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154AFD" w14:textId="58D42304" w:rsidR="00677D06" w:rsidRDefault="00677D06" w:rsidP="00085330">
      <w:pPr>
        <w:pStyle w:val="Heading1"/>
      </w:pPr>
      <w:bookmarkStart w:id="0" w:name="_GoBack"/>
      <w:bookmarkEnd w:id="0"/>
      <w:r>
        <w:t>NEGATIVE</w:t>
      </w:r>
    </w:p>
    <w:p w14:paraId="47B732DB" w14:textId="633612BB" w:rsidR="00374134" w:rsidRDefault="00374134" w:rsidP="00085330">
      <w:pPr>
        <w:pStyle w:val="Heading1"/>
      </w:pPr>
      <w:r>
        <w:t>Disease</w:t>
      </w:r>
    </w:p>
    <w:p w14:paraId="63B01667" w14:textId="77777777" w:rsidR="00374134" w:rsidRDefault="00374134" w:rsidP="00374134">
      <w:pPr>
        <w:pStyle w:val="Heading2"/>
      </w:pPr>
      <w:r>
        <w:t>EWS 1NC</w:t>
      </w:r>
    </w:p>
    <w:p w14:paraId="75586AB2" w14:textId="77777777" w:rsidR="00374134" w:rsidRDefault="00374134" w:rsidP="00374134">
      <w:pPr>
        <w:pStyle w:val="Heading4"/>
      </w:pPr>
      <w:r>
        <w:t xml:space="preserve">Text: The United States federal government should expand and fund a three-tiered global early warning system for infectious diseases and increase data sharing efforts with global health authorities. </w:t>
      </w:r>
    </w:p>
    <w:p w14:paraId="5C02237A" w14:textId="77777777" w:rsidR="00374134" w:rsidRDefault="00374134" w:rsidP="00374134"/>
    <w:p w14:paraId="5917E00D" w14:textId="77777777" w:rsidR="00374134" w:rsidRDefault="00374134" w:rsidP="00374134">
      <w:pPr>
        <w:pStyle w:val="Heading4"/>
      </w:pPr>
      <w:r>
        <w:t xml:space="preserve">The CP solves – it’s key to international disease prevention </w:t>
      </w:r>
    </w:p>
    <w:p w14:paraId="03FB3FAC" w14:textId="77777777" w:rsidR="00374134" w:rsidRDefault="00374134" w:rsidP="00374134">
      <w:r>
        <w:rPr>
          <w:rStyle w:val="Style13ptBold"/>
        </w:rPr>
        <w:t xml:space="preserve">Cary Institute of Ecosystem Studies, 16 </w:t>
      </w:r>
      <w:r w:rsidRPr="00037ED5">
        <w:t>– (</w:t>
      </w:r>
      <w:r>
        <w:t>Cary Institute of Ecosystem Studies, “Global early warning system for infectious diseases: Technologically possible, data-driven, and worthy of our investment,”</w:t>
      </w:r>
      <w:r w:rsidRPr="00037ED5">
        <w:t xml:space="preserve"> </w:t>
      </w:r>
      <w:r>
        <w:t xml:space="preserve">May 20, 2016, ScienceDaily, </w:t>
      </w:r>
      <w:hyperlink r:id="rId6" w:history="1">
        <w:r w:rsidRPr="00937C46">
          <w:rPr>
            <w:rStyle w:val="Hyperlink"/>
          </w:rPr>
          <w:t>https://www.sciencedaily.com/releases/2016/05/160520101029.htm</w:t>
        </w:r>
      </w:hyperlink>
      <w:r>
        <w:t xml:space="preserve">) // kt </w:t>
      </w:r>
    </w:p>
    <w:p w14:paraId="58C66101" w14:textId="77777777" w:rsidR="00374134" w:rsidRPr="00037ED5" w:rsidRDefault="00374134" w:rsidP="00374134">
      <w:pPr>
        <w:rPr>
          <w:sz w:val="16"/>
        </w:rPr>
      </w:pPr>
      <w:r w:rsidRPr="00037ED5">
        <w:rPr>
          <w:sz w:val="16"/>
        </w:rPr>
        <w:t xml:space="preserve">In the recent issue of EMBO </w:t>
      </w:r>
      <w:r w:rsidRPr="00037ED5">
        <w:rPr>
          <w:rStyle w:val="StyleUnderline"/>
        </w:rPr>
        <w:t>reports</w:t>
      </w:r>
      <w:r w:rsidRPr="00037ED5">
        <w:rPr>
          <w:sz w:val="16"/>
        </w:rPr>
        <w:t xml:space="preserve">, Barbara Han of the Cary Institute of Ecosystem Studies and John Drake of the University of Georgia Odum School of Ecology </w:t>
      </w:r>
      <w:r w:rsidRPr="00037ED5">
        <w:rPr>
          <w:rStyle w:val="StyleUnderline"/>
        </w:rPr>
        <w:t xml:space="preserve">call for the </w:t>
      </w:r>
      <w:r w:rsidRPr="007C1762">
        <w:rPr>
          <w:rStyle w:val="Emphasis"/>
          <w:highlight w:val="yellow"/>
        </w:rPr>
        <w:t>creation of a global early warning system for infectious diseases</w:t>
      </w:r>
      <w:r w:rsidRPr="00037ED5">
        <w:rPr>
          <w:sz w:val="16"/>
        </w:rPr>
        <w:t xml:space="preserve">. </w:t>
      </w:r>
      <w:r w:rsidRPr="00037ED5">
        <w:rPr>
          <w:rStyle w:val="StyleUnderline"/>
        </w:rPr>
        <w:t xml:space="preserve">Such a system </w:t>
      </w:r>
      <w:r w:rsidRPr="007C1762">
        <w:rPr>
          <w:rStyle w:val="Emphasis"/>
          <w:highlight w:val="yellow"/>
        </w:rPr>
        <w:t>would use computer models to</w:t>
      </w:r>
      <w:r w:rsidRPr="00037ED5">
        <w:rPr>
          <w:rStyle w:val="StyleUnderline"/>
        </w:rPr>
        <w:t xml:space="preserve"> tap into environmental, epidemiological and molecular data</w:t>
      </w:r>
      <w:r w:rsidRPr="007C1762">
        <w:rPr>
          <w:rStyle w:val="Emphasis"/>
          <w:highlight w:val="yellow"/>
        </w:rPr>
        <w:t>, gather</w:t>
      </w:r>
      <w:r w:rsidRPr="00037ED5">
        <w:rPr>
          <w:rStyle w:val="StyleUnderline"/>
        </w:rPr>
        <w:t xml:space="preserve">ing </w:t>
      </w:r>
      <w:r w:rsidRPr="007C1762">
        <w:rPr>
          <w:rStyle w:val="Emphasis"/>
          <w:highlight w:val="yellow"/>
        </w:rPr>
        <w:t>the intelligence needed to forecast where disease risk is high and what actions could prevent outbreaks or contain epidemics</w:t>
      </w:r>
      <w:r w:rsidRPr="00037ED5">
        <w:rPr>
          <w:rStyle w:val="StyleUnderline"/>
        </w:rPr>
        <w:t>.</w:t>
      </w:r>
      <w:r>
        <w:rPr>
          <w:rStyle w:val="StyleUnderline"/>
        </w:rPr>
        <w:t xml:space="preserve"> </w:t>
      </w:r>
      <w:r w:rsidRPr="00037ED5">
        <w:rPr>
          <w:rStyle w:val="StyleUnderline"/>
        </w:rPr>
        <w:t xml:space="preserve">An </w:t>
      </w:r>
      <w:r w:rsidRPr="007C1762">
        <w:rPr>
          <w:rStyle w:val="Emphasis"/>
          <w:highlight w:val="yellow"/>
        </w:rPr>
        <w:t>e</w:t>
      </w:r>
      <w:r w:rsidRPr="00037ED5">
        <w:rPr>
          <w:rStyle w:val="StyleUnderline"/>
        </w:rPr>
        <w:t xml:space="preserve">arly </w:t>
      </w:r>
      <w:r w:rsidRPr="007C1762">
        <w:rPr>
          <w:rStyle w:val="Emphasis"/>
          <w:highlight w:val="yellow"/>
        </w:rPr>
        <w:t>w</w:t>
      </w:r>
      <w:r w:rsidRPr="00037ED5">
        <w:rPr>
          <w:rStyle w:val="StyleUnderline"/>
        </w:rPr>
        <w:t xml:space="preserve">arning </w:t>
      </w:r>
      <w:r w:rsidRPr="007C1762">
        <w:rPr>
          <w:rStyle w:val="Emphasis"/>
          <w:highlight w:val="yellow"/>
        </w:rPr>
        <w:t>s</w:t>
      </w:r>
      <w:r w:rsidRPr="00037ED5">
        <w:rPr>
          <w:rStyle w:val="StyleUnderline"/>
        </w:rPr>
        <w:t xml:space="preserve">ystem </w:t>
      </w:r>
      <w:r w:rsidRPr="007C1762">
        <w:rPr>
          <w:rStyle w:val="Emphasis"/>
          <w:highlight w:val="yellow"/>
        </w:rPr>
        <w:t>would shift the infectious disease paradigm from reactive</w:t>
      </w:r>
      <w:r w:rsidRPr="00037ED5">
        <w:rPr>
          <w:sz w:val="16"/>
        </w:rPr>
        <w:t xml:space="preserve"> -- where first responders scramble to contain active threats, as in the recent Ebola and Zika outbreaks -- </w:t>
      </w:r>
      <w:r w:rsidRPr="007C1762">
        <w:rPr>
          <w:rStyle w:val="Emphasis"/>
          <w:highlight w:val="yellow"/>
        </w:rPr>
        <w:t>to pre-emptive management of risk</w:t>
      </w:r>
      <w:r w:rsidRPr="00037ED5">
        <w:rPr>
          <w:sz w:val="16"/>
        </w:rPr>
        <w:t xml:space="preserve">. </w:t>
      </w:r>
      <w:r w:rsidRPr="00037ED5">
        <w:rPr>
          <w:rStyle w:val="StyleUnderline"/>
        </w:rPr>
        <w:t xml:space="preserve">Infectious disease </w:t>
      </w:r>
      <w:r w:rsidRPr="007C1762">
        <w:rPr>
          <w:rStyle w:val="Emphasis"/>
          <w:highlight w:val="yellow"/>
        </w:rPr>
        <w:t xml:space="preserve">intelligence </w:t>
      </w:r>
      <w:r w:rsidRPr="001E3C7D">
        <w:rPr>
          <w:rStyle w:val="Emphasis"/>
        </w:rPr>
        <w:t>could</w:t>
      </w:r>
      <w:r w:rsidRPr="001E3C7D">
        <w:rPr>
          <w:rStyle w:val="StyleUnderline"/>
        </w:rPr>
        <w:t xml:space="preserve"> assess</w:t>
      </w:r>
      <w:r w:rsidRPr="00037ED5">
        <w:rPr>
          <w:rStyle w:val="StyleUnderline"/>
        </w:rPr>
        <w:t xml:space="preserve"> vulnerabilities based on the ebb and flow of risk in real-time, and inform targeted responses that minimize damages</w:t>
      </w:r>
      <w:r w:rsidRPr="00037ED5">
        <w:rPr>
          <w:sz w:val="16"/>
        </w:rPr>
        <w:t xml:space="preserve">. "For far too long our main strategy for tackling infectious disease has been defense after emergence, when a lot of people are already suffering," Han explained, "We are at an exciting point in time where </w:t>
      </w:r>
      <w:r w:rsidRPr="00037ED5">
        <w:rPr>
          <w:rStyle w:val="StyleUnderline"/>
        </w:rPr>
        <w:t>technology and Big Data present us with another option,</w:t>
      </w:r>
      <w:r w:rsidRPr="00037ED5">
        <w:rPr>
          <w:sz w:val="16"/>
        </w:rPr>
        <w:t xml:space="preserve"> one </w:t>
      </w:r>
      <w:r w:rsidRPr="00037ED5">
        <w:rPr>
          <w:rStyle w:val="StyleUnderline"/>
        </w:rPr>
        <w:t xml:space="preserve">that is anticipatory and </w:t>
      </w:r>
      <w:r w:rsidRPr="007C1762">
        <w:rPr>
          <w:rStyle w:val="Emphasis"/>
          <w:highlight w:val="yellow"/>
        </w:rPr>
        <w:t>has real potential to improve global health security</w:t>
      </w:r>
      <w:r w:rsidRPr="00037ED5">
        <w:rPr>
          <w:rStyle w:val="StyleUnderline"/>
        </w:rPr>
        <w:t>."</w:t>
      </w:r>
      <w:r>
        <w:rPr>
          <w:rStyle w:val="StyleUnderline"/>
        </w:rPr>
        <w:t xml:space="preserve"> </w:t>
      </w:r>
      <w:r w:rsidRPr="00037ED5">
        <w:rPr>
          <w:sz w:val="16"/>
        </w:rPr>
        <w:t xml:space="preserve">Han and Drake propose </w:t>
      </w:r>
      <w:r w:rsidRPr="00037ED5">
        <w:rPr>
          <w:rStyle w:val="Emphasis"/>
        </w:rPr>
        <w:t xml:space="preserve">that </w:t>
      </w:r>
      <w:r w:rsidRPr="007C1762">
        <w:rPr>
          <w:rStyle w:val="Emphasis"/>
          <w:highlight w:val="yellow"/>
        </w:rPr>
        <w:t>a three-tiered system with "watches," "warnings" and "emergencies</w:t>
      </w:r>
      <w:r w:rsidRPr="00037ED5">
        <w:rPr>
          <w:sz w:val="16"/>
        </w:rPr>
        <w:t xml:space="preserve">" -- like that used for severe weather alerts -- </w:t>
      </w:r>
      <w:r w:rsidRPr="007C1762">
        <w:rPr>
          <w:rStyle w:val="Emphasis"/>
          <w:highlight w:val="yellow"/>
        </w:rPr>
        <w:t>would help</w:t>
      </w:r>
      <w:r w:rsidRPr="007C1762">
        <w:rPr>
          <w:rStyle w:val="Emphasis"/>
        </w:rPr>
        <w:t xml:space="preserve"> decision makers and the public to </w:t>
      </w:r>
      <w:r w:rsidRPr="007C1762">
        <w:rPr>
          <w:rStyle w:val="Emphasis"/>
          <w:highlight w:val="yellow"/>
        </w:rPr>
        <w:t>make more informed decisions</w:t>
      </w:r>
      <w:r w:rsidRPr="00037ED5">
        <w:rPr>
          <w:sz w:val="16"/>
        </w:rPr>
        <w:t xml:space="preserve">. They explain, "Much of the destructive potential of infectious diseases stems from the fact that they often strike unexpectedly, leaving little time for preparation. </w:t>
      </w:r>
      <w:r w:rsidRPr="00037ED5">
        <w:rPr>
          <w:rStyle w:val="Emphasis"/>
        </w:rPr>
        <w:t>The best countermeasure is therefore an early warning to give affected regions or communities more time to prepare for the impact."</w:t>
      </w:r>
      <w:r>
        <w:rPr>
          <w:rStyle w:val="Emphasis"/>
        </w:rPr>
        <w:t xml:space="preserve"> </w:t>
      </w:r>
      <w:r w:rsidRPr="00037ED5">
        <w:rPr>
          <w:rStyle w:val="StyleUnderline"/>
        </w:rPr>
        <w:t>Machine learning methods have already proven successful at mining data from multiple sources to identify animal species that are likely to carry disease and geographic hotspots vulnerable to outbreaks of specific pathogens</w:t>
      </w:r>
      <w:r w:rsidRPr="00037ED5">
        <w:rPr>
          <w:sz w:val="16"/>
        </w:rPr>
        <w:t xml:space="preserve">. </w:t>
      </w:r>
      <w:r w:rsidRPr="00037ED5">
        <w:rPr>
          <w:rStyle w:val="StyleUnderline"/>
        </w:rPr>
        <w:t>Scaling up this effort to create a tool for global health authorities</w:t>
      </w:r>
      <w:r w:rsidRPr="00037ED5">
        <w:rPr>
          <w:rStyle w:val="Emphasis"/>
        </w:rPr>
        <w:t xml:space="preserve"> </w:t>
      </w:r>
      <w:r w:rsidRPr="00037ED5">
        <w:rPr>
          <w:rStyle w:val="StyleUnderline"/>
        </w:rPr>
        <w:t>will require an increase in the stream of data available for modeling, investment in a quantitative workforce, and open dialogue among academic modelers and decision makers.</w:t>
      </w:r>
      <w:r>
        <w:rPr>
          <w:rStyle w:val="StyleUnderline"/>
        </w:rPr>
        <w:t xml:space="preserve"> </w:t>
      </w:r>
      <w:r w:rsidRPr="00037ED5">
        <w:rPr>
          <w:rStyle w:val="StyleUnderline"/>
        </w:rPr>
        <w:t>Data sharing is essential</w:t>
      </w:r>
      <w:r w:rsidRPr="00037ED5">
        <w:rPr>
          <w:sz w:val="16"/>
        </w:rPr>
        <w:t>. Han explains, "</w:t>
      </w:r>
      <w:r w:rsidRPr="007C1762">
        <w:rPr>
          <w:rStyle w:val="Emphasis"/>
        </w:rPr>
        <w:t>Accurately predicting potential outbreaks and guiding effective responses relies on rapidly assimilating data from multiple sources to identify trigger conditions in real time</w:t>
      </w:r>
      <w:r w:rsidRPr="00037ED5">
        <w:rPr>
          <w:sz w:val="16"/>
        </w:rPr>
        <w:t>. Ironically, in this age of Big Data, one of the few remaining hard limits on our forecasting ability is the volume and quality of basic scientific information. We can't collect data on everything -- yet -- but, we are getting a better sense of the kinds of data that would be the most useful." Drake notes, "One of the key problems is figuring out how to integrate multiple data streams. Also, there are some aspects of epidemics that are poorly understood and can change quickly, such as how individual behavior changes in the face of a perceived acute health threat. We need better sources of information about these processes, if we are to develop a reliable basis for forecasting</w:t>
      </w:r>
      <w:r w:rsidRPr="007C1762">
        <w:rPr>
          <w:rStyle w:val="Emphasis"/>
          <w:highlight w:val="yellow"/>
        </w:rPr>
        <w:t>." A global e</w:t>
      </w:r>
      <w:r w:rsidRPr="00037ED5">
        <w:rPr>
          <w:rStyle w:val="StyleUnderline"/>
        </w:rPr>
        <w:t xml:space="preserve">arly </w:t>
      </w:r>
      <w:r w:rsidRPr="007C1762">
        <w:rPr>
          <w:rStyle w:val="Emphasis"/>
          <w:highlight w:val="yellow"/>
        </w:rPr>
        <w:t>w</w:t>
      </w:r>
      <w:r w:rsidRPr="00037ED5">
        <w:rPr>
          <w:rStyle w:val="StyleUnderline"/>
        </w:rPr>
        <w:t xml:space="preserve">arning </w:t>
      </w:r>
      <w:r w:rsidRPr="007C1762">
        <w:rPr>
          <w:rStyle w:val="Emphasis"/>
          <w:highlight w:val="yellow"/>
        </w:rPr>
        <w:t>s</w:t>
      </w:r>
      <w:r w:rsidRPr="00037ED5">
        <w:rPr>
          <w:rStyle w:val="StyleUnderline"/>
        </w:rPr>
        <w:t xml:space="preserve">ystem for infectious diseases </w:t>
      </w:r>
      <w:r w:rsidRPr="007C1762">
        <w:rPr>
          <w:rStyle w:val="Emphasis"/>
          <w:highlight w:val="yellow"/>
        </w:rPr>
        <w:t>would be transformative in efforts to advance global health security</w:t>
      </w:r>
      <w:r w:rsidRPr="00037ED5">
        <w:rPr>
          <w:rStyle w:val="StyleUnderline"/>
        </w:rPr>
        <w:t xml:space="preserve"> and improve global health equity. </w:t>
      </w:r>
      <w:r w:rsidRPr="00037ED5">
        <w:rPr>
          <w:sz w:val="16"/>
        </w:rPr>
        <w:t>Learn more about what is needed to harness Big Data and technology for the safety of all the world's citizens in "Future directions in analytics for infectious disease intelligence"</w:t>
      </w:r>
    </w:p>
    <w:p w14:paraId="4D84540E" w14:textId="77777777" w:rsidR="00374134" w:rsidRPr="00AD5374" w:rsidRDefault="00374134" w:rsidP="00374134"/>
    <w:p w14:paraId="68997E1E" w14:textId="363F851F" w:rsidR="00374134" w:rsidRDefault="00374134" w:rsidP="00374134">
      <w:pPr>
        <w:pStyle w:val="Heading3"/>
      </w:pPr>
      <w:r>
        <w:t>2nc – EWS Solves Disease</w:t>
      </w:r>
    </w:p>
    <w:p w14:paraId="6388275A" w14:textId="77777777" w:rsidR="00374134" w:rsidRPr="00FC1ABC" w:rsidRDefault="00374134" w:rsidP="00374134">
      <w:pPr>
        <w:pStyle w:val="Heading4"/>
      </w:pPr>
      <w:r w:rsidRPr="00FC1ABC">
        <w:t>Enhanced surveillance is necessary to prevent spillovers and improve responses</w:t>
      </w:r>
    </w:p>
    <w:p w14:paraId="795A9B75" w14:textId="77777777" w:rsidR="00374134" w:rsidRDefault="00374134" w:rsidP="00374134">
      <w:pPr>
        <w:spacing w:after="0"/>
      </w:pPr>
      <w:r w:rsidRPr="00E20AC9">
        <w:rPr>
          <w:rStyle w:val="Style13ptBold"/>
        </w:rPr>
        <w:t>Han and Drake, 16</w:t>
      </w:r>
      <w:r>
        <w:t xml:space="preserve"> – (Barbara A Han, disease ecologist with the Cary Institute of Ecosystem Studies; John M Drake, Professor of Ecology at the University of Georgia, “Future directions in analytics for infectious disease intelligence: Toward an integrated warning system for emerging pathogens,” EMBO reports, Vol 17 | No 6 | 2016, 17: 785-789. doi:10.15252/embr.201642534, </w:t>
      </w:r>
      <w:hyperlink r:id="rId7" w:history="1">
        <w:r w:rsidRPr="00937C46">
          <w:rPr>
            <w:rStyle w:val="Hyperlink"/>
          </w:rPr>
          <w:t>https://onlinelibrary.wiley.com/doi/abs/10.15252/embr.201642534</w:t>
        </w:r>
      </w:hyperlink>
      <w:r>
        <w:t xml:space="preserve">) // kt </w:t>
      </w:r>
    </w:p>
    <w:p w14:paraId="240AC9B2" w14:textId="77777777" w:rsidR="00374134" w:rsidRPr="0063237A" w:rsidRDefault="00374134" w:rsidP="00374134">
      <w:pPr>
        <w:spacing w:after="0"/>
        <w:rPr>
          <w:sz w:val="16"/>
        </w:rPr>
      </w:pPr>
      <w:r w:rsidRPr="00FA1585">
        <w:rPr>
          <w:rStyle w:val="StyleUnderline"/>
        </w:rPr>
        <w:t xml:space="preserve">Emerging </w:t>
      </w:r>
      <w:r w:rsidRPr="009E249D">
        <w:rPr>
          <w:rStyle w:val="Emphasis"/>
          <w:highlight w:val="yellow"/>
        </w:rPr>
        <w:t>infectious diseases are among the most destructive</w:t>
      </w:r>
      <w:r w:rsidRPr="00FA1585">
        <w:rPr>
          <w:rStyle w:val="StyleUnderline"/>
        </w:rPr>
        <w:t xml:space="preserve"> and costly </w:t>
      </w:r>
      <w:r w:rsidRPr="009E249D">
        <w:rPr>
          <w:rStyle w:val="Emphasis"/>
          <w:highlight w:val="yellow"/>
        </w:rPr>
        <w:t>natural forces</w:t>
      </w:r>
      <w:r w:rsidRPr="00FA1585">
        <w:rPr>
          <w:rStyle w:val="StyleUnderline"/>
        </w:rPr>
        <w:t xml:space="preserve"> </w:t>
      </w:r>
      <w:r w:rsidRPr="0063237A">
        <w:rPr>
          <w:sz w:val="16"/>
        </w:rPr>
        <w:t xml:space="preserve">[1]: In terms of human and monetary losses, epidemics and pandemics rank with other major natural disasters, such as earthquakes or tsunamis. </w:t>
      </w:r>
      <w:r w:rsidRPr="00FA1585">
        <w:rPr>
          <w:rStyle w:val="StyleUnderline"/>
        </w:rPr>
        <w:t>And like</w:t>
      </w:r>
      <w:r>
        <w:rPr>
          <w:rStyle w:val="StyleUnderline"/>
        </w:rPr>
        <w:t xml:space="preserve"> </w:t>
      </w:r>
      <w:r w:rsidRPr="00FA1585">
        <w:rPr>
          <w:rStyle w:val="StyleUnderline"/>
        </w:rPr>
        <w:t>earthquakes and tsunamis, much of the</w:t>
      </w:r>
      <w:r>
        <w:rPr>
          <w:rStyle w:val="StyleUnderline"/>
        </w:rPr>
        <w:t xml:space="preserve"> </w:t>
      </w:r>
      <w:r w:rsidRPr="00FA1585">
        <w:rPr>
          <w:rStyle w:val="StyleUnderline"/>
        </w:rPr>
        <w:t>destructive potential of infectious diseases</w:t>
      </w:r>
      <w:r>
        <w:rPr>
          <w:rStyle w:val="StyleUnderline"/>
        </w:rPr>
        <w:t xml:space="preserve"> </w:t>
      </w:r>
      <w:r w:rsidRPr="00FA1585">
        <w:rPr>
          <w:rStyle w:val="StyleUnderline"/>
        </w:rPr>
        <w:t>stems from the fact that they often strike</w:t>
      </w:r>
      <w:r>
        <w:rPr>
          <w:rStyle w:val="StyleUnderline"/>
        </w:rPr>
        <w:t xml:space="preserve"> </w:t>
      </w:r>
      <w:r w:rsidRPr="00FA1585">
        <w:rPr>
          <w:rStyle w:val="StyleUnderline"/>
        </w:rPr>
        <w:t>unexpectedly, leaving little time for preparation</w:t>
      </w:r>
      <w:r w:rsidRPr="0063237A">
        <w:rPr>
          <w:sz w:val="16"/>
        </w:rPr>
        <w:t xml:space="preserve">. </w:t>
      </w:r>
      <w:r w:rsidRPr="009E249D">
        <w:rPr>
          <w:rStyle w:val="Emphasis"/>
          <w:highlight w:val="yellow"/>
        </w:rPr>
        <w:t>The best countermeasure is</w:t>
      </w:r>
      <w:r w:rsidRPr="00FA1585">
        <w:rPr>
          <w:rStyle w:val="Emphasis"/>
        </w:rPr>
        <w:t xml:space="preserve"> therefore</w:t>
      </w:r>
      <w:r>
        <w:rPr>
          <w:rStyle w:val="Emphasis"/>
        </w:rPr>
        <w:t xml:space="preserve"> </w:t>
      </w:r>
      <w:r w:rsidRPr="00FA1585">
        <w:rPr>
          <w:rStyle w:val="Emphasis"/>
        </w:rPr>
        <w:t xml:space="preserve">an </w:t>
      </w:r>
      <w:r w:rsidRPr="009E249D">
        <w:rPr>
          <w:rStyle w:val="Emphasis"/>
          <w:highlight w:val="yellow"/>
        </w:rPr>
        <w:t>early warning to give affected regions</w:t>
      </w:r>
      <w:r w:rsidRPr="00FA1585">
        <w:rPr>
          <w:rStyle w:val="Emphasis"/>
        </w:rPr>
        <w:t xml:space="preserve"> or</w:t>
      </w:r>
      <w:r>
        <w:rPr>
          <w:rStyle w:val="Emphasis"/>
        </w:rPr>
        <w:t xml:space="preserve"> </w:t>
      </w:r>
      <w:r w:rsidRPr="00FA1585">
        <w:rPr>
          <w:rStyle w:val="Emphasis"/>
        </w:rPr>
        <w:t xml:space="preserve">communities </w:t>
      </w:r>
      <w:r w:rsidRPr="009E249D">
        <w:rPr>
          <w:rStyle w:val="Emphasis"/>
          <w:highlight w:val="yellow"/>
        </w:rPr>
        <w:t>more time to prepare</w:t>
      </w:r>
      <w:r w:rsidRPr="00FA1585">
        <w:rPr>
          <w:rStyle w:val="Emphasis"/>
        </w:rPr>
        <w:t xml:space="preserve"> for the</w:t>
      </w:r>
      <w:r>
        <w:rPr>
          <w:rStyle w:val="Emphasis"/>
        </w:rPr>
        <w:t xml:space="preserve"> </w:t>
      </w:r>
      <w:r w:rsidRPr="00FA1585">
        <w:rPr>
          <w:rStyle w:val="Emphasis"/>
        </w:rPr>
        <w:t xml:space="preserve">impact. </w:t>
      </w:r>
      <w:r w:rsidRPr="00FA1585">
        <w:rPr>
          <w:rStyle w:val="StyleUnderline"/>
        </w:rPr>
        <w:t>After the devastating earthquake</w:t>
      </w:r>
      <w:r>
        <w:rPr>
          <w:rStyle w:val="StyleUnderline"/>
        </w:rPr>
        <w:t xml:space="preserve"> </w:t>
      </w:r>
      <w:r w:rsidRPr="00FA1585">
        <w:rPr>
          <w:rStyle w:val="StyleUnderline"/>
        </w:rPr>
        <w:t>and tsunami in the Indian Ocean</w:t>
      </w:r>
      <w:r w:rsidRPr="0063237A">
        <w:rPr>
          <w:sz w:val="16"/>
        </w:rPr>
        <w:t xml:space="preserve"> that killed 230,000 people in December 2004, </w:t>
      </w:r>
      <w:r w:rsidRPr="00FA1585">
        <w:rPr>
          <w:rStyle w:val="StyleUnderline"/>
        </w:rPr>
        <w:t>the</w:t>
      </w:r>
      <w:r>
        <w:rPr>
          <w:rStyle w:val="StyleUnderline"/>
        </w:rPr>
        <w:t xml:space="preserve"> </w:t>
      </w:r>
      <w:r w:rsidRPr="00FA1585">
        <w:rPr>
          <w:rStyle w:val="StyleUnderline"/>
        </w:rPr>
        <w:t>Indian Ocean Tsunami Warning System was</w:t>
      </w:r>
      <w:r>
        <w:rPr>
          <w:rStyle w:val="StyleUnderline"/>
        </w:rPr>
        <w:t xml:space="preserve"> </w:t>
      </w:r>
      <w:r w:rsidRPr="00FA1585">
        <w:rPr>
          <w:rStyle w:val="StyleUnderline"/>
        </w:rPr>
        <w:t>installed in 2005 and became operable in</w:t>
      </w:r>
      <w:r>
        <w:rPr>
          <w:rStyle w:val="StyleUnderline"/>
        </w:rPr>
        <w:t xml:space="preserve"> </w:t>
      </w:r>
      <w:r w:rsidRPr="00FA1585">
        <w:rPr>
          <w:rStyle w:val="StyleUnderline"/>
        </w:rPr>
        <w:t>2006:</w:t>
      </w:r>
      <w:r w:rsidRPr="0063237A">
        <w:rPr>
          <w:sz w:val="16"/>
        </w:rPr>
        <w:t xml:space="preserve"> </w:t>
      </w:r>
      <w:r w:rsidRPr="00FA1585">
        <w:rPr>
          <w:rStyle w:val="StyleUnderline"/>
        </w:rPr>
        <w:t>It demonstrated its value after the</w:t>
      </w:r>
      <w:r>
        <w:rPr>
          <w:rStyle w:val="StyleUnderline"/>
        </w:rPr>
        <w:t xml:space="preserve"> </w:t>
      </w:r>
      <w:r w:rsidRPr="00FA1585">
        <w:rPr>
          <w:rStyle w:val="StyleUnderline"/>
        </w:rPr>
        <w:t>Banda Aceh earthquake in 2012 when it</w:t>
      </w:r>
      <w:r>
        <w:rPr>
          <w:rStyle w:val="StyleUnderline"/>
        </w:rPr>
        <w:t xml:space="preserve"> </w:t>
      </w:r>
      <w:r w:rsidRPr="00FA1585">
        <w:rPr>
          <w:rStyle w:val="StyleUnderline"/>
        </w:rPr>
        <w:t>alerted the affected islands within minutes</w:t>
      </w:r>
      <w:r>
        <w:rPr>
          <w:rStyle w:val="StyleUnderline"/>
        </w:rPr>
        <w:t xml:space="preserve"> </w:t>
      </w:r>
      <w:r w:rsidRPr="00FA1585">
        <w:rPr>
          <w:rStyle w:val="StyleUnderline"/>
        </w:rPr>
        <w:t>of the danger</w:t>
      </w:r>
      <w:r w:rsidRPr="0063237A">
        <w:rPr>
          <w:sz w:val="16"/>
        </w:rPr>
        <w:t xml:space="preserve">. </w:t>
      </w:r>
      <w:r w:rsidRPr="009E249D">
        <w:rPr>
          <w:rStyle w:val="Emphasis"/>
          <w:highlight w:val="yellow"/>
        </w:rPr>
        <w:t>There are some systems for tracking infectious diseases</w:t>
      </w:r>
      <w:r w:rsidRPr="0063237A">
        <w:rPr>
          <w:sz w:val="16"/>
        </w:rPr>
        <w:t xml:space="preserve">, such as CDC’s PulseNet that monitors disease outbreaks across the USA or the global Influenza Surveillance and Response System, </w:t>
      </w:r>
      <w:r w:rsidRPr="009E249D">
        <w:rPr>
          <w:rStyle w:val="Emphasis"/>
          <w:highlight w:val="yellow"/>
        </w:rPr>
        <w:t>but these are focused on particular geographic areas or</w:t>
      </w:r>
      <w:r w:rsidRPr="00FA1585">
        <w:rPr>
          <w:rStyle w:val="Emphasis"/>
        </w:rPr>
        <w:t xml:space="preserve"> on specific </w:t>
      </w:r>
      <w:r w:rsidRPr="009E249D">
        <w:rPr>
          <w:rStyle w:val="Emphasis"/>
          <w:highlight w:val="yellow"/>
        </w:rPr>
        <w:t>diseases</w:t>
      </w:r>
      <w:r w:rsidRPr="00FA1585">
        <w:rPr>
          <w:rStyle w:val="Emphasis"/>
        </w:rPr>
        <w:t xml:space="preserve">. </w:t>
      </w:r>
      <w:r w:rsidRPr="009E249D">
        <w:rPr>
          <w:rStyle w:val="Emphasis"/>
          <w:highlight w:val="yellow"/>
        </w:rPr>
        <w:t>As new diseases emerge and</w:t>
      </w:r>
      <w:r w:rsidRPr="00FA1585">
        <w:rPr>
          <w:rStyle w:val="Emphasis"/>
        </w:rPr>
        <w:t xml:space="preserve"> old diseases re-emerge, as</w:t>
      </w:r>
      <w:r>
        <w:rPr>
          <w:rStyle w:val="Emphasis"/>
        </w:rPr>
        <w:t xml:space="preserve"> </w:t>
      </w:r>
      <w:r w:rsidRPr="00FA1585">
        <w:rPr>
          <w:rStyle w:val="Emphasis"/>
        </w:rPr>
        <w:t xml:space="preserve">pathogens and their vectors </w:t>
      </w:r>
      <w:r w:rsidRPr="009E249D">
        <w:rPr>
          <w:rStyle w:val="Emphasis"/>
          <w:highlight w:val="yellow"/>
        </w:rPr>
        <w:t>are transported worldwide</w:t>
      </w:r>
      <w:r w:rsidRPr="00FA1585">
        <w:rPr>
          <w:rStyle w:val="Emphasis"/>
        </w:rPr>
        <w:t xml:space="preserve"> through trade and travel, </w:t>
      </w:r>
      <w:r w:rsidRPr="009E249D">
        <w:rPr>
          <w:rStyle w:val="Emphasis"/>
          <w:highlight w:val="yellow"/>
        </w:rPr>
        <w:t>it is</w:t>
      </w:r>
      <w:r>
        <w:rPr>
          <w:rStyle w:val="Emphasis"/>
        </w:rPr>
        <w:t xml:space="preserve"> </w:t>
      </w:r>
      <w:r w:rsidRPr="00FA1585">
        <w:rPr>
          <w:rStyle w:val="Emphasis"/>
        </w:rPr>
        <w:t xml:space="preserve">now </w:t>
      </w:r>
      <w:r w:rsidRPr="009E249D">
        <w:rPr>
          <w:rStyle w:val="Emphasis"/>
          <w:highlight w:val="yellow"/>
        </w:rPr>
        <w:t>time to improve</w:t>
      </w:r>
      <w:r w:rsidRPr="00FA1585">
        <w:rPr>
          <w:rStyle w:val="Emphasis"/>
        </w:rPr>
        <w:t xml:space="preserve"> global warning</w:t>
      </w:r>
      <w:r>
        <w:rPr>
          <w:rStyle w:val="Emphasis"/>
        </w:rPr>
        <w:t xml:space="preserve"> </w:t>
      </w:r>
      <w:r w:rsidRPr="009E249D">
        <w:rPr>
          <w:rStyle w:val="Emphasis"/>
          <w:highlight w:val="yellow"/>
        </w:rPr>
        <w:t>systems</w:t>
      </w:r>
      <w:r w:rsidRPr="00FA1585">
        <w:rPr>
          <w:rStyle w:val="Emphasis"/>
        </w:rPr>
        <w:t xml:space="preserve"> for emerging infectious diseases in</w:t>
      </w:r>
      <w:r>
        <w:rPr>
          <w:rStyle w:val="Emphasis"/>
        </w:rPr>
        <w:t xml:space="preserve"> </w:t>
      </w:r>
      <w:r w:rsidRPr="00FA1585">
        <w:rPr>
          <w:rStyle w:val="Emphasis"/>
        </w:rPr>
        <w:t>general.</w:t>
      </w:r>
      <w:r>
        <w:rPr>
          <w:rStyle w:val="Emphasis"/>
        </w:rPr>
        <w:t xml:space="preserve"> </w:t>
      </w:r>
      <w:r w:rsidRPr="0063237A">
        <w:rPr>
          <w:sz w:val="16"/>
        </w:rPr>
        <w:t xml:space="preserve">To mitigate the threat of infectious diseases, our main strategy so far has been a strong defense after emergence. Once an outbreak is under control, we improve infrastructure, develop vaccines, and refine our vigilance in order to better respond to the next outbreak so that only a handful people fall ill instead of hundreds, thousands, or tens of thousands. </w:t>
      </w:r>
      <w:r w:rsidRPr="009E249D">
        <w:rPr>
          <w:rStyle w:val="StyleUnderline"/>
        </w:rPr>
        <w:t>Our ability to put out these proverbial fires has indeed become formidable over time, but it is still reactive. The outbreak of Ebola in West Africa did not become a worldwide pandemic, but it nonetheless wreaked havoc in West Africa</w:t>
      </w:r>
      <w:r w:rsidRPr="00FA1585">
        <w:rPr>
          <w:rStyle w:val="Emphasis"/>
        </w:rPr>
        <w:t>.</w:t>
      </w:r>
      <w:r w:rsidRPr="0063237A">
        <w:rPr>
          <w:sz w:val="16"/>
        </w:rPr>
        <w:t xml:space="preserve"> A total of 26,000 humans were infected, 11,300 died, and the outbreak caused losses of about US$2B in the short term [2] with up to US$15B in estimated losses to investment, trade, and tourism over the next couple of years. </w:t>
      </w:r>
      <w:r w:rsidRPr="00FA1585">
        <w:rPr>
          <w:rStyle w:val="StyleUnderline"/>
        </w:rPr>
        <w:t>There are also</w:t>
      </w:r>
      <w:r>
        <w:rPr>
          <w:rStyle w:val="StyleUnderline"/>
        </w:rPr>
        <w:t xml:space="preserve"> </w:t>
      </w:r>
      <w:r w:rsidRPr="00FA1585">
        <w:rPr>
          <w:rStyle w:val="StyleUnderline"/>
        </w:rPr>
        <w:t>concerns about the long-term knock-on</w:t>
      </w:r>
      <w:r>
        <w:rPr>
          <w:rStyle w:val="StyleUnderline"/>
        </w:rPr>
        <w:t xml:space="preserve"> </w:t>
      </w:r>
      <w:r w:rsidRPr="00FA1585">
        <w:rPr>
          <w:rStyle w:val="StyleUnderline"/>
        </w:rPr>
        <w:t>effects on the political and economic stability</w:t>
      </w:r>
      <w:r>
        <w:rPr>
          <w:rStyle w:val="StyleUnderline"/>
        </w:rPr>
        <w:t xml:space="preserve"> </w:t>
      </w:r>
      <w:r w:rsidRPr="00FA1585">
        <w:rPr>
          <w:rStyle w:val="StyleUnderline"/>
        </w:rPr>
        <w:t>in Guinea, Liberia, and Sierra Leone</w:t>
      </w:r>
      <w:r w:rsidRPr="0063237A">
        <w:rPr>
          <w:sz w:val="16"/>
        </w:rPr>
        <w:t xml:space="preserve"> [1]. </w:t>
      </w:r>
      <w:r w:rsidRPr="00FA1585">
        <w:rPr>
          <w:rStyle w:val="Emphasis"/>
        </w:rPr>
        <w:t>A more efficient approach to emerging</w:t>
      </w:r>
      <w:r>
        <w:rPr>
          <w:rStyle w:val="Emphasis"/>
        </w:rPr>
        <w:t xml:space="preserve"> </w:t>
      </w:r>
      <w:r w:rsidRPr="00FA1585">
        <w:rPr>
          <w:rStyle w:val="Emphasis"/>
        </w:rPr>
        <w:t>infectious disease threats would be</w:t>
      </w:r>
      <w:r>
        <w:rPr>
          <w:rStyle w:val="Emphasis"/>
        </w:rPr>
        <w:t xml:space="preserve"> </w:t>
      </w:r>
      <w:r w:rsidRPr="00FA1585">
        <w:rPr>
          <w:rStyle w:val="Emphasis"/>
        </w:rPr>
        <w:t>anticipatory: responding to disease</w:t>
      </w:r>
      <w:r>
        <w:rPr>
          <w:rStyle w:val="Emphasis"/>
        </w:rPr>
        <w:t xml:space="preserve"> </w:t>
      </w:r>
      <w:r w:rsidRPr="00FA1585">
        <w:rPr>
          <w:rStyle w:val="Emphasis"/>
        </w:rPr>
        <w:t>risk rather than occurrence by managing</w:t>
      </w:r>
      <w:r>
        <w:rPr>
          <w:rStyle w:val="Emphasis"/>
        </w:rPr>
        <w:t xml:space="preserve"> </w:t>
      </w:r>
      <w:r w:rsidRPr="00FA1585">
        <w:rPr>
          <w:rStyle w:val="Emphasis"/>
        </w:rPr>
        <w:t>and reacting to the ebb and flow of risks in</w:t>
      </w:r>
      <w:r>
        <w:rPr>
          <w:rStyle w:val="Emphasis"/>
        </w:rPr>
        <w:t xml:space="preserve"> </w:t>
      </w:r>
      <w:r w:rsidRPr="00FA1585">
        <w:rPr>
          <w:rStyle w:val="Emphasis"/>
        </w:rPr>
        <w:t xml:space="preserve">real time. </w:t>
      </w:r>
      <w:r w:rsidRPr="00FA1585">
        <w:rPr>
          <w:rStyle w:val="StyleUnderline"/>
        </w:rPr>
        <w:t>Such a strategy would maintain</w:t>
      </w:r>
      <w:r>
        <w:rPr>
          <w:rStyle w:val="StyleUnderline"/>
        </w:rPr>
        <w:t xml:space="preserve"> </w:t>
      </w:r>
      <w:r w:rsidRPr="00FA1585">
        <w:rPr>
          <w:rStyle w:val="StyleUnderline"/>
        </w:rPr>
        <w:t>vigilance while simultaneously assessing</w:t>
      </w:r>
      <w:r>
        <w:rPr>
          <w:rStyle w:val="StyleUnderline"/>
        </w:rPr>
        <w:t xml:space="preserve"> </w:t>
      </w:r>
      <w:r w:rsidRPr="00FA1585">
        <w:rPr>
          <w:rStyle w:val="StyleUnderline"/>
        </w:rPr>
        <w:t>vulnerabilities: identifying where disease</w:t>
      </w:r>
      <w:r>
        <w:rPr>
          <w:rStyle w:val="StyleUnderline"/>
        </w:rPr>
        <w:t xml:space="preserve"> </w:t>
      </w:r>
      <w:r w:rsidRPr="00FA1585">
        <w:rPr>
          <w:rStyle w:val="StyleUnderline"/>
        </w:rPr>
        <w:t>risk is high, and providing decision support</w:t>
      </w:r>
      <w:r>
        <w:rPr>
          <w:rStyle w:val="StyleUnderline"/>
        </w:rPr>
        <w:t xml:space="preserve"> </w:t>
      </w:r>
      <w:r w:rsidRPr="00FA1585">
        <w:rPr>
          <w:rStyle w:val="StyleUnderline"/>
        </w:rPr>
        <w:t>analysis</w:t>
      </w:r>
      <w:r w:rsidRPr="0063237A">
        <w:rPr>
          <w:sz w:val="16"/>
        </w:rPr>
        <w:t xml:space="preserve"> (see Sidebar A) </w:t>
      </w:r>
      <w:r w:rsidRPr="00FA1585">
        <w:rPr>
          <w:rStyle w:val="StyleUnderline"/>
        </w:rPr>
        <w:t>to identify which</w:t>
      </w:r>
      <w:r>
        <w:rPr>
          <w:rStyle w:val="StyleUnderline"/>
        </w:rPr>
        <w:t xml:space="preserve"> </w:t>
      </w:r>
      <w:r w:rsidRPr="00FA1585">
        <w:rPr>
          <w:rStyle w:val="StyleUnderline"/>
        </w:rPr>
        <w:t>actions could prevent outbreaks or contain</w:t>
      </w:r>
      <w:r>
        <w:rPr>
          <w:rStyle w:val="StyleUnderline"/>
        </w:rPr>
        <w:t xml:space="preserve"> </w:t>
      </w:r>
      <w:r w:rsidRPr="00FA1585">
        <w:rPr>
          <w:rStyle w:val="StyleUnderline"/>
        </w:rPr>
        <w:t xml:space="preserve">epidemics at the </w:t>
      </w:r>
      <w:r w:rsidRPr="009E249D">
        <w:rPr>
          <w:rStyle w:val="StyleUnderline"/>
        </w:rPr>
        <w:t>outset. Anticipating and responding to disease risk requires interpreting disease events</w:t>
      </w:r>
      <w:r w:rsidRPr="0063237A">
        <w:rPr>
          <w:sz w:val="16"/>
        </w:rPr>
        <w:t>— outbreaks and epidemics—</w:t>
      </w:r>
      <w:r w:rsidRPr="009E249D">
        <w:rPr>
          <w:rStyle w:val="StyleUnderline"/>
        </w:rPr>
        <w:t>as emergent properties of a complex system from which to gather infectious disease intelligence</w:t>
      </w:r>
      <w:r w:rsidRPr="0063237A">
        <w:rPr>
          <w:sz w:val="16"/>
        </w:rPr>
        <w:t xml:space="preserve">. The production of intelligence </w:t>
      </w:r>
      <w:r w:rsidRPr="00FA1585">
        <w:rPr>
          <w:rStyle w:val="StyleUnderline"/>
        </w:rPr>
        <w:t>involves identifying</w:t>
      </w:r>
      <w:r>
        <w:rPr>
          <w:rStyle w:val="StyleUnderline"/>
        </w:rPr>
        <w:t xml:space="preserve"> </w:t>
      </w:r>
      <w:r w:rsidRPr="00FA1585">
        <w:rPr>
          <w:rStyle w:val="StyleUnderline"/>
        </w:rPr>
        <w:t>actionable and biologically meaningful</w:t>
      </w:r>
      <w:r>
        <w:rPr>
          <w:rStyle w:val="StyleUnderline"/>
        </w:rPr>
        <w:t xml:space="preserve"> </w:t>
      </w:r>
      <w:r w:rsidRPr="00FA1585">
        <w:rPr>
          <w:rStyle w:val="StyleUnderline"/>
        </w:rPr>
        <w:t>data patterns, developing predictions</w:t>
      </w:r>
      <w:r>
        <w:rPr>
          <w:rStyle w:val="StyleUnderline"/>
        </w:rPr>
        <w:t xml:space="preserve"> </w:t>
      </w:r>
      <w:r w:rsidRPr="00FA1585">
        <w:rPr>
          <w:rStyle w:val="StyleUnderline"/>
        </w:rPr>
        <w:t>about future risk and epidemic trajectories,</w:t>
      </w:r>
      <w:r>
        <w:rPr>
          <w:rStyle w:val="StyleUnderline"/>
        </w:rPr>
        <w:t xml:space="preserve"> </w:t>
      </w:r>
      <w:r w:rsidRPr="00FA1585">
        <w:rPr>
          <w:rStyle w:val="StyleUnderline"/>
        </w:rPr>
        <w:t>and characterizing possible losses under a</w:t>
      </w:r>
      <w:r>
        <w:rPr>
          <w:rStyle w:val="StyleUnderline"/>
        </w:rPr>
        <w:t xml:space="preserve"> </w:t>
      </w:r>
      <w:r w:rsidRPr="00FA1585">
        <w:rPr>
          <w:rStyle w:val="StyleUnderline"/>
        </w:rPr>
        <w:t>range of intervention scenarios</w:t>
      </w:r>
      <w:r w:rsidRPr="0063237A">
        <w:rPr>
          <w:sz w:val="16"/>
        </w:rPr>
        <w:t xml:space="preserve">. </w:t>
      </w:r>
      <w:r w:rsidRPr="00FA1585">
        <w:rPr>
          <w:rStyle w:val="Emphasis"/>
        </w:rPr>
        <w:t>Infectious</w:t>
      </w:r>
      <w:r>
        <w:rPr>
          <w:rStyle w:val="Emphasis"/>
        </w:rPr>
        <w:t xml:space="preserve"> </w:t>
      </w:r>
      <w:r w:rsidRPr="00FA1585">
        <w:rPr>
          <w:rStyle w:val="Emphasis"/>
        </w:rPr>
        <w:t>disease intelligence therefore relies fundamentally</w:t>
      </w:r>
      <w:r>
        <w:rPr>
          <w:rStyle w:val="Emphasis"/>
        </w:rPr>
        <w:t xml:space="preserve"> </w:t>
      </w:r>
      <w:r w:rsidRPr="00FA1585">
        <w:rPr>
          <w:rStyle w:val="Emphasis"/>
        </w:rPr>
        <w:t>on data from multiple sources to</w:t>
      </w:r>
      <w:r>
        <w:rPr>
          <w:rStyle w:val="Emphasis"/>
        </w:rPr>
        <w:t xml:space="preserve"> </w:t>
      </w:r>
      <w:r w:rsidRPr="00FA1585">
        <w:rPr>
          <w:rStyle w:val="Emphasis"/>
        </w:rPr>
        <w:t>provide a stream of information that can be</w:t>
      </w:r>
      <w:r>
        <w:rPr>
          <w:rStyle w:val="Emphasis"/>
        </w:rPr>
        <w:t xml:space="preserve"> </w:t>
      </w:r>
      <w:r w:rsidRPr="00FA1585">
        <w:rPr>
          <w:rStyle w:val="Emphasis"/>
        </w:rPr>
        <w:t>inspected by modeling and real-time analytics</w:t>
      </w:r>
      <w:r>
        <w:rPr>
          <w:rStyle w:val="Emphasis"/>
        </w:rPr>
        <w:t xml:space="preserve"> </w:t>
      </w:r>
      <w:r w:rsidRPr="00FA1585">
        <w:rPr>
          <w:rStyle w:val="Emphasis"/>
        </w:rPr>
        <w:t>to make decisions about prevention,</w:t>
      </w:r>
      <w:r>
        <w:rPr>
          <w:rStyle w:val="Emphasis"/>
        </w:rPr>
        <w:t xml:space="preserve"> </w:t>
      </w:r>
      <w:r w:rsidRPr="00FA1585">
        <w:rPr>
          <w:rStyle w:val="Emphasis"/>
        </w:rPr>
        <w:t>surveillance, or emergency responses to</w:t>
      </w:r>
      <w:r>
        <w:rPr>
          <w:rStyle w:val="Emphasis"/>
        </w:rPr>
        <w:t xml:space="preserve"> </w:t>
      </w:r>
      <w:r w:rsidRPr="00FA1585">
        <w:rPr>
          <w:rStyle w:val="Emphasis"/>
        </w:rPr>
        <w:t>outbreaks.</w:t>
      </w:r>
      <w:r>
        <w:rPr>
          <w:rStyle w:val="Emphasis"/>
        </w:rPr>
        <w:t xml:space="preserve"> </w:t>
      </w:r>
      <w:r w:rsidRPr="0063237A">
        <w:rPr>
          <w:sz w:val="16"/>
        </w:rPr>
        <w:t xml:space="preserve">What data and analytics are most urgently needed to prepare for spillover from animal reservoirs and subsequent spread of infectious diseases? For what populations and regions should these be collected? The answers to these questions vary according to where a particular infectious disease falls along a continuum of risks (Fig 1). To guide the collection of intelligence, we envision the riskscape—the distribution of risk in space—that consists of three threat levels. At risk level I (yellow), there are no detectable human cases, although there may be sources of infection in proximity to human populations. At risk level II (orange), human cases of an infectious disease have been verified. At risklevel III (red), the number of human cases is growing so large that it pushes the limits of disease control. </w:t>
      </w:r>
      <w:r w:rsidRPr="00FA1585">
        <w:rPr>
          <w:rStyle w:val="StyleUnderline"/>
        </w:rPr>
        <w:t>The data and modeling required to</w:t>
      </w:r>
      <w:r>
        <w:rPr>
          <w:rStyle w:val="StyleUnderline"/>
        </w:rPr>
        <w:t xml:space="preserve"> </w:t>
      </w:r>
      <w:r w:rsidRPr="00FA1585">
        <w:rPr>
          <w:rStyle w:val="StyleUnderline"/>
        </w:rPr>
        <w:t>assess this riskscape are analogous to</w:t>
      </w:r>
      <w:r>
        <w:rPr>
          <w:rStyle w:val="StyleUnderline"/>
        </w:rPr>
        <w:t xml:space="preserve"> </w:t>
      </w:r>
      <w:r w:rsidRPr="00FA1585">
        <w:rPr>
          <w:rStyle w:val="StyleUnderline"/>
        </w:rPr>
        <w:t>that needed for predicting extreme</w:t>
      </w:r>
      <w:r>
        <w:rPr>
          <w:rStyle w:val="StyleUnderline"/>
        </w:rPr>
        <w:t xml:space="preserve"> </w:t>
      </w:r>
      <w:r w:rsidRPr="00FA1585">
        <w:rPr>
          <w:rStyle w:val="StyleUnderline"/>
        </w:rPr>
        <w:t>weather events or wildland fires</w:t>
      </w:r>
      <w:r w:rsidRPr="0063237A">
        <w:rPr>
          <w:sz w:val="16"/>
        </w:rPr>
        <w:t xml:space="preserve">. The risk of a wildfire is quantified at various scales, updated and tracked through time, and coordinated actions are executed in response to analysis of data from multiple sources [3]. A fire watch is assigned based on the risk that, if a spark occurs, a fire will catch. If a fire has already started, a warning is issued with continued vigilance and control actions based on the fire’s speed and spread. If the fire gets out of control, emergency measures are executed and a coordinated response concentrates on containment and damage control. To apply this analogy to infectious diseases, </w:t>
      </w:r>
      <w:r w:rsidRPr="00FA1585">
        <w:rPr>
          <w:rStyle w:val="StyleUnderline"/>
        </w:rPr>
        <w:t>a watch may be assigned based on</w:t>
      </w:r>
      <w:r>
        <w:rPr>
          <w:rStyle w:val="StyleUnderline"/>
        </w:rPr>
        <w:t xml:space="preserve"> </w:t>
      </w:r>
      <w:r w:rsidRPr="00FA1585">
        <w:rPr>
          <w:rStyle w:val="StyleUnderline"/>
        </w:rPr>
        <w:t>empirical quantification of the potential of</w:t>
      </w:r>
      <w:r>
        <w:rPr>
          <w:rStyle w:val="StyleUnderline"/>
        </w:rPr>
        <w:t xml:space="preserve"> </w:t>
      </w:r>
      <w:r w:rsidRPr="00FA1585">
        <w:rPr>
          <w:rStyle w:val="StyleUnderline"/>
        </w:rPr>
        <w:t>zoonotic events in an area where conditions</w:t>
      </w:r>
      <w:r>
        <w:rPr>
          <w:rStyle w:val="StyleUnderline"/>
        </w:rPr>
        <w:t xml:space="preserve"> </w:t>
      </w:r>
      <w:r w:rsidRPr="00FA1585">
        <w:rPr>
          <w:rStyle w:val="StyleUnderline"/>
        </w:rPr>
        <w:t>would favor a spillover to humans</w:t>
      </w:r>
      <w:r w:rsidRPr="0063237A">
        <w:rPr>
          <w:sz w:val="16"/>
        </w:rPr>
        <w:t xml:space="preserve">. </w:t>
      </w:r>
      <w:r w:rsidRPr="00FA1585">
        <w:rPr>
          <w:rStyle w:val="StyleUnderline"/>
        </w:rPr>
        <w:t>If a</w:t>
      </w:r>
      <w:r>
        <w:rPr>
          <w:rStyle w:val="StyleUnderline"/>
        </w:rPr>
        <w:t xml:space="preserve"> </w:t>
      </w:r>
      <w:r w:rsidRPr="00FA1585">
        <w:rPr>
          <w:rStyle w:val="StyleUnderline"/>
        </w:rPr>
        <w:t>disease is already present in human populations</w:t>
      </w:r>
      <w:r>
        <w:rPr>
          <w:rStyle w:val="StyleUnderline"/>
        </w:rPr>
        <w:t xml:space="preserve"> </w:t>
      </w:r>
      <w:r w:rsidRPr="00FA1585">
        <w:rPr>
          <w:rStyle w:val="StyleUnderline"/>
        </w:rPr>
        <w:t>and is increasing in incidence or</w:t>
      </w:r>
      <w:r>
        <w:rPr>
          <w:rStyle w:val="StyleUnderline"/>
        </w:rPr>
        <w:t xml:space="preserve"> </w:t>
      </w:r>
      <w:r w:rsidRPr="00FA1585">
        <w:rPr>
          <w:rStyle w:val="StyleUnderline"/>
        </w:rPr>
        <w:t>spreading to new areas, a warning may be</w:t>
      </w:r>
      <w:r>
        <w:rPr>
          <w:rStyle w:val="StyleUnderline"/>
        </w:rPr>
        <w:t xml:space="preserve"> </w:t>
      </w:r>
      <w:r w:rsidRPr="00FA1585">
        <w:rPr>
          <w:rStyle w:val="StyleUnderline"/>
        </w:rPr>
        <w:t>issued. At the international level, emergency</w:t>
      </w:r>
      <w:r>
        <w:rPr>
          <w:rStyle w:val="StyleUnderline"/>
        </w:rPr>
        <w:t xml:space="preserve"> </w:t>
      </w:r>
      <w:r w:rsidRPr="00FA1585">
        <w:rPr>
          <w:rStyle w:val="StyleUnderline"/>
        </w:rPr>
        <w:t>status is currently assigned when an</w:t>
      </w:r>
      <w:r>
        <w:rPr>
          <w:rStyle w:val="StyleUnderline"/>
        </w:rPr>
        <w:t xml:space="preserve"> </w:t>
      </w:r>
      <w:r w:rsidRPr="00FA1585">
        <w:rPr>
          <w:rStyle w:val="StyleUnderline"/>
        </w:rPr>
        <w:t>outbreak threatens to overwhelm existing</w:t>
      </w:r>
      <w:r>
        <w:rPr>
          <w:rStyle w:val="StyleUnderline"/>
        </w:rPr>
        <w:t xml:space="preserve"> </w:t>
      </w:r>
      <w:r w:rsidRPr="00FA1585">
        <w:rPr>
          <w:rStyle w:val="StyleUnderline"/>
        </w:rPr>
        <w:t>efforts at controlling the disease that has</w:t>
      </w:r>
      <w:r>
        <w:rPr>
          <w:rStyle w:val="StyleUnderline"/>
        </w:rPr>
        <w:t xml:space="preserve"> </w:t>
      </w:r>
      <w:r w:rsidRPr="00FA1585">
        <w:rPr>
          <w:rStyle w:val="StyleUnderline"/>
        </w:rPr>
        <w:t>potential to cause high morbidity and</w:t>
      </w:r>
      <w:r>
        <w:rPr>
          <w:rStyle w:val="StyleUnderline"/>
        </w:rPr>
        <w:t xml:space="preserve"> </w:t>
      </w:r>
      <w:r w:rsidRPr="00FA1585">
        <w:rPr>
          <w:rStyle w:val="StyleUnderline"/>
        </w:rPr>
        <w:t>mortality</w:t>
      </w:r>
      <w:r w:rsidRPr="0063237A">
        <w:rPr>
          <w:sz w:val="16"/>
        </w:rPr>
        <w:t xml:space="preserve">—particularly, the WHO designation of a “Public Health Emergency of International Concern” recognizes that a threat is serious and warrants coordinated international response. We think that such </w:t>
      </w:r>
      <w:r w:rsidRPr="009E249D">
        <w:rPr>
          <w:rStyle w:val="Emphasis"/>
          <w:highlight w:val="yellow"/>
        </w:rPr>
        <w:t xml:space="preserve">a system for classifying infectious disease risk would help to guide the development of infectious disease </w:t>
      </w:r>
      <w:r w:rsidRPr="00FC1ABC">
        <w:rPr>
          <w:rStyle w:val="Emphasis"/>
          <w:highlight w:val="yellow"/>
        </w:rPr>
        <w:t>intelligence and to identify best courses of action</w:t>
      </w:r>
      <w:r w:rsidRPr="0063237A">
        <w:rPr>
          <w:sz w:val="16"/>
        </w:rPr>
        <w:t xml:space="preserve">. In the following sections, we consider data needs and modeling technologies that would serve such activities at each threat level. During the watch phase, </w:t>
      </w:r>
      <w:r w:rsidRPr="00FA1585">
        <w:rPr>
          <w:rStyle w:val="StyleUnderline"/>
        </w:rPr>
        <w:t>we are</w:t>
      </w:r>
      <w:r>
        <w:rPr>
          <w:rStyle w:val="StyleUnderline"/>
        </w:rPr>
        <w:t xml:space="preserve"> </w:t>
      </w:r>
      <w:r w:rsidRPr="00FA1585">
        <w:rPr>
          <w:rStyle w:val="StyleUnderline"/>
        </w:rPr>
        <w:t>primarily concerned with assessing</w:t>
      </w:r>
      <w:r>
        <w:rPr>
          <w:rStyle w:val="StyleUnderline"/>
        </w:rPr>
        <w:t xml:space="preserve"> </w:t>
      </w:r>
      <w:r w:rsidRPr="00FA1585">
        <w:rPr>
          <w:rStyle w:val="StyleUnderline"/>
        </w:rPr>
        <w:t>the baseline risk of spillovers from</w:t>
      </w:r>
      <w:r>
        <w:rPr>
          <w:rStyle w:val="StyleUnderline"/>
        </w:rPr>
        <w:t xml:space="preserve"> </w:t>
      </w:r>
      <w:r w:rsidRPr="00FA1585">
        <w:rPr>
          <w:rStyle w:val="StyleUnderline"/>
        </w:rPr>
        <w:t>wild animal sources (disease reservoirs) into</w:t>
      </w:r>
      <w:r>
        <w:rPr>
          <w:rStyle w:val="StyleUnderline"/>
        </w:rPr>
        <w:t xml:space="preserve"> </w:t>
      </w:r>
      <w:r w:rsidRPr="00FA1585">
        <w:rPr>
          <w:rStyle w:val="StyleUnderline"/>
        </w:rPr>
        <w:t xml:space="preserve">humans. </w:t>
      </w:r>
      <w:r w:rsidRPr="0063237A">
        <w:rPr>
          <w:sz w:val="16"/>
        </w:rPr>
        <w:t>This would include knowing, for example, which reservoir and vector species occur in an area, and what zoonotic infections they are known to carry [4]. While many of these pathogens may not pose an immediate risk, particularly if there is minimal contact between humans and wildlife in this area, quantifying the underlying zoonotic potential is analogous to empirical horizon scanning to assess conditions that would favor the development of a wildfire</w:t>
      </w:r>
      <w:r w:rsidRPr="009E249D">
        <w:rPr>
          <w:rStyle w:val="Emphasis"/>
        </w:rPr>
        <w:t>. Quantifying zoonotic potential would inform management practices and developments that could disturb regions with high but unrealized risk of spillover infections. To</w:t>
      </w:r>
      <w:r w:rsidRPr="00FA1585">
        <w:rPr>
          <w:rStyle w:val="Emphasis"/>
        </w:rPr>
        <w:t xml:space="preserve"> identify conditions that would favor</w:t>
      </w:r>
      <w:r>
        <w:rPr>
          <w:rStyle w:val="Emphasis"/>
        </w:rPr>
        <w:t xml:space="preserve"> </w:t>
      </w:r>
      <w:r w:rsidRPr="00FA1585">
        <w:rPr>
          <w:rStyle w:val="Emphasis"/>
        </w:rPr>
        <w:t>the emergence of an infectious disease</w:t>
      </w:r>
      <w:r w:rsidRPr="0063237A">
        <w:rPr>
          <w:sz w:val="16"/>
        </w:rPr>
        <w:t xml:space="preserve">, </w:t>
      </w:r>
      <w:r w:rsidRPr="00FA1585">
        <w:rPr>
          <w:rStyle w:val="StyleUnderline"/>
        </w:rPr>
        <w:t>statistical (machine) learning algorithms</w:t>
      </w:r>
      <w:r>
        <w:rPr>
          <w:rStyle w:val="StyleUnderline"/>
        </w:rPr>
        <w:t xml:space="preserve"> </w:t>
      </w:r>
      <w:r w:rsidRPr="0063237A">
        <w:rPr>
          <w:sz w:val="16"/>
        </w:rPr>
        <w:t xml:space="preserve">(see Sidebar A) </w:t>
      </w:r>
      <w:r w:rsidRPr="00FA1585">
        <w:rPr>
          <w:rStyle w:val="StyleUnderline"/>
        </w:rPr>
        <w:t>that are trained on a wide</w:t>
      </w:r>
      <w:r>
        <w:rPr>
          <w:rStyle w:val="StyleUnderline"/>
        </w:rPr>
        <w:t xml:space="preserve"> </w:t>
      </w:r>
      <w:r w:rsidRPr="00FA1585">
        <w:rPr>
          <w:rStyle w:val="StyleUnderline"/>
        </w:rPr>
        <w:t>variety of data can identify relationships</w:t>
      </w:r>
      <w:r>
        <w:rPr>
          <w:rStyle w:val="StyleUnderline"/>
        </w:rPr>
        <w:t xml:space="preserve"> </w:t>
      </w:r>
      <w:r w:rsidRPr="00FA1585">
        <w:rPr>
          <w:rStyle w:val="StyleUnderline"/>
        </w:rPr>
        <w:t>among interacting variables to characterize</w:t>
      </w:r>
      <w:r>
        <w:rPr>
          <w:rStyle w:val="StyleUnderline"/>
        </w:rPr>
        <w:t xml:space="preserve"> </w:t>
      </w:r>
      <w:r w:rsidRPr="00FA1585">
        <w:rPr>
          <w:rStyle w:val="StyleUnderline"/>
        </w:rPr>
        <w:t>how they are associated with background</w:t>
      </w:r>
      <w:r>
        <w:rPr>
          <w:rStyle w:val="StyleUnderline"/>
        </w:rPr>
        <w:t xml:space="preserve"> </w:t>
      </w:r>
      <w:r w:rsidRPr="00FA1585">
        <w:rPr>
          <w:rStyle w:val="StyleUnderline"/>
        </w:rPr>
        <w:t>conditions such as specific weather events</w:t>
      </w:r>
      <w:r w:rsidRPr="0063237A">
        <w:rPr>
          <w:sz w:val="16"/>
        </w:rPr>
        <w:t xml:space="preserve">. Such models can be improved continuously in real time. Quantifying disease risk is analogous to quantifying the amount of flammable tinder in an area and monitoring its accumulation in real time. </w:t>
      </w:r>
      <w:r w:rsidRPr="00FC1ABC">
        <w:rPr>
          <w:rStyle w:val="Emphasis"/>
          <w:highlight w:val="yellow"/>
        </w:rPr>
        <w:t>Current analytical approaches to identifying conditions that predict spillover infection are in their infa</w:t>
      </w:r>
      <w:r w:rsidRPr="00FA1585">
        <w:rPr>
          <w:rStyle w:val="Emphasis"/>
        </w:rPr>
        <w:t>ncy, and our understanding of outbreak</w:t>
      </w:r>
      <w:r>
        <w:rPr>
          <w:rStyle w:val="Emphasis"/>
        </w:rPr>
        <w:t xml:space="preserve"> </w:t>
      </w:r>
      <w:r w:rsidRPr="00FA1585">
        <w:rPr>
          <w:rStyle w:val="Emphasis"/>
        </w:rPr>
        <w:t>prevention is informed primarily by post hoc</w:t>
      </w:r>
      <w:r>
        <w:rPr>
          <w:rStyle w:val="Emphasis"/>
        </w:rPr>
        <w:t xml:space="preserve"> </w:t>
      </w:r>
      <w:r w:rsidRPr="00FA1585">
        <w:rPr>
          <w:rStyle w:val="Emphasis"/>
        </w:rPr>
        <w:t>detective work, carried out on a case-by-case</w:t>
      </w:r>
      <w:r>
        <w:rPr>
          <w:rStyle w:val="Emphasis"/>
        </w:rPr>
        <w:t xml:space="preserve"> </w:t>
      </w:r>
      <w:r w:rsidRPr="00FA1585">
        <w:rPr>
          <w:rStyle w:val="Emphasis"/>
        </w:rPr>
        <w:t>basis in the aftermath of costly containment.</w:t>
      </w:r>
      <w:r>
        <w:rPr>
          <w:rStyle w:val="Emphasis"/>
        </w:rPr>
        <w:t xml:space="preserve"> </w:t>
      </w:r>
      <w:r w:rsidRPr="0063237A">
        <w:rPr>
          <w:sz w:val="16"/>
        </w:rPr>
        <w:t xml:space="preserve">The predictive capacity of infectious disease intelligence is not limited by technology. </w:t>
      </w:r>
      <w:r w:rsidRPr="00FA1585">
        <w:rPr>
          <w:rStyle w:val="StyleUnderline"/>
        </w:rPr>
        <w:t>Machine learning methods have already</w:t>
      </w:r>
      <w:r>
        <w:rPr>
          <w:rStyle w:val="StyleUnderline"/>
        </w:rPr>
        <w:t xml:space="preserve"> </w:t>
      </w:r>
      <w:r w:rsidRPr="00FA1585">
        <w:rPr>
          <w:rStyle w:val="StyleUnderline"/>
        </w:rPr>
        <w:t>been shown to be effective</w:t>
      </w:r>
      <w:r w:rsidRPr="0063237A">
        <w:rPr>
          <w:sz w:val="16"/>
        </w:rPr>
        <w:t xml:space="preserve"> at harnessing data from multiple sources to characterize the zoonotic potential of particular wildlife species [5]. Instead, </w:t>
      </w:r>
      <w:r w:rsidRPr="00FA1585">
        <w:rPr>
          <w:rStyle w:val="StyleUnderline"/>
        </w:rPr>
        <w:t>our capacity to predict</w:t>
      </w:r>
      <w:r>
        <w:rPr>
          <w:rStyle w:val="StyleUnderline"/>
        </w:rPr>
        <w:t xml:space="preserve"> </w:t>
      </w:r>
      <w:r w:rsidRPr="00FA1585">
        <w:rPr>
          <w:rStyle w:val="StyleUnderline"/>
        </w:rPr>
        <w:t>spillover events depends on environmental</w:t>
      </w:r>
      <w:r>
        <w:rPr>
          <w:rStyle w:val="StyleUnderline"/>
        </w:rPr>
        <w:t xml:space="preserve"> </w:t>
      </w:r>
      <w:r w:rsidRPr="00FA1585">
        <w:rPr>
          <w:rStyle w:val="StyleUnderline"/>
        </w:rPr>
        <w:t>and ecological data</w:t>
      </w:r>
      <w:r w:rsidRPr="0063237A">
        <w:rPr>
          <w:sz w:val="16"/>
        </w:rPr>
        <w:t xml:space="preserve">, such as the distribution of zoonoses and their vectors and reservoir species, knowledge about pathogens that are not yet known to infect humans, and the assimilation of data from multiple sources to quantify risk and identify trigger conditions early enough for timely intervention. </w:t>
      </w:r>
      <w:r w:rsidRPr="00FA1585">
        <w:rPr>
          <w:rStyle w:val="StyleUnderline"/>
        </w:rPr>
        <w:t>Creating</w:t>
      </w:r>
      <w:r>
        <w:rPr>
          <w:rStyle w:val="StyleUnderline"/>
        </w:rPr>
        <w:t xml:space="preserve"> </w:t>
      </w:r>
      <w:r w:rsidRPr="00FA1585">
        <w:rPr>
          <w:rStyle w:val="StyleUnderline"/>
        </w:rPr>
        <w:t>a data infrastructure that would enable</w:t>
      </w:r>
      <w:r>
        <w:rPr>
          <w:rStyle w:val="StyleUnderline"/>
        </w:rPr>
        <w:t xml:space="preserve"> </w:t>
      </w:r>
      <w:r w:rsidRPr="00FA1585">
        <w:rPr>
          <w:rStyle w:val="StyleUnderline"/>
        </w:rPr>
        <w:t>real-time risk quantification would empower</w:t>
      </w:r>
      <w:r>
        <w:rPr>
          <w:rStyle w:val="StyleUnderline"/>
        </w:rPr>
        <w:t xml:space="preserve"> </w:t>
      </w:r>
      <w:r w:rsidRPr="00FA1585">
        <w:rPr>
          <w:rStyle w:val="StyleUnderline"/>
        </w:rPr>
        <w:t>the health community to better evaluate the</w:t>
      </w:r>
      <w:r>
        <w:rPr>
          <w:rStyle w:val="StyleUnderline"/>
        </w:rPr>
        <w:t xml:space="preserve"> </w:t>
      </w:r>
      <w:r w:rsidRPr="00FA1585">
        <w:rPr>
          <w:rStyle w:val="StyleUnderline"/>
        </w:rPr>
        <w:t>most reasonable preventative investments</w:t>
      </w:r>
      <w:r w:rsidRPr="0063237A">
        <w:rPr>
          <w:sz w:val="16"/>
        </w:rPr>
        <w:t xml:space="preserve">— such as disrupting plausible transmission chains (prevention), developing vaccines, or improving facilities to better respond to spillover events in high-risk areas. Such </w:t>
      </w:r>
      <w:r w:rsidRPr="00FA1585">
        <w:rPr>
          <w:rStyle w:val="Emphasis"/>
        </w:rPr>
        <w:t>capacitybuilding</w:t>
      </w:r>
      <w:r>
        <w:rPr>
          <w:rStyle w:val="Emphasis"/>
        </w:rPr>
        <w:t xml:space="preserve"> </w:t>
      </w:r>
      <w:r w:rsidRPr="00FA1585">
        <w:rPr>
          <w:rStyle w:val="Emphasis"/>
        </w:rPr>
        <w:t>would also add value to ongoing</w:t>
      </w:r>
      <w:r>
        <w:rPr>
          <w:rStyle w:val="Emphasis"/>
        </w:rPr>
        <w:t xml:space="preserve"> </w:t>
      </w:r>
      <w:r w:rsidRPr="00FA1585">
        <w:rPr>
          <w:rStyle w:val="Emphasis"/>
        </w:rPr>
        <w:t>pathogen reconnaissance projects and many</w:t>
      </w:r>
      <w:r>
        <w:rPr>
          <w:rStyle w:val="Emphasis"/>
        </w:rPr>
        <w:t xml:space="preserve"> </w:t>
      </w:r>
      <w:r w:rsidRPr="00FA1585">
        <w:rPr>
          <w:rStyle w:val="Emphasis"/>
        </w:rPr>
        <w:t>investigator-initiated research programs</w:t>
      </w:r>
      <w:r>
        <w:rPr>
          <w:rStyle w:val="Emphasis"/>
        </w:rPr>
        <w:t xml:space="preserve"> </w:t>
      </w:r>
      <w:r w:rsidRPr="00FA1585">
        <w:rPr>
          <w:rStyle w:val="Emphasis"/>
        </w:rPr>
        <w:t>across a productive and globally distributed</w:t>
      </w:r>
      <w:r>
        <w:rPr>
          <w:rStyle w:val="Emphasis"/>
        </w:rPr>
        <w:t xml:space="preserve"> </w:t>
      </w:r>
      <w:r w:rsidRPr="00FA1585">
        <w:rPr>
          <w:rStyle w:val="Emphasis"/>
        </w:rPr>
        <w:t>scientific community.</w:t>
      </w:r>
      <w:r>
        <w:rPr>
          <w:rStyle w:val="Emphasis"/>
        </w:rPr>
        <w:t xml:space="preserve"> </w:t>
      </w:r>
      <w:r w:rsidRPr="0063237A">
        <w:rPr>
          <w:sz w:val="16"/>
        </w:rPr>
        <w:t xml:space="preserve">At the warning region of the riskscape (risk level II), we are primarily concerned with generating predictions that inform ministries of health and other responders such as the WHO or medical NGOs to react and respond to a disease that has already emerged in a human population. </w:t>
      </w:r>
      <w:r w:rsidRPr="00FA1585">
        <w:rPr>
          <w:rStyle w:val="Emphasis"/>
        </w:rPr>
        <w:t>Interventions during the warning</w:t>
      </w:r>
      <w:r>
        <w:rPr>
          <w:rStyle w:val="Emphasis"/>
        </w:rPr>
        <w:t xml:space="preserve"> </w:t>
      </w:r>
      <w:r w:rsidRPr="00FA1585">
        <w:rPr>
          <w:rStyle w:val="Emphasis"/>
        </w:rPr>
        <w:t>phase focus on reducing transmission and</w:t>
      </w:r>
      <w:r>
        <w:rPr>
          <w:rStyle w:val="Emphasis"/>
        </w:rPr>
        <w:t xml:space="preserve"> </w:t>
      </w:r>
      <w:r w:rsidRPr="00FA1585">
        <w:rPr>
          <w:rStyle w:val="Emphasis"/>
        </w:rPr>
        <w:t>mitigating human mortality, economic costs</w:t>
      </w:r>
      <w:r>
        <w:rPr>
          <w:rStyle w:val="Emphasis"/>
        </w:rPr>
        <w:t xml:space="preserve"> </w:t>
      </w:r>
      <w:r w:rsidRPr="00FA1585">
        <w:rPr>
          <w:rStyle w:val="Emphasis"/>
        </w:rPr>
        <w:t>of treatment, and lost productivity</w:t>
      </w:r>
      <w:r w:rsidRPr="0063237A">
        <w:rPr>
          <w:sz w:val="16"/>
        </w:rPr>
        <w:t xml:space="preserve">. Modeling in the warning phase therefore needs to address various objectives. For example, mathematically modeling transmission dynamics (see Sidebar A) can yield estimates about how quickly the disease may spread, the spatial extent, and epidemiologic outcomes for human populations—the number infected, infection-induced mortality, recovery rates, and so on—along with the uncertainty in these estimates. The operational time frame of the warning phase scales with the disease based on knowledge of disease transmission. For example, actions following a warning issued for Ebola virus would be carried out within days and focus on the household or the village level [6]; this contrasts to a warning issued for helminth parasites for which public health responses may be carried out over the course of months or years to treat chronic infection and prevent transmission [7]. Importantly, </w:t>
      </w:r>
      <w:r w:rsidRPr="00FA1585">
        <w:rPr>
          <w:rStyle w:val="StyleUnderline"/>
        </w:rPr>
        <w:t>the</w:t>
      </w:r>
      <w:r>
        <w:rPr>
          <w:rStyle w:val="StyleUnderline"/>
        </w:rPr>
        <w:t xml:space="preserve"> </w:t>
      </w:r>
      <w:r w:rsidRPr="00FA1585">
        <w:rPr>
          <w:rStyle w:val="StyleUnderline"/>
        </w:rPr>
        <w:t>downstream consequences of an outbreak</w:t>
      </w:r>
      <w:r>
        <w:rPr>
          <w:rStyle w:val="StyleUnderline"/>
        </w:rPr>
        <w:t xml:space="preserve"> </w:t>
      </w:r>
      <w:r w:rsidRPr="00FA1585">
        <w:rPr>
          <w:rStyle w:val="StyleUnderline"/>
        </w:rPr>
        <w:t>could exacerbate the effects of another</w:t>
      </w:r>
      <w:r>
        <w:rPr>
          <w:rStyle w:val="StyleUnderline"/>
        </w:rPr>
        <w:t xml:space="preserve"> </w:t>
      </w:r>
      <w:r w:rsidRPr="00FA1585">
        <w:rPr>
          <w:rStyle w:val="StyleUnderline"/>
        </w:rPr>
        <w:t xml:space="preserve">disease. </w:t>
      </w:r>
      <w:r w:rsidRPr="0063237A">
        <w:rPr>
          <w:sz w:val="16"/>
        </w:rPr>
        <w:t>These complex interactions can be nonlinear and occur at dueling timescales whose dynamical consequences can again be explored using computer models [8].</w:t>
      </w:r>
    </w:p>
    <w:p w14:paraId="4CE8849C" w14:textId="77777777" w:rsidR="00374134" w:rsidRDefault="00374134" w:rsidP="00374134"/>
    <w:p w14:paraId="0F343170" w14:textId="77777777" w:rsidR="00374134" w:rsidRDefault="00374134" w:rsidP="00374134">
      <w:pPr>
        <w:pStyle w:val="Heading4"/>
      </w:pPr>
      <w:r>
        <w:t>Global health security and equity requires enhanced disease intelligence – increased funding and support is necessary</w:t>
      </w:r>
    </w:p>
    <w:p w14:paraId="60594437" w14:textId="77777777" w:rsidR="00374134" w:rsidRDefault="00374134" w:rsidP="00374134">
      <w:r w:rsidRPr="00E20AC9">
        <w:rPr>
          <w:rStyle w:val="Style13ptBold"/>
        </w:rPr>
        <w:t>Han and Drake, 16</w:t>
      </w:r>
      <w:r>
        <w:t xml:space="preserve"> – (Barbara A Han, disease ecologist with the Cary Institute of Ecosystem Studies; John M Drake, Professor of Ecology at the University of Georgia, “Future directions in analytics for infectious disease intelligence: Toward an integrated warning system for emerging pathogens,” EMBO reports, Vol 17 | No 6 | 2016, 17: 785-789. doi:10.15252/embr.201642534, </w:t>
      </w:r>
      <w:hyperlink r:id="rId8" w:history="1">
        <w:r w:rsidRPr="00937C46">
          <w:rPr>
            <w:rStyle w:val="Hyperlink"/>
          </w:rPr>
          <w:t>https://onlinelibrary.wiley.com/doi/abs/10.15252/embr.201642534</w:t>
        </w:r>
      </w:hyperlink>
      <w:r>
        <w:t xml:space="preserve">) // kt </w:t>
      </w:r>
    </w:p>
    <w:p w14:paraId="5B9AEA77" w14:textId="77777777" w:rsidR="00374134" w:rsidRPr="0063237A" w:rsidRDefault="00374134" w:rsidP="00374134">
      <w:pPr>
        <w:rPr>
          <w:rStyle w:val="StyleUnderline"/>
        </w:rPr>
      </w:pPr>
      <w:r w:rsidRPr="0063237A">
        <w:rPr>
          <w:rStyle w:val="StyleUnderline"/>
        </w:rPr>
        <w:t>The network of responders is evolving</w:t>
      </w:r>
      <w:r>
        <w:rPr>
          <w:rStyle w:val="StyleUnderline"/>
        </w:rPr>
        <w:t xml:space="preserve"> </w:t>
      </w:r>
      <w:r w:rsidRPr="0063237A">
        <w:rPr>
          <w:rStyle w:val="StyleUnderline"/>
        </w:rPr>
        <w:t>and improving with each new</w:t>
      </w:r>
      <w:r>
        <w:rPr>
          <w:rStyle w:val="StyleUnderline"/>
        </w:rPr>
        <w:t xml:space="preserve"> </w:t>
      </w:r>
      <w:r w:rsidRPr="0063237A">
        <w:rPr>
          <w:rStyle w:val="StyleUnderline"/>
        </w:rPr>
        <w:t>outbreak to become more efficient</w:t>
      </w:r>
      <w:r>
        <w:rPr>
          <w:rStyle w:val="StyleUnderline"/>
        </w:rPr>
        <w:t xml:space="preserve"> </w:t>
      </w:r>
      <w:r w:rsidRPr="0063237A">
        <w:rPr>
          <w:rStyle w:val="StyleUnderline"/>
        </w:rPr>
        <w:t>and expedient</w:t>
      </w:r>
      <w:r w:rsidRPr="0063237A">
        <w:rPr>
          <w:sz w:val="16"/>
        </w:rPr>
        <w:t xml:space="preserve">: The international response to the 2015 outbreak of Zika virus in South America has been faster and more coordinated than the response to Ebola in 2013. </w:t>
      </w:r>
      <w:r w:rsidRPr="0063237A">
        <w:rPr>
          <w:rStyle w:val="Emphasis"/>
        </w:rPr>
        <w:t>However, while this network can rapidly</w:t>
      </w:r>
      <w:r>
        <w:rPr>
          <w:rStyle w:val="Emphasis"/>
        </w:rPr>
        <w:t xml:space="preserve"> </w:t>
      </w:r>
      <w:r w:rsidRPr="0063237A">
        <w:rPr>
          <w:rStyle w:val="Emphasis"/>
        </w:rPr>
        <w:t xml:space="preserve">respond once </w:t>
      </w:r>
      <w:r w:rsidRPr="00FC1ABC">
        <w:rPr>
          <w:rStyle w:val="Emphasis"/>
          <w:highlight w:val="yellow"/>
        </w:rPr>
        <w:t>an emerging infectious disease appears on the landscape, a formal and integrated international infectious disease intelligence system has yet to be developed</w:t>
      </w:r>
      <w:r w:rsidRPr="0063237A">
        <w:rPr>
          <w:sz w:val="16"/>
        </w:rPr>
        <w:t xml:space="preserve">. </w:t>
      </w:r>
      <w:r w:rsidRPr="0063237A">
        <w:rPr>
          <w:rStyle w:val="StyleUnderline"/>
        </w:rPr>
        <w:t>Such a system should be structured to operate</w:t>
      </w:r>
      <w:r>
        <w:rPr>
          <w:rStyle w:val="StyleUnderline"/>
        </w:rPr>
        <w:t xml:space="preserve"> </w:t>
      </w:r>
      <w:r w:rsidRPr="0063237A">
        <w:rPr>
          <w:rStyle w:val="StyleUnderline"/>
        </w:rPr>
        <w:t>on the entire riskscape and to both support</w:t>
      </w:r>
      <w:r>
        <w:rPr>
          <w:rStyle w:val="StyleUnderline"/>
        </w:rPr>
        <w:t xml:space="preserve"> </w:t>
      </w:r>
      <w:r w:rsidRPr="0063237A">
        <w:rPr>
          <w:rStyle w:val="StyleUnderline"/>
        </w:rPr>
        <w:t>and be informed by modeling and analytics</w:t>
      </w:r>
      <w:r>
        <w:rPr>
          <w:rStyle w:val="StyleUnderline"/>
        </w:rPr>
        <w:t xml:space="preserve"> </w:t>
      </w:r>
      <w:r w:rsidRPr="0063237A">
        <w:rPr>
          <w:rStyle w:val="StyleUnderline"/>
        </w:rPr>
        <w:t>that cross sectors and disciplines</w:t>
      </w:r>
      <w:r w:rsidRPr="0063237A">
        <w:rPr>
          <w:sz w:val="16"/>
        </w:rPr>
        <w:t xml:space="preserve">. In such a system, </w:t>
      </w:r>
      <w:r w:rsidRPr="0063237A">
        <w:rPr>
          <w:rStyle w:val="StyleUnderline"/>
        </w:rPr>
        <w:t>data collected during the watch phase</w:t>
      </w:r>
      <w:r>
        <w:rPr>
          <w:rStyle w:val="StyleUnderline"/>
        </w:rPr>
        <w:t xml:space="preserve"> </w:t>
      </w:r>
      <w:r w:rsidRPr="0063237A">
        <w:rPr>
          <w:rStyle w:val="StyleUnderline"/>
        </w:rPr>
        <w:t>would inform decision making during an</w:t>
      </w:r>
      <w:r>
        <w:rPr>
          <w:rStyle w:val="StyleUnderline"/>
        </w:rPr>
        <w:t xml:space="preserve"> </w:t>
      </w:r>
      <w:r w:rsidRPr="0063237A">
        <w:rPr>
          <w:rStyle w:val="StyleUnderline"/>
        </w:rPr>
        <w:t>emergency</w:t>
      </w:r>
      <w:r w:rsidRPr="0063237A">
        <w:rPr>
          <w:sz w:val="16"/>
        </w:rPr>
        <w:t xml:space="preserve">; </w:t>
      </w:r>
      <w:r w:rsidRPr="0063237A">
        <w:rPr>
          <w:rStyle w:val="StyleUnderline"/>
        </w:rPr>
        <w:t>postmortem analyses conducted</w:t>
      </w:r>
      <w:r>
        <w:rPr>
          <w:rStyle w:val="StyleUnderline"/>
        </w:rPr>
        <w:t xml:space="preserve"> </w:t>
      </w:r>
      <w:r w:rsidRPr="0063237A">
        <w:rPr>
          <w:rStyle w:val="StyleUnderline"/>
        </w:rPr>
        <w:t>after an emergency will inform how we</w:t>
      </w:r>
      <w:r>
        <w:rPr>
          <w:rStyle w:val="StyleUnderline"/>
        </w:rPr>
        <w:t xml:space="preserve"> </w:t>
      </w:r>
      <w:r w:rsidRPr="0063237A">
        <w:rPr>
          <w:rStyle w:val="StyleUnderline"/>
        </w:rPr>
        <w:t>quantify and respond to future risk</w:t>
      </w:r>
      <w:r w:rsidRPr="0063237A">
        <w:rPr>
          <w:sz w:val="16"/>
        </w:rPr>
        <w:t xml:space="preserve"> [6]. In closing, we consider how </w:t>
      </w:r>
      <w:r w:rsidRPr="00FC1ABC">
        <w:rPr>
          <w:rStyle w:val="Emphasis"/>
          <w:highlight w:val="yellow"/>
        </w:rPr>
        <w:t>infectious disease intelligence</w:t>
      </w:r>
      <w:r w:rsidRPr="0063237A">
        <w:rPr>
          <w:rStyle w:val="Emphasis"/>
        </w:rPr>
        <w:t xml:space="preserve"> relates to three goals of</w:t>
      </w:r>
      <w:r>
        <w:rPr>
          <w:rStyle w:val="Emphasis"/>
        </w:rPr>
        <w:t xml:space="preserve"> </w:t>
      </w:r>
      <w:r w:rsidRPr="0063237A">
        <w:rPr>
          <w:rStyle w:val="Emphasis"/>
        </w:rPr>
        <w:t>any global response to an emerging disease</w:t>
      </w:r>
      <w:r w:rsidRPr="0063237A">
        <w:rPr>
          <w:sz w:val="16"/>
        </w:rPr>
        <w:t xml:space="preserve">, as referenced recently in a report by a UNappointed panel [2]. First, </w:t>
      </w:r>
      <w:r w:rsidRPr="00FC1ABC">
        <w:rPr>
          <w:rStyle w:val="Emphasis"/>
          <w:highlight w:val="yellow"/>
        </w:rPr>
        <w:t>alleviate loss</w:t>
      </w:r>
      <w:r w:rsidRPr="0063237A">
        <w:rPr>
          <w:rStyle w:val="Emphasis"/>
        </w:rPr>
        <w:t xml:space="preserve"> and</w:t>
      </w:r>
      <w:r>
        <w:rPr>
          <w:rStyle w:val="Emphasis"/>
        </w:rPr>
        <w:t xml:space="preserve"> </w:t>
      </w:r>
      <w:r w:rsidRPr="0063237A">
        <w:rPr>
          <w:rStyle w:val="Emphasis"/>
        </w:rPr>
        <w:t>suffering caused by infectious disease</w:t>
      </w:r>
      <w:r w:rsidRPr="0063237A">
        <w:rPr>
          <w:sz w:val="16"/>
        </w:rPr>
        <w:t xml:space="preserve">; second, </w:t>
      </w:r>
      <w:r w:rsidRPr="00FC1ABC">
        <w:rPr>
          <w:rStyle w:val="Emphasis"/>
          <w:highlight w:val="yellow"/>
        </w:rPr>
        <w:t>increase global health security and stability; and</w:t>
      </w:r>
      <w:r w:rsidRPr="0063237A">
        <w:rPr>
          <w:sz w:val="16"/>
        </w:rPr>
        <w:t xml:space="preserve"> third, </w:t>
      </w:r>
      <w:r w:rsidRPr="00FC1ABC">
        <w:rPr>
          <w:rStyle w:val="Emphasis"/>
          <w:highlight w:val="yellow"/>
        </w:rPr>
        <w:t>improve</w:t>
      </w:r>
      <w:r w:rsidRPr="0063237A">
        <w:rPr>
          <w:rStyle w:val="Emphasis"/>
        </w:rPr>
        <w:t xml:space="preserve"> global </w:t>
      </w:r>
      <w:r w:rsidRPr="00FC1ABC">
        <w:rPr>
          <w:rStyle w:val="Emphasis"/>
          <w:highlight w:val="yellow"/>
        </w:rPr>
        <w:t>health equity</w:t>
      </w:r>
      <w:r w:rsidRPr="0063237A">
        <w:rPr>
          <w:sz w:val="16"/>
        </w:rPr>
        <w:t xml:space="preserve">. </w:t>
      </w:r>
      <w:r w:rsidRPr="0063237A">
        <w:rPr>
          <w:rStyle w:val="Emphasis"/>
        </w:rPr>
        <w:t>Achieving these goals requires infectious</w:t>
      </w:r>
      <w:r>
        <w:rPr>
          <w:rStyle w:val="Emphasis"/>
        </w:rPr>
        <w:t xml:space="preserve"> </w:t>
      </w:r>
      <w:r w:rsidRPr="0063237A">
        <w:rPr>
          <w:rStyle w:val="Emphasis"/>
        </w:rPr>
        <w:t>disease intelligence—knowing what,</w:t>
      </w:r>
      <w:r>
        <w:rPr>
          <w:rStyle w:val="Emphasis"/>
        </w:rPr>
        <w:t xml:space="preserve"> </w:t>
      </w:r>
      <w:r w:rsidRPr="0063237A">
        <w:rPr>
          <w:rStyle w:val="Emphasis"/>
        </w:rPr>
        <w:t>when, why, and how to respond</w:t>
      </w:r>
      <w:r w:rsidRPr="0063237A">
        <w:rPr>
          <w:sz w:val="16"/>
        </w:rPr>
        <w:t xml:space="preserve">. </w:t>
      </w:r>
      <w:r w:rsidRPr="0063237A">
        <w:rPr>
          <w:rStyle w:val="StyleUnderline"/>
        </w:rPr>
        <w:t>Producing</w:t>
      </w:r>
      <w:r>
        <w:rPr>
          <w:rStyle w:val="StyleUnderline"/>
        </w:rPr>
        <w:t xml:space="preserve"> </w:t>
      </w:r>
      <w:r w:rsidRPr="0063237A">
        <w:rPr>
          <w:rStyle w:val="StyleUnderline"/>
        </w:rPr>
        <w:t>this intelligence depends on collecting data</w:t>
      </w:r>
      <w:r>
        <w:rPr>
          <w:rStyle w:val="StyleUnderline"/>
        </w:rPr>
        <w:t xml:space="preserve"> </w:t>
      </w:r>
      <w:r w:rsidRPr="0063237A">
        <w:rPr>
          <w:rStyle w:val="StyleUnderline"/>
        </w:rPr>
        <w:t>and modeling the 356 recognized human</w:t>
      </w:r>
      <w:r>
        <w:rPr>
          <w:rStyle w:val="StyleUnderline"/>
        </w:rPr>
        <w:t xml:space="preserve"> </w:t>
      </w:r>
      <w:r w:rsidRPr="0063237A">
        <w:rPr>
          <w:rStyle w:val="StyleUnderline"/>
        </w:rPr>
        <w:t>infectious diseases, an ambitious task that is</w:t>
      </w:r>
      <w:r>
        <w:rPr>
          <w:rStyle w:val="StyleUnderline"/>
        </w:rPr>
        <w:t xml:space="preserve"> </w:t>
      </w:r>
      <w:r w:rsidRPr="0063237A">
        <w:rPr>
          <w:rStyle w:val="StyleUnderline"/>
        </w:rPr>
        <w:t>already underway for some diseases in some</w:t>
      </w:r>
      <w:r>
        <w:rPr>
          <w:rStyle w:val="StyleUnderline"/>
        </w:rPr>
        <w:t xml:space="preserve"> </w:t>
      </w:r>
      <w:r w:rsidRPr="0063237A">
        <w:rPr>
          <w:rStyle w:val="StyleUnderline"/>
        </w:rPr>
        <w:t>regions</w:t>
      </w:r>
      <w:r w:rsidRPr="0063237A">
        <w:rPr>
          <w:sz w:val="16"/>
        </w:rPr>
        <w:t xml:space="preserve"> [10]. Such models can be updated with data collected during emergencies to assess efficacy, costs, and time lags to health improvements. Similarly, </w:t>
      </w:r>
      <w:r w:rsidRPr="0063237A">
        <w:rPr>
          <w:rStyle w:val="StyleUnderline"/>
        </w:rPr>
        <w:t>modeling can help to inform</w:t>
      </w:r>
      <w:r>
        <w:rPr>
          <w:rStyle w:val="StyleUnderline"/>
        </w:rPr>
        <w:t xml:space="preserve"> </w:t>
      </w:r>
      <w:r w:rsidRPr="0063237A">
        <w:rPr>
          <w:rStyle w:val="StyleUnderline"/>
        </w:rPr>
        <w:t>courses of action in response to the changing</w:t>
      </w:r>
      <w:r>
        <w:rPr>
          <w:rStyle w:val="StyleUnderline"/>
        </w:rPr>
        <w:t xml:space="preserve"> </w:t>
      </w:r>
      <w:r w:rsidRPr="0063237A">
        <w:rPr>
          <w:rStyle w:val="StyleUnderline"/>
        </w:rPr>
        <w:t>and complex appearance of risk as events</w:t>
      </w:r>
      <w:r>
        <w:rPr>
          <w:rStyle w:val="StyleUnderline"/>
        </w:rPr>
        <w:t xml:space="preserve"> </w:t>
      </w:r>
      <w:r w:rsidRPr="0063237A">
        <w:rPr>
          <w:rStyle w:val="StyleUnderline"/>
        </w:rPr>
        <w:t>unfold.</w:t>
      </w:r>
      <w:r w:rsidRPr="0063237A">
        <w:rPr>
          <w:sz w:val="16"/>
        </w:rPr>
        <w:t xml:space="preserve"> Decision making may be particularly challenging in the transitions from watch to warning and from warning to emergency, with dire consequences: </w:t>
      </w:r>
      <w:r w:rsidRPr="0063237A">
        <w:rPr>
          <w:rStyle w:val="StyleUnderline"/>
        </w:rPr>
        <w:t>The majority of</w:t>
      </w:r>
      <w:r>
        <w:rPr>
          <w:rStyle w:val="StyleUnderline"/>
        </w:rPr>
        <w:t xml:space="preserve"> </w:t>
      </w:r>
      <w:r w:rsidRPr="0063237A">
        <w:rPr>
          <w:rStyle w:val="StyleUnderline"/>
        </w:rPr>
        <w:t>Ebola deaths in Sierra Leone have been</w:t>
      </w:r>
      <w:r>
        <w:rPr>
          <w:rStyle w:val="StyleUnderline"/>
        </w:rPr>
        <w:t xml:space="preserve"> </w:t>
      </w:r>
      <w:r w:rsidRPr="0063237A">
        <w:rPr>
          <w:rStyle w:val="StyleUnderline"/>
        </w:rPr>
        <w:t>attributed to the lag time in response</w:t>
      </w:r>
      <w:r w:rsidRPr="0063237A">
        <w:rPr>
          <w:sz w:val="16"/>
        </w:rPr>
        <w:t xml:space="preserve"> [6]. Forecasting and scenario analyses may be more useful for decision making during rapidly evolving crises than well-tuned models that quickly go out of date. </w:t>
      </w:r>
      <w:r w:rsidRPr="0063237A">
        <w:rPr>
          <w:rStyle w:val="Emphasis"/>
        </w:rPr>
        <w:t>A pluralistic</w:t>
      </w:r>
      <w:r>
        <w:rPr>
          <w:rStyle w:val="Emphasis"/>
        </w:rPr>
        <w:t xml:space="preserve"> </w:t>
      </w:r>
      <w:r w:rsidRPr="0063237A">
        <w:rPr>
          <w:rStyle w:val="Emphasis"/>
        </w:rPr>
        <w:t>approach to intelligence is therefore</w:t>
      </w:r>
      <w:r>
        <w:rPr>
          <w:rStyle w:val="Emphasis"/>
        </w:rPr>
        <w:t xml:space="preserve"> </w:t>
      </w:r>
      <w:r w:rsidRPr="0063237A">
        <w:rPr>
          <w:rStyle w:val="Emphasis"/>
        </w:rPr>
        <w:t>needed</w:t>
      </w:r>
      <w:r w:rsidRPr="0063237A">
        <w:rPr>
          <w:sz w:val="16"/>
        </w:rPr>
        <w:t xml:space="preserve">. The answers generated by modeling and analytics for surveillance (watch), response (warning), and intervention (emergency) may be imprecise, but they can be improved. </w:t>
      </w:r>
      <w:r w:rsidRPr="00FC1ABC">
        <w:rPr>
          <w:rStyle w:val="Emphasis"/>
          <w:highlight w:val="yellow"/>
        </w:rPr>
        <w:t>Efforts underway within US Government to refine infectious disease analytics</w:t>
      </w:r>
      <w:r w:rsidRPr="0063237A">
        <w:rPr>
          <w:rStyle w:val="StyleUnderline"/>
        </w:rPr>
        <w:t>,</w:t>
      </w:r>
      <w:r w:rsidRPr="0063237A">
        <w:rPr>
          <w:sz w:val="16"/>
        </w:rPr>
        <w:t xml:space="preserve"> such as infectious disease forecasting (http://bit.do/future-dengue-gov), </w:t>
      </w:r>
      <w:r w:rsidRPr="00FC1ABC">
        <w:rPr>
          <w:rStyle w:val="Emphasis"/>
          <w:highlight w:val="yellow"/>
        </w:rPr>
        <w:t>are a necessary step forward, but greater resources and coordination are needed to improve them, maintain progress, and refine operational utility of analytical results for decision making</w:t>
      </w:r>
      <w:r w:rsidRPr="0063237A">
        <w:rPr>
          <w:sz w:val="16"/>
        </w:rPr>
        <w:t xml:space="preserve">. </w:t>
      </w:r>
      <w:r w:rsidRPr="0063237A">
        <w:rPr>
          <w:rStyle w:val="StyleUnderline"/>
        </w:rPr>
        <w:t>Such improvements will require</w:t>
      </w:r>
      <w:r>
        <w:rPr>
          <w:rStyle w:val="StyleUnderline"/>
        </w:rPr>
        <w:t xml:space="preserve"> </w:t>
      </w:r>
      <w:r w:rsidRPr="0063237A">
        <w:rPr>
          <w:rStyle w:val="StyleUnderline"/>
        </w:rPr>
        <w:t>deliberate investment in a quantitative workforce,</w:t>
      </w:r>
      <w:r>
        <w:rPr>
          <w:rStyle w:val="StyleUnderline"/>
        </w:rPr>
        <w:t xml:space="preserve"> </w:t>
      </w:r>
      <w:r w:rsidRPr="0063237A">
        <w:rPr>
          <w:rStyle w:val="StyleUnderline"/>
        </w:rPr>
        <w:t>scaling up systems for data acquisition,</w:t>
      </w:r>
      <w:r>
        <w:rPr>
          <w:rStyle w:val="StyleUnderline"/>
        </w:rPr>
        <w:t xml:space="preserve"> </w:t>
      </w:r>
      <w:r w:rsidRPr="0063237A">
        <w:rPr>
          <w:rStyle w:val="StyleUnderline"/>
        </w:rPr>
        <w:t>an ethic of information sharing, and a culture</w:t>
      </w:r>
      <w:r>
        <w:rPr>
          <w:rStyle w:val="StyleUnderline"/>
        </w:rPr>
        <w:t xml:space="preserve"> </w:t>
      </w:r>
      <w:r w:rsidRPr="0063237A">
        <w:rPr>
          <w:rStyle w:val="StyleUnderline"/>
        </w:rPr>
        <w:t>where decision making and academic modeling</w:t>
      </w:r>
      <w:r>
        <w:rPr>
          <w:rStyle w:val="StyleUnderline"/>
        </w:rPr>
        <w:t xml:space="preserve"> </w:t>
      </w:r>
      <w:r w:rsidRPr="0063237A">
        <w:rPr>
          <w:rStyle w:val="StyleUnderline"/>
        </w:rPr>
        <w:t>are mutually supportive and engaged.</w:t>
      </w:r>
    </w:p>
    <w:p w14:paraId="6121B411" w14:textId="77777777" w:rsidR="00374134" w:rsidRPr="001E3C7D" w:rsidRDefault="00374134" w:rsidP="00374134"/>
    <w:p w14:paraId="6505CC09" w14:textId="77777777" w:rsidR="00374134" w:rsidRPr="008125B8" w:rsidRDefault="00374134" w:rsidP="00374134">
      <w:pPr>
        <w:pStyle w:val="Heading4"/>
      </w:pPr>
      <w:r w:rsidRPr="008125B8">
        <w:t>Surveillance is the best prevention method – most effective and cost efficient</w:t>
      </w:r>
    </w:p>
    <w:p w14:paraId="2A7169A3" w14:textId="77777777" w:rsidR="00374134" w:rsidRPr="00C2726F" w:rsidRDefault="00374134" w:rsidP="00374134">
      <w:r w:rsidRPr="00AD0B18">
        <w:rPr>
          <w:rStyle w:val="Style13ptBold"/>
        </w:rPr>
        <w:t>Nyenhuis 18-</w:t>
      </w:r>
      <w:r w:rsidRPr="00AD0B18">
        <w:t xml:space="preserve"> [Michael J, Americares President and CEO, "Stopping the Next Pandemic Starts Now," https://medium.com/@AmericaresCEO/stopping-the-next-pandemic-starts-now-3ca2093434c0, Feb 12, 2018]//ad</w:t>
      </w:r>
    </w:p>
    <w:p w14:paraId="5BEE4910" w14:textId="77777777" w:rsidR="00374134" w:rsidRDefault="00374134" w:rsidP="00374134">
      <w:pPr>
        <w:rPr>
          <w:sz w:val="16"/>
        </w:rPr>
      </w:pPr>
      <w:r w:rsidRPr="001A3214">
        <w:rPr>
          <w:rStyle w:val="StyleUnderline"/>
        </w:rPr>
        <w:t>Stopping the Next Pandemic Starts Now</w:t>
      </w:r>
      <w:r>
        <w:rPr>
          <w:rStyle w:val="StyleUnderline"/>
        </w:rPr>
        <w:t xml:space="preserve"> </w:t>
      </w:r>
      <w:r w:rsidRPr="00C2726F">
        <w:rPr>
          <w:sz w:val="16"/>
        </w:rPr>
        <w:t xml:space="preserve">You </w:t>
      </w:r>
      <w:r w:rsidRPr="001A3214">
        <w:rPr>
          <w:rStyle w:val="StyleUnderline"/>
        </w:rPr>
        <w:t>could die one day from a global epidemic</w:t>
      </w:r>
      <w:r w:rsidRPr="00C2726F">
        <w:rPr>
          <w:sz w:val="16"/>
        </w:rPr>
        <w:t xml:space="preserve">. In our </w:t>
      </w:r>
      <w:r w:rsidRPr="001A3214">
        <w:rPr>
          <w:rStyle w:val="StyleUnderline"/>
        </w:rPr>
        <w:t>connected world people, goods, information, cultural influences</w:t>
      </w:r>
      <w:r w:rsidRPr="001A3214">
        <w:rPr>
          <w:rStyle w:val="StyleUnderline"/>
          <w:rFonts w:ascii="Times New Roman" w:hAnsi="Times New Roman" w:cs="Times New Roman"/>
        </w:rPr>
        <w:t> </w:t>
      </w:r>
      <w:r w:rsidRPr="001A3214">
        <w:rPr>
          <w:rStyle w:val="StyleUnderline"/>
          <w:rFonts w:cs="Georgia"/>
        </w:rPr>
        <w:t>—</w:t>
      </w:r>
      <w:r w:rsidRPr="001A3214">
        <w:rPr>
          <w:rStyle w:val="StyleUnderline"/>
          <w:rFonts w:ascii="Times New Roman" w:hAnsi="Times New Roman" w:cs="Times New Roman"/>
        </w:rPr>
        <w:t> </w:t>
      </w:r>
      <w:r w:rsidRPr="001A3214">
        <w:rPr>
          <w:rStyle w:val="StyleUnderline"/>
        </w:rPr>
        <w:t>and disease</w:t>
      </w:r>
      <w:r w:rsidRPr="001A3214">
        <w:rPr>
          <w:rStyle w:val="StyleUnderline"/>
          <w:rFonts w:ascii="Times New Roman" w:hAnsi="Times New Roman" w:cs="Times New Roman"/>
        </w:rPr>
        <w:t> </w:t>
      </w:r>
      <w:r w:rsidRPr="001A3214">
        <w:rPr>
          <w:rStyle w:val="StyleUnderline"/>
          <w:rFonts w:cs="Georgia"/>
        </w:rPr>
        <w:t>—</w:t>
      </w:r>
      <w:r w:rsidRPr="001A3214">
        <w:rPr>
          <w:rStyle w:val="StyleUnderline"/>
          <w:rFonts w:ascii="Times New Roman" w:hAnsi="Times New Roman" w:cs="Times New Roman"/>
        </w:rPr>
        <w:t> </w:t>
      </w:r>
      <w:r w:rsidRPr="001A3214">
        <w:rPr>
          <w:rStyle w:val="StyleUnderline"/>
        </w:rPr>
        <w:t>travel at remarkable speed.</w:t>
      </w:r>
      <w:r w:rsidRPr="00C2726F">
        <w:rPr>
          <w:sz w:val="16"/>
        </w:rPr>
        <w:t xml:space="preserve"> SARS, Lassa fever, Ebola and something called Crimean-Congo Hemorrhagic Fever are on the World Health Organization’s list of eight emerging diseases likely to cause epidemics. And don’t forget the flu. More than 50,000 people could die from the flu in the United States this season.</w:t>
      </w:r>
      <w:r>
        <w:rPr>
          <w:sz w:val="16"/>
        </w:rPr>
        <w:t xml:space="preserve"> </w:t>
      </w:r>
      <w:r w:rsidRPr="00C2726F">
        <w:rPr>
          <w:sz w:val="16"/>
        </w:rPr>
        <w:t>Health workers in Liberia don protective gear to protect against the Ebola virus in 2014. Photo by Alex Ostasiewicz/Americares.</w:t>
      </w:r>
      <w:r>
        <w:rPr>
          <w:sz w:val="16"/>
        </w:rPr>
        <w:t xml:space="preserve"> </w:t>
      </w:r>
      <w:r w:rsidRPr="00C2726F">
        <w:rPr>
          <w:sz w:val="16"/>
        </w:rPr>
        <w:t>To be clear</w:t>
      </w:r>
      <w:r w:rsidRPr="001A3214">
        <w:rPr>
          <w:rStyle w:val="StyleUnderline"/>
        </w:rPr>
        <w:t>, I am not an alarmist</w:t>
      </w:r>
      <w:r w:rsidRPr="00C2726F">
        <w:rPr>
          <w:sz w:val="16"/>
        </w:rPr>
        <w:t xml:space="preserve">. I don’t see a bogeyman behind every bush or scream “the sky is falling” with every bit of bad news. </w:t>
      </w:r>
      <w:r w:rsidRPr="001A3214">
        <w:rPr>
          <w:rStyle w:val="StyleUnderline"/>
        </w:rPr>
        <w:t xml:space="preserve">I am an optimist, </w:t>
      </w:r>
      <w:r w:rsidRPr="00C2726F">
        <w:rPr>
          <w:sz w:val="16"/>
        </w:rPr>
        <w:t xml:space="preserve">actually, </w:t>
      </w:r>
      <w:r w:rsidRPr="001A3214">
        <w:rPr>
          <w:rStyle w:val="StyleUnderline"/>
        </w:rPr>
        <w:t>and a believer in the power of our public health institutions to keep us safe</w:t>
      </w:r>
      <w:r w:rsidRPr="00C2726F">
        <w:rPr>
          <w:sz w:val="16"/>
        </w:rPr>
        <w:t xml:space="preserve">. Those </w:t>
      </w:r>
      <w:r w:rsidRPr="001A3214">
        <w:rPr>
          <w:rStyle w:val="StyleUnderline"/>
        </w:rPr>
        <w:t>institutions need and deserve our full support</w:t>
      </w:r>
      <w:r w:rsidRPr="00C2726F">
        <w:rPr>
          <w:sz w:val="16"/>
        </w:rPr>
        <w:t xml:space="preserve">. That’s why I am </w:t>
      </w:r>
      <w:r w:rsidRPr="00DC6924">
        <w:rPr>
          <w:rStyle w:val="StyleUnderline"/>
        </w:rPr>
        <w:t>watching current discussions about possible reductions in federal funding to prevent infectious-disease epidemics with, well, a level of alarm</w:t>
      </w:r>
      <w:r w:rsidRPr="00C2726F">
        <w:rPr>
          <w:sz w:val="16"/>
        </w:rPr>
        <w:t xml:space="preserve">. </w:t>
      </w:r>
      <w:r w:rsidRPr="008125B8">
        <w:rPr>
          <w:rStyle w:val="StyleUnderline"/>
        </w:rPr>
        <w:t>The Wall Street Journal recently reported the Centers for Disease Control and Prevention plans to scale back or discontinue its work to prevent epidemics and other health threats in 39 countries</w:t>
      </w:r>
      <w:r w:rsidRPr="00DC6924">
        <w:rPr>
          <w:rStyle w:val="StyleUnderline"/>
        </w:rPr>
        <w:t>.</w:t>
      </w:r>
      <w:r>
        <w:rPr>
          <w:rStyle w:val="StyleUnderline"/>
        </w:rPr>
        <w:t xml:space="preserve"> </w:t>
      </w:r>
      <w:r w:rsidRPr="00C2726F">
        <w:rPr>
          <w:sz w:val="16"/>
        </w:rPr>
        <w:t xml:space="preserve">I’m shocked this issue is receiving relatively little attention when, just a few years ago, there was massive hysteria and panic around the Ebola outbreak. </w:t>
      </w:r>
      <w:r w:rsidRPr="00DC6924">
        <w:rPr>
          <w:rStyle w:val="StyleUnderline"/>
        </w:rPr>
        <w:t>We seem to have forgotten airport quarantines of Ebola fighters, the tracking of health workers returning from the frontlines and the vilification of a doctor who had no symptoms for riding the New York City subway</w:t>
      </w:r>
      <w:r w:rsidRPr="00C2726F">
        <w:rPr>
          <w:sz w:val="16"/>
        </w:rPr>
        <w:t>.</w:t>
      </w:r>
      <w:r>
        <w:rPr>
          <w:sz w:val="16"/>
        </w:rPr>
        <w:t xml:space="preserve"> </w:t>
      </w:r>
      <w:r w:rsidRPr="00DC6924">
        <w:rPr>
          <w:rStyle w:val="StyleUnderline"/>
        </w:rPr>
        <w:t xml:space="preserve">Prevention is the key to keeping us safe and </w:t>
      </w:r>
      <w:r w:rsidRPr="002F47C1">
        <w:rPr>
          <w:rStyle w:val="Emphasis"/>
          <w:bdr w:val="single" w:sz="4" w:space="0" w:color="auto"/>
        </w:rPr>
        <w:t xml:space="preserve">disease surveillance is a key to good prevention. Surveillance systems that provide early warnings to potential epidemics allow us to react quickly and limit the spread of disease and global impact. </w:t>
      </w:r>
      <w:r w:rsidRPr="00DC6924">
        <w:rPr>
          <w:rStyle w:val="StyleUnderline"/>
        </w:rPr>
        <w:t>We know how costly it is to respond to a full-blown epidemic</w:t>
      </w:r>
      <w:r w:rsidRPr="00C2726F">
        <w:rPr>
          <w:sz w:val="16"/>
        </w:rPr>
        <w:t>. I was deeply involved in the response to the Ebola outbreak in West Africa. In fact, we staffed one of the Ebola Treatment Units in Liberia, in partnership with the International Organization for Migration. The time, effort and cost it took to build that ETU and recruit a medical team while the Ebola epidemic was raging were enormous</w:t>
      </w:r>
      <w:r w:rsidRPr="00C2726F">
        <w:rPr>
          <w:rFonts w:ascii="Times New Roman" w:hAnsi="Times New Roman" w:cs="Times New Roman"/>
          <w:sz w:val="16"/>
        </w:rPr>
        <w:t> </w:t>
      </w:r>
      <w:r w:rsidRPr="00C2726F">
        <w:rPr>
          <w:rFonts w:cs="Georgia"/>
          <w:sz w:val="16"/>
        </w:rPr>
        <w:t>—</w:t>
      </w:r>
      <w:r w:rsidRPr="00C2726F">
        <w:rPr>
          <w:rFonts w:ascii="Times New Roman" w:hAnsi="Times New Roman" w:cs="Times New Roman"/>
          <w:sz w:val="16"/>
        </w:rPr>
        <w:t> </w:t>
      </w:r>
      <w:r w:rsidRPr="00C2726F">
        <w:rPr>
          <w:sz w:val="16"/>
        </w:rPr>
        <w:t>worth it, but enormous. I witnessed this first hand while in Liberia as we sought final approvals from U.S. and Liberian authorities to open the ETU.</w:t>
      </w:r>
      <w:r>
        <w:rPr>
          <w:sz w:val="16"/>
        </w:rPr>
        <w:t xml:space="preserve"> </w:t>
      </w:r>
      <w:r w:rsidRPr="00C2726F">
        <w:rPr>
          <w:sz w:val="16"/>
        </w:rPr>
        <w:t>A home in El Salvador is fumigated to prevent the spread of the Zika virus. Photo by Marc Birnbach/Americares</w:t>
      </w:r>
      <w:r>
        <w:rPr>
          <w:sz w:val="16"/>
        </w:rPr>
        <w:t xml:space="preserve"> </w:t>
      </w:r>
      <w:r w:rsidRPr="008125B8">
        <w:rPr>
          <w:rStyle w:val="Emphasis"/>
        </w:rPr>
        <w:t>Responding is the costly part of dealing with an epidemic. Surveillance to catch epidemics before they rage is cheap by comparison. As global threats increase, we would be wise to fully fund surveillance</w:t>
      </w:r>
      <w:r w:rsidRPr="008125B8">
        <w:rPr>
          <w:rStyle w:val="StyleUnderline"/>
        </w:rPr>
        <w:t xml:space="preserve"> and other prevention programs</w:t>
      </w:r>
      <w:r w:rsidRPr="00C2726F">
        <w:rPr>
          <w:sz w:val="16"/>
        </w:rPr>
        <w:t>.</w:t>
      </w:r>
      <w:r>
        <w:rPr>
          <w:sz w:val="16"/>
        </w:rPr>
        <w:t xml:space="preserve"> </w:t>
      </w:r>
      <w:r w:rsidRPr="00C2726F">
        <w:rPr>
          <w:sz w:val="16"/>
        </w:rPr>
        <w:t xml:space="preserve">A colleague in the global health field </w:t>
      </w:r>
      <w:r w:rsidRPr="00C2726F">
        <w:rPr>
          <w:rStyle w:val="StyleUnderline"/>
        </w:rPr>
        <w:t>Dr. Jonathan Quick, former CEO of Management Sciences for Health</w:t>
      </w:r>
      <w:r w:rsidRPr="00C2726F">
        <w:rPr>
          <w:sz w:val="16"/>
        </w:rPr>
        <w:t xml:space="preserve">, recently published a book on the topic called The End of Epidemics. Based on learnings from the global response to five major epidemics, he </w:t>
      </w:r>
      <w:r w:rsidRPr="008125B8">
        <w:rPr>
          <w:rStyle w:val="StyleUnderline"/>
        </w:rPr>
        <w:t>prescribes seven actions that should be taken to limit the impact of epidemics. One of them is simply, “spending wisely to prevent disease before an epidemic starts</w:t>
      </w:r>
      <w:r w:rsidRPr="00C2726F">
        <w:rPr>
          <w:sz w:val="16"/>
        </w:rPr>
        <w:t>.”</w:t>
      </w:r>
    </w:p>
    <w:p w14:paraId="5F75C327" w14:textId="77777777" w:rsidR="00374134" w:rsidRDefault="00374134" w:rsidP="00374134"/>
    <w:p w14:paraId="43CC8EED" w14:textId="77777777" w:rsidR="00374134" w:rsidRPr="00A37DEA" w:rsidRDefault="00374134" w:rsidP="00374134">
      <w:pPr>
        <w:pStyle w:val="Heading4"/>
      </w:pPr>
      <w:r w:rsidRPr="00A37DEA">
        <w:t xml:space="preserve">EWS exponentially reduces fatalities </w:t>
      </w:r>
    </w:p>
    <w:p w14:paraId="1993F92F" w14:textId="77777777" w:rsidR="00374134" w:rsidRPr="003D113A" w:rsidRDefault="00374134" w:rsidP="00374134">
      <w:pPr>
        <w:spacing w:after="0"/>
      </w:pPr>
      <w:r w:rsidRPr="003D113A">
        <w:rPr>
          <w:rStyle w:val="Style13ptBold"/>
        </w:rPr>
        <w:t>Chouffani 15-</w:t>
      </w:r>
      <w:r>
        <w:t xml:space="preserve"> [Reda, Healthcare Informatics consultant, runs the consulting practice he co-founded, Biz Technology Solutions Inc, "Developing technology can offset growing cost of healthcare," https://searchhealthit.techtarget.com/opinion/Developing-technology-can-offset-growing-cost-of-healthcare, March 2015]//ad</w:t>
      </w:r>
    </w:p>
    <w:p w14:paraId="5CCB46CE" w14:textId="77777777" w:rsidR="00374134" w:rsidRDefault="00374134" w:rsidP="00374134">
      <w:pPr>
        <w:spacing w:after="0"/>
        <w:rPr>
          <w:sz w:val="16"/>
        </w:rPr>
      </w:pPr>
      <w:r w:rsidRPr="003D113A">
        <w:rPr>
          <w:sz w:val="16"/>
        </w:rPr>
        <w:t xml:space="preserve">The </w:t>
      </w:r>
      <w:r w:rsidRPr="00A505F6">
        <w:rPr>
          <w:rStyle w:val="StyleUnderline"/>
        </w:rPr>
        <w:t>rising cost of healthcare</w:t>
      </w:r>
      <w:r w:rsidRPr="003D113A">
        <w:rPr>
          <w:sz w:val="16"/>
        </w:rPr>
        <w:t xml:space="preserve"> has been </w:t>
      </w:r>
      <w:r w:rsidRPr="00A505F6">
        <w:rPr>
          <w:rStyle w:val="StyleUnderline"/>
        </w:rPr>
        <w:t>the focus of many political campaigns</w:t>
      </w:r>
      <w:r w:rsidRPr="003D113A">
        <w:rPr>
          <w:sz w:val="16"/>
        </w:rPr>
        <w:t xml:space="preserve"> </w:t>
      </w:r>
      <w:r w:rsidRPr="00A505F6">
        <w:rPr>
          <w:rStyle w:val="StyleUnderline"/>
        </w:rPr>
        <w:t>and</w:t>
      </w:r>
      <w:r w:rsidRPr="003D113A">
        <w:rPr>
          <w:sz w:val="16"/>
        </w:rPr>
        <w:t xml:space="preserve"> part of the </w:t>
      </w:r>
      <w:r w:rsidRPr="00A37DEA">
        <w:rPr>
          <w:rStyle w:val="StyleUnderline"/>
        </w:rPr>
        <w:t>motivation for healthcare reform. Healthcare costs are increasing at an unsustainable rate, largely due to the number of patients that receive care for costly chronic diseases. Treating patients with chronic diseases accounts for about 75% of the $2 trillion spent on medical care</w:t>
      </w:r>
      <w:r w:rsidRPr="003D113A">
        <w:rPr>
          <w:sz w:val="16"/>
        </w:rPr>
        <w:t xml:space="preserve"> in the U.S. every year, according to the Centers for Disease Control and Prevention.</w:t>
      </w:r>
      <w:r>
        <w:rPr>
          <w:sz w:val="16"/>
        </w:rPr>
        <w:t xml:space="preserve"> </w:t>
      </w:r>
      <w:r w:rsidRPr="00A505F6">
        <w:rPr>
          <w:rStyle w:val="StyleUnderline"/>
        </w:rPr>
        <w:t>Federal and state initiatives,</w:t>
      </w:r>
      <w:r w:rsidRPr="003D113A">
        <w:rPr>
          <w:sz w:val="16"/>
        </w:rPr>
        <w:t xml:space="preserve"> physicians, other healthcare entities and patients </w:t>
      </w:r>
      <w:r w:rsidRPr="00A505F6">
        <w:rPr>
          <w:rStyle w:val="StyleUnderline"/>
        </w:rPr>
        <w:t>have all been part of the health IT transformation</w:t>
      </w:r>
      <w:r w:rsidRPr="003D113A">
        <w:rPr>
          <w:sz w:val="16"/>
        </w:rPr>
        <w:t xml:space="preserve">. The </w:t>
      </w:r>
      <w:r w:rsidRPr="00A505F6">
        <w:rPr>
          <w:rStyle w:val="StyleUnderline"/>
        </w:rPr>
        <w:t xml:space="preserve">healthcare industry has shifted into </w:t>
      </w:r>
      <w:r w:rsidRPr="003D113A">
        <w:rPr>
          <w:sz w:val="16"/>
        </w:rPr>
        <w:t>the</w:t>
      </w:r>
      <w:r w:rsidRPr="00A505F6">
        <w:rPr>
          <w:rStyle w:val="StyleUnderline"/>
        </w:rPr>
        <w:t xml:space="preserve"> digital world</w:t>
      </w:r>
      <w:r w:rsidRPr="003D113A">
        <w:rPr>
          <w:sz w:val="16"/>
        </w:rPr>
        <w:t xml:space="preserve">, resulting in the adoption of EHRs, HIE and mHealth apps. These changes haven't lessened the desires of patients and providers to improve care outcomes and reduce the cost of healthcare. So, </w:t>
      </w:r>
      <w:r w:rsidRPr="00A505F6">
        <w:rPr>
          <w:rStyle w:val="StyleUnderline"/>
        </w:rPr>
        <w:t xml:space="preserve">healthcare professionals are left wondering what technology and innovations can help the industry </w:t>
      </w:r>
      <w:r w:rsidRPr="003D113A">
        <w:rPr>
          <w:rStyle w:val="Emphasis"/>
        </w:rPr>
        <w:t>manage population health at a lower price tag</w:t>
      </w:r>
      <w:r w:rsidRPr="003D113A">
        <w:rPr>
          <w:sz w:val="16"/>
        </w:rPr>
        <w:t>.</w:t>
      </w:r>
      <w:r>
        <w:rPr>
          <w:sz w:val="16"/>
        </w:rPr>
        <w:t xml:space="preserve"> </w:t>
      </w:r>
      <w:r w:rsidRPr="003D113A">
        <w:rPr>
          <w:sz w:val="16"/>
        </w:rPr>
        <w:t>Data analytics and machine learning are two outlets that providers can use to crunch population health data, providing them with significant insights in the following ways.</w:t>
      </w:r>
      <w:r>
        <w:rPr>
          <w:sz w:val="16"/>
        </w:rPr>
        <w:t xml:space="preserve"> </w:t>
      </w:r>
      <w:r w:rsidRPr="00A505F6">
        <w:rPr>
          <w:rStyle w:val="Emphasis"/>
        </w:rPr>
        <w:t>Early detection of disease outbreaks</w:t>
      </w:r>
      <w:r>
        <w:rPr>
          <w:rStyle w:val="Emphasis"/>
        </w:rPr>
        <w:t xml:space="preserve"> </w:t>
      </w:r>
      <w:r w:rsidRPr="00A37DEA">
        <w:rPr>
          <w:rStyle w:val="Emphasis"/>
          <w:highlight w:val="yellow"/>
        </w:rPr>
        <w:t>Recent Ebola outbreaks</w:t>
      </w:r>
      <w:r w:rsidRPr="00A505F6">
        <w:rPr>
          <w:rStyle w:val="StyleUnderline"/>
        </w:rPr>
        <w:t xml:space="preserve"> brought the potentially fatal disease into the public</w:t>
      </w:r>
      <w:r w:rsidRPr="003D113A">
        <w:rPr>
          <w:sz w:val="16"/>
        </w:rPr>
        <w:t xml:space="preserve"> eye. </w:t>
      </w:r>
      <w:r w:rsidRPr="003D113A">
        <w:rPr>
          <w:rStyle w:val="StyleUnderline"/>
        </w:rPr>
        <w:t>Media coverage</w:t>
      </w:r>
      <w:r w:rsidRPr="003D113A">
        <w:rPr>
          <w:sz w:val="16"/>
        </w:rPr>
        <w:t xml:space="preserve"> contributed to the hysteria, but </w:t>
      </w:r>
      <w:r w:rsidRPr="00A37DEA">
        <w:rPr>
          <w:rStyle w:val="Emphasis"/>
          <w:highlight w:val="yellow"/>
        </w:rPr>
        <w:t>magnified the importance of early outbreak detection</w:t>
      </w:r>
      <w:r w:rsidRPr="003D113A">
        <w:rPr>
          <w:sz w:val="16"/>
        </w:rPr>
        <w:t xml:space="preserve">. </w:t>
      </w:r>
      <w:r w:rsidRPr="00A37DEA">
        <w:rPr>
          <w:rStyle w:val="StyleUnderline"/>
        </w:rPr>
        <w:t>A patient population can benefit from both a reduction in mortality rate and lower costs when a technology such as machine learning is used to analyze a disease in the early detection stage. The use of advanced analytics can provide the Centers for Disease Control and Prevention and other public health agencies with a head start in combatting the spread of illnesses</w:t>
      </w:r>
      <w:r w:rsidRPr="003D113A">
        <w:rPr>
          <w:sz w:val="16"/>
        </w:rPr>
        <w:t>. The Defense Advanced Research Projects Agency estimates"</w:t>
      </w:r>
      <w:r w:rsidRPr="00A37DEA">
        <w:rPr>
          <w:rStyle w:val="Emphasis"/>
          <w:highlight w:val="yellow"/>
        </w:rPr>
        <w:t xml:space="preserve">a two-day gain in detection time and public health response could reduce fatalities by a factor of six." </w:t>
      </w:r>
      <w:r w:rsidRPr="00A37DEA">
        <w:t>Machine learning is a field of data science in which data is processed through advanced algorithms and computing systems for the purpose of predictions and analytics. It</w:t>
      </w:r>
      <w:r w:rsidRPr="003D113A">
        <w:rPr>
          <w:sz w:val="16"/>
        </w:rPr>
        <w:t xml:space="preserve"> has been used for financial modeling for years, and has </w:t>
      </w:r>
      <w:r w:rsidRPr="003D113A">
        <w:rPr>
          <w:rStyle w:val="Emphasis"/>
        </w:rPr>
        <w:t>begun to find its way into the healthcare arena</w:t>
      </w:r>
      <w:r w:rsidRPr="003D113A">
        <w:rPr>
          <w:sz w:val="16"/>
        </w:rPr>
        <w:t>.</w:t>
      </w:r>
      <w:r>
        <w:rPr>
          <w:sz w:val="16"/>
        </w:rPr>
        <w:t xml:space="preserve"> </w:t>
      </w:r>
      <w:r w:rsidRPr="003D113A">
        <w:rPr>
          <w:rStyle w:val="StyleUnderline"/>
        </w:rPr>
        <w:t>Integrate behavioral health and acute care</w:t>
      </w:r>
      <w:r>
        <w:rPr>
          <w:rStyle w:val="StyleUnderline"/>
        </w:rPr>
        <w:t xml:space="preserve"> </w:t>
      </w:r>
      <w:r w:rsidRPr="003D113A">
        <w:rPr>
          <w:sz w:val="16"/>
        </w:rPr>
        <w:t xml:space="preserve">Research has linked behavioral health to outcome improvements in patients with chronic diseases. As a result, there have been several initiatives to include mental health information as part of overall patient data and treatment plans. </w:t>
      </w:r>
      <w:r w:rsidRPr="003D113A">
        <w:rPr>
          <w:rStyle w:val="StyleUnderline"/>
        </w:rPr>
        <w:t>The ONC's interoperability roadmap details changes to medical record-keeping that would ensure all relevant health data is included in patient records</w:t>
      </w:r>
      <w:r w:rsidRPr="003D113A">
        <w:rPr>
          <w:sz w:val="16"/>
        </w:rPr>
        <w:t xml:space="preserve">. Within the technology space, Ginger.io has introduced a </w:t>
      </w:r>
      <w:r w:rsidRPr="003D113A">
        <w:rPr>
          <w:rStyle w:val="StyleUnderline"/>
        </w:rPr>
        <w:t xml:space="preserve">product that </w:t>
      </w:r>
      <w:r w:rsidRPr="00A37DEA">
        <w:rPr>
          <w:rStyle w:val="StyleUnderline"/>
        </w:rPr>
        <w:t>gathers patients' self-reported data and sensory data collected from their mobile devices and offers it to care providers as a warning system of behavioral or physical stress, or simply as another channel through which patients can be monitored. Rise of technologies supporting</w:t>
      </w:r>
      <w:r w:rsidRPr="003D113A">
        <w:rPr>
          <w:rStyle w:val="StyleUnderline"/>
        </w:rPr>
        <w:t xml:space="preserve"> health and wellness</w:t>
      </w:r>
      <w:r>
        <w:rPr>
          <w:rStyle w:val="StyleUnderline"/>
        </w:rPr>
        <w:t xml:space="preserve"> </w:t>
      </w:r>
      <w:r w:rsidRPr="003D113A">
        <w:rPr>
          <w:sz w:val="16"/>
        </w:rPr>
        <w:t xml:space="preserve">Both the </w:t>
      </w:r>
      <w:r w:rsidRPr="003D113A">
        <w:rPr>
          <w:rStyle w:val="StyleUnderline"/>
        </w:rPr>
        <w:t>private and public sectors are eager to lower healthcare costs</w:t>
      </w:r>
      <w:r w:rsidRPr="003D113A">
        <w:rPr>
          <w:sz w:val="16"/>
        </w:rPr>
        <w:t>. Some providers face rising insurance premiums and possible financial penalties if they fail to satisfy key performance indicators.</w:t>
      </w:r>
      <w:r>
        <w:rPr>
          <w:sz w:val="16"/>
        </w:rPr>
        <w:t xml:space="preserve"> </w:t>
      </w:r>
      <w:r w:rsidRPr="003D113A">
        <w:rPr>
          <w:rStyle w:val="StyleUnderline"/>
        </w:rPr>
        <w:t>Patients and providers want to avoid spending more on healthcare</w:t>
      </w:r>
      <w:r w:rsidRPr="003D113A">
        <w:rPr>
          <w:sz w:val="16"/>
        </w:rPr>
        <w:t xml:space="preserve">. </w:t>
      </w:r>
      <w:r w:rsidRPr="003D113A">
        <w:rPr>
          <w:rStyle w:val="StyleUnderline"/>
        </w:rPr>
        <w:t>This desire created an opportunity for new companies to create products that help patients get more involved in the long-term management of their health and any diseases they may</w:t>
      </w:r>
      <w:r w:rsidRPr="003D113A">
        <w:rPr>
          <w:sz w:val="16"/>
        </w:rPr>
        <w:t xml:space="preserve"> have. Patient engagement platforms such as Welltok, Inc.'s CafeWell Concierge -- powered by IBM's Watson supercomputer -- track fitness and lifestyle data, and incentivize patients to hit personalized health goals.</w:t>
      </w:r>
      <w:r>
        <w:rPr>
          <w:sz w:val="16"/>
        </w:rPr>
        <w:t xml:space="preserve"> </w:t>
      </w:r>
      <w:r w:rsidRPr="003D113A">
        <w:rPr>
          <w:u w:val="single"/>
        </w:rPr>
        <w:t>Numerous factors affect population health</w:t>
      </w:r>
      <w:r w:rsidRPr="003D113A">
        <w:rPr>
          <w:rStyle w:val="StyleUnderline"/>
        </w:rPr>
        <w:t>, including policies, healthcare practices, research for cures and disease prevention</w:t>
      </w:r>
      <w:r w:rsidRPr="00A37DEA">
        <w:rPr>
          <w:sz w:val="16"/>
          <w:highlight w:val="yellow"/>
        </w:rPr>
        <w:t xml:space="preserve">. </w:t>
      </w:r>
      <w:r w:rsidRPr="00A37DEA">
        <w:rPr>
          <w:rStyle w:val="Emphasis"/>
          <w:highlight w:val="yellow"/>
        </w:rPr>
        <w:t>Big data</w:t>
      </w:r>
      <w:r w:rsidRPr="00A37DEA">
        <w:t>, artificial intelligence, machine learning</w:t>
      </w:r>
      <w:r w:rsidRPr="00A37DEA">
        <w:rPr>
          <w:rStyle w:val="Emphasis"/>
        </w:rPr>
        <w:t xml:space="preserve"> and </w:t>
      </w:r>
      <w:r w:rsidRPr="00A37DEA">
        <w:rPr>
          <w:rStyle w:val="Emphasis"/>
          <w:highlight w:val="yellow"/>
        </w:rPr>
        <w:t>advanced analytics are examples of technology that can be applied to improve population health.</w:t>
      </w:r>
      <w:r w:rsidRPr="003D113A">
        <w:rPr>
          <w:sz w:val="16"/>
        </w:rPr>
        <w:t xml:space="preserve"> As the field of data science gains more popularity in healthcare, the industry will see a surge in the value of data, which will help reduce the long-term cost of healthcare.</w:t>
      </w:r>
    </w:p>
    <w:p w14:paraId="7D6838A8" w14:textId="77777777" w:rsidR="00374134" w:rsidRPr="003D113A" w:rsidRDefault="00374134" w:rsidP="00374134">
      <w:pPr>
        <w:spacing w:after="0"/>
        <w:rPr>
          <w:sz w:val="16"/>
        </w:rPr>
      </w:pPr>
    </w:p>
    <w:p w14:paraId="22526D7C" w14:textId="77777777" w:rsidR="00374134" w:rsidRPr="00857991" w:rsidRDefault="00374134" w:rsidP="00374134">
      <w:pPr>
        <w:pStyle w:val="Heading4"/>
      </w:pPr>
      <w:r w:rsidRPr="00857991">
        <w:t>EWS efforts are underfunded and seriously lagging – the cp is necessary for effective disease intelligence</w:t>
      </w:r>
    </w:p>
    <w:p w14:paraId="4F3EE99D" w14:textId="77777777" w:rsidR="00374134" w:rsidRPr="00C82F0E" w:rsidRDefault="00374134" w:rsidP="00374134">
      <w:pPr>
        <w:spacing w:after="0"/>
      </w:pPr>
      <w:r w:rsidRPr="00FC55D3">
        <w:rPr>
          <w:rStyle w:val="Style13ptBold"/>
        </w:rPr>
        <w:t>Anyaso 16-</w:t>
      </w:r>
      <w:r>
        <w:t xml:space="preserve"> [Hilary Hurd Anyaso, Law and Social Sciences Editor, "Flaws found in early disease warning system," https://news.northwestern.edu/stories/2016/07/flaws-in-disease-early-warning-system/, July 7, 2016]//ad</w:t>
      </w:r>
    </w:p>
    <w:p w14:paraId="3B951563" w14:textId="77777777" w:rsidR="00374134" w:rsidRPr="00F90796" w:rsidRDefault="00374134" w:rsidP="00374134">
      <w:pPr>
        <w:spacing w:after="0"/>
        <w:rPr>
          <w:rStyle w:val="StyleUnderline"/>
        </w:rPr>
      </w:pPr>
      <w:r w:rsidRPr="00FC55D3">
        <w:rPr>
          <w:sz w:val="16"/>
        </w:rPr>
        <w:t>U.S. government created 10 of 18 regional health surveillance centers in disease hotspots</w:t>
      </w:r>
      <w:r>
        <w:rPr>
          <w:sz w:val="16"/>
        </w:rPr>
        <w:t xml:space="preserve"> </w:t>
      </w:r>
      <w:r w:rsidRPr="00F63A42">
        <w:rPr>
          <w:rStyle w:val="StyleUnderline"/>
        </w:rPr>
        <w:t>Report finds vast swaths of Africa, South America lack early-warning system</w:t>
      </w:r>
      <w:r>
        <w:rPr>
          <w:rStyle w:val="StyleUnderline"/>
        </w:rPr>
        <w:t xml:space="preserve"> </w:t>
      </w:r>
      <w:r w:rsidRPr="00FC55D3">
        <w:rPr>
          <w:sz w:val="16"/>
        </w:rPr>
        <w:t xml:space="preserve">CDC official: </w:t>
      </w:r>
      <w:r w:rsidRPr="00F63A42">
        <w:rPr>
          <w:rStyle w:val="Emphasis"/>
        </w:rPr>
        <w:t>Active surveillance would have helped detect Ebola earlier</w:t>
      </w:r>
      <w:r>
        <w:rPr>
          <w:sz w:val="16"/>
        </w:rPr>
        <w:t xml:space="preserve"> </w:t>
      </w:r>
      <w:r w:rsidRPr="00F63A42">
        <w:rPr>
          <w:rStyle w:val="StyleUnderline"/>
        </w:rPr>
        <w:t>Report also looks at re-emergence of polio from the urban sprawl of Karachi, Pakistan</w:t>
      </w:r>
      <w:r>
        <w:rPr>
          <w:rStyle w:val="StyleUnderline"/>
        </w:rPr>
        <w:t xml:space="preserve"> </w:t>
      </w:r>
      <w:r w:rsidRPr="00FC55D3">
        <w:rPr>
          <w:sz w:val="16"/>
        </w:rPr>
        <w:t xml:space="preserve">EVANSTON - </w:t>
      </w:r>
      <w:r w:rsidRPr="00F63A42">
        <w:rPr>
          <w:rStyle w:val="StyleUnderline"/>
        </w:rPr>
        <w:t xml:space="preserve">Even as a perfect storm of conditions created the potential for a catastrophic global pandemic </w:t>
      </w:r>
      <w:r w:rsidRPr="00F90796">
        <w:rPr>
          <w:rStyle w:val="Emphasis"/>
          <w:highlight w:val="yellow"/>
        </w:rPr>
        <w:t>over the past decade, the U.S. government allowed gaping holes in an early-warning system designed to respond to infectious disease outbreaks,</w:t>
      </w:r>
      <w:r w:rsidRPr="00F90796">
        <w:rPr>
          <w:rStyle w:val="Emphasis"/>
        </w:rPr>
        <w:t xml:space="preserve"> </w:t>
      </w:r>
      <w:r w:rsidRPr="00F63A42">
        <w:rPr>
          <w:rStyle w:val="StyleUnderline"/>
        </w:rPr>
        <w:t xml:space="preserve">according </w:t>
      </w:r>
      <w:r w:rsidRPr="00364E81">
        <w:rPr>
          <w:rStyle w:val="StyleUnderline"/>
        </w:rPr>
        <w:t>to</w:t>
      </w:r>
      <w:r w:rsidRPr="00FC55D3">
        <w:rPr>
          <w:sz w:val="16"/>
        </w:rPr>
        <w:t xml:space="preserve"> a new </w:t>
      </w:r>
      <w:r w:rsidRPr="00364E81">
        <w:rPr>
          <w:rStyle w:val="StyleUnderline"/>
        </w:rPr>
        <w:t xml:space="preserve">special report published by Northwestern University’s Medill National Security Reporting Project </w:t>
      </w:r>
      <w:r w:rsidRPr="00FC55D3">
        <w:rPr>
          <w:sz w:val="16"/>
        </w:rPr>
        <w:t>in conjunction with VICE News.</w:t>
      </w:r>
      <w:r>
        <w:rPr>
          <w:sz w:val="16"/>
        </w:rPr>
        <w:t xml:space="preserve"> </w:t>
      </w:r>
      <w:r w:rsidRPr="00FC55D3">
        <w:rPr>
          <w:sz w:val="16"/>
        </w:rPr>
        <w:t xml:space="preserve">The centerpiece of that system, known as </w:t>
      </w:r>
      <w:r w:rsidRPr="00F90796">
        <w:rPr>
          <w:rStyle w:val="Emphasis"/>
          <w:highlight w:val="yellow"/>
        </w:rPr>
        <w:t>the Global Disease Detection (GDD) program, involved building 18 regional health surveillance centers in disease hotspots around the world. But more than a decade later, the federal government has only built 10</w:t>
      </w:r>
      <w:r w:rsidRPr="00FC55D3">
        <w:rPr>
          <w:sz w:val="16"/>
        </w:rPr>
        <w:t xml:space="preserve">, </w:t>
      </w:r>
      <w:r w:rsidRPr="00364E81">
        <w:rPr>
          <w:rStyle w:val="StyleUnderline"/>
        </w:rPr>
        <w:t xml:space="preserve">none of them in vast swaths of Africa and South America where U.S. health officials have long warned that new and increasingly </w:t>
      </w:r>
      <w:r w:rsidRPr="00364E81">
        <w:rPr>
          <w:rStyle w:val="Emphasis"/>
        </w:rPr>
        <w:t>deadly infectious viruses could emerge</w:t>
      </w:r>
      <w:r w:rsidRPr="00FC55D3">
        <w:rPr>
          <w:sz w:val="16"/>
        </w:rPr>
        <w:t>, Medill students found.</w:t>
      </w:r>
      <w:r>
        <w:rPr>
          <w:sz w:val="16"/>
        </w:rPr>
        <w:t xml:space="preserve"> </w:t>
      </w:r>
      <w:r w:rsidRPr="00364E81">
        <w:rPr>
          <w:rStyle w:val="StyleUnderline"/>
        </w:rPr>
        <w:t xml:space="preserve">U.S. officials now concede that if they had built a center in West Africa as some health officials had urged, the deadly Ebola outbreak of 2014 might have been stopped, or certainly contained, </w:t>
      </w:r>
      <w:r w:rsidRPr="00364E81">
        <w:rPr>
          <w:rStyle w:val="Emphasis"/>
        </w:rPr>
        <w:t>before more than 11,300 people died</w:t>
      </w:r>
      <w:r w:rsidRPr="00364E81">
        <w:rPr>
          <w:rStyle w:val="StyleUnderline"/>
        </w:rPr>
        <w:t>.</w:t>
      </w:r>
      <w:r>
        <w:rPr>
          <w:rStyle w:val="StyleUnderline"/>
        </w:rPr>
        <w:t xml:space="preserve"> </w:t>
      </w:r>
      <w:r w:rsidRPr="00FC55D3">
        <w:rPr>
          <w:sz w:val="16"/>
        </w:rPr>
        <w:t xml:space="preserve">“It’s a question I ask myself. </w:t>
      </w:r>
      <w:r w:rsidRPr="00364E81">
        <w:rPr>
          <w:rStyle w:val="StyleUnderline"/>
        </w:rPr>
        <w:t>If we had a GDD center there</w:t>
      </w:r>
      <w:r w:rsidRPr="00FC55D3">
        <w:rPr>
          <w:sz w:val="16"/>
        </w:rPr>
        <w:t xml:space="preserve"> </w:t>
      </w:r>
      <w:r w:rsidRPr="00364E81">
        <w:rPr>
          <w:rStyle w:val="Emphasis"/>
        </w:rPr>
        <w:t>-- if we had active surveillance</w:t>
      </w:r>
      <w:r w:rsidRPr="00FC55D3">
        <w:rPr>
          <w:sz w:val="16"/>
        </w:rPr>
        <w:t xml:space="preserve"> -- </w:t>
      </w:r>
      <w:r w:rsidRPr="00364E81">
        <w:rPr>
          <w:rStyle w:val="Emphasis"/>
        </w:rPr>
        <w:t>could we have picked up Ebola earlier</w:t>
      </w:r>
      <w:r w:rsidRPr="00FC55D3">
        <w:rPr>
          <w:sz w:val="16"/>
        </w:rPr>
        <w:t>? I think you’d had to have your head buried in the sand to say no,” Joel Montgomery, a top Centers for Disease Control and Prevention (CDC) official, told Medill. “Of course, we would have picked it up earlier.”</w:t>
      </w:r>
      <w:r>
        <w:rPr>
          <w:sz w:val="16"/>
        </w:rPr>
        <w:t xml:space="preserve"> </w:t>
      </w:r>
      <w:r w:rsidRPr="00FC55D3">
        <w:rPr>
          <w:sz w:val="16"/>
        </w:rPr>
        <w:t>Those are some of the findings of an investigation by students from Northwestern University’s Medill School of Journalism, Media, Integrated Marketing Communications. A team of seven graduate students spent three months reporting on global infectious disease, deploying throughout Washington, D.C., and to CDC headquarters in Atlanta.</w:t>
      </w:r>
      <w:r>
        <w:rPr>
          <w:sz w:val="16"/>
        </w:rPr>
        <w:t xml:space="preserve"> </w:t>
      </w:r>
      <w:r w:rsidRPr="00FC55D3">
        <w:rPr>
          <w:sz w:val="16"/>
        </w:rPr>
        <w:t xml:space="preserve">They also </w:t>
      </w:r>
      <w:r w:rsidRPr="00F90796">
        <w:rPr>
          <w:rStyle w:val="StyleUnderline"/>
        </w:rPr>
        <w:t xml:space="preserve">reported on the re-emergence of polio from the urban sprawl of Karachi, Pakistan, and on how researchers are analyzing the bats of Tao Pun, Thailand, for clues as to where the next killer zoonotic virus will jump from animals to humans and spread around the world. </w:t>
      </w:r>
    </w:p>
    <w:p w14:paraId="61623946" w14:textId="77777777" w:rsidR="00374134" w:rsidRDefault="00374134" w:rsidP="00374134"/>
    <w:p w14:paraId="103C291F" w14:textId="556B396C" w:rsidR="00374134" w:rsidRPr="00C2726F" w:rsidRDefault="00374134" w:rsidP="00374134">
      <w:pPr>
        <w:pStyle w:val="Heading3"/>
      </w:pPr>
      <w:r>
        <w:t xml:space="preserve">2nc – EWS Solves Disease – Trump Magnifier </w:t>
      </w:r>
    </w:p>
    <w:p w14:paraId="6F0232F2" w14:textId="77777777" w:rsidR="00374134" w:rsidRPr="001E3C7D" w:rsidRDefault="00374134" w:rsidP="00374134">
      <w:pPr>
        <w:pStyle w:val="Heading4"/>
      </w:pPr>
      <w:r w:rsidRPr="001E3C7D">
        <w:t xml:space="preserve">Massive cuts coming – the CP restores the support vital for global early warning systems </w:t>
      </w:r>
    </w:p>
    <w:p w14:paraId="42695FF5" w14:textId="77777777" w:rsidR="00374134" w:rsidRPr="00EB4068" w:rsidRDefault="00374134" w:rsidP="00374134">
      <w:r w:rsidRPr="00EB4068">
        <w:rPr>
          <w:rStyle w:val="Style13ptBold"/>
        </w:rPr>
        <w:t>Doucleff 18-</w:t>
      </w:r>
      <w:r>
        <w:t xml:space="preserve"> [Michaeleen, reporter for NPR's Science Desk, science journalist, University of Berkeley, California, part of the team that earned a George Foster Peabody award for its coverage of the Ebola outbreak in West Africa., "Trump Proposes Deep Cuts In Detecting Disease Outbreaks Worldwide," https://www.npr.org/sections/goatsandsoda/2018/02/12/585119417/trump-proposes-deep-cuts-in-detecting-disease-outbreaks-worldwide, Feb 12, 2018]//ad</w:t>
      </w:r>
    </w:p>
    <w:p w14:paraId="5F92FF29" w14:textId="77777777" w:rsidR="00374134" w:rsidRPr="002F47C1" w:rsidRDefault="00374134" w:rsidP="00374134">
      <w:pPr>
        <w:rPr>
          <w:sz w:val="16"/>
        </w:rPr>
      </w:pPr>
      <w:r w:rsidRPr="00605873">
        <w:rPr>
          <w:sz w:val="16"/>
        </w:rPr>
        <w:t xml:space="preserve">There's a </w:t>
      </w:r>
      <w:r w:rsidRPr="005233C2">
        <w:rPr>
          <w:rStyle w:val="StyleUnderline"/>
        </w:rPr>
        <w:t xml:space="preserve">glaring hole </w:t>
      </w:r>
      <w:r w:rsidRPr="00260D09">
        <w:rPr>
          <w:rStyle w:val="Emphasis"/>
          <w:highlight w:val="yellow"/>
        </w:rPr>
        <w:t>in</w:t>
      </w:r>
      <w:r w:rsidRPr="005233C2">
        <w:rPr>
          <w:rStyle w:val="StyleUnderline"/>
        </w:rPr>
        <w:t xml:space="preserve"> President </w:t>
      </w:r>
      <w:r w:rsidRPr="00260D09">
        <w:rPr>
          <w:rStyle w:val="Emphasis"/>
          <w:highlight w:val="yellow"/>
        </w:rPr>
        <w:t>Trump's budget</w:t>
      </w:r>
      <w:r w:rsidRPr="005233C2">
        <w:rPr>
          <w:rStyle w:val="StyleUnderline"/>
        </w:rPr>
        <w:t xml:space="preserve"> proposal</w:t>
      </w:r>
      <w:r w:rsidRPr="00605873">
        <w:rPr>
          <w:sz w:val="16"/>
        </w:rPr>
        <w:t xml:space="preserve"> </w:t>
      </w:r>
      <w:r w:rsidRPr="005233C2">
        <w:rPr>
          <w:rStyle w:val="StyleUnderline"/>
        </w:rPr>
        <w:t>for 2019</w:t>
      </w:r>
      <w:r w:rsidRPr="00605873">
        <w:rPr>
          <w:sz w:val="16"/>
        </w:rPr>
        <w:t xml:space="preserve">, </w:t>
      </w:r>
      <w:r w:rsidRPr="005233C2">
        <w:rPr>
          <w:rStyle w:val="StyleUnderline"/>
        </w:rPr>
        <w:t>global health researchers say</w:t>
      </w:r>
      <w:r w:rsidRPr="00605873">
        <w:rPr>
          <w:sz w:val="16"/>
        </w:rPr>
        <w:t xml:space="preserve">. </w:t>
      </w:r>
      <w:r w:rsidRPr="00260D09">
        <w:rPr>
          <w:rStyle w:val="Emphasis"/>
          <w:highlight w:val="yellow"/>
        </w:rPr>
        <w:t>A U.S. program to help other countries beef up their ability to detect pathogens around the world will lose a significant portion of its funding. The</w:t>
      </w:r>
      <w:r w:rsidRPr="00605873">
        <w:rPr>
          <w:sz w:val="16"/>
        </w:rPr>
        <w:t xml:space="preserve"> </w:t>
      </w:r>
      <w:r w:rsidRPr="005233C2">
        <w:rPr>
          <w:rStyle w:val="StyleUnderline"/>
        </w:rPr>
        <w:t>ambitious program</w:t>
      </w:r>
      <w:r w:rsidRPr="00605873">
        <w:rPr>
          <w:sz w:val="16"/>
        </w:rPr>
        <w:t xml:space="preserve">, called </w:t>
      </w:r>
      <w:r w:rsidRPr="00260D09">
        <w:rPr>
          <w:rStyle w:val="Emphasis"/>
          <w:highlight w:val="yellow"/>
        </w:rPr>
        <w:t>G</w:t>
      </w:r>
      <w:r w:rsidRPr="005233C2">
        <w:rPr>
          <w:rStyle w:val="StyleUnderline"/>
        </w:rPr>
        <w:t xml:space="preserve">lobal </w:t>
      </w:r>
      <w:r w:rsidRPr="00260D09">
        <w:rPr>
          <w:rStyle w:val="StyleUnderline"/>
          <w:highlight w:val="yellow"/>
        </w:rPr>
        <w:t>H</w:t>
      </w:r>
      <w:r w:rsidRPr="005233C2">
        <w:rPr>
          <w:rStyle w:val="StyleUnderline"/>
        </w:rPr>
        <w:t xml:space="preserve">ealth </w:t>
      </w:r>
      <w:r w:rsidRPr="00260D09">
        <w:rPr>
          <w:rStyle w:val="Emphasis"/>
          <w:highlight w:val="yellow"/>
        </w:rPr>
        <w:t>S</w:t>
      </w:r>
      <w:r w:rsidRPr="005233C2">
        <w:rPr>
          <w:rStyle w:val="StyleUnderline"/>
        </w:rPr>
        <w:t xml:space="preserve">ecurity </w:t>
      </w:r>
      <w:r w:rsidRPr="00260D09">
        <w:rPr>
          <w:rStyle w:val="Emphasis"/>
          <w:highlight w:val="yellow"/>
        </w:rPr>
        <w:t>A</w:t>
      </w:r>
      <w:r w:rsidRPr="005233C2">
        <w:rPr>
          <w:rStyle w:val="StyleUnderline"/>
        </w:rPr>
        <w:t xml:space="preserve">genda, </w:t>
      </w:r>
      <w:r w:rsidRPr="00260D09">
        <w:rPr>
          <w:rStyle w:val="Emphasis"/>
          <w:highlight w:val="yellow"/>
        </w:rPr>
        <w:t>was</w:t>
      </w:r>
      <w:r w:rsidRPr="005233C2">
        <w:rPr>
          <w:rStyle w:val="StyleUnderline"/>
        </w:rPr>
        <w:t xml:space="preserve"> launched </w:t>
      </w:r>
      <w:r w:rsidRPr="00605873">
        <w:rPr>
          <w:sz w:val="16"/>
        </w:rPr>
        <w:t>in early 2014,</w:t>
      </w:r>
      <w:r w:rsidRPr="005233C2">
        <w:rPr>
          <w:rStyle w:val="StyleUnderline"/>
        </w:rPr>
        <w:t xml:space="preserve"> </w:t>
      </w:r>
      <w:r w:rsidRPr="005233C2">
        <w:rPr>
          <w:rStyle w:val="Emphasis"/>
        </w:rPr>
        <w:t xml:space="preserve">aiming </w:t>
      </w:r>
      <w:r w:rsidRPr="00260D09">
        <w:rPr>
          <w:rStyle w:val="Emphasis"/>
          <w:highlight w:val="yellow"/>
        </w:rPr>
        <w:t>to set up an early-warning system for infectious diseases across the world</w:t>
      </w:r>
      <w:r w:rsidRPr="005233C2">
        <w:rPr>
          <w:rStyle w:val="StyleUnderline"/>
        </w:rPr>
        <w:t>.</w:t>
      </w:r>
      <w:r>
        <w:rPr>
          <w:rStyle w:val="StyleUnderline"/>
        </w:rPr>
        <w:t xml:space="preserve"> </w:t>
      </w:r>
      <w:r w:rsidRPr="005233C2">
        <w:rPr>
          <w:rStyle w:val="StyleUnderline"/>
        </w:rPr>
        <w:t>After the Ebola outbreak later that year the program was significantly ramped up with an additional $120 million dollars a year to expand the building of disease-detection systems</w:t>
      </w:r>
      <w:r w:rsidRPr="00605873">
        <w:rPr>
          <w:sz w:val="16"/>
        </w:rPr>
        <w:t xml:space="preserve"> </w:t>
      </w:r>
      <w:r w:rsidRPr="005233C2">
        <w:rPr>
          <w:rStyle w:val="Emphasis"/>
        </w:rPr>
        <w:t>to dozens more developing countries</w:t>
      </w:r>
      <w:r w:rsidRPr="00605873">
        <w:rPr>
          <w:sz w:val="16"/>
        </w:rPr>
        <w:t xml:space="preserve"> around the world. </w:t>
      </w:r>
      <w:r w:rsidRPr="00260D09">
        <w:rPr>
          <w:rStyle w:val="Emphasis"/>
          <w:highlight w:val="yellow"/>
        </w:rPr>
        <w:t>That ramped-up funding runs out in September 2019</w:t>
      </w:r>
      <w:r w:rsidRPr="00605873">
        <w:rPr>
          <w:sz w:val="16"/>
        </w:rPr>
        <w:t xml:space="preserve">. And while </w:t>
      </w:r>
      <w:r w:rsidRPr="005233C2">
        <w:rPr>
          <w:rStyle w:val="StyleUnderline"/>
        </w:rPr>
        <w:t>Trump is keeping the original program</w:t>
      </w:r>
      <w:r w:rsidRPr="00605873">
        <w:rPr>
          <w:sz w:val="16"/>
        </w:rPr>
        <w:t xml:space="preserve"> he </w:t>
      </w:r>
      <w:r w:rsidRPr="005233C2">
        <w:rPr>
          <w:rStyle w:val="StyleUnderline"/>
        </w:rPr>
        <w:t>has not proposed continued funding at the current level</w:t>
      </w:r>
      <w:r w:rsidRPr="00605873">
        <w:rPr>
          <w:sz w:val="16"/>
        </w:rPr>
        <w:t>.</w:t>
      </w:r>
      <w:r>
        <w:rPr>
          <w:sz w:val="16"/>
        </w:rPr>
        <w:t xml:space="preserve"> </w:t>
      </w:r>
      <w:r w:rsidRPr="00605873">
        <w:rPr>
          <w:sz w:val="16"/>
        </w:rPr>
        <w:t>Congress, which has the responsibility to adopt the budget, could end up restoring the funds.</w:t>
      </w:r>
      <w:r>
        <w:rPr>
          <w:sz w:val="16"/>
        </w:rPr>
        <w:t xml:space="preserve"> </w:t>
      </w:r>
      <w:r w:rsidRPr="00605873">
        <w:rPr>
          <w:sz w:val="16"/>
        </w:rPr>
        <w:t>Still, the proposal has critics worried. "</w:t>
      </w:r>
      <w:r w:rsidRPr="005233C2">
        <w:rPr>
          <w:rStyle w:val="StyleUnderline"/>
        </w:rPr>
        <w:t>Cutting this money is shortsighted</w:t>
      </w:r>
      <w:r w:rsidRPr="00605873">
        <w:rPr>
          <w:sz w:val="16"/>
        </w:rPr>
        <w:t>," says Dr. Paul Spiegel, who directs the Center for Humanitarian Health at Johns Hopkins University. "</w:t>
      </w:r>
      <w:r w:rsidRPr="00260D09">
        <w:rPr>
          <w:rStyle w:val="Emphasis"/>
        </w:rPr>
        <w:t>By downsizing this program, outbreaks may not be detected as quickly now,</w:t>
      </w:r>
      <w:r w:rsidRPr="00605873">
        <w:rPr>
          <w:sz w:val="16"/>
        </w:rPr>
        <w:t xml:space="preserve"> and in the end, the</w:t>
      </w:r>
      <w:r w:rsidRPr="005233C2">
        <w:rPr>
          <w:rStyle w:val="Emphasis"/>
        </w:rPr>
        <w:t xml:space="preserve"> U.S. could wind up spending more money [to stop an emergency outbreak</w:t>
      </w:r>
      <w:r w:rsidRPr="00260D09">
        <w:rPr>
          <w:rStyle w:val="StyleUnderline"/>
        </w:rPr>
        <w:t>]." In Trump's proposal, funding for the program would drop by about two-thirds</w:t>
      </w:r>
      <w:r w:rsidRPr="00605873">
        <w:rPr>
          <w:sz w:val="16"/>
        </w:rPr>
        <w:t xml:space="preserve">, from about $180 million each year to about $60 million each year. As a result, the </w:t>
      </w:r>
      <w:r w:rsidRPr="00260D09">
        <w:rPr>
          <w:rStyle w:val="Emphasis"/>
          <w:highlight w:val="yellow"/>
        </w:rPr>
        <w:t>Centers for Disease Control and Prevention is planning to downsize its operations — or even close up shop — in 39 countries by September 2019</w:t>
      </w:r>
      <w:r w:rsidRPr="00605873">
        <w:rPr>
          <w:sz w:val="16"/>
        </w:rPr>
        <w:t>. It will continue its work in 10 countries.</w:t>
      </w:r>
      <w:r>
        <w:rPr>
          <w:sz w:val="16"/>
        </w:rPr>
        <w:t xml:space="preserve"> </w:t>
      </w:r>
      <w:r w:rsidRPr="00605873">
        <w:rPr>
          <w:sz w:val="16"/>
        </w:rPr>
        <w:t xml:space="preserve">For decades, the </w:t>
      </w:r>
      <w:r w:rsidRPr="005233C2">
        <w:rPr>
          <w:rStyle w:val="StyleUnderline"/>
        </w:rPr>
        <w:t>CDC has been helping other countries stop dangerous, fast-spreading outbreaks, such as SARS in 2009</w:t>
      </w:r>
      <w:r w:rsidRPr="00605873">
        <w:rPr>
          <w:sz w:val="16"/>
        </w:rPr>
        <w:t xml:space="preserve">. </w:t>
      </w:r>
      <w:r w:rsidRPr="005233C2">
        <w:rPr>
          <w:rStyle w:val="Emphasis"/>
        </w:rPr>
        <w:t>But a few years ago, the agency decided to try a different approach</w:t>
      </w:r>
      <w:r w:rsidRPr="00605873">
        <w:rPr>
          <w:sz w:val="16"/>
        </w:rPr>
        <w:t xml:space="preserve">: </w:t>
      </w:r>
      <w:r w:rsidRPr="005233C2">
        <w:rPr>
          <w:rStyle w:val="StyleUnderline"/>
        </w:rPr>
        <w:t>Help other countries set up their own disease-detection facilities</w:t>
      </w:r>
      <w:r w:rsidRPr="00605873">
        <w:rPr>
          <w:sz w:val="16"/>
        </w:rPr>
        <w:t xml:space="preserve"> so they can find outbreaks before they spiral out of control.</w:t>
      </w:r>
      <w:r>
        <w:rPr>
          <w:sz w:val="16"/>
        </w:rPr>
        <w:t xml:space="preserve"> </w:t>
      </w:r>
      <w:r w:rsidRPr="005233C2">
        <w:rPr>
          <w:rStyle w:val="StyleUnderline"/>
        </w:rPr>
        <w:t>Global Health Security Agenda has goals</w:t>
      </w:r>
      <w:r w:rsidRPr="00605873">
        <w:rPr>
          <w:sz w:val="16"/>
        </w:rPr>
        <w:t xml:space="preserve"> </w:t>
      </w:r>
      <w:r w:rsidRPr="005233C2">
        <w:rPr>
          <w:rStyle w:val="StyleUnderline"/>
        </w:rPr>
        <w:t>such</w:t>
      </w:r>
      <w:r w:rsidRPr="00605873">
        <w:rPr>
          <w:sz w:val="16"/>
        </w:rPr>
        <w:t xml:space="preserve"> </w:t>
      </w:r>
      <w:r w:rsidRPr="005233C2">
        <w:rPr>
          <w:rStyle w:val="StyleUnderline"/>
        </w:rPr>
        <w:t>as building laboratories that can test biological samples</w:t>
      </w:r>
      <w:r w:rsidRPr="00605873">
        <w:rPr>
          <w:sz w:val="16"/>
        </w:rPr>
        <w:t xml:space="preserve"> and creating a network of health workers who can detect dangerous diseases when they crop up.</w:t>
      </w:r>
      <w:r>
        <w:rPr>
          <w:sz w:val="16"/>
        </w:rPr>
        <w:t xml:space="preserve"> </w:t>
      </w:r>
      <w:r w:rsidRPr="005233C2">
        <w:rPr>
          <w:rStyle w:val="StyleUnderline"/>
        </w:rPr>
        <w:t>At first, the CDC had only about $60 million in its budget for the program.</w:t>
      </w:r>
      <w:r w:rsidRPr="00605873">
        <w:rPr>
          <w:sz w:val="16"/>
        </w:rPr>
        <w:t xml:space="preserve"> </w:t>
      </w:r>
      <w:r w:rsidRPr="005233C2">
        <w:rPr>
          <w:rStyle w:val="StyleUnderline"/>
        </w:rPr>
        <w:t>Then</w:t>
      </w:r>
      <w:r w:rsidRPr="00605873">
        <w:rPr>
          <w:sz w:val="16"/>
        </w:rPr>
        <w:t xml:space="preserve"> in the summer of 2014, </w:t>
      </w:r>
      <w:r w:rsidRPr="005233C2">
        <w:rPr>
          <w:rStyle w:val="StyleUnderline"/>
        </w:rPr>
        <w:t>Ebola struck West</w:t>
      </w:r>
      <w:r w:rsidRPr="00605873">
        <w:rPr>
          <w:sz w:val="16"/>
        </w:rPr>
        <w:t xml:space="preserve"> </w:t>
      </w:r>
      <w:r w:rsidRPr="005233C2">
        <w:rPr>
          <w:rStyle w:val="StyleUnderline"/>
        </w:rPr>
        <w:t>Africa</w:t>
      </w:r>
      <w:r w:rsidRPr="00605873">
        <w:rPr>
          <w:sz w:val="16"/>
        </w:rPr>
        <w:t>.</w:t>
      </w:r>
      <w:r w:rsidRPr="005233C2">
        <w:rPr>
          <w:rStyle w:val="StyleUnderline"/>
        </w:rPr>
        <w:t xml:space="preserve"> The U.S. ended up spending billions of dollars to stop the outbreak both overseas and here at home</w:t>
      </w:r>
      <w:r w:rsidRPr="00605873">
        <w:rPr>
          <w:sz w:val="16"/>
        </w:rPr>
        <w:t xml:space="preserve">. And all of a sudden, there was much more interest for the CDC's new disease-detection program. </w:t>
      </w:r>
      <w:r w:rsidRPr="005233C2">
        <w:rPr>
          <w:rStyle w:val="StyleUnderline"/>
        </w:rPr>
        <w:t>Congress allocated an extra $600 million to be used over five years</w:t>
      </w:r>
      <w:r w:rsidRPr="00605873">
        <w:rPr>
          <w:sz w:val="16"/>
        </w:rPr>
        <w:t>.</w:t>
      </w:r>
      <w:r>
        <w:rPr>
          <w:sz w:val="16"/>
        </w:rPr>
        <w:t xml:space="preserve"> </w:t>
      </w:r>
      <w:r w:rsidRPr="005233C2">
        <w:rPr>
          <w:rStyle w:val="Emphasis"/>
        </w:rPr>
        <w:t>Without that kind of funding, critics say progress</w:t>
      </w:r>
      <w:r w:rsidRPr="00605873">
        <w:rPr>
          <w:sz w:val="16"/>
        </w:rPr>
        <w:t xml:space="preserve"> made </w:t>
      </w:r>
      <w:r w:rsidRPr="005233C2">
        <w:rPr>
          <w:rStyle w:val="Emphasis"/>
        </w:rPr>
        <w:t>since 2014 will falter</w:t>
      </w:r>
      <w:r w:rsidRPr="00605873">
        <w:rPr>
          <w:sz w:val="16"/>
        </w:rPr>
        <w:t>. "</w:t>
      </w:r>
      <w:r w:rsidRPr="005233C2">
        <w:rPr>
          <w:rStyle w:val="Emphasis"/>
        </w:rPr>
        <w:t>It takes years to set up a disease surveillance system</w:t>
      </w:r>
      <w:r w:rsidRPr="00605873">
        <w:rPr>
          <w:sz w:val="16"/>
        </w:rPr>
        <w:t xml:space="preserve"> in a country," Spiegel says. "</w:t>
      </w:r>
      <w:r w:rsidRPr="005233C2">
        <w:rPr>
          <w:rStyle w:val="Emphasis"/>
        </w:rPr>
        <w:t>It's a waste of money to stop now and leave a country after you've already invested a few years into the process</w:t>
      </w:r>
      <w:r w:rsidRPr="00605873">
        <w:rPr>
          <w:sz w:val="16"/>
        </w:rPr>
        <w:t>."</w:t>
      </w:r>
      <w:r>
        <w:rPr>
          <w:sz w:val="16"/>
        </w:rPr>
        <w:t xml:space="preserve"> </w:t>
      </w:r>
      <w:r w:rsidRPr="00605873">
        <w:rPr>
          <w:sz w:val="16"/>
        </w:rPr>
        <w:t>Over the past few years, the CDC has used the extra funding to train more than 1,400 epidemiologist in 17 countries. And 16 countries now have a full-time epidemiologist dedicated to training more disease detectives, funded by this money as well. The program has also helped to stop several outbreaks in poor countries, including cholera in Cameroon and measles in Pakistan.</w:t>
      </w:r>
      <w:r>
        <w:rPr>
          <w:sz w:val="16"/>
        </w:rPr>
        <w:t xml:space="preserve"> </w:t>
      </w:r>
      <w:r w:rsidRPr="00605873">
        <w:rPr>
          <w:sz w:val="16"/>
        </w:rPr>
        <w:t>None of these outbreaks were close to coming to the U.S., as Ebola and SARS did. But scaling back this work still makes America vulnerable, says Ashish Jha, who directs the Harvard Global Health Initiative.</w:t>
      </w:r>
      <w:r>
        <w:rPr>
          <w:sz w:val="16"/>
        </w:rPr>
        <w:t xml:space="preserve"> </w:t>
      </w:r>
      <w:r w:rsidRPr="00605873">
        <w:rPr>
          <w:sz w:val="16"/>
        </w:rPr>
        <w:t>"We don't need to panic over these funding cuts," Jha says. "It's not like 'Oh my gosh! We need to fix this right away.</w:t>
      </w:r>
      <w:r>
        <w:rPr>
          <w:sz w:val="16"/>
        </w:rPr>
        <w:t xml:space="preserve"> </w:t>
      </w:r>
      <w:r w:rsidRPr="00605873">
        <w:rPr>
          <w:sz w:val="16"/>
        </w:rPr>
        <w:t xml:space="preserve">"But </w:t>
      </w:r>
      <w:r w:rsidRPr="00605873">
        <w:rPr>
          <w:rStyle w:val="StyleUnderline"/>
        </w:rPr>
        <w:t>the cuts are a big deal,"</w:t>
      </w:r>
      <w:r w:rsidRPr="00605873">
        <w:rPr>
          <w:sz w:val="16"/>
        </w:rPr>
        <w:t xml:space="preserve"> he says, "</w:t>
      </w:r>
      <w:r w:rsidRPr="00260D09">
        <w:rPr>
          <w:rStyle w:val="Emphasis"/>
          <w:highlight w:val="yellow"/>
        </w:rPr>
        <w:t>because infectious disease outbreaks are increasing not decreasing, and we are becoming more interconnected</w:t>
      </w:r>
      <w:r w:rsidRPr="00605873">
        <w:rPr>
          <w:rStyle w:val="StyleUnderline"/>
        </w:rPr>
        <w:t>, not less interconnected."</w:t>
      </w:r>
      <w:r>
        <w:rPr>
          <w:rStyle w:val="StyleUnderline"/>
        </w:rPr>
        <w:t xml:space="preserve"> </w:t>
      </w:r>
      <w:r w:rsidRPr="00605873">
        <w:rPr>
          <w:sz w:val="16"/>
        </w:rPr>
        <w:t xml:space="preserve">And so, Jha says, the </w:t>
      </w:r>
      <w:r w:rsidRPr="00605873">
        <w:rPr>
          <w:rStyle w:val="StyleUnderline"/>
        </w:rPr>
        <w:t>federal government is going in the wrong direction</w:t>
      </w:r>
      <w:r w:rsidRPr="00605873">
        <w:rPr>
          <w:sz w:val="16"/>
        </w:rPr>
        <w:t>. "</w:t>
      </w:r>
      <w:r w:rsidRPr="00260D09">
        <w:rPr>
          <w:rStyle w:val="Emphasis"/>
          <w:highlight w:val="yellow"/>
        </w:rPr>
        <w:t>We should be increasing our investment in GHSA</w:t>
      </w:r>
      <w:r w:rsidRPr="00605873">
        <w:rPr>
          <w:rStyle w:val="StyleUnderline"/>
        </w:rPr>
        <w:t>, not decreasing</w:t>
      </w:r>
      <w:r w:rsidRPr="00605873">
        <w:rPr>
          <w:sz w:val="16"/>
        </w:rPr>
        <w:t xml:space="preserve"> it," he says. "The program is really a great bang for the buck."</w:t>
      </w:r>
    </w:p>
    <w:p w14:paraId="2553BAD6" w14:textId="77777777" w:rsidR="00374134" w:rsidRDefault="00374134" w:rsidP="00374134">
      <w:pPr>
        <w:pStyle w:val="Heading4"/>
      </w:pPr>
    </w:p>
    <w:p w14:paraId="18336FA6" w14:textId="77777777" w:rsidR="00374134" w:rsidRPr="00F90796" w:rsidRDefault="00374134" w:rsidP="00374134">
      <w:pPr>
        <w:pStyle w:val="Heading4"/>
      </w:pPr>
      <w:r w:rsidRPr="00F90796">
        <w:t xml:space="preserve">Trump is dramatically underfunding CDC efforts for global disease prevention </w:t>
      </w:r>
    </w:p>
    <w:p w14:paraId="084EE6DC" w14:textId="77777777" w:rsidR="00374134" w:rsidRPr="008C6DFD" w:rsidRDefault="00374134" w:rsidP="00374134">
      <w:r w:rsidRPr="00D460F3">
        <w:rPr>
          <w:rStyle w:val="Style13ptBold"/>
        </w:rPr>
        <w:t>Sun 18-</w:t>
      </w:r>
      <w:r w:rsidRPr="00D460F3">
        <w:t xml:space="preserve"> [Lena H,</w:t>
      </w:r>
      <w:r>
        <w:t xml:space="preserve"> national reporter for The Washington Post covering health with a special focus on public health and infectious disease,</w:t>
      </w:r>
      <w:r w:rsidRPr="00D460F3">
        <w:t xml:space="preserve"> "CDC to cut by 80 percent efforts to prevent global disease outbreak," https://www.washingtonpost.com/news/to-your-health/wp/2018/02/01/cdc-to-cut-by-80-percent-efforts-to-prevent-global-disease-outbreak/?utm_term=.21a480929870, Feb 1, 2018]//ad</w:t>
      </w:r>
    </w:p>
    <w:p w14:paraId="55FB3833" w14:textId="77777777" w:rsidR="00374134" w:rsidRPr="00D460F3" w:rsidRDefault="00374134" w:rsidP="00374134">
      <w:pPr>
        <w:rPr>
          <w:sz w:val="16"/>
        </w:rPr>
      </w:pPr>
      <w:r w:rsidRPr="00E148B6">
        <w:rPr>
          <w:rStyle w:val="StyleUnderline"/>
        </w:rPr>
        <w:t>Four years after the U</w:t>
      </w:r>
      <w:r w:rsidRPr="00D460F3">
        <w:rPr>
          <w:sz w:val="14"/>
        </w:rPr>
        <w:t xml:space="preserve">nited </w:t>
      </w:r>
      <w:r w:rsidRPr="00E148B6">
        <w:rPr>
          <w:rStyle w:val="StyleUnderline"/>
        </w:rPr>
        <w:t>S</w:t>
      </w:r>
      <w:r w:rsidRPr="00D460F3">
        <w:rPr>
          <w:sz w:val="14"/>
        </w:rPr>
        <w:t xml:space="preserve">tates </w:t>
      </w:r>
      <w:r w:rsidRPr="00E148B6">
        <w:rPr>
          <w:rStyle w:val="StyleUnderline"/>
        </w:rPr>
        <w:t>pledged to help the world fight infectious-disease epidemics such as Ebola</w:t>
      </w:r>
      <w:r w:rsidRPr="00D460F3">
        <w:rPr>
          <w:sz w:val="14"/>
        </w:rPr>
        <w:t xml:space="preserve">, the </w:t>
      </w:r>
      <w:r w:rsidRPr="00E148B6">
        <w:rPr>
          <w:rStyle w:val="StyleUnderline"/>
        </w:rPr>
        <w:t>C</w:t>
      </w:r>
      <w:r w:rsidRPr="00D460F3">
        <w:rPr>
          <w:sz w:val="14"/>
        </w:rPr>
        <w:t xml:space="preserve">enters for </w:t>
      </w:r>
      <w:r w:rsidRPr="00E148B6">
        <w:rPr>
          <w:rStyle w:val="StyleUnderline"/>
        </w:rPr>
        <w:t>D</w:t>
      </w:r>
      <w:r w:rsidRPr="00D460F3">
        <w:rPr>
          <w:sz w:val="14"/>
        </w:rPr>
        <w:t xml:space="preserve">isease </w:t>
      </w:r>
      <w:r w:rsidRPr="00E148B6">
        <w:rPr>
          <w:rStyle w:val="StyleUnderline"/>
        </w:rPr>
        <w:t>C</w:t>
      </w:r>
      <w:r w:rsidRPr="00D460F3">
        <w:rPr>
          <w:sz w:val="14"/>
        </w:rPr>
        <w:t xml:space="preserve">ontrol and Prevention is </w:t>
      </w:r>
      <w:r w:rsidRPr="00E148B6">
        <w:rPr>
          <w:rStyle w:val="StyleUnderline"/>
        </w:rPr>
        <w:t xml:space="preserve">dramatically downsizing its epidemic prevention </w:t>
      </w:r>
      <w:r w:rsidRPr="00F90796">
        <w:rPr>
          <w:rStyle w:val="StyleUnderline"/>
        </w:rPr>
        <w:t>activities in 39 out of 49 countries because money is running out</w:t>
      </w:r>
      <w:r w:rsidRPr="00D460F3">
        <w:rPr>
          <w:sz w:val="14"/>
        </w:rPr>
        <w:t>, U.S. government officials said.</w:t>
      </w:r>
      <w:r>
        <w:rPr>
          <w:rStyle w:val="StyleUnderline"/>
        </w:rPr>
        <w:t xml:space="preserve"> </w:t>
      </w:r>
      <w:r w:rsidRPr="00D460F3">
        <w:rPr>
          <w:sz w:val="14"/>
        </w:rPr>
        <w:t xml:space="preserve">The </w:t>
      </w:r>
      <w:r w:rsidRPr="00E148B6">
        <w:rPr>
          <w:rStyle w:val="StyleUnderline"/>
        </w:rPr>
        <w:t xml:space="preserve">CDC programs, </w:t>
      </w:r>
      <w:r w:rsidRPr="00D460F3">
        <w:rPr>
          <w:sz w:val="14"/>
        </w:rPr>
        <w:t xml:space="preserve">part of a global health security initiative, </w:t>
      </w:r>
      <w:r w:rsidRPr="00F90796">
        <w:rPr>
          <w:rStyle w:val="StyleUnderline"/>
        </w:rPr>
        <w:t>train front-line workers in outbreak detection and work to strengthen laboratory and emergency response systems in countries where disease risks are greatest. The goal is to stop future outbreaks at their source.</w:t>
      </w:r>
      <w:r w:rsidRPr="00D460F3">
        <w:rPr>
          <w:sz w:val="14"/>
        </w:rPr>
        <w:t xml:space="preserve"> </w:t>
      </w:r>
      <w:r w:rsidRPr="00E148B6">
        <w:rPr>
          <w:rStyle w:val="StyleUnderline"/>
        </w:rPr>
        <w:t>Most of the funding comes from a one-time, five-year emergency package that Congress approved to respond to the 2014 Ebola epidemic in West Africa</w:t>
      </w:r>
      <w:r w:rsidRPr="00D460F3">
        <w:rPr>
          <w:sz w:val="14"/>
        </w:rPr>
        <w:t xml:space="preserve">. About </w:t>
      </w:r>
      <w:r w:rsidRPr="00E148B6">
        <w:rPr>
          <w:rStyle w:val="StyleUnderline"/>
        </w:rPr>
        <w:t>$600 million was awarded to the CDC</w:t>
      </w:r>
      <w:r w:rsidRPr="00D460F3">
        <w:rPr>
          <w:sz w:val="14"/>
        </w:rPr>
        <w:t xml:space="preserve"> to help countries prevent infectious-disease threats from becoming epidemics. That </w:t>
      </w:r>
      <w:r w:rsidRPr="00E148B6">
        <w:rPr>
          <w:rStyle w:val="StyleUnderline"/>
        </w:rPr>
        <w:t>money is slated to run out by September 2019</w:t>
      </w:r>
      <w:r w:rsidRPr="00D460F3">
        <w:rPr>
          <w:sz w:val="14"/>
        </w:rPr>
        <w:t xml:space="preserve">. </w:t>
      </w:r>
      <w:r w:rsidRPr="00E148B6">
        <w:rPr>
          <w:rStyle w:val="StyleUnderline"/>
        </w:rPr>
        <w:t>Despite statements from</w:t>
      </w:r>
      <w:r w:rsidRPr="00D460F3">
        <w:rPr>
          <w:sz w:val="14"/>
        </w:rPr>
        <w:t xml:space="preserve"> President </w:t>
      </w:r>
      <w:r w:rsidRPr="00E148B6">
        <w:rPr>
          <w:rStyle w:val="StyleUnderline"/>
        </w:rPr>
        <w:t>Trump</w:t>
      </w:r>
      <w:r w:rsidRPr="00D460F3">
        <w:rPr>
          <w:sz w:val="14"/>
        </w:rPr>
        <w:t xml:space="preserve"> and senior administration officials </w:t>
      </w:r>
      <w:r w:rsidRPr="00E148B6">
        <w:rPr>
          <w:rStyle w:val="StyleUnderline"/>
        </w:rPr>
        <w:t xml:space="preserve">affirming the importance of controlling </w:t>
      </w:r>
      <w:r w:rsidRPr="00F90796">
        <w:rPr>
          <w:rStyle w:val="StyleUnderline"/>
        </w:rPr>
        <w:t>outbreaks, officials and global infectious-disease experts are not anticipating that the administration will budget additional resources. Two weeks ago, the CDC</w:t>
      </w:r>
      <w:r w:rsidRPr="008C6DFD">
        <w:rPr>
          <w:rStyle w:val="StyleUnderline"/>
        </w:rPr>
        <w:t xml:space="preserve"> began notifying staffers</w:t>
      </w:r>
      <w:r w:rsidRPr="00D460F3">
        <w:rPr>
          <w:sz w:val="14"/>
        </w:rPr>
        <w:t xml:space="preserve"> and officials abroad about its </w:t>
      </w:r>
      <w:r w:rsidRPr="008C6DFD">
        <w:rPr>
          <w:rStyle w:val="StyleUnderline"/>
        </w:rPr>
        <w:t xml:space="preserve">plan to downsize these activities, because </w:t>
      </w:r>
      <w:r w:rsidRPr="00F90796">
        <w:rPr>
          <w:rStyle w:val="StyleUnderline"/>
        </w:rPr>
        <w:t>officials assume there will be “no new resources,”</w:t>
      </w:r>
      <w:r w:rsidRPr="008C6DFD">
        <w:rPr>
          <w:rStyle w:val="StyleUnderline"/>
        </w:rPr>
        <w:t xml:space="preserve"> </w:t>
      </w:r>
      <w:r w:rsidRPr="00D460F3">
        <w:rPr>
          <w:sz w:val="14"/>
        </w:rPr>
        <w:t xml:space="preserve">said a senior government official speaking on the condition of anonymity to discuss budget matters. </w:t>
      </w:r>
      <w:r w:rsidRPr="008C6DFD">
        <w:rPr>
          <w:rStyle w:val="StyleUnderline"/>
        </w:rPr>
        <w:t>Notice is being given now to CDC country directors “as the very first phase of a transition,” the official said</w:t>
      </w:r>
      <w:r w:rsidRPr="00D460F3">
        <w:rPr>
          <w:sz w:val="14"/>
        </w:rPr>
        <w:t xml:space="preserve">. </w:t>
      </w:r>
      <w:r w:rsidRPr="00D460F3">
        <w:rPr>
          <w:rStyle w:val="StyleUnderline"/>
        </w:rPr>
        <w:t>There is a need for “forward planning</w:t>
      </w:r>
      <w:r w:rsidRPr="00D460F3">
        <w:rPr>
          <w:sz w:val="14"/>
        </w:rPr>
        <w:t xml:space="preserve">,” the official said, to accommodate longer advance notice for staffers and for leases and property agreements. The downsizing decision was first reported by the Wall Street Journal. </w:t>
      </w:r>
      <w:r w:rsidRPr="00D460F3">
        <w:rPr>
          <w:rStyle w:val="StyleUnderline"/>
        </w:rPr>
        <w:t>The CDC plans to narrow its focus to 10 “priority countries</w:t>
      </w:r>
      <w:r w:rsidRPr="00D460F3">
        <w:rPr>
          <w:sz w:val="14"/>
        </w:rPr>
        <w:t xml:space="preserve">,” starting in October 2019, the official said. They are India, Thailand and Vietnam in Asia; Jordan in the Middle East; Kenya, Uganda, Liberia, Nigeria and Senegal in Africa; and Guatemala in Central America. </w:t>
      </w:r>
      <w:r w:rsidRPr="00D460F3">
        <w:rPr>
          <w:rStyle w:val="StyleUnderline"/>
        </w:rPr>
        <w:t xml:space="preserve">Countries where the CDC is planning to scale back include some of the world’s hot spots for emerging infectious disease, such as China, Pakistan, Haiti, Rwanda and Congo. </w:t>
      </w:r>
      <w:r w:rsidRPr="00D460F3">
        <w:rPr>
          <w:sz w:val="14"/>
        </w:rPr>
        <w:t xml:space="preserve">Last year, when </w:t>
      </w:r>
      <w:r w:rsidRPr="00F90796">
        <w:rPr>
          <w:rStyle w:val="StyleUnderline"/>
        </w:rPr>
        <w:t>Congo experienced a potentially deadly Ebola outbreak in a remote, forested area, CDC-trained disease detectives and rapid responders helped contain it quickly. In Congo's capital of Kinshasa, an emergency operations center established last year with CDC funding is operational but still needs staffers to be trained and protocols and systems to be put in place so data can be collected accurately from across the country</w:t>
      </w:r>
      <w:r w:rsidRPr="00D460F3">
        <w:rPr>
          <w:sz w:val="14"/>
        </w:rPr>
        <w:t>, said Carolyn Reynolds, a vice president at PATH, a global health technology nonprofit group that helped the Congolese set up the center. This next phase of work may be at risk if CDC cuts back its support, she said. “It would be akin to building the firehouse without providing the trained firemen and information and tools to fight the fire,” Reynolds said in an email. If more funding becomes available in the fiscal year that starts Oct. 1, the CDC could resume work in China and Congo, as well as Ethiopia, Indonesia and Sierra Leone, another government official said, also speaking on the condition of anonymity to discuss budget matters. In the meantime, the CDC will continue its work with dozens of countries on other public health issues, such as HIV, tuberculosis, malaria, polio eradication, vaccine-preventable diseases, influenza and emerging infectious diseases. Global health organizations said critical momentum will be lost if epidemic prevention funding is reduced, leaving the world unprepared for the next outbreak. The risks of deadly and costly pandemic threats are higher than ever, especially in low- and middle-income countries with the weakest public health systems, experts say. A rapid response by a country can mean the difference between an isolated outbreak and a global catastrophe. In less than 36 hours, infectious disease and pathogens can travel from a remote village to major cities on any continent to become a global crisis. On Monday, a coalition of global health organizations representing more than 200 groups and companies sent a letter to U.S. Health and Human Services Secretary Alex Azar asking the administration to reconsider the planned reductions to programs they described as essential to health and national security. “Not only will CDC be forced to narrow its countries of operations, but the U.S. also stands to lose vital information about epidemic threats garnered on the ground through trusted relationships, real-time surveillance, and research,” wrote the coalition, which included the Global Health Security Agenda Consortium and the Global Health Council. The coalition also warned that complacency after outbreaks have been contained leads to funding cuts, followed by ever more costly outbreaks. The Ebola outbreak cost U.S. taxpayers $5.4 billion in emergency supplemental funding, forced several U.S. cities to spend millions in containment, disrupted global business and required the deployment of the U.S. military to address the threat. “This is the front line against terrible organisms,” said Tom Frieden, the former CDC director who led the agency during the Ebola and Zika outbreaks. He now heads Resolve to Save Lives, a global initiative to prevent epidemics. Referring to dangerous pathogens, he said: “</w:t>
      </w:r>
      <w:r w:rsidRPr="00D460F3">
        <w:rPr>
          <w:rStyle w:val="StyleUnderline"/>
        </w:rPr>
        <w:t>Like terrorism, you can’t fight it just within our borders. You’ve got to fight epidemic diseases where they emerge</w:t>
      </w:r>
      <w:r w:rsidRPr="00D460F3">
        <w:rPr>
          <w:sz w:val="14"/>
        </w:rPr>
        <w:t xml:space="preserve">.” </w:t>
      </w:r>
      <w:r w:rsidRPr="00D460F3">
        <w:rPr>
          <w:rStyle w:val="StyleUnderline"/>
        </w:rPr>
        <w:t>Without additional help, low-income countries are not going to be able to maintain laboratory networks to detect dangerous pathogens</w:t>
      </w:r>
      <w:r w:rsidRPr="00D460F3">
        <w:rPr>
          <w:sz w:val="14"/>
        </w:rPr>
        <w:t>, Frieden said. “</w:t>
      </w:r>
      <w:r w:rsidRPr="00D460F3">
        <w:rPr>
          <w:rStyle w:val="StyleUnderline"/>
        </w:rPr>
        <w:t xml:space="preserve">Either we help or </w:t>
      </w:r>
      <w:r w:rsidRPr="00D460F3">
        <w:rPr>
          <w:rStyle w:val="Emphasis"/>
        </w:rPr>
        <w:t>hope we get lucky</w:t>
      </w:r>
      <w:r w:rsidRPr="00D460F3">
        <w:rPr>
          <w:rStyle w:val="StyleUnderline"/>
        </w:rPr>
        <w:t xml:space="preserve"> it isn’t an epidemic that travelers will catch or spread to our country</w:t>
      </w:r>
      <w:r w:rsidRPr="00D460F3">
        <w:rPr>
          <w:sz w:val="14"/>
        </w:rPr>
        <w:t xml:space="preserve">,” Frieden said. </w:t>
      </w:r>
      <w:r w:rsidRPr="00D460F3">
        <w:rPr>
          <w:rStyle w:val="StyleUnderline"/>
        </w:rPr>
        <w:t xml:space="preserve">The U.S. </w:t>
      </w:r>
      <w:r w:rsidRPr="00D460F3">
        <w:rPr>
          <w:rStyle w:val="Emphasis"/>
        </w:rPr>
        <w:t>downsizing could also lead other countries to cut back or drop out from “the most serious multinational effort</w:t>
      </w:r>
      <w:r w:rsidRPr="00D460F3">
        <w:rPr>
          <w:rStyle w:val="StyleUnderline"/>
        </w:rPr>
        <w:t xml:space="preserve"> in many years </w:t>
      </w:r>
      <w:r w:rsidRPr="00D460F3">
        <w:rPr>
          <w:rStyle w:val="Emphasis"/>
        </w:rPr>
        <w:t>to stop epidemics</w:t>
      </w:r>
      <w:r w:rsidRPr="00D460F3">
        <w:rPr>
          <w:rStyle w:val="StyleUnderline"/>
        </w:rPr>
        <w:t xml:space="preserve"> at their sources overseas</w:t>
      </w:r>
      <w:r w:rsidRPr="00D460F3">
        <w:rPr>
          <w:sz w:val="14"/>
        </w:rPr>
        <w:t>,” said Tom Inglesby, director of the Center for Health Security at the Johns Hopkins Bloomberg School of Public Health.</w:t>
      </w:r>
    </w:p>
    <w:p w14:paraId="21A7D1CC" w14:textId="77777777" w:rsidR="00374134" w:rsidRPr="00F90796" w:rsidRDefault="00374134" w:rsidP="00374134">
      <w:pPr>
        <w:pStyle w:val="Heading4"/>
      </w:pPr>
      <w:r w:rsidRPr="00F90796">
        <w:t>Trump’s budget represents the lowest US investment in global health in decades</w:t>
      </w:r>
    </w:p>
    <w:p w14:paraId="3E284DB6" w14:textId="77777777" w:rsidR="00374134" w:rsidRPr="001A2CE7" w:rsidRDefault="00374134" w:rsidP="00374134">
      <w:r w:rsidRPr="001B5059">
        <w:rPr>
          <w:rStyle w:val="Style13ptBold"/>
        </w:rPr>
        <w:t>Schneider and West 17-</w:t>
      </w:r>
      <w:r>
        <w:t xml:space="preserve"> [Jake Schneider Research Assistant - The Brookings Insitution --- Darrell M. West, Vice President and Director - Governance Studies Founding Director - Center for Technology Innovation, "How the Trump budget harms global health and weakens international stability," https://www.brookings.edu/blog/techtank/2017/07/27/how-the-trump-budget-harms-global-health-and-weakens-international-stability/, July 27, 2017]//ad</w:t>
      </w:r>
    </w:p>
    <w:p w14:paraId="2B3A075A" w14:textId="77777777" w:rsidR="00374134" w:rsidRPr="001B5059" w:rsidRDefault="00374134" w:rsidP="00374134">
      <w:pPr>
        <w:rPr>
          <w:sz w:val="16"/>
        </w:rPr>
      </w:pPr>
      <w:r w:rsidRPr="001B5059">
        <w:rPr>
          <w:rStyle w:val="StyleUnderline"/>
        </w:rPr>
        <w:t>To put these numbers in global context</w:t>
      </w:r>
      <w:r w:rsidRPr="001B5059">
        <w:rPr>
          <w:sz w:val="16"/>
        </w:rPr>
        <w:t xml:space="preserve">, the </w:t>
      </w:r>
      <w:r w:rsidRPr="001B5059">
        <w:rPr>
          <w:rStyle w:val="StyleUnderline"/>
        </w:rPr>
        <w:t xml:space="preserve">U.S. contributed nearly </w:t>
      </w:r>
      <w:r w:rsidRPr="001B5059">
        <w:rPr>
          <w:rStyle w:val="Emphasis"/>
        </w:rPr>
        <w:t>one-third of the global spending</w:t>
      </w:r>
      <w:r w:rsidRPr="001B5059">
        <w:rPr>
          <w:rStyle w:val="StyleUnderline"/>
        </w:rPr>
        <w:t xml:space="preserve"> on Development Assistance for Health (DAH) in 2016.</w:t>
      </w:r>
      <w:r w:rsidRPr="001B5059">
        <w:rPr>
          <w:sz w:val="16"/>
        </w:rPr>
        <w:t xml:space="preserve"> [3] As the pie chart below shows, the </w:t>
      </w:r>
      <w:r w:rsidRPr="001B5059">
        <w:rPr>
          <w:rStyle w:val="Emphasis"/>
        </w:rPr>
        <w:t>U.S. government is the largest single contributor towards DAH</w:t>
      </w:r>
      <w:r w:rsidRPr="001B5059">
        <w:rPr>
          <w:sz w:val="16"/>
        </w:rPr>
        <w:t xml:space="preserve">. </w:t>
      </w:r>
      <w:r w:rsidRPr="001B5059">
        <w:rPr>
          <w:rStyle w:val="StyleUnderline"/>
        </w:rPr>
        <w:t>Although some may contend that the U.S. government’s contribution is too large,</w:t>
      </w:r>
      <w:r w:rsidRPr="001B5059">
        <w:rPr>
          <w:sz w:val="16"/>
        </w:rPr>
        <w:t xml:space="preserve"> overall foreign aid only makes up less than 1 percent of our national budget. Indeed, the amount devoted to global health amounts to only 0.22 percent of the entire 2016 budget.</w:t>
      </w:r>
      <w:r>
        <w:rPr>
          <w:sz w:val="16"/>
        </w:rPr>
        <w:t xml:space="preserve"> </w:t>
      </w:r>
      <w:r w:rsidRPr="001B5059">
        <w:rPr>
          <w:sz w:val="16"/>
        </w:rPr>
        <w:t>Percentage Breakdown of Development Assistance for Health (DAH) Spending, 2016</w:t>
      </w:r>
      <w:r>
        <w:rPr>
          <w:sz w:val="16"/>
        </w:rPr>
        <w:t xml:space="preserve"> </w:t>
      </w:r>
      <w:r w:rsidRPr="001B5059">
        <w:rPr>
          <w:sz w:val="16"/>
        </w:rPr>
        <w:t>* Australia, Austria, Belgium, Canada, Denmark, Finland, France, Germany, Greece, Ireland, Italy, Japan, Korea, Luxembourg, Netherlands, New Zealand, Norway, Portugal, Spain, Sweden, Switzerland</w:t>
      </w:r>
      <w:r>
        <w:rPr>
          <w:sz w:val="16"/>
        </w:rPr>
        <w:t xml:space="preserve"> </w:t>
      </w:r>
      <w:r w:rsidRPr="001B5059">
        <w:rPr>
          <w:sz w:val="16"/>
        </w:rPr>
        <w:t>Source: Institute for Health Metrics and Evaluation (IHME) and author’s calculations.</w:t>
      </w:r>
      <w:r>
        <w:rPr>
          <w:sz w:val="16"/>
        </w:rPr>
        <w:t xml:space="preserve"> </w:t>
      </w:r>
      <w:r w:rsidRPr="001B5059">
        <w:rPr>
          <w:sz w:val="16"/>
        </w:rPr>
        <w:t>Brookings Watermark</w:t>
      </w:r>
      <w:r>
        <w:rPr>
          <w:sz w:val="16"/>
        </w:rPr>
        <w:t xml:space="preserve"> </w:t>
      </w:r>
      <w:r w:rsidRPr="001B5059">
        <w:rPr>
          <w:rStyle w:val="StyleUnderline"/>
        </w:rPr>
        <w:t>What happens if</w:t>
      </w:r>
      <w:r w:rsidRPr="001B5059">
        <w:rPr>
          <w:sz w:val="16"/>
        </w:rPr>
        <w:t xml:space="preserve"> </w:t>
      </w:r>
      <w:r w:rsidRPr="001B5059">
        <w:rPr>
          <w:rStyle w:val="StyleUnderline"/>
        </w:rPr>
        <w:t>the U.S. significantly cuts its funding for programs</w:t>
      </w:r>
      <w:r w:rsidRPr="001B5059">
        <w:rPr>
          <w:sz w:val="16"/>
        </w:rPr>
        <w:t xml:space="preserve"> </w:t>
      </w:r>
      <w:r w:rsidRPr="001B5059">
        <w:rPr>
          <w:rStyle w:val="StyleUnderline"/>
        </w:rPr>
        <w:t>such as</w:t>
      </w:r>
      <w:r w:rsidRPr="001B5059">
        <w:rPr>
          <w:sz w:val="16"/>
        </w:rPr>
        <w:t xml:space="preserve"> the President’s Emergency Fund for AIDs Relief (</w:t>
      </w:r>
      <w:r w:rsidRPr="001B5059">
        <w:rPr>
          <w:rStyle w:val="StyleUnderline"/>
        </w:rPr>
        <w:t>PEPFAR</w:t>
      </w:r>
      <w:r w:rsidRPr="001B5059">
        <w:rPr>
          <w:sz w:val="16"/>
        </w:rPr>
        <w:t>), the President’s Malaria Initiative (</w:t>
      </w:r>
      <w:r w:rsidRPr="001B5059">
        <w:rPr>
          <w:rStyle w:val="StyleUnderline"/>
        </w:rPr>
        <w:t>PMI</w:t>
      </w:r>
      <w:r w:rsidRPr="001B5059">
        <w:rPr>
          <w:sz w:val="16"/>
        </w:rPr>
        <w:t>), the U.S. Agency for International Development (</w:t>
      </w:r>
      <w:r w:rsidRPr="001B5059">
        <w:rPr>
          <w:rStyle w:val="StyleUnderline"/>
        </w:rPr>
        <w:t>USAID</w:t>
      </w:r>
      <w:r w:rsidRPr="001B5059">
        <w:rPr>
          <w:sz w:val="16"/>
        </w:rPr>
        <w:t>), the Center for Disease Control (</w:t>
      </w:r>
      <w:r w:rsidRPr="001B5059">
        <w:rPr>
          <w:rStyle w:val="StyleUnderline"/>
        </w:rPr>
        <w:t>CDC</w:t>
      </w:r>
      <w:r w:rsidRPr="001B5059">
        <w:rPr>
          <w:sz w:val="16"/>
        </w:rPr>
        <w:t xml:space="preserve">), </w:t>
      </w:r>
      <w:r w:rsidRPr="001B5059">
        <w:rPr>
          <w:rStyle w:val="StyleUnderline"/>
        </w:rPr>
        <w:t>or</w:t>
      </w:r>
      <w:r w:rsidRPr="001B5059">
        <w:rPr>
          <w:sz w:val="16"/>
        </w:rPr>
        <w:t xml:space="preserve"> the Biomedical Advanced Research and Development Authority (</w:t>
      </w:r>
      <w:r w:rsidRPr="001B5059">
        <w:rPr>
          <w:rStyle w:val="StyleUnderline"/>
        </w:rPr>
        <w:t>BARDA</w:t>
      </w:r>
      <w:r w:rsidRPr="001B5059">
        <w:rPr>
          <w:sz w:val="16"/>
        </w:rPr>
        <w:t xml:space="preserve">)? </w:t>
      </w:r>
      <w:r w:rsidRPr="001B5059">
        <w:rPr>
          <w:rStyle w:val="StyleUnderline"/>
        </w:rPr>
        <w:t>To gauge the impact, we examined the consequences of a 24 percent decrease in American foreign assistance on U.S. DAH and global DAH.</w:t>
      </w:r>
      <w:r>
        <w:rPr>
          <w:rStyle w:val="StyleUnderline"/>
        </w:rPr>
        <w:t xml:space="preserve"> </w:t>
      </w:r>
      <w:r w:rsidRPr="001B5059">
        <w:rPr>
          <w:rStyle w:val="Emphasis"/>
        </w:rPr>
        <w:t>The results are dramatic</w:t>
      </w:r>
      <w:r w:rsidRPr="001B5059">
        <w:rPr>
          <w:sz w:val="16"/>
        </w:rPr>
        <w:t xml:space="preserve">. </w:t>
      </w:r>
      <w:r w:rsidRPr="001B5059">
        <w:rPr>
          <w:rStyle w:val="StyleUnderline"/>
        </w:rPr>
        <w:t>Using a statistical analysis</w:t>
      </w:r>
      <w:r w:rsidRPr="001B5059">
        <w:rPr>
          <w:sz w:val="16"/>
        </w:rPr>
        <w:t xml:space="preserve">, we </w:t>
      </w:r>
      <w:r w:rsidRPr="001B5059">
        <w:rPr>
          <w:rStyle w:val="StyleUnderline"/>
        </w:rPr>
        <w:t>forecast that the global development assistance for health would drop from $39.2 to $28.8 billion and the U.S. contribution would drop from $13.6 to $10 billion in real 2015 dollars</w:t>
      </w:r>
      <w:r w:rsidRPr="001B5059">
        <w:rPr>
          <w:sz w:val="16"/>
        </w:rPr>
        <w:t xml:space="preserve">. If enacted, </w:t>
      </w:r>
      <w:r w:rsidRPr="001B5059">
        <w:rPr>
          <w:rStyle w:val="Emphasis"/>
        </w:rPr>
        <w:t>this would represent the lowest American investment in the last decade, and create the possibility of instability abroad</w:t>
      </w:r>
      <w:r w:rsidRPr="001B5059">
        <w:rPr>
          <w:sz w:val="16"/>
        </w:rPr>
        <w:t>.</w:t>
      </w:r>
    </w:p>
    <w:p w14:paraId="6C38BF11" w14:textId="77777777" w:rsidR="00374134" w:rsidRDefault="00374134" w:rsidP="00374134"/>
    <w:p w14:paraId="5806D1EE" w14:textId="08BD47F8" w:rsidR="00374134" w:rsidRDefault="00374134" w:rsidP="00374134">
      <w:pPr>
        <w:pStyle w:val="Heading3"/>
      </w:pPr>
      <w:r>
        <w:t>2nc – EWS Solves Bioterror</w:t>
      </w:r>
    </w:p>
    <w:p w14:paraId="18B080E3" w14:textId="77777777" w:rsidR="00374134" w:rsidRDefault="00374134" w:rsidP="00374134">
      <w:pPr>
        <w:pStyle w:val="Heading4"/>
      </w:pPr>
      <w:r>
        <w:t>Early warning systems effectively control bioterror attacks –preventing escalation</w:t>
      </w:r>
    </w:p>
    <w:p w14:paraId="464D4DBF" w14:textId="77777777" w:rsidR="00374134" w:rsidRPr="00EA3CED" w:rsidRDefault="00374134" w:rsidP="00374134">
      <w:r w:rsidRPr="00141438">
        <w:rPr>
          <w:rStyle w:val="Style13ptBold"/>
        </w:rPr>
        <w:t>Institu</w:t>
      </w:r>
      <w:r>
        <w:rPr>
          <w:rStyle w:val="Style13ptBold"/>
        </w:rPr>
        <w:t>t</w:t>
      </w:r>
      <w:r w:rsidRPr="00141438">
        <w:rPr>
          <w:rStyle w:val="Style13ptBold"/>
        </w:rPr>
        <w:t>e of Medicine 11-</w:t>
      </w:r>
      <w:r w:rsidRPr="00141438">
        <w:t xml:space="preserve"> [Institute of Medicine (US) and National Research Council (US) Committee on Effectiveness of National Biosurveillance Systems: Biowatch and the Public Health System., National Academies Press, "Biowatch and Public Health Surveillance: Evaluating Systems for the Early Detection of Biological Threats: Abbreviated Version." https://www.ncbi.nlm.nih.gov/books/NBK219716/, 2011]//ad</w:t>
      </w:r>
    </w:p>
    <w:p w14:paraId="1EAC6497" w14:textId="77777777" w:rsidR="00374134" w:rsidRPr="005276BB" w:rsidRDefault="00374134" w:rsidP="00374134">
      <w:pPr>
        <w:rPr>
          <w:sz w:val="16"/>
        </w:rPr>
      </w:pPr>
      <w:r w:rsidRPr="00EA3CED">
        <w:rPr>
          <w:rStyle w:val="StyleUnderline"/>
        </w:rPr>
        <w:t>Infectious disease surveillance is conducted at all levels of government</w:t>
      </w:r>
      <w:r w:rsidRPr="005276BB">
        <w:rPr>
          <w:sz w:val="16"/>
        </w:rPr>
        <w:t xml:space="preserve">, with most surveillance legally authorized and performed </w:t>
      </w:r>
      <w:r w:rsidRPr="00EA3CED">
        <w:rPr>
          <w:rStyle w:val="StyleUnderline"/>
        </w:rPr>
        <w:t>by a heterogeneous set of state and local public health departments</w:t>
      </w:r>
      <w:r w:rsidRPr="005276BB">
        <w:rPr>
          <w:sz w:val="16"/>
        </w:rPr>
        <w:t xml:space="preserve"> </w:t>
      </w:r>
      <w:r w:rsidRPr="00EA3CED">
        <w:rPr>
          <w:rStyle w:val="StyleUnderline"/>
        </w:rPr>
        <w:t>that voluntarily collaborate with the federal government</w:t>
      </w:r>
      <w:r w:rsidRPr="005276BB">
        <w:rPr>
          <w:sz w:val="16"/>
        </w:rPr>
        <w:t xml:space="preserve"> (see Chapter 4). In practice, many separate systems are engaged in activities that contribute to public health surveillance at local, state, and national levels.</w:t>
      </w:r>
      <w:r>
        <w:rPr>
          <w:sz w:val="16"/>
        </w:rPr>
        <w:t xml:space="preserve"> </w:t>
      </w:r>
      <w:r w:rsidRPr="005276BB">
        <w:rPr>
          <w:sz w:val="16"/>
        </w:rPr>
        <w:t xml:space="preserve">The </w:t>
      </w:r>
      <w:r w:rsidRPr="00EA3CED">
        <w:rPr>
          <w:rStyle w:val="StyleUnderline"/>
        </w:rPr>
        <w:t>multiplicity of surveillance systems</w:t>
      </w:r>
      <w:r w:rsidRPr="005276BB">
        <w:rPr>
          <w:sz w:val="16"/>
        </w:rPr>
        <w:t xml:space="preserve"> (many of them monitoring specific diseases), the </w:t>
      </w:r>
      <w:r w:rsidRPr="00EA3CED">
        <w:rPr>
          <w:rStyle w:val="StyleUnderline"/>
        </w:rPr>
        <w:t>unevenness of their capabilities</w:t>
      </w:r>
      <w:r w:rsidRPr="005276BB">
        <w:rPr>
          <w:sz w:val="16"/>
        </w:rPr>
        <w:t xml:space="preserve">, </w:t>
      </w:r>
      <w:r w:rsidRPr="00EA3CED">
        <w:rPr>
          <w:rStyle w:val="StyleUnderline"/>
        </w:rPr>
        <w:t>and</w:t>
      </w:r>
      <w:r w:rsidRPr="005276BB">
        <w:rPr>
          <w:sz w:val="16"/>
        </w:rPr>
        <w:t xml:space="preserve"> both </w:t>
      </w:r>
      <w:r w:rsidRPr="00EA3CED">
        <w:rPr>
          <w:rStyle w:val="StyleUnderline"/>
        </w:rPr>
        <w:t xml:space="preserve">the strengths and limitations of current approaches </w:t>
      </w:r>
      <w:r w:rsidRPr="005276BB">
        <w:rPr>
          <w:sz w:val="16"/>
        </w:rPr>
        <w:t xml:space="preserve">to surveillance </w:t>
      </w:r>
      <w:r w:rsidRPr="00EA3CED">
        <w:rPr>
          <w:rStyle w:val="StyleUnderline"/>
        </w:rPr>
        <w:t>through public health</w:t>
      </w:r>
      <w:r w:rsidRPr="005276BB">
        <w:rPr>
          <w:sz w:val="16"/>
        </w:rPr>
        <w:t xml:space="preserve"> and health care systems </w:t>
      </w:r>
      <w:r w:rsidRPr="00EA3CED">
        <w:rPr>
          <w:rStyle w:val="StyleUnderline"/>
        </w:rPr>
        <w:t>have been the subject of many different studies</w:t>
      </w:r>
      <w:r w:rsidRPr="005276BB">
        <w:rPr>
          <w:sz w:val="16"/>
        </w:rPr>
        <w:t>, task forces, commissions, and other efforts both to assess the status of the situation and to propose changes to remedy current problems and bring about improvements (e.g., CDC, 2001; Baker and Koplan, 2002; IOM, 2003; Baker et al., 2005; Lurie et al., 2006).1 These analyses share some broad themes.</w:t>
      </w:r>
      <w:r>
        <w:rPr>
          <w:sz w:val="16"/>
        </w:rPr>
        <w:t xml:space="preserve"> </w:t>
      </w:r>
      <w:r w:rsidRPr="005276BB">
        <w:rPr>
          <w:sz w:val="16"/>
        </w:rPr>
        <w:t xml:space="preserve">The </w:t>
      </w:r>
      <w:r w:rsidRPr="00EA3CED">
        <w:rPr>
          <w:rStyle w:val="StyleUnderline"/>
        </w:rPr>
        <w:t>nation is facing an increased threat from infectious disease outbreaks</w:t>
      </w:r>
      <w:r w:rsidRPr="005276BB">
        <w:rPr>
          <w:sz w:val="16"/>
        </w:rPr>
        <w:t xml:space="preserve">, </w:t>
      </w:r>
      <w:r w:rsidRPr="00EA3CED">
        <w:rPr>
          <w:rStyle w:val="Emphasis"/>
        </w:rPr>
        <w:t>both intentional from terrorists and natural from emerging and re-emerging pathogens.</w:t>
      </w:r>
      <w:r>
        <w:rPr>
          <w:rStyle w:val="Emphasis"/>
        </w:rPr>
        <w:t xml:space="preserve"> </w:t>
      </w:r>
      <w:r w:rsidRPr="005276BB">
        <w:rPr>
          <w:sz w:val="16"/>
        </w:rPr>
        <w:t xml:space="preserve">The </w:t>
      </w:r>
      <w:r w:rsidRPr="00EA3CED">
        <w:rPr>
          <w:rStyle w:val="StyleUnderline"/>
        </w:rPr>
        <w:t>nature of many bioterror threats</w:t>
      </w:r>
      <w:r w:rsidRPr="005276BB">
        <w:rPr>
          <w:sz w:val="16"/>
        </w:rPr>
        <w:t xml:space="preserve"> (e.g., a high degree of infectiousness or severe morbidity, short incubation period, decreasing effectiveness of treatment as the disease progresses) </w:t>
      </w:r>
      <w:r w:rsidRPr="00EA3CED">
        <w:rPr>
          <w:rStyle w:val="StyleUnderline"/>
        </w:rPr>
        <w:t xml:space="preserve">necessitates a very </w:t>
      </w:r>
      <w:r w:rsidRPr="00EA3CED">
        <w:rPr>
          <w:rStyle w:val="Emphasis"/>
        </w:rPr>
        <w:t>rapid medical response</w:t>
      </w:r>
      <w:r w:rsidRPr="00EA3CED">
        <w:rPr>
          <w:rStyle w:val="StyleUnderline"/>
        </w:rPr>
        <w:t xml:space="preserve"> to prevent most of the casualties</w:t>
      </w:r>
      <w:r w:rsidRPr="005276BB">
        <w:rPr>
          <w:sz w:val="16"/>
        </w:rPr>
        <w:t>.</w:t>
      </w:r>
      <w:r>
        <w:rPr>
          <w:sz w:val="16"/>
        </w:rPr>
        <w:t xml:space="preserve"> </w:t>
      </w:r>
      <w:r w:rsidRPr="00EA3CED">
        <w:rPr>
          <w:rStyle w:val="StyleUnderline"/>
        </w:rPr>
        <w:t>Local and state public health agencies</w:t>
      </w:r>
      <w:r w:rsidRPr="005276BB">
        <w:rPr>
          <w:sz w:val="16"/>
        </w:rPr>
        <w:t xml:space="preserve"> </w:t>
      </w:r>
      <w:r w:rsidRPr="00EA3CED">
        <w:rPr>
          <w:rStyle w:val="StyleUnderline"/>
        </w:rPr>
        <w:t xml:space="preserve">play a vital role in monitoring disease trends and outbreaks but </w:t>
      </w:r>
      <w:r w:rsidRPr="00EA3CED">
        <w:rPr>
          <w:rStyle w:val="Emphasis"/>
        </w:rPr>
        <w:t>do not all have sufficient staff, tools, and</w:t>
      </w:r>
      <w:r w:rsidRPr="00EA3CED">
        <w:rPr>
          <w:rStyle w:val="StyleUnderline"/>
        </w:rPr>
        <w:t xml:space="preserve"> </w:t>
      </w:r>
      <w:r w:rsidRPr="00EA3CED">
        <w:rPr>
          <w:rStyle w:val="Emphasis"/>
        </w:rPr>
        <w:t>resources to be as effective as they need to be for rapid detection and response</w:t>
      </w:r>
      <w:r w:rsidRPr="00EA3CED">
        <w:rPr>
          <w:rStyle w:val="StyleUnderline"/>
        </w:rPr>
        <w:t xml:space="preserve"> to outbreaks</w:t>
      </w:r>
      <w:r w:rsidRPr="005276BB">
        <w:rPr>
          <w:sz w:val="16"/>
        </w:rPr>
        <w:t xml:space="preserve"> (e.g., </w:t>
      </w:r>
      <w:r w:rsidRPr="00EA3CED">
        <w:rPr>
          <w:rStyle w:val="StyleUnderline"/>
        </w:rPr>
        <w:t>adequate numbers of trained personnel, modernized information and communication systems, access to and capacity to fully use epidemiologic data systems and analysis tools, expanded and modernized public laboratories</w:t>
      </w:r>
      <w:r w:rsidRPr="005276BB">
        <w:rPr>
          <w:sz w:val="16"/>
        </w:rPr>
        <w:t>).</w:t>
      </w:r>
      <w:r>
        <w:rPr>
          <w:sz w:val="16"/>
        </w:rPr>
        <w:t xml:space="preserve"> </w:t>
      </w:r>
      <w:r w:rsidRPr="005276BB">
        <w:rPr>
          <w:sz w:val="16"/>
        </w:rPr>
        <w:t xml:space="preserve">The </w:t>
      </w:r>
      <w:r w:rsidRPr="00EA3CED">
        <w:rPr>
          <w:rStyle w:val="StyleUnderline"/>
        </w:rPr>
        <w:t>sharing of surveillance information</w:t>
      </w:r>
      <w:r w:rsidRPr="005276BB">
        <w:rPr>
          <w:sz w:val="16"/>
        </w:rPr>
        <w:t xml:space="preserve"> </w:t>
      </w:r>
      <w:r w:rsidRPr="00EA3CED">
        <w:rPr>
          <w:rStyle w:val="Emphasis"/>
        </w:rPr>
        <w:t xml:space="preserve">between the health care system and state and local public health agencies </w:t>
      </w:r>
      <w:r w:rsidRPr="00EA3CED">
        <w:rPr>
          <w:rStyle w:val="StyleUnderline"/>
        </w:rPr>
        <w:t>needs to be improved to detect health threats and detect them earlier.</w:t>
      </w:r>
      <w:r>
        <w:rPr>
          <w:rStyle w:val="StyleUnderline"/>
        </w:rPr>
        <w:t xml:space="preserve"> </w:t>
      </w:r>
      <w:r w:rsidRPr="005276BB">
        <w:rPr>
          <w:sz w:val="16"/>
        </w:rPr>
        <w:t>Automated systems to improve the sharing of surveillance information between the health care system and state and local public health agencies to detect widespread outbreaks earlier and manage them better also need to be improved.</w:t>
      </w:r>
      <w:r>
        <w:rPr>
          <w:sz w:val="16"/>
        </w:rPr>
        <w:t xml:space="preserve"> </w:t>
      </w:r>
      <w:r w:rsidRPr="005276BB">
        <w:rPr>
          <w:sz w:val="16"/>
        </w:rPr>
        <w:t xml:space="preserve">The </w:t>
      </w:r>
      <w:r w:rsidRPr="00EA3CED">
        <w:rPr>
          <w:rStyle w:val="StyleUnderline"/>
        </w:rPr>
        <w:t xml:space="preserve">integration of human health information with information about infectious agents derived from surveillance of animal disease, water quality, and air quality—or “biosurveillance”—is needed to </w:t>
      </w:r>
      <w:r w:rsidRPr="00EA3CED">
        <w:rPr>
          <w:rStyle w:val="Emphasis"/>
        </w:rPr>
        <w:t>defend against bioterrorism and natural pandemics</w:t>
      </w:r>
      <w:r w:rsidRPr="005276BB">
        <w:rPr>
          <w:sz w:val="16"/>
        </w:rPr>
        <w:t>.</w:t>
      </w:r>
      <w:r>
        <w:rPr>
          <w:sz w:val="16"/>
        </w:rPr>
        <w:t xml:space="preserve"> </w:t>
      </w:r>
      <w:r w:rsidRPr="005276BB">
        <w:rPr>
          <w:sz w:val="16"/>
        </w:rPr>
        <w:t xml:space="preserve">With its focus on the BioWatch system and a short timeframe in which to conduct its work, this committee acknowledges the large number of completed and ongoing efforts over the past decade, especially since 2001, to improve infectious disease surveillance and detection of disease outbreaks. In this chapter, the committee describes opportunities it has identified for further enhancing the detection of public health threats, especially threats from biological hazards, including bioterrorism. Many of the enhancements derive from the increasing digitalization of health information and resulting opportunities for better information technology systems and tools to aid case recognition, reporting, and analysis of information. </w:t>
      </w:r>
      <w:r w:rsidRPr="00EA3CED">
        <w:rPr>
          <w:rStyle w:val="StyleUnderline"/>
        </w:rPr>
        <w:t>A central and desirable aspect of the enhancements—in the context of bioterrorism surveillance—is to improve the timeliness of individual case and outbreak recognition, reporting, and analysis of information</w:t>
      </w:r>
      <w:r w:rsidRPr="005276BB">
        <w:rPr>
          <w:sz w:val="16"/>
        </w:rPr>
        <w:t>.</w:t>
      </w:r>
    </w:p>
    <w:p w14:paraId="569BC447" w14:textId="77777777" w:rsidR="00374134" w:rsidRDefault="00374134" w:rsidP="00374134"/>
    <w:p w14:paraId="30C5C650" w14:textId="53C09878" w:rsidR="00374134" w:rsidRDefault="00374134" w:rsidP="00374134">
      <w:pPr>
        <w:pStyle w:val="Heading3"/>
      </w:pPr>
      <w:r>
        <w:t>2nc – EWS Popular</w:t>
      </w:r>
    </w:p>
    <w:p w14:paraId="2E55C1D5" w14:textId="77777777" w:rsidR="00374134" w:rsidRDefault="00374134" w:rsidP="00374134">
      <w:pPr>
        <w:pStyle w:val="Heading4"/>
      </w:pPr>
      <w:r>
        <w:t>Counterplan is bipartisan and popular among all spectrums</w:t>
      </w:r>
    </w:p>
    <w:p w14:paraId="2AF9C8E5" w14:textId="77777777" w:rsidR="00374134" w:rsidRPr="00DB4095" w:rsidRDefault="00374134" w:rsidP="00374134">
      <w:pPr>
        <w:spacing w:after="0"/>
      </w:pPr>
      <w:r w:rsidRPr="00DB4095">
        <w:rPr>
          <w:rStyle w:val="Style13ptBold"/>
        </w:rPr>
        <w:t>Kates et al 18-</w:t>
      </w:r>
      <w:r w:rsidRPr="00DB4095">
        <w:t xml:space="preserve"> [Jennifer Kates, Josh Michaud, Ashley Kirzinger, and Cailey Munana,</w:t>
      </w:r>
      <w:r>
        <w:t xml:space="preserve"> The Henry J. Kaiser Family Foundation, non-profit</w:t>
      </w:r>
      <w:r w:rsidRPr="00DB4095">
        <w:t xml:space="preserve"> "A Check Up on U.S. Global Health Policy, After One Year of the Trump Administration," https://www.kff.org/global-health-policy/issue-brief/a-check-up-on-u-s-global-health-policy-after-one-year-of-the-trump-administration/, Jan 29, 2018]//ad</w:t>
      </w:r>
    </w:p>
    <w:p w14:paraId="4B9CBBBA" w14:textId="77777777" w:rsidR="00374134" w:rsidRPr="00857991" w:rsidRDefault="00374134" w:rsidP="00374134">
      <w:pPr>
        <w:spacing w:after="0"/>
        <w:rPr>
          <w:rStyle w:val="StyleUnderline"/>
        </w:rPr>
      </w:pPr>
      <w:r w:rsidRPr="00DB4095">
        <w:rPr>
          <w:rStyle w:val="StyleUnderline"/>
        </w:rPr>
        <w:t>Congress</w:t>
      </w:r>
      <w:r w:rsidRPr="00DB4095">
        <w:rPr>
          <w:sz w:val="16"/>
        </w:rPr>
        <w:t xml:space="preserve"> has also </w:t>
      </w:r>
      <w:r w:rsidRPr="00DB4095">
        <w:rPr>
          <w:rStyle w:val="StyleUnderline"/>
        </w:rPr>
        <w:t>continued to play</w:t>
      </w:r>
      <w:r w:rsidRPr="00DB4095">
        <w:rPr>
          <w:sz w:val="16"/>
        </w:rPr>
        <w:t xml:space="preserve"> a </w:t>
      </w:r>
      <w:r w:rsidRPr="00DB4095">
        <w:rPr>
          <w:rStyle w:val="StyleUnderline"/>
        </w:rPr>
        <w:t>significant role in global health</w:t>
      </w:r>
      <w:r w:rsidRPr="00DB4095">
        <w:rPr>
          <w:sz w:val="16"/>
        </w:rPr>
        <w:t xml:space="preserve">, </w:t>
      </w:r>
      <w:r w:rsidRPr="00DB4095">
        <w:rPr>
          <w:rStyle w:val="Emphasis"/>
        </w:rPr>
        <w:t>including bipartisan and bicameral push back against proposed funding cuts</w:t>
      </w:r>
      <w:r w:rsidRPr="00DB4095">
        <w:rPr>
          <w:sz w:val="16"/>
        </w:rPr>
        <w:t xml:space="preserve">.  </w:t>
      </w:r>
      <w:r w:rsidRPr="00DB4095">
        <w:rPr>
          <w:rStyle w:val="StyleUnderline"/>
        </w:rPr>
        <w:t xml:space="preserve">Funding for global health was kept at </w:t>
      </w:r>
      <w:r w:rsidRPr="00DB4095">
        <w:rPr>
          <w:sz w:val="16"/>
        </w:rPr>
        <w:t>FY 2017</w:t>
      </w:r>
      <w:r w:rsidRPr="00DB4095">
        <w:rPr>
          <w:rStyle w:val="StyleUnderline"/>
          <w:sz w:val="16"/>
          <w:u w:val="none"/>
        </w:rPr>
        <w:t xml:space="preserve"> </w:t>
      </w:r>
      <w:r w:rsidRPr="00DB4095">
        <w:rPr>
          <w:sz w:val="16"/>
        </w:rPr>
        <w:t xml:space="preserve">levels and, while not yet final, will likely be level in </w:t>
      </w:r>
      <w:r w:rsidRPr="00DB4095">
        <w:rPr>
          <w:rStyle w:val="StyleUnderline"/>
        </w:rPr>
        <w:t>FY2018</w:t>
      </w:r>
      <w:r w:rsidRPr="00DB4095">
        <w:rPr>
          <w:sz w:val="16"/>
        </w:rPr>
        <w:t xml:space="preserve"> as well</w:t>
      </w:r>
      <w:r w:rsidRPr="00DB4095">
        <w:rPr>
          <w:rStyle w:val="StyleUnderline"/>
        </w:rPr>
        <w:t>.</w:t>
      </w:r>
      <w:r w:rsidRPr="00DB4095">
        <w:rPr>
          <w:sz w:val="16"/>
        </w:rPr>
        <w:t xml:space="preserve"> Moreover, </w:t>
      </w:r>
      <w:r w:rsidRPr="00DB4095">
        <w:rPr>
          <w:rStyle w:val="StyleUnderline"/>
        </w:rPr>
        <w:t>Congress</w:t>
      </w:r>
      <w:r w:rsidRPr="00DB4095">
        <w:rPr>
          <w:sz w:val="16"/>
        </w:rPr>
        <w:t xml:space="preserve"> has </w:t>
      </w:r>
      <w:r w:rsidRPr="00DB4095">
        <w:rPr>
          <w:rStyle w:val="StyleUnderline"/>
        </w:rPr>
        <w:t>asserted its role in directing global health efforts by including</w:t>
      </w:r>
      <w:r w:rsidRPr="00DB4095">
        <w:rPr>
          <w:sz w:val="16"/>
        </w:rPr>
        <w:t xml:space="preserve">, for the first time, </w:t>
      </w:r>
      <w:r w:rsidRPr="00DB4095">
        <w:rPr>
          <w:rStyle w:val="StyleUnderline"/>
        </w:rPr>
        <w:t>language in the FY 2017 budget legislation that prevents</w:t>
      </w:r>
      <w:r w:rsidRPr="00DB4095">
        <w:rPr>
          <w:sz w:val="16"/>
        </w:rPr>
        <w:t xml:space="preserve"> the </w:t>
      </w:r>
      <w:r w:rsidRPr="00DB4095">
        <w:rPr>
          <w:rStyle w:val="StyleUnderline"/>
        </w:rPr>
        <w:t>administration from changing global health program funding levels</w:t>
      </w:r>
      <w:r w:rsidRPr="00DB4095">
        <w:rPr>
          <w:sz w:val="16"/>
        </w:rPr>
        <w:t xml:space="preserve">. </w:t>
      </w:r>
      <w:r w:rsidRPr="00DB4095">
        <w:rPr>
          <w:rStyle w:val="StyleUnderline"/>
        </w:rPr>
        <w:t>Congress</w:t>
      </w:r>
      <w:r w:rsidRPr="00DB4095">
        <w:rPr>
          <w:sz w:val="16"/>
        </w:rPr>
        <w:t xml:space="preserve"> also </w:t>
      </w:r>
      <w:r w:rsidRPr="00DB4095">
        <w:rPr>
          <w:rStyle w:val="StyleUnderline"/>
        </w:rPr>
        <w:t>included language requiring</w:t>
      </w:r>
      <w:r w:rsidRPr="00DB4095">
        <w:rPr>
          <w:sz w:val="16"/>
        </w:rPr>
        <w:t xml:space="preserve"> a report before any reorganization of State and USAID could occur. </w:t>
      </w:r>
      <w:r w:rsidRPr="00857991">
        <w:rPr>
          <w:rStyle w:val="StyleUnderline"/>
        </w:rPr>
        <w:t>Many stakeholders, including current and former U.S officials, the faith community, and members of the military, have also pushed back on the administration’s proposed cuts to global health and development.</w:t>
      </w:r>
    </w:p>
    <w:p w14:paraId="2C797ADC" w14:textId="77777777" w:rsidR="00374134" w:rsidRPr="00374134" w:rsidRDefault="00374134" w:rsidP="00374134"/>
    <w:p w14:paraId="7D566E88" w14:textId="77777777" w:rsidR="00962B67" w:rsidRDefault="00962B67" w:rsidP="00962B67">
      <w:pPr>
        <w:pStyle w:val="Heading2"/>
      </w:pPr>
      <w:r>
        <w:t>1nc GHSA</w:t>
      </w:r>
    </w:p>
    <w:p w14:paraId="77DB5BE0" w14:textId="77777777" w:rsidR="00962B67" w:rsidRDefault="00962B67" w:rsidP="00962B67">
      <w:pPr>
        <w:pStyle w:val="Heading4"/>
      </w:pPr>
      <w:r>
        <w:t>Text: The United States federal government should guarantee increased funding for the Global Health Security Agenda and increase research and development investment for global health security.</w:t>
      </w:r>
    </w:p>
    <w:p w14:paraId="3560A5F9" w14:textId="77777777" w:rsidR="00962B67" w:rsidRPr="00BC3AAB" w:rsidRDefault="00962B67" w:rsidP="00962B67"/>
    <w:p w14:paraId="57CC1633" w14:textId="77777777" w:rsidR="00962B67" w:rsidRDefault="00962B67" w:rsidP="00962B67">
      <w:pPr>
        <w:pStyle w:val="Heading4"/>
      </w:pPr>
      <w:r>
        <w:t>Sustained investment and further R&amp;D is key to prevent global outbreaks</w:t>
      </w:r>
    </w:p>
    <w:p w14:paraId="4B7C8D13" w14:textId="77777777" w:rsidR="00962B67" w:rsidRPr="00900EC0" w:rsidRDefault="00962B67" w:rsidP="00962B67">
      <w:r w:rsidRPr="00412423">
        <w:rPr>
          <w:rStyle w:val="Style13ptBold"/>
        </w:rPr>
        <w:t>Reynolds 17-</w:t>
      </w:r>
      <w:r>
        <w:t xml:space="preserve"> [Carolyn, ice president of policy and advocacy at PATH. In this role, she leads a team of more than 40 advocates across seven countries to apply PATH’s technical expertise, experience, and evidence to inform and improve policies, strengthen advocacy capacity, and increase resources to improve the health and well-being of people in low-resource settings across Asia and Africa. She has more than 25 years of proven success in policy and advocacy for global development, "Opinion: No time to disarm — keeping up the global health security momentum," https://www.devex.com/news/opinion-no-time-to-disarm-keeping-up-the-global-health-security-momentum-90728, Oct 23, 2017]//ad</w:t>
      </w:r>
    </w:p>
    <w:p w14:paraId="043CF6FC" w14:textId="77777777" w:rsidR="00962B67" w:rsidRPr="00412423" w:rsidRDefault="00962B67" w:rsidP="00962B67">
      <w:pPr>
        <w:rPr>
          <w:rStyle w:val="StyleUnderline"/>
        </w:rPr>
      </w:pPr>
      <w:r w:rsidRPr="00412423">
        <w:rPr>
          <w:sz w:val="16"/>
        </w:rPr>
        <w:t xml:space="preserve">Three years ago, as the media displayed horrific scenes of people dying in the streets from the Ebola epidemic in West Africa, I helped World Bank President Jim Yong Kim convene an emergency summit on the crisis with the leaders of the three most affected countries and global finance and development ministers. Together with the U.S. government’s commitment of military troops and financing, that summit became a tipping point in mobilizing the international community to help Guinea, Liberia, and Sierra Leone stop the outbreak. However, </w:t>
      </w:r>
      <w:r w:rsidRPr="00900EC0">
        <w:rPr>
          <w:rStyle w:val="StyleUnderline"/>
        </w:rPr>
        <w:t>the months-long delay to get to this point proved very costly</w:t>
      </w:r>
      <w:r w:rsidRPr="00412423">
        <w:rPr>
          <w:sz w:val="16"/>
        </w:rPr>
        <w:t xml:space="preserve">: more than </w:t>
      </w:r>
      <w:r w:rsidRPr="00900EC0">
        <w:rPr>
          <w:rStyle w:val="StyleUnderline"/>
        </w:rPr>
        <w:t>11,000 deaths and an estimated tens of billions of dollars in lost economic growth</w:t>
      </w:r>
      <w:r w:rsidRPr="00412423">
        <w:rPr>
          <w:sz w:val="16"/>
        </w:rPr>
        <w:t xml:space="preserve"> </w:t>
      </w:r>
      <w:r w:rsidRPr="00900EC0">
        <w:rPr>
          <w:rStyle w:val="StyleUnderline"/>
        </w:rPr>
        <w:t>and</w:t>
      </w:r>
      <w:r w:rsidRPr="00412423">
        <w:rPr>
          <w:sz w:val="16"/>
        </w:rPr>
        <w:t xml:space="preserve"> in </w:t>
      </w:r>
      <w:r w:rsidRPr="00900EC0">
        <w:rPr>
          <w:rStyle w:val="StyleUnderline"/>
        </w:rPr>
        <w:t>humanitarian and development assistance</w:t>
      </w:r>
      <w:r w:rsidRPr="00412423">
        <w:rPr>
          <w:sz w:val="16"/>
        </w:rPr>
        <w:t xml:space="preserve"> </w:t>
      </w:r>
      <w:r w:rsidRPr="00900EC0">
        <w:rPr>
          <w:rStyle w:val="StyleUnderline"/>
        </w:rPr>
        <w:t>for Ebola response and recovery</w:t>
      </w:r>
      <w:r w:rsidRPr="00412423">
        <w:rPr>
          <w:sz w:val="16"/>
        </w:rPr>
        <w:t>.</w:t>
      </w:r>
      <w:r>
        <w:rPr>
          <w:sz w:val="16"/>
        </w:rPr>
        <w:t xml:space="preserve"> </w:t>
      </w:r>
      <w:r w:rsidRPr="00412423">
        <w:rPr>
          <w:sz w:val="16"/>
        </w:rPr>
        <w:t xml:space="preserve">Since then, </w:t>
      </w:r>
      <w:r w:rsidRPr="00900EC0">
        <w:rPr>
          <w:rStyle w:val="StyleUnderline"/>
        </w:rPr>
        <w:t>multiple blue-ribbon panels and reports have put forth the lessons learned on the changes the world must make to prevent future outbreaks with pandemic potential.</w:t>
      </w:r>
      <w:r w:rsidRPr="00412423">
        <w:rPr>
          <w:sz w:val="16"/>
        </w:rPr>
        <w:t xml:space="preserve"> The good news is that, unlike when previous alarm bells went unheeded a decade ago following the SARS and H1N1 outbreaks, </w:t>
      </w:r>
      <w:r w:rsidRPr="00900EC0">
        <w:rPr>
          <w:rStyle w:val="StyleUnderline"/>
        </w:rPr>
        <w:t>the world is waking up and taking meaningful action toward strengthening pandemic preparedness</w:t>
      </w:r>
      <w:r w:rsidRPr="00412423">
        <w:rPr>
          <w:sz w:val="16"/>
        </w:rPr>
        <w:t>.</w:t>
      </w:r>
      <w:r>
        <w:rPr>
          <w:sz w:val="16"/>
        </w:rPr>
        <w:t xml:space="preserve"> </w:t>
      </w:r>
      <w:r w:rsidRPr="00412423">
        <w:rPr>
          <w:sz w:val="16"/>
        </w:rPr>
        <w:t xml:space="preserve">Yet </w:t>
      </w:r>
      <w:r w:rsidRPr="00900EC0">
        <w:rPr>
          <w:rStyle w:val="Emphasis"/>
        </w:rPr>
        <w:t>this nascent progress is also at risk</w:t>
      </w:r>
      <w:r w:rsidRPr="00412423">
        <w:rPr>
          <w:sz w:val="16"/>
        </w:rPr>
        <w:t xml:space="preserve">. </w:t>
      </w:r>
      <w:r w:rsidRPr="00900EC0">
        <w:rPr>
          <w:rStyle w:val="StyleUnderline"/>
        </w:rPr>
        <w:t>As political leaders and priorities shift in the U.S.</w:t>
      </w:r>
      <w:r w:rsidRPr="00412423">
        <w:rPr>
          <w:sz w:val="16"/>
        </w:rPr>
        <w:t xml:space="preserve"> and other countries, and </w:t>
      </w:r>
      <w:r w:rsidRPr="00900EC0">
        <w:rPr>
          <w:rStyle w:val="StyleUnderline"/>
        </w:rPr>
        <w:t>outbreaks disappear from the headlines</w:t>
      </w:r>
      <w:r w:rsidRPr="00412423">
        <w:rPr>
          <w:sz w:val="16"/>
        </w:rPr>
        <w:t xml:space="preserve">, </w:t>
      </w:r>
      <w:r w:rsidRPr="00900EC0">
        <w:rPr>
          <w:rStyle w:val="Emphasis"/>
        </w:rPr>
        <w:t>the urgency of investing in preparedness fades</w:t>
      </w:r>
      <w:r w:rsidRPr="00412423">
        <w:rPr>
          <w:sz w:val="16"/>
        </w:rPr>
        <w:t xml:space="preserve">. But just as a commander would not pull troops off the battlefield in the middle of a war, </w:t>
      </w:r>
      <w:r w:rsidRPr="00900EC0">
        <w:rPr>
          <w:rStyle w:val="Emphasis"/>
        </w:rPr>
        <w:t>now is not the time to pull back</w:t>
      </w:r>
      <w:r w:rsidRPr="00900EC0">
        <w:rPr>
          <w:rStyle w:val="StyleUnderline"/>
        </w:rPr>
        <w:t xml:space="preserve"> our defenses against pandemic threats</w:t>
      </w:r>
      <w:r w:rsidRPr="00412423">
        <w:rPr>
          <w:sz w:val="16"/>
        </w:rPr>
        <w:t>.</w:t>
      </w:r>
      <w:r>
        <w:rPr>
          <w:sz w:val="16"/>
        </w:rPr>
        <w:t xml:space="preserve"> </w:t>
      </w:r>
      <w:r w:rsidRPr="00900EC0">
        <w:rPr>
          <w:rStyle w:val="Emphasis"/>
        </w:rPr>
        <w:t>US leadership critical to progress</w:t>
      </w:r>
      <w:r>
        <w:rPr>
          <w:rStyle w:val="Emphasis"/>
        </w:rPr>
        <w:t xml:space="preserve"> </w:t>
      </w:r>
      <w:r w:rsidRPr="00412423">
        <w:rPr>
          <w:sz w:val="16"/>
        </w:rPr>
        <w:t xml:space="preserve">Over the past three years, </w:t>
      </w:r>
      <w:r w:rsidRPr="00900EC0">
        <w:rPr>
          <w:rStyle w:val="StyleUnderline"/>
        </w:rPr>
        <w:t>several international initiatives have been set up to advance global health security, from the Pandemic Emergency Financing Facility at the World Bank Group and the Contingency Fund at the World Health Organization to the Coalition for Epidemic Preparedness Innovations, and pandemic simulations with global leaders at the G-20 and elsewhere</w:t>
      </w:r>
      <w:r w:rsidRPr="00412423">
        <w:rPr>
          <w:sz w:val="16"/>
        </w:rPr>
        <w:t xml:space="preserve">. </w:t>
      </w:r>
      <w:r w:rsidRPr="00900EC0">
        <w:rPr>
          <w:rStyle w:val="Emphasis"/>
        </w:rPr>
        <w:t>The Global Health Security Agenda</w:t>
      </w:r>
      <w:r w:rsidRPr="00412423">
        <w:rPr>
          <w:sz w:val="16"/>
        </w:rPr>
        <w:t xml:space="preserve">, a U.S.-initiated partnership, </w:t>
      </w:r>
      <w:r w:rsidRPr="00900EC0">
        <w:rPr>
          <w:rStyle w:val="Emphasis"/>
        </w:rPr>
        <w:t>has grown to more than 60 nations plus nongovernmental organization members</w:t>
      </w:r>
      <w:r w:rsidRPr="00412423">
        <w:rPr>
          <w:sz w:val="16"/>
        </w:rPr>
        <w:t xml:space="preserve"> such as my organization, PATH. And through the Joint External Evaluation Alliance, 58 countries and counting have undertaken external assessments of the gaps in their health systems and preparedness as of October 2017.</w:t>
      </w:r>
      <w:r>
        <w:rPr>
          <w:sz w:val="16"/>
        </w:rPr>
        <w:t xml:space="preserve"> </w:t>
      </w:r>
      <w:r w:rsidRPr="00900EC0">
        <w:rPr>
          <w:rStyle w:val="StyleUnderline"/>
        </w:rPr>
        <w:t>Working toward global health security: Strategies and challenges</w:t>
      </w:r>
      <w:r>
        <w:rPr>
          <w:rStyle w:val="StyleUnderline"/>
        </w:rPr>
        <w:t xml:space="preserve"> </w:t>
      </w:r>
      <w:r w:rsidRPr="00412423">
        <w:rPr>
          <w:sz w:val="16"/>
        </w:rPr>
        <w:t xml:space="preserve">While </w:t>
      </w:r>
      <w:r w:rsidRPr="00900EC0">
        <w:rPr>
          <w:rStyle w:val="StyleUnderline"/>
        </w:rPr>
        <w:t xml:space="preserve">globalization is a boon to business and economic growth, it also means that diseases have the potential to travel quickly and unpredictably, </w:t>
      </w:r>
      <w:r w:rsidRPr="00900EC0">
        <w:rPr>
          <w:rStyle w:val="Emphasis"/>
        </w:rPr>
        <w:t>making global health security more important than ever before</w:t>
      </w:r>
      <w:r w:rsidRPr="00412423">
        <w:rPr>
          <w:sz w:val="16"/>
        </w:rPr>
        <w:t xml:space="preserve">. Devex looks at some of the </w:t>
      </w:r>
      <w:r w:rsidRPr="00900EC0">
        <w:rPr>
          <w:rStyle w:val="StyleUnderline"/>
        </w:rPr>
        <w:t>challenges and strategies that different stakeholders are using to improve health security worldwide.</w:t>
      </w:r>
      <w:r>
        <w:rPr>
          <w:rStyle w:val="StyleUnderline"/>
        </w:rPr>
        <w:t xml:space="preserve"> </w:t>
      </w:r>
      <w:r w:rsidRPr="00900EC0">
        <w:rPr>
          <w:rStyle w:val="Emphasis"/>
        </w:rPr>
        <w:t>U.S. leadership</w:t>
      </w:r>
      <w:r w:rsidRPr="00900EC0">
        <w:rPr>
          <w:rStyle w:val="StyleUnderline"/>
        </w:rPr>
        <w:t xml:space="preserve"> and financing has been a </w:t>
      </w:r>
      <w:r w:rsidRPr="00900EC0">
        <w:rPr>
          <w:rStyle w:val="Emphasis"/>
        </w:rPr>
        <w:t>critical factor in</w:t>
      </w:r>
      <w:r w:rsidRPr="00900EC0">
        <w:rPr>
          <w:rStyle w:val="StyleUnderline"/>
        </w:rPr>
        <w:t xml:space="preserve"> the </w:t>
      </w:r>
      <w:r w:rsidRPr="00900EC0">
        <w:rPr>
          <w:rStyle w:val="Emphasis"/>
        </w:rPr>
        <w:t>progress</w:t>
      </w:r>
      <w:r w:rsidRPr="00900EC0">
        <w:rPr>
          <w:rStyle w:val="StyleUnderline"/>
        </w:rPr>
        <w:t xml:space="preserve"> we’ve seen so far</w:t>
      </w:r>
      <w:r w:rsidRPr="00412423">
        <w:rPr>
          <w:sz w:val="16"/>
        </w:rPr>
        <w:t xml:space="preserve">. Thanks to such support, </w:t>
      </w:r>
      <w:r w:rsidRPr="00900EC0">
        <w:rPr>
          <w:rStyle w:val="StyleUnderline"/>
        </w:rPr>
        <w:t>Cameroon</w:t>
      </w:r>
      <w:r w:rsidRPr="00412423">
        <w:rPr>
          <w:sz w:val="16"/>
        </w:rPr>
        <w:t xml:space="preserve">, for example, </w:t>
      </w:r>
      <w:r w:rsidRPr="00900EC0">
        <w:rPr>
          <w:rStyle w:val="StyleUnderline"/>
        </w:rPr>
        <w:t>has been able to reduce the time it takes to respond to outbreaks from eight weeks to just 24 hours</w:t>
      </w:r>
      <w:r w:rsidRPr="00412423">
        <w:rPr>
          <w:sz w:val="16"/>
        </w:rPr>
        <w:t xml:space="preserve">, </w:t>
      </w:r>
      <w:r w:rsidRPr="00900EC0">
        <w:rPr>
          <w:rStyle w:val="StyleUnderline"/>
        </w:rPr>
        <w:t>while the Democratic Republic of the Congo has set up its first health emergency operations center</w:t>
      </w:r>
      <w:r w:rsidRPr="00412423">
        <w:rPr>
          <w:sz w:val="16"/>
        </w:rPr>
        <w:t xml:space="preserve">. </w:t>
      </w:r>
      <w:r w:rsidRPr="00900EC0">
        <w:rPr>
          <w:rStyle w:val="Emphasis"/>
        </w:rPr>
        <w:t>This rapid response capability</w:t>
      </w:r>
      <w:r w:rsidRPr="00412423">
        <w:rPr>
          <w:sz w:val="16"/>
        </w:rPr>
        <w:t xml:space="preserve"> </w:t>
      </w:r>
      <w:r w:rsidRPr="00900EC0">
        <w:rPr>
          <w:rStyle w:val="StyleUnderline"/>
        </w:rPr>
        <w:t xml:space="preserve">can mean the </w:t>
      </w:r>
      <w:r w:rsidRPr="00900EC0">
        <w:rPr>
          <w:rStyle w:val="Emphasis"/>
        </w:rPr>
        <w:t>difference</w:t>
      </w:r>
      <w:r w:rsidRPr="00900EC0">
        <w:rPr>
          <w:rStyle w:val="StyleUnderline"/>
        </w:rPr>
        <w:t xml:space="preserve"> between an </w:t>
      </w:r>
      <w:r w:rsidRPr="00900EC0">
        <w:rPr>
          <w:rStyle w:val="Emphasis"/>
        </w:rPr>
        <w:t>isolated outbreak</w:t>
      </w:r>
      <w:r w:rsidRPr="00900EC0">
        <w:rPr>
          <w:rStyle w:val="StyleUnderline"/>
        </w:rPr>
        <w:t xml:space="preserve"> and a </w:t>
      </w:r>
      <w:r w:rsidRPr="00900EC0">
        <w:rPr>
          <w:rStyle w:val="Emphasis"/>
        </w:rPr>
        <w:t>global catastrophe</w:t>
      </w:r>
      <w:r w:rsidRPr="00900EC0">
        <w:rPr>
          <w:rStyle w:val="StyleUnderline"/>
        </w:rPr>
        <w:t>.</w:t>
      </w:r>
      <w:r>
        <w:rPr>
          <w:rStyle w:val="StyleUnderline"/>
        </w:rPr>
        <w:t xml:space="preserve"> </w:t>
      </w:r>
      <w:r w:rsidRPr="00412423">
        <w:rPr>
          <w:sz w:val="16"/>
        </w:rPr>
        <w:t xml:space="preserve">The </w:t>
      </w:r>
      <w:r w:rsidRPr="00900EC0">
        <w:rPr>
          <w:rStyle w:val="Emphasis"/>
        </w:rPr>
        <w:t>Trump</w:t>
      </w:r>
      <w:r w:rsidRPr="00412423">
        <w:rPr>
          <w:sz w:val="16"/>
        </w:rPr>
        <w:t xml:space="preserve"> administration </w:t>
      </w:r>
      <w:r w:rsidRPr="00900EC0">
        <w:rPr>
          <w:rStyle w:val="Emphasis"/>
        </w:rPr>
        <w:t>and Congress</w:t>
      </w:r>
      <w:r w:rsidRPr="00412423">
        <w:rPr>
          <w:sz w:val="16"/>
        </w:rPr>
        <w:t xml:space="preserve"> </w:t>
      </w:r>
      <w:r w:rsidRPr="00900EC0">
        <w:rPr>
          <w:rStyle w:val="StyleUnderline"/>
        </w:rPr>
        <w:t xml:space="preserve">should continue to </w:t>
      </w:r>
      <w:r w:rsidRPr="00900EC0">
        <w:rPr>
          <w:rStyle w:val="Emphasis"/>
        </w:rPr>
        <w:t>prioritize investments in global health security</w:t>
      </w:r>
      <w:r w:rsidRPr="00900EC0">
        <w:rPr>
          <w:rStyle w:val="StyleUnderline"/>
        </w:rPr>
        <w:t xml:space="preserve"> and come together behind a comprehensive strategy that is </w:t>
      </w:r>
      <w:r w:rsidRPr="00900EC0">
        <w:rPr>
          <w:rStyle w:val="Emphasis"/>
        </w:rPr>
        <w:t>adequately funded</w:t>
      </w:r>
      <w:r w:rsidRPr="00900EC0">
        <w:rPr>
          <w:rStyle w:val="StyleUnderline"/>
        </w:rPr>
        <w:t>, as outlined in a new report.</w:t>
      </w:r>
      <w:r>
        <w:rPr>
          <w:rStyle w:val="StyleUnderline"/>
        </w:rPr>
        <w:t xml:space="preserve"> </w:t>
      </w:r>
      <w:r w:rsidRPr="00900EC0">
        <w:rPr>
          <w:rStyle w:val="Emphasis"/>
        </w:rPr>
        <w:t>Sustained funding is needed</w:t>
      </w:r>
      <w:r>
        <w:rPr>
          <w:rStyle w:val="Emphasis"/>
        </w:rPr>
        <w:t xml:space="preserve"> </w:t>
      </w:r>
      <w:r w:rsidRPr="00900EC0">
        <w:rPr>
          <w:rStyle w:val="StyleUnderline"/>
        </w:rPr>
        <w:t>Top priority should be given to building the preparedness of low- and middle-income countries — where the next deadly outbreak is most likely to occur due to weak health systems</w:t>
      </w:r>
      <w:r w:rsidRPr="00412423">
        <w:rPr>
          <w:sz w:val="16"/>
        </w:rPr>
        <w:t xml:space="preserve">. </w:t>
      </w:r>
      <w:r w:rsidRPr="00900EC0">
        <w:rPr>
          <w:rStyle w:val="Emphasis"/>
        </w:rPr>
        <w:t>This will require sustained investments</w:t>
      </w:r>
      <w:r w:rsidRPr="00412423">
        <w:rPr>
          <w:sz w:val="16"/>
        </w:rPr>
        <w:t xml:space="preserve">. </w:t>
      </w:r>
      <w:r w:rsidRPr="00900EC0">
        <w:rPr>
          <w:rStyle w:val="Emphasis"/>
        </w:rPr>
        <w:t>Yet a looming fiscal cliff threatens progress</w:t>
      </w:r>
      <w:r w:rsidRPr="00412423">
        <w:rPr>
          <w:sz w:val="16"/>
        </w:rPr>
        <w:t xml:space="preserve">, much of which </w:t>
      </w:r>
      <w:r w:rsidRPr="00900EC0">
        <w:rPr>
          <w:rStyle w:val="StyleUnderline"/>
        </w:rPr>
        <w:t xml:space="preserve">was made possible by </w:t>
      </w:r>
      <w:r w:rsidRPr="00900EC0">
        <w:rPr>
          <w:rStyle w:val="Emphasis"/>
        </w:rPr>
        <w:t>Ebola supplemental financing</w:t>
      </w:r>
      <w:r w:rsidRPr="00900EC0">
        <w:rPr>
          <w:rStyle w:val="StyleUnderline"/>
        </w:rPr>
        <w:t xml:space="preserve"> that is </w:t>
      </w:r>
      <w:r w:rsidRPr="00900EC0">
        <w:rPr>
          <w:rStyle w:val="Emphasis"/>
        </w:rPr>
        <w:t>slated to run out at the end of FY 2019</w:t>
      </w:r>
      <w:r w:rsidRPr="00412423">
        <w:rPr>
          <w:sz w:val="16"/>
        </w:rPr>
        <w:t xml:space="preserve">. </w:t>
      </w:r>
      <w:r w:rsidRPr="00900EC0">
        <w:rPr>
          <w:rStyle w:val="StyleUnderline"/>
        </w:rPr>
        <w:t xml:space="preserve">The administration and Congress should ensure that these vital investments in prevention continue beyond 2019 </w:t>
      </w:r>
      <w:r w:rsidRPr="00412423">
        <w:rPr>
          <w:sz w:val="16"/>
        </w:rPr>
        <w:t xml:space="preserve">— </w:t>
      </w:r>
      <w:r w:rsidRPr="00900EC0">
        <w:rPr>
          <w:rStyle w:val="Emphasis"/>
        </w:rPr>
        <w:t>a much less costly option</w:t>
      </w:r>
      <w:r w:rsidRPr="00412423">
        <w:rPr>
          <w:sz w:val="16"/>
        </w:rPr>
        <w:t xml:space="preserve"> </w:t>
      </w:r>
      <w:r w:rsidRPr="00900EC0">
        <w:rPr>
          <w:rStyle w:val="StyleUnderline"/>
        </w:rPr>
        <w:t>than responding to an outbreak that is already spiralling out of control.</w:t>
      </w:r>
      <w:r>
        <w:rPr>
          <w:rStyle w:val="StyleUnderline"/>
        </w:rPr>
        <w:t xml:space="preserve"> </w:t>
      </w:r>
      <w:r w:rsidRPr="00412423">
        <w:rPr>
          <w:sz w:val="16"/>
        </w:rPr>
        <w:t xml:space="preserve">This spring, </w:t>
      </w:r>
      <w:r w:rsidRPr="00900EC0">
        <w:rPr>
          <w:rStyle w:val="StyleUnderline"/>
        </w:rPr>
        <w:t>Congress appropriated money for an emergency reserve fund to enable the U.S. government to mount an early and rapid response to emerging pandemic threats abroad. This was a smart move, but the fund should not become interchangeable with previously allocated funding or borrowed from other global health or development programs, which would simply derail progress in other critical areas</w:t>
      </w:r>
      <w:r w:rsidRPr="00412423">
        <w:rPr>
          <w:sz w:val="16"/>
        </w:rPr>
        <w:t>.</w:t>
      </w:r>
      <w:r>
        <w:rPr>
          <w:sz w:val="16"/>
        </w:rPr>
        <w:t xml:space="preserve"> </w:t>
      </w:r>
      <w:r w:rsidRPr="00900EC0">
        <w:rPr>
          <w:rStyle w:val="StyleUnderline"/>
        </w:rPr>
        <w:t>A pipeline of new tools is essential to winning the fight</w:t>
      </w:r>
      <w:r>
        <w:rPr>
          <w:rStyle w:val="StyleUnderline"/>
        </w:rPr>
        <w:t xml:space="preserve"> </w:t>
      </w:r>
      <w:r w:rsidRPr="00900EC0">
        <w:rPr>
          <w:rStyle w:val="Emphasis"/>
        </w:rPr>
        <w:t>Research and development</w:t>
      </w:r>
      <w:r w:rsidRPr="00412423">
        <w:rPr>
          <w:sz w:val="16"/>
        </w:rPr>
        <w:t xml:space="preserve"> </w:t>
      </w:r>
      <w:r w:rsidRPr="00900EC0">
        <w:rPr>
          <w:rStyle w:val="StyleUnderline"/>
        </w:rPr>
        <w:t xml:space="preserve">is </w:t>
      </w:r>
      <w:r w:rsidRPr="000123F1">
        <w:rPr>
          <w:rStyle w:val="Emphasis"/>
        </w:rPr>
        <w:t>another strategic investment</w:t>
      </w:r>
      <w:r w:rsidRPr="00900EC0">
        <w:rPr>
          <w:rStyle w:val="StyleUnderline"/>
        </w:rPr>
        <w:t xml:space="preserve"> to advance global health security</w:t>
      </w:r>
      <w:r w:rsidRPr="00412423">
        <w:rPr>
          <w:sz w:val="16"/>
        </w:rPr>
        <w:t xml:space="preserve">. Just as the military does not wait until war begins to design new fighter jets and battleships, a robust </w:t>
      </w:r>
      <w:r w:rsidRPr="000123F1">
        <w:rPr>
          <w:rStyle w:val="StyleUnderline"/>
        </w:rPr>
        <w:t xml:space="preserve">pipeline of next-generation health technologies — including vaccines, diagnostics, drugs, and other tools — for current threats and emerging diseases will enable the U.S. and partner countries to </w:t>
      </w:r>
      <w:r w:rsidRPr="000123F1">
        <w:rPr>
          <w:rStyle w:val="Emphasis"/>
        </w:rPr>
        <w:t>prevent an outbreak from becoming a pandemic</w:t>
      </w:r>
      <w:r w:rsidRPr="00412423">
        <w:rPr>
          <w:sz w:val="16"/>
        </w:rPr>
        <w:t xml:space="preserve">. A </w:t>
      </w:r>
      <w:r w:rsidRPr="000123F1">
        <w:rPr>
          <w:rStyle w:val="StyleUnderline"/>
        </w:rPr>
        <w:t xml:space="preserve">recent report shows how </w:t>
      </w:r>
      <w:r w:rsidRPr="000123F1">
        <w:rPr>
          <w:rStyle w:val="Emphasis"/>
        </w:rPr>
        <w:t>investments in R&amp;D for emerging infectious diseases offer the double benefit</w:t>
      </w:r>
      <w:r w:rsidRPr="000123F1">
        <w:rPr>
          <w:rStyle w:val="StyleUnderline"/>
        </w:rPr>
        <w:t xml:space="preserve"> of improving global health and </w:t>
      </w:r>
      <w:r w:rsidRPr="000123F1">
        <w:rPr>
          <w:rStyle w:val="Emphasis"/>
        </w:rPr>
        <w:t>bolstering the country’s economy</w:t>
      </w:r>
      <w:r w:rsidRPr="000123F1">
        <w:rPr>
          <w:rStyle w:val="StyleUnderline"/>
        </w:rPr>
        <w:t>.</w:t>
      </w:r>
      <w:r>
        <w:rPr>
          <w:rStyle w:val="StyleUnderline"/>
        </w:rPr>
        <w:t xml:space="preserve"> </w:t>
      </w:r>
      <w:r w:rsidRPr="00412423">
        <w:rPr>
          <w:rStyle w:val="StyleUnderline"/>
        </w:rPr>
        <w:t>Global health programs must be part of the arsenal</w:t>
      </w:r>
      <w:r>
        <w:rPr>
          <w:rStyle w:val="StyleUnderline"/>
        </w:rPr>
        <w:t xml:space="preserve"> </w:t>
      </w:r>
      <w:r w:rsidRPr="00412423">
        <w:rPr>
          <w:sz w:val="16"/>
        </w:rPr>
        <w:t>Finally, global health programs that are not traditionally thought of as “epidemic preparedness” — such as those designed to deliver vaccines, fight HIV and AIDS, polio, tuberculosis, and malaria, and to reach mothers and children with quality care — should also be considered part of our global health security arsenal, by strengthening frontline health services and bolstering treatment and prevention capabilities in some of the most vulnerable settings.</w:t>
      </w:r>
      <w:r>
        <w:rPr>
          <w:sz w:val="16"/>
        </w:rPr>
        <w:t xml:space="preserve"> </w:t>
      </w:r>
      <w:r w:rsidRPr="00412423">
        <w:rPr>
          <w:sz w:val="16"/>
        </w:rPr>
        <w:t>PATH and our partners are heartened by the recent comments from U.S. Secretary of State Rex Tillerson, affirming the Trump administration’s continuing commitment to the GHSA. But these words will ring hollow unless they are backed up by the necessary financial and diplomatic resources.</w:t>
      </w:r>
      <w:r>
        <w:rPr>
          <w:sz w:val="16"/>
        </w:rPr>
        <w:t xml:space="preserve"> </w:t>
      </w:r>
      <w:r w:rsidRPr="00412423">
        <w:rPr>
          <w:rStyle w:val="StyleUnderline"/>
        </w:rPr>
        <w:t>It’s not a question of if, but when, we will face another pandemic threat</w:t>
      </w:r>
      <w:r w:rsidRPr="00412423">
        <w:rPr>
          <w:sz w:val="16"/>
        </w:rPr>
        <w:t xml:space="preserve">. </w:t>
      </w:r>
      <w:r w:rsidRPr="00412423">
        <w:rPr>
          <w:rStyle w:val="StyleUnderline"/>
        </w:rPr>
        <w:t>The only question is whether the U.S. and the world will stay focused and do what it takes to make sure we are prepared — before the next big one hits</w:t>
      </w:r>
      <w:r w:rsidRPr="00412423">
        <w:rPr>
          <w:rStyle w:val="StyleUnderline"/>
          <w:sz w:val="16"/>
          <w:u w:val="none"/>
        </w:rPr>
        <w:t>.</w:t>
      </w:r>
    </w:p>
    <w:p w14:paraId="31DBD64C" w14:textId="77777777" w:rsidR="00962B67" w:rsidRDefault="00962B67" w:rsidP="00962B67">
      <w:pPr>
        <w:pStyle w:val="Heading2"/>
      </w:pPr>
      <w:r>
        <w:t>2ncs</w:t>
      </w:r>
    </w:p>
    <w:p w14:paraId="59B8F6A7" w14:textId="77777777" w:rsidR="00962B67" w:rsidRDefault="00962B67" w:rsidP="00962B67">
      <w:pPr>
        <w:pStyle w:val="Heading3"/>
      </w:pPr>
      <w:r>
        <w:t>2nc – GHSA solves rural communities</w:t>
      </w:r>
    </w:p>
    <w:p w14:paraId="27DB44BA" w14:textId="77777777" w:rsidR="00962B67" w:rsidRDefault="00962B67" w:rsidP="00962B67">
      <w:pPr>
        <w:pStyle w:val="Heading4"/>
      </w:pPr>
      <w:r>
        <w:t>Solves --- quick response is key</w:t>
      </w:r>
    </w:p>
    <w:p w14:paraId="21E8682B" w14:textId="77777777" w:rsidR="00962B67" w:rsidRPr="00211B80" w:rsidRDefault="00962B67" w:rsidP="00962B67">
      <w:r w:rsidRPr="00211B80">
        <w:rPr>
          <w:rStyle w:val="Style13ptBold"/>
        </w:rPr>
        <w:t>Barton 17-</w:t>
      </w:r>
      <w:r>
        <w:t xml:space="preserve"> [Antigone, writer and editor of Science Speaks, and for global health policy at the Infectious Diseases Society of America, Nieman Journalism fellow at Harvard, Antigone worked in Africa from 2009 to 2010 supporting Zambian journalists as a Knight Health Journalism Fellow for the International Center for Journalists and helped one of Zambia’s major daily newspapers establish its first dedicated health reporting beat, "CUGH 2017: Global Health Security Agenda confronts the inevitable and the unknowns in disease threats, responses," https://sciencespeaksblog.org/2017/04/11/cugh-2017-global-health-security-agenda-confronts-the-inevitable-and-the-unknowns-in-disease-threats-responses/, April 11, 2017]//ad</w:t>
      </w:r>
    </w:p>
    <w:p w14:paraId="6BF0EFDE" w14:textId="77777777" w:rsidR="00962B67" w:rsidRPr="00211B80" w:rsidRDefault="00962B67" w:rsidP="00962B67">
      <w:pPr>
        <w:rPr>
          <w:sz w:val="16"/>
        </w:rPr>
      </w:pPr>
      <w:r w:rsidRPr="00211B80">
        <w:rPr>
          <w:sz w:val="16"/>
        </w:rPr>
        <w:t>Consider four disaster scenarios acknowledged to have the potential for catastrophic impacts on humanity — an asteroid hit . . . continued unchecked global warming</w:t>
      </w:r>
      <w:r>
        <w:rPr>
          <w:sz w:val="16"/>
        </w:rPr>
        <w:t xml:space="preserve"> </w:t>
      </w:r>
      <w:r w:rsidRPr="00211B80">
        <w:rPr>
          <w:sz w:val="16"/>
        </w:rPr>
        <w:t>. . . a nuclear holocaust . . . a global pandemic.</w:t>
      </w:r>
      <w:r>
        <w:rPr>
          <w:sz w:val="16"/>
        </w:rPr>
        <w:t xml:space="preserve"> </w:t>
      </w:r>
      <w:r w:rsidRPr="00211B80">
        <w:rPr>
          <w:sz w:val="16"/>
        </w:rPr>
        <w:t>Until recently, the most immediate of these received the least attention, former head of Management Sciences for Health Dr. Jonathan Quick noted during a discussion at the 2017 Consortium of Universities for Global Health Conference Saturday in Washington DC. In fact, another participant in the same talk noted later, the prospect of a zombie apocalypse still gets more attention than the specter of a large-scale airborne infectious disease outbreak.</w:t>
      </w:r>
      <w:r>
        <w:rPr>
          <w:sz w:val="16"/>
        </w:rPr>
        <w:t xml:space="preserve"> </w:t>
      </w:r>
      <w:r w:rsidRPr="00052D80">
        <w:rPr>
          <w:rStyle w:val="StyleUnderline"/>
        </w:rPr>
        <w:t>If you find that anxiety-provoking, it is par for the course in pandemic preparedness circles, which have been pulling together in recent years to catch up</w:t>
      </w:r>
      <w:r w:rsidRPr="00211B80">
        <w:rPr>
          <w:sz w:val="16"/>
        </w:rPr>
        <w:t xml:space="preserve">. And, in fact, </w:t>
      </w:r>
      <w:r w:rsidRPr="00052D80">
        <w:rPr>
          <w:rStyle w:val="StyleUnderline"/>
        </w:rPr>
        <w:t>the bulk of the talk here carried optimism, with a focus on the fast momentum gained by the Global Health Security Agenda</w:t>
      </w:r>
      <w:r w:rsidRPr="00211B80">
        <w:rPr>
          <w:sz w:val="16"/>
        </w:rPr>
        <w:t xml:space="preserve"> </w:t>
      </w:r>
      <w:r w:rsidRPr="00052D80">
        <w:rPr>
          <w:rStyle w:val="StyleUnderline"/>
        </w:rPr>
        <w:t>in</w:t>
      </w:r>
      <w:r w:rsidRPr="00211B80">
        <w:rPr>
          <w:sz w:val="16"/>
        </w:rPr>
        <w:t xml:space="preserve"> the </w:t>
      </w:r>
      <w:r w:rsidRPr="00052D80">
        <w:rPr>
          <w:rStyle w:val="StyleUnderline"/>
        </w:rPr>
        <w:t>three years since</w:t>
      </w:r>
      <w:r w:rsidRPr="00211B80">
        <w:rPr>
          <w:sz w:val="16"/>
        </w:rPr>
        <w:t xml:space="preserve"> its </w:t>
      </w:r>
      <w:r w:rsidRPr="00052D80">
        <w:rPr>
          <w:rStyle w:val="StyleUnderline"/>
        </w:rPr>
        <w:t>launch preceded recognition of the West Africa Ebola crisis</w:t>
      </w:r>
      <w:r w:rsidRPr="00211B80">
        <w:rPr>
          <w:sz w:val="16"/>
        </w:rPr>
        <w:t xml:space="preserve"> </w:t>
      </w:r>
      <w:r w:rsidRPr="00052D80">
        <w:rPr>
          <w:rStyle w:val="StyleUnderline"/>
        </w:rPr>
        <w:t>by</w:t>
      </w:r>
      <w:r w:rsidRPr="00211B80">
        <w:rPr>
          <w:sz w:val="16"/>
        </w:rPr>
        <w:t xml:space="preserve"> just </w:t>
      </w:r>
      <w:r w:rsidRPr="00052D80">
        <w:rPr>
          <w:rStyle w:val="StyleUnderline"/>
        </w:rPr>
        <w:t>a month</w:t>
      </w:r>
      <w:r w:rsidRPr="00211B80">
        <w:rPr>
          <w:sz w:val="16"/>
        </w:rPr>
        <w:t>.</w:t>
      </w:r>
      <w:r>
        <w:rPr>
          <w:sz w:val="16"/>
        </w:rPr>
        <w:t xml:space="preserve"> </w:t>
      </w:r>
      <w:r w:rsidRPr="00211B80">
        <w:rPr>
          <w:sz w:val="16"/>
        </w:rPr>
        <w:t>Ambassador Bonnie Jenkins</w:t>
      </w:r>
      <w:r>
        <w:rPr>
          <w:sz w:val="16"/>
        </w:rPr>
        <w:t xml:space="preserve"> </w:t>
      </w:r>
      <w:r w:rsidRPr="00211B80">
        <w:rPr>
          <w:sz w:val="16"/>
        </w:rPr>
        <w:t>“</w:t>
      </w:r>
      <w:r w:rsidRPr="00052D80">
        <w:rPr>
          <w:rStyle w:val="StyleUnderline"/>
        </w:rPr>
        <w:t>The timing of this was incredible</w:t>
      </w:r>
      <w:r w:rsidRPr="00211B80">
        <w:rPr>
          <w:sz w:val="16"/>
        </w:rPr>
        <w:t xml:space="preserve">,” </w:t>
      </w:r>
      <w:r w:rsidRPr="00052D80">
        <w:rPr>
          <w:rStyle w:val="StyleUnderline"/>
        </w:rPr>
        <w:t>Ambassador Bonnie Jenkins</w:t>
      </w:r>
      <w:r w:rsidRPr="00211B80">
        <w:rPr>
          <w:sz w:val="16"/>
        </w:rPr>
        <w:t xml:space="preserve">, former State Department leader of threat reduction programs, </w:t>
      </w:r>
      <w:r w:rsidRPr="00052D80">
        <w:rPr>
          <w:rStyle w:val="StyleUnderline"/>
        </w:rPr>
        <w:t>which coordinated the GHSA, acknowledged.</w:t>
      </w:r>
      <w:r>
        <w:rPr>
          <w:rStyle w:val="StyleUnderline"/>
        </w:rPr>
        <w:t xml:space="preserve"> </w:t>
      </w:r>
      <w:r w:rsidRPr="00211B80">
        <w:rPr>
          <w:sz w:val="16"/>
        </w:rPr>
        <w:t xml:space="preserve">Back then, following a year of discussions across U.S. agencies, as well as a couple of pilot projects in Uganda and Vietnam, 22 nations had joined the initiative. Today </w:t>
      </w:r>
      <w:r w:rsidRPr="00052D80">
        <w:rPr>
          <w:rStyle w:val="StyleUnderline"/>
        </w:rPr>
        <w:t>55 countries have joined</w:t>
      </w:r>
      <w:r w:rsidRPr="00211B80">
        <w:rPr>
          <w:sz w:val="16"/>
        </w:rPr>
        <w:t xml:space="preserve">. And while impetus for forming the agenda and its “action packages” to prevent, detect and respond to infectious disease threats derived from the abject failure of all but a handful of countries worldwide to meet the requirements of International Health Regulations for epidemic outbreak preparedness, health ministries are lining up now for evaluations of their systems’ capacities, with the goal of upgrading them. </w:t>
      </w:r>
      <w:r w:rsidRPr="00052D80">
        <w:rPr>
          <w:rStyle w:val="StyleUnderline"/>
        </w:rPr>
        <w:t xml:space="preserve">The effort, which was intended to be truly global, </w:t>
      </w:r>
      <w:r w:rsidRPr="00052D80">
        <w:rPr>
          <w:rStyle w:val="Emphasis"/>
        </w:rPr>
        <w:t>appears to be succeeding in that aim</w:t>
      </w:r>
      <w:r w:rsidRPr="00211B80">
        <w:rPr>
          <w:sz w:val="16"/>
        </w:rPr>
        <w:t xml:space="preserve">: </w:t>
      </w:r>
      <w:r w:rsidRPr="00052D80">
        <w:rPr>
          <w:rStyle w:val="StyleUnderline"/>
        </w:rPr>
        <w:t>G7 leaders have made commitments to help 76 countries build the systems necessary to be aware of, track, and act against outbreaks within their borders</w:t>
      </w:r>
      <w:r w:rsidRPr="00211B80">
        <w:rPr>
          <w:sz w:val="16"/>
        </w:rPr>
        <w:t>. The efforts involved sweep across agencies, encompassing ministries of health, environment, agriculture, and security, and have received private sector support, she said. Jenkins only had 15 minutes to talk, and spoke fast, but also invited audience members to visit GHSAgenda.org “for country success stories.”</w:t>
      </w:r>
      <w:r>
        <w:rPr>
          <w:sz w:val="16"/>
        </w:rPr>
        <w:t xml:space="preserve"> </w:t>
      </w:r>
      <w:r w:rsidRPr="00211B80">
        <w:rPr>
          <w:sz w:val="16"/>
        </w:rPr>
        <w:t>Dr. Jonathan Quick</w:t>
      </w:r>
      <w:r>
        <w:rPr>
          <w:sz w:val="16"/>
        </w:rPr>
        <w:t xml:space="preserve"> </w:t>
      </w:r>
      <w:r w:rsidRPr="00211B80">
        <w:rPr>
          <w:sz w:val="16"/>
        </w:rPr>
        <w:t>Quick compared that momentum to what he calls the “epidemic inertia” that allowed talk of eradicating smallpox to drag on for 15 years, between the year after the United States proved it could be done, and the initiation of action on a global scale in 1966, which then finally saw results in the declared end to the disease in 1980.</w:t>
      </w:r>
      <w:r>
        <w:rPr>
          <w:sz w:val="16"/>
        </w:rPr>
        <w:t xml:space="preserve"> </w:t>
      </w:r>
      <w:r w:rsidRPr="00211B80">
        <w:rPr>
          <w:sz w:val="16"/>
        </w:rPr>
        <w:t xml:space="preserve">But </w:t>
      </w:r>
      <w:r w:rsidRPr="00211B80">
        <w:rPr>
          <w:rStyle w:val="Emphasis"/>
        </w:rPr>
        <w:t>if the current momentum is impressive</w:t>
      </w:r>
      <w:r w:rsidRPr="00211B80">
        <w:rPr>
          <w:sz w:val="16"/>
        </w:rPr>
        <w:t xml:space="preserve">, </w:t>
      </w:r>
      <w:r w:rsidRPr="00211B80">
        <w:rPr>
          <w:rStyle w:val="StyleUnderline"/>
        </w:rPr>
        <w:t>so are</w:t>
      </w:r>
      <w:r w:rsidRPr="00211B80">
        <w:rPr>
          <w:sz w:val="16"/>
        </w:rPr>
        <w:t xml:space="preserve"> the current</w:t>
      </w:r>
      <w:r w:rsidRPr="00211B80">
        <w:rPr>
          <w:rStyle w:val="StyleUnderline"/>
        </w:rPr>
        <w:t xml:space="preserve"> challenges</w:t>
      </w:r>
      <w:r w:rsidRPr="00211B80">
        <w:rPr>
          <w:sz w:val="16"/>
        </w:rPr>
        <w:t xml:space="preserve">. </w:t>
      </w:r>
      <w:r w:rsidRPr="00211B80">
        <w:rPr>
          <w:rStyle w:val="Emphasis"/>
        </w:rPr>
        <w:t>Continued engagement of U.S. leadership has become uncertain</w:t>
      </w:r>
      <w:r w:rsidRPr="00211B80">
        <w:rPr>
          <w:sz w:val="16"/>
        </w:rPr>
        <w:t xml:space="preserve">, Jenkins noted. </w:t>
      </w:r>
      <w:r w:rsidRPr="00211B80">
        <w:rPr>
          <w:rStyle w:val="StyleUnderline"/>
        </w:rPr>
        <w:t>U.S. funding supporting the agenda’s goals took an unrecovered $1 billion hit when emergency Zika money was needed but not provided by Congress</w:t>
      </w:r>
      <w:r w:rsidRPr="00211B80">
        <w:rPr>
          <w:sz w:val="16"/>
        </w:rPr>
        <w:t xml:space="preserve">. And the </w:t>
      </w:r>
      <w:r w:rsidRPr="00211B80">
        <w:rPr>
          <w:rStyle w:val="Emphasis"/>
        </w:rPr>
        <w:t>proposed reductions in health and science spending in the Trump “America First” budget outline</w:t>
      </w:r>
      <w:r w:rsidRPr="00211B80">
        <w:rPr>
          <w:sz w:val="16"/>
        </w:rPr>
        <w:t xml:space="preserve">, that include a suggested $5.8 billion cut to the National Institutes of Health, the elimination of the research- and capacity-building Fogarty International Center, and cuts to USAID, </w:t>
      </w:r>
      <w:r w:rsidRPr="00211B80">
        <w:rPr>
          <w:rStyle w:val="StyleUnderline"/>
        </w:rPr>
        <w:t>would impact global health generally, and programs that support the goals of the GHSA strongly, Jenkins noted.</w:t>
      </w:r>
      <w:r>
        <w:rPr>
          <w:rStyle w:val="StyleUnderline"/>
        </w:rPr>
        <w:t xml:space="preserve"> </w:t>
      </w:r>
      <w:r w:rsidRPr="00211B80">
        <w:rPr>
          <w:sz w:val="16"/>
        </w:rPr>
        <w:t>At the same time, recent realities remain current threats. The Ebola outbreak in West Africa, which led to cases in insufficiently prepared countries around the world, including the United States, showed its greatest potential threat with the July 2014 arrival of an infected man at the airport in Lagos, Nigeria, the continent’s most populous city.</w:t>
      </w:r>
      <w:r>
        <w:rPr>
          <w:sz w:val="16"/>
        </w:rPr>
        <w:t xml:space="preserve"> </w:t>
      </w:r>
      <w:r w:rsidRPr="00211B80">
        <w:rPr>
          <w:rStyle w:val="StyleUnderline"/>
        </w:rPr>
        <w:t>The crisis, Quick pointed out was “one air flight away from spreading all over Africa.”</w:t>
      </w:r>
      <w:r>
        <w:rPr>
          <w:rStyle w:val="StyleUnderline"/>
        </w:rPr>
        <w:t xml:space="preserve"> </w:t>
      </w:r>
      <w:r w:rsidRPr="00211B80">
        <w:rPr>
          <w:sz w:val="16"/>
        </w:rPr>
        <w:t xml:space="preserve">That </w:t>
      </w:r>
      <w:r w:rsidRPr="00211B80">
        <w:rPr>
          <w:rStyle w:val="StyleUnderline"/>
        </w:rPr>
        <w:t>continues to be the case for unknown infectious threats</w:t>
      </w:r>
      <w:r w:rsidRPr="00211B80">
        <w:rPr>
          <w:sz w:val="16"/>
        </w:rPr>
        <w:t xml:space="preserve">, the </w:t>
      </w:r>
      <w:r w:rsidRPr="00211B80">
        <w:rPr>
          <w:rStyle w:val="StyleUnderline"/>
        </w:rPr>
        <w:t>most potentially harmful of which</w:t>
      </w:r>
      <w:r w:rsidRPr="00211B80">
        <w:rPr>
          <w:sz w:val="16"/>
        </w:rPr>
        <w:t xml:space="preserve">, </w:t>
      </w:r>
      <w:r w:rsidRPr="00211B80">
        <w:rPr>
          <w:rStyle w:val="StyleUnderline"/>
        </w:rPr>
        <w:t>lingering unnoticed in rural wildlife including rodents and primates, can make the jump from animals to local humans, to cities, to international travel</w:t>
      </w:r>
      <w:r w:rsidRPr="00211B80">
        <w:rPr>
          <w:sz w:val="16"/>
        </w:rPr>
        <w:t>.</w:t>
      </w:r>
      <w:r>
        <w:rPr>
          <w:sz w:val="16"/>
        </w:rPr>
        <w:t xml:space="preserve"> </w:t>
      </w:r>
      <w:r w:rsidRPr="00211B80">
        <w:rPr>
          <w:rStyle w:val="StyleUnderline"/>
        </w:rPr>
        <w:t>More than 50 percent of people in rural communities in low-income countries report being bitten by rodents regularly</w:t>
      </w:r>
      <w:r w:rsidRPr="00211B80">
        <w:rPr>
          <w:sz w:val="16"/>
        </w:rPr>
        <w:t>, according to Dr. Jonna Mazet of the University of California Davis One Health Institute. “You may not have rodents in your home,” she added. “But people who can get here in a day do.”</w:t>
      </w:r>
    </w:p>
    <w:p w14:paraId="152F04F9" w14:textId="77777777" w:rsidR="00962B67" w:rsidRDefault="00962B67" w:rsidP="00962B67">
      <w:pPr>
        <w:pStyle w:val="Heading3"/>
      </w:pPr>
      <w:r>
        <w:t>2nc – GHSA cuts now</w:t>
      </w:r>
    </w:p>
    <w:p w14:paraId="47DE7888" w14:textId="77777777" w:rsidR="00962B67" w:rsidRDefault="00962B67" w:rsidP="00962B67">
      <w:pPr>
        <w:pStyle w:val="Heading4"/>
      </w:pPr>
      <w:r>
        <w:t>Uncertainty is creating frantic global panic --- sustained funding is key and solves domestic outbreaks</w:t>
      </w:r>
    </w:p>
    <w:p w14:paraId="3CC2DC76" w14:textId="77777777" w:rsidR="00962B67" w:rsidRPr="000F6254" w:rsidRDefault="00962B67" w:rsidP="00962B67">
      <w:r w:rsidRPr="000F6254">
        <w:rPr>
          <w:rStyle w:val="Style13ptBold"/>
        </w:rPr>
        <w:t>Corbett 18-</w:t>
      </w:r>
      <w:r>
        <w:t xml:space="preserve"> [Jessica, staff writer, "Global Alarm as Trump CDC Plans to 'Dramatically' Slash Epidemic Prevention," https://www.commondreams.org/news/2018/02/02/global-alarm-trump-cdc-plans-dramatically-slash-epidemic-prevention, Feb 2, 2018]//ad</w:t>
      </w:r>
    </w:p>
    <w:p w14:paraId="1A9079A7" w14:textId="77777777" w:rsidR="00962B67" w:rsidRPr="000F6254" w:rsidRDefault="00962B67" w:rsidP="00962B67">
      <w:pPr>
        <w:rPr>
          <w:sz w:val="16"/>
        </w:rPr>
      </w:pPr>
      <w:r w:rsidRPr="00221804">
        <w:rPr>
          <w:rStyle w:val="StyleUnderline"/>
        </w:rPr>
        <w:t>Global health experts and Democratic lawmakers</w:t>
      </w:r>
      <w:r w:rsidRPr="000F6254">
        <w:rPr>
          <w:sz w:val="16"/>
        </w:rPr>
        <w:t xml:space="preserve"> </w:t>
      </w:r>
      <w:r w:rsidRPr="00221804">
        <w:rPr>
          <w:rStyle w:val="StyleUnderline"/>
        </w:rPr>
        <w:t>are raising alarm about a plan by the nation's top public health agency to "dramatically</w:t>
      </w:r>
      <w:r w:rsidRPr="000F6254">
        <w:rPr>
          <w:sz w:val="16"/>
        </w:rPr>
        <w:t xml:space="preserve">" </w:t>
      </w:r>
      <w:r w:rsidRPr="00221804">
        <w:rPr>
          <w:rStyle w:val="StyleUnderline"/>
        </w:rPr>
        <w:t xml:space="preserve">scale back its efforts to combat outbreaks of infectious diseases abroad due to </w:t>
      </w:r>
      <w:r w:rsidRPr="00221804">
        <w:rPr>
          <w:rStyle w:val="Emphasis"/>
        </w:rPr>
        <w:t>uncertainty over future funding</w:t>
      </w:r>
      <w:r w:rsidRPr="00221804">
        <w:rPr>
          <w:rStyle w:val="StyleUnderline"/>
        </w:rPr>
        <w:t xml:space="preserve"> from the Republican-controlled Congress and the Trump administration.</w:t>
      </w:r>
      <w:r>
        <w:rPr>
          <w:rStyle w:val="StyleUnderline"/>
        </w:rPr>
        <w:t xml:space="preserve"> </w:t>
      </w:r>
      <w:r w:rsidRPr="000F6254">
        <w:rPr>
          <w:sz w:val="16"/>
        </w:rPr>
        <w:t>With a one-time grant from Congress—allocated in 2014 to battle the Ebola epidemic in West Africa—slated to run out next year, the U.S. Centers for Disease Control and Prevention (</w:t>
      </w:r>
      <w:r w:rsidRPr="00750DAF">
        <w:rPr>
          <w:rStyle w:val="StyleUnderline"/>
        </w:rPr>
        <w:t>CDC</w:t>
      </w:r>
      <w:r w:rsidRPr="000F6254">
        <w:rPr>
          <w:sz w:val="16"/>
        </w:rPr>
        <w:t xml:space="preserve">) has </w:t>
      </w:r>
      <w:r w:rsidRPr="00750DAF">
        <w:rPr>
          <w:rStyle w:val="StyleUnderline"/>
        </w:rPr>
        <w:t>decided to reduce or eliminate disease-fighting efforts in 39 countries</w:t>
      </w:r>
      <w:r w:rsidRPr="000F6254">
        <w:rPr>
          <w:sz w:val="16"/>
        </w:rPr>
        <w:t xml:space="preserve">, or </w:t>
      </w:r>
      <w:r w:rsidRPr="00750DAF">
        <w:rPr>
          <w:rStyle w:val="StyleUnderline"/>
        </w:rPr>
        <w:t>nearly 80 percent of the</w:t>
      </w:r>
      <w:r w:rsidRPr="000F6254">
        <w:rPr>
          <w:sz w:val="16"/>
        </w:rPr>
        <w:t xml:space="preserve"> </w:t>
      </w:r>
      <w:r w:rsidRPr="00750DAF">
        <w:rPr>
          <w:rStyle w:val="StyleUnderline"/>
        </w:rPr>
        <w:t>nations</w:t>
      </w:r>
      <w:r w:rsidRPr="000F6254">
        <w:rPr>
          <w:sz w:val="16"/>
        </w:rPr>
        <w:t xml:space="preserve"> </w:t>
      </w:r>
      <w:r w:rsidRPr="00750DAF">
        <w:rPr>
          <w:rStyle w:val="StyleUnderline"/>
        </w:rPr>
        <w:t>that receive assistance from the agency,</w:t>
      </w:r>
      <w:r w:rsidRPr="000F6254">
        <w:rPr>
          <w:sz w:val="16"/>
        </w:rPr>
        <w:t xml:space="preserve"> according to recent reports by the Washington Post and Wall Street Journal.</w:t>
      </w:r>
      <w:r>
        <w:rPr>
          <w:sz w:val="16"/>
        </w:rPr>
        <w:t xml:space="preserve"> </w:t>
      </w:r>
      <w:r w:rsidRPr="00750DAF">
        <w:rPr>
          <w:rStyle w:val="Emphasis"/>
        </w:rPr>
        <w:t>Democratic lawmakers have responded with demands for funding</w:t>
      </w:r>
      <w:r w:rsidRPr="000F6254">
        <w:rPr>
          <w:sz w:val="16"/>
        </w:rPr>
        <w:t xml:space="preserve">. While Sen. Patrick </w:t>
      </w:r>
      <w:r w:rsidRPr="00750DAF">
        <w:rPr>
          <w:rStyle w:val="StyleUnderline"/>
        </w:rPr>
        <w:t>Leahy</w:t>
      </w:r>
      <w:r w:rsidRPr="000F6254">
        <w:rPr>
          <w:sz w:val="16"/>
        </w:rPr>
        <w:t xml:space="preserve"> (D-Vt.) </w:t>
      </w:r>
      <w:r w:rsidRPr="00750DAF">
        <w:rPr>
          <w:rStyle w:val="StyleUnderline"/>
        </w:rPr>
        <w:t>pointed</w:t>
      </w:r>
      <w:r w:rsidRPr="000F6254">
        <w:rPr>
          <w:sz w:val="16"/>
        </w:rPr>
        <w:t xml:space="preserve"> </w:t>
      </w:r>
      <w:r w:rsidRPr="00750DAF">
        <w:rPr>
          <w:rStyle w:val="StyleUnderline"/>
        </w:rPr>
        <w:t>out</w:t>
      </w:r>
      <w:r w:rsidRPr="000F6254">
        <w:rPr>
          <w:sz w:val="16"/>
        </w:rPr>
        <w:t xml:space="preserve"> that </w:t>
      </w:r>
      <w:r w:rsidRPr="00750DAF">
        <w:rPr>
          <w:rStyle w:val="StyleUnderline"/>
        </w:rPr>
        <w:t>many infectious diseases "are only an airplane flight away from the United States</w:t>
      </w:r>
      <w:r w:rsidRPr="000F6254">
        <w:rPr>
          <w:sz w:val="16"/>
        </w:rPr>
        <w:t xml:space="preserve">," </w:t>
      </w:r>
      <w:r w:rsidRPr="00750DAF">
        <w:rPr>
          <w:rStyle w:val="StyleUnderline"/>
        </w:rPr>
        <w:t>and blasted "the continuing and harmful spread of Trumpism's</w:t>
      </w:r>
      <w:r w:rsidRPr="000F6254">
        <w:rPr>
          <w:sz w:val="16"/>
        </w:rPr>
        <w:t xml:space="preserve"> #</w:t>
      </w:r>
      <w:r w:rsidRPr="00750DAF">
        <w:rPr>
          <w:rStyle w:val="StyleUnderline"/>
        </w:rPr>
        <w:t>AntiScience know-nothingism" for "endangering everyone</w:t>
      </w:r>
      <w:r w:rsidRPr="000F6254">
        <w:rPr>
          <w:sz w:val="16"/>
        </w:rPr>
        <w:t xml:space="preserve">," Sen. Ed Markey (D-Mass.) warned that </w:t>
      </w:r>
      <w:r w:rsidRPr="00750DAF">
        <w:rPr>
          <w:rStyle w:val="StyleUnderline"/>
        </w:rPr>
        <w:t>government officials "will surely come to regret" not providing more money for the global initiative.</w:t>
      </w:r>
      <w:r>
        <w:rPr>
          <w:rStyle w:val="StyleUnderline"/>
        </w:rPr>
        <w:t xml:space="preserve"> </w:t>
      </w:r>
      <w:r w:rsidRPr="000F6254">
        <w:rPr>
          <w:sz w:val="16"/>
        </w:rPr>
        <w:t xml:space="preserve">A coalition of </w:t>
      </w:r>
      <w:r w:rsidRPr="00750DAF">
        <w:rPr>
          <w:rStyle w:val="StyleUnderline"/>
        </w:rPr>
        <w:t>global health groups sent a letter</w:t>
      </w:r>
      <w:r w:rsidRPr="000F6254">
        <w:rPr>
          <w:sz w:val="16"/>
        </w:rPr>
        <w:t xml:space="preserve"> (pdf) this week to U.S. Health and Human Services Secretary Alex Azar, </w:t>
      </w:r>
      <w:r w:rsidRPr="00750DAF">
        <w:rPr>
          <w:rStyle w:val="StyleUnderline"/>
        </w:rPr>
        <w:t xml:space="preserve">imploring him to intervene with the Trump administration and work with Congress to </w:t>
      </w:r>
      <w:r w:rsidRPr="00750DAF">
        <w:rPr>
          <w:rStyle w:val="Emphasis"/>
        </w:rPr>
        <w:t>secure sustained funding</w:t>
      </w:r>
      <w:r w:rsidRPr="00750DAF">
        <w:rPr>
          <w:rStyle w:val="StyleUnderline"/>
        </w:rPr>
        <w:t xml:space="preserve"> for epidemic prevention</w:t>
      </w:r>
      <w:r w:rsidRPr="000F6254">
        <w:rPr>
          <w:sz w:val="16"/>
        </w:rPr>
        <w:t>.</w:t>
      </w:r>
      <w:r>
        <w:rPr>
          <w:sz w:val="16"/>
        </w:rPr>
        <w:t xml:space="preserve"> </w:t>
      </w:r>
      <w:r w:rsidRPr="000F6254">
        <w:rPr>
          <w:sz w:val="16"/>
        </w:rPr>
        <w:t xml:space="preserve">The </w:t>
      </w:r>
      <w:r w:rsidRPr="00750DAF">
        <w:rPr>
          <w:rStyle w:val="StyleUnderline"/>
        </w:rPr>
        <w:t>letters emphasizes</w:t>
      </w:r>
      <w:r w:rsidRPr="000F6254">
        <w:rPr>
          <w:sz w:val="16"/>
        </w:rPr>
        <w:t xml:space="preserve"> that "</w:t>
      </w:r>
      <w:r w:rsidRPr="00750DAF">
        <w:rPr>
          <w:rStyle w:val="StyleUnderline"/>
        </w:rPr>
        <w:t xml:space="preserve">U.S. investments in global health security and deployed CDC personnel </w:t>
      </w:r>
      <w:r w:rsidRPr="00750DAF">
        <w:rPr>
          <w:rStyle w:val="Emphasis"/>
        </w:rPr>
        <w:t>are making America safer today</w:t>
      </w:r>
      <w:r w:rsidRPr="000F6254">
        <w:rPr>
          <w:sz w:val="16"/>
        </w:rPr>
        <w:t xml:space="preserve">" and "these </w:t>
      </w:r>
      <w:r w:rsidRPr="008103E8">
        <w:rPr>
          <w:rStyle w:val="StyleUnderline"/>
        </w:rPr>
        <w:t>programs are essential to our national defense</w:t>
      </w:r>
      <w:r w:rsidRPr="000F6254">
        <w:rPr>
          <w:sz w:val="16"/>
        </w:rPr>
        <w:t xml:space="preserve">, </w:t>
      </w:r>
      <w:r w:rsidRPr="008103E8">
        <w:rPr>
          <w:rStyle w:val="StyleUnderline"/>
        </w:rPr>
        <w:t>forming critical links in the U.S. prevention, detection, and response chain for outbreaks</w:t>
      </w:r>
      <w:r w:rsidRPr="000F6254">
        <w:rPr>
          <w:sz w:val="16"/>
        </w:rPr>
        <w:t>."</w:t>
      </w:r>
      <w:r>
        <w:rPr>
          <w:sz w:val="16"/>
        </w:rPr>
        <w:t xml:space="preserve"> </w:t>
      </w:r>
      <w:r w:rsidRPr="000F6254">
        <w:rPr>
          <w:sz w:val="16"/>
        </w:rPr>
        <w:t>The coalition warns that</w:t>
      </w:r>
      <w:r w:rsidRPr="000F6254">
        <w:rPr>
          <w:rStyle w:val="StyleUnderline"/>
        </w:rPr>
        <w:t xml:space="preserve"> if Republicans decline to allocate more money</w:t>
      </w:r>
      <w:r w:rsidRPr="000F6254">
        <w:rPr>
          <w:sz w:val="16"/>
        </w:rPr>
        <w:t xml:space="preserve">, the </w:t>
      </w:r>
      <w:r w:rsidRPr="000F6254">
        <w:rPr>
          <w:rStyle w:val="StyleUnderline"/>
        </w:rPr>
        <w:t>U.S. "stands to lose vital information about epidemic threats garnered on the ground through trusted relationships, real-time surveillance, and research</w:t>
      </w:r>
      <w:r w:rsidRPr="000F6254">
        <w:rPr>
          <w:sz w:val="16"/>
        </w:rPr>
        <w:t xml:space="preserve">," </w:t>
      </w:r>
      <w:r w:rsidRPr="000F6254">
        <w:rPr>
          <w:rStyle w:val="StyleUnderline"/>
        </w:rPr>
        <w:t>and</w:t>
      </w:r>
      <w:r w:rsidRPr="000F6254">
        <w:rPr>
          <w:sz w:val="16"/>
        </w:rPr>
        <w:t xml:space="preserve"> that "</w:t>
      </w:r>
      <w:r w:rsidRPr="000F6254">
        <w:rPr>
          <w:rStyle w:val="StyleUnderline"/>
        </w:rPr>
        <w:t>complacency in the wake of successful outbreak interventions leads to a cycle of funding cuts followed by ever more costly outbreaks."</w:t>
      </w:r>
      <w:r>
        <w:rPr>
          <w:rStyle w:val="StyleUnderline"/>
        </w:rPr>
        <w:t xml:space="preserve"> </w:t>
      </w:r>
      <w:r w:rsidRPr="000F6254">
        <w:rPr>
          <w:sz w:val="16"/>
        </w:rPr>
        <w:t xml:space="preserve">Former CDC director Tom Frieden, who now serves as president and chief executive of the epidemic preparedness group Resolve to Save Lives, told the Journal that the </w:t>
      </w:r>
      <w:r w:rsidRPr="000F6254">
        <w:rPr>
          <w:rStyle w:val="Emphasis"/>
        </w:rPr>
        <w:t>planned reductions will result in fewer trained local experts</w:t>
      </w:r>
      <w:r w:rsidRPr="000F6254">
        <w:rPr>
          <w:sz w:val="16"/>
        </w:rPr>
        <w:t>, meaning "</w:t>
      </w:r>
      <w:r w:rsidRPr="000F6254">
        <w:rPr>
          <w:rStyle w:val="StyleUnderline"/>
        </w:rPr>
        <w:t>they're more likely to have outbreaks and less likely to be able to stop them themselves," and "we'll have to respond instead of having them respond</w:t>
      </w:r>
      <w:r w:rsidRPr="000F6254">
        <w:rPr>
          <w:sz w:val="16"/>
        </w:rPr>
        <w:t>."</w:t>
      </w:r>
      <w:r>
        <w:rPr>
          <w:sz w:val="16"/>
        </w:rPr>
        <w:t xml:space="preserve"> </w:t>
      </w:r>
      <w:r w:rsidRPr="000F6254">
        <w:rPr>
          <w:sz w:val="16"/>
        </w:rPr>
        <w:t>Describing the initiative as "the front line against terrible organisms," Frieden explained to the Post that "</w:t>
      </w:r>
      <w:r w:rsidRPr="000F6254">
        <w:rPr>
          <w:rStyle w:val="StyleUnderline"/>
        </w:rPr>
        <w:t>you can't fight it just within our borders. You've got to fight epidemic diseases where they emerge</w:t>
      </w:r>
      <w:r w:rsidRPr="000F6254">
        <w:rPr>
          <w:sz w:val="16"/>
        </w:rPr>
        <w:t>."</w:t>
      </w:r>
      <w:r>
        <w:rPr>
          <w:sz w:val="16"/>
        </w:rPr>
        <w:t xml:space="preserve"> </w:t>
      </w:r>
      <w:r w:rsidRPr="000F6254">
        <w:rPr>
          <w:sz w:val="16"/>
        </w:rPr>
        <w:t>While 10 "priority countries" with "strategic or regional importance for the CDC" will still receive agency support after October 2019 under the current plans, the Post notes that "countries where the CDC is planning to scale back include some of the world's hot spots for emerging infectious disease, such as China, Pakistan, Haiti, Rwanda, and Congo."</w:t>
      </w:r>
    </w:p>
    <w:p w14:paraId="3397CCE4" w14:textId="77777777" w:rsidR="00962B67" w:rsidRPr="00221804" w:rsidRDefault="00962B67" w:rsidP="00962B67"/>
    <w:p w14:paraId="619C1CC5" w14:textId="77777777" w:rsidR="00962B67" w:rsidRDefault="00962B67" w:rsidP="00962B67">
      <w:pPr>
        <w:pStyle w:val="Heading4"/>
      </w:pPr>
      <w:r>
        <w:t>Even if there aren’t cuts the CDC is already anticipating downsizing which is reversing progress</w:t>
      </w:r>
    </w:p>
    <w:p w14:paraId="3D089885" w14:textId="77777777" w:rsidR="00962B67" w:rsidRPr="0074056A" w:rsidRDefault="00962B67" w:rsidP="00962B67">
      <w:r w:rsidRPr="0074056A">
        <w:rPr>
          <w:rStyle w:val="Style13ptBold"/>
        </w:rPr>
        <w:t>Yong 18-</w:t>
      </w:r>
      <w:r>
        <w:t xml:space="preserve"> [Ed, staff writer at The Atlantic, where he covers science, "The CDC Is About to Fall Off a Funding Cliff," https://www.theatlantic.com/health/archive/2018/02/cdc-funding-pandemics/552224/, Feb 2, 2018]//ad</w:t>
      </w:r>
    </w:p>
    <w:p w14:paraId="0DCFEFD3" w14:textId="77777777" w:rsidR="00962B67" w:rsidRDefault="00962B67" w:rsidP="00962B67">
      <w:pPr>
        <w:rPr>
          <w:sz w:val="16"/>
        </w:rPr>
      </w:pPr>
      <w:r w:rsidRPr="0074056A">
        <w:rPr>
          <w:sz w:val="16"/>
        </w:rPr>
        <w:t xml:space="preserve">Last October, I wrote that a </w:t>
      </w:r>
      <w:r w:rsidRPr="00AF5B98">
        <w:rPr>
          <w:rStyle w:val="StyleUnderline"/>
        </w:rPr>
        <w:t>large pot of money</w:t>
      </w:r>
      <w:r w:rsidRPr="0074056A">
        <w:rPr>
          <w:sz w:val="16"/>
        </w:rPr>
        <w:t xml:space="preserve">, </w:t>
      </w:r>
      <w:r w:rsidRPr="00AF5B98">
        <w:rPr>
          <w:rStyle w:val="StyleUnderline"/>
        </w:rPr>
        <w:t>dedicated to protecting the world from infectious diseases, was about to run dry.</w:t>
      </w:r>
      <w:r>
        <w:rPr>
          <w:rStyle w:val="StyleUnderline"/>
        </w:rPr>
        <w:t xml:space="preserve"> </w:t>
      </w:r>
      <w:r w:rsidRPr="0074056A">
        <w:rPr>
          <w:sz w:val="16"/>
        </w:rPr>
        <w:t xml:space="preserve">In December 2014, </w:t>
      </w:r>
      <w:r w:rsidRPr="00AF5B98">
        <w:rPr>
          <w:rStyle w:val="StyleUnderline"/>
        </w:rPr>
        <w:t>Congress appropriated $5.4 billion to fight the historic Ebola epidemic that was raging in West</w:t>
      </w:r>
      <w:r w:rsidRPr="0074056A">
        <w:rPr>
          <w:sz w:val="16"/>
        </w:rPr>
        <w:t xml:space="preserve"> </w:t>
      </w:r>
      <w:r w:rsidRPr="00AF5B98">
        <w:rPr>
          <w:rStyle w:val="StyleUnderline"/>
        </w:rPr>
        <w:t>Africa</w:t>
      </w:r>
      <w:r w:rsidRPr="0074056A">
        <w:rPr>
          <w:sz w:val="16"/>
        </w:rPr>
        <w:t xml:space="preserve">. </w:t>
      </w:r>
      <w:r w:rsidRPr="00AF5B98">
        <w:rPr>
          <w:rStyle w:val="StyleUnderline"/>
        </w:rPr>
        <w:t>Most of that money went to quashing the epidemic directly</w:t>
      </w:r>
      <w:r w:rsidRPr="0074056A">
        <w:rPr>
          <w:sz w:val="16"/>
        </w:rPr>
        <w:t xml:space="preserve">, but </w:t>
      </w:r>
      <w:r w:rsidRPr="00AF5B98">
        <w:rPr>
          <w:rStyle w:val="StyleUnderline"/>
        </w:rPr>
        <w:t>around $1 billion was allocated to help developing countries improve their ability to detect and respond to infectious diseases</w:t>
      </w:r>
      <w:r w:rsidRPr="0074056A">
        <w:rPr>
          <w:sz w:val="16"/>
        </w:rPr>
        <w:t xml:space="preserve">. The </w:t>
      </w:r>
      <w:r w:rsidRPr="00AF5B98">
        <w:rPr>
          <w:rStyle w:val="StyleUnderline"/>
        </w:rPr>
        <w:t>logic is sound</w:t>
      </w:r>
      <w:r w:rsidRPr="0074056A">
        <w:rPr>
          <w:sz w:val="16"/>
        </w:rPr>
        <w:t xml:space="preserve">: It is </w:t>
      </w:r>
      <w:r w:rsidRPr="00AF5B98">
        <w:rPr>
          <w:rStyle w:val="StyleUnderline"/>
        </w:rPr>
        <w:t>far more efficient to invest money in helping countries contain diseases at the source, than to risk small outbreaks flaring up into large international disasters.</w:t>
      </w:r>
      <w:r>
        <w:rPr>
          <w:rStyle w:val="StyleUnderline"/>
        </w:rPr>
        <w:t xml:space="preserve"> </w:t>
      </w:r>
      <w:r w:rsidRPr="00AF5B98">
        <w:rPr>
          <w:rStyle w:val="Emphasis"/>
        </w:rPr>
        <w:t>But the $1 billion pot</w:t>
      </w:r>
      <w:r w:rsidRPr="0074056A">
        <w:rPr>
          <w:sz w:val="16"/>
        </w:rPr>
        <w:t xml:space="preserve">, which was mostly divided between the Centers for Disease Control and Prevention and USAID, </w:t>
      </w:r>
      <w:r w:rsidRPr="00AF5B98">
        <w:rPr>
          <w:rStyle w:val="Emphasis"/>
        </w:rPr>
        <w:t>runs out in 2019—a fiscal cliff with disaster at its foot</w:t>
      </w:r>
      <w:r w:rsidRPr="0074056A">
        <w:rPr>
          <w:sz w:val="16"/>
        </w:rPr>
        <w:t>. As I wrote:</w:t>
      </w:r>
      <w:r>
        <w:rPr>
          <w:sz w:val="16"/>
        </w:rPr>
        <w:t xml:space="preserve"> </w:t>
      </w:r>
      <w:r w:rsidRPr="0074056A">
        <w:rPr>
          <w:sz w:val="16"/>
        </w:rPr>
        <w:t xml:space="preserve">That </w:t>
      </w:r>
      <w:r w:rsidRPr="00AF5B98">
        <w:rPr>
          <w:rStyle w:val="StyleUnderline"/>
        </w:rPr>
        <w:t>money has been used well, to train epidemiologists, buy equipment, upgrade labs, and stockpile drugs</w:t>
      </w:r>
      <w:r w:rsidRPr="0074056A">
        <w:rPr>
          <w:sz w:val="16"/>
        </w:rPr>
        <w:t xml:space="preserve">. </w:t>
      </w:r>
      <w:r w:rsidRPr="00AF5B98">
        <w:rPr>
          <w:rStyle w:val="Emphasis"/>
        </w:rPr>
        <w:t>If it disappears, progress will halt, and potentially reverse</w:t>
      </w:r>
      <w:r w:rsidRPr="0074056A">
        <w:rPr>
          <w:sz w:val="16"/>
        </w:rPr>
        <w:t xml:space="preserve">. The </w:t>
      </w:r>
      <w:r w:rsidRPr="00AF5B98">
        <w:rPr>
          <w:rStyle w:val="StyleUnderline"/>
        </w:rPr>
        <w:t>CDC</w:t>
      </w:r>
      <w:r w:rsidRPr="0074056A">
        <w:rPr>
          <w:sz w:val="16"/>
        </w:rPr>
        <w:t xml:space="preserve">, for example, </w:t>
      </w:r>
      <w:r w:rsidRPr="00AF5B98">
        <w:rPr>
          <w:rStyle w:val="StyleUnderline"/>
        </w:rPr>
        <w:t>would have to pull back 80 percent of its staff in 35 countries</w:t>
      </w:r>
      <w:r w:rsidRPr="0074056A">
        <w:rPr>
          <w:sz w:val="16"/>
        </w:rPr>
        <w:t>, breaking ties with local ministries of health.</w:t>
      </w:r>
      <w:r>
        <w:rPr>
          <w:sz w:val="16"/>
        </w:rPr>
        <w:t xml:space="preserve"> </w:t>
      </w:r>
      <w:r w:rsidRPr="0074056A">
        <w:rPr>
          <w:sz w:val="16"/>
        </w:rPr>
        <w:t xml:space="preserve">This is now coming to pass. Two weeks ago, </w:t>
      </w:r>
      <w:r w:rsidRPr="00AF5B98">
        <w:rPr>
          <w:rStyle w:val="StyleUnderline"/>
        </w:rPr>
        <w:t>Betsy McKay</w:t>
      </w:r>
      <w:r w:rsidRPr="0074056A">
        <w:rPr>
          <w:sz w:val="16"/>
        </w:rPr>
        <w:t xml:space="preserve"> at The Wall Street Journal </w:t>
      </w:r>
      <w:r w:rsidRPr="00AF5B98">
        <w:rPr>
          <w:rStyle w:val="StyleUnderline"/>
        </w:rPr>
        <w:t>reported</w:t>
      </w:r>
      <w:r w:rsidRPr="0074056A">
        <w:rPr>
          <w:sz w:val="16"/>
        </w:rPr>
        <w:t xml:space="preserve"> that the </w:t>
      </w:r>
      <w:r w:rsidRPr="00AF5B98">
        <w:rPr>
          <w:rStyle w:val="StyleUnderline"/>
        </w:rPr>
        <w:t>CDC</w:t>
      </w:r>
      <w:r w:rsidRPr="0074056A">
        <w:rPr>
          <w:sz w:val="16"/>
        </w:rPr>
        <w:t xml:space="preserve">, </w:t>
      </w:r>
      <w:r w:rsidRPr="00AF5B98">
        <w:rPr>
          <w:rStyle w:val="StyleUnderline"/>
        </w:rPr>
        <w:t>with no firm promise of future funding</w:t>
      </w:r>
      <w:r w:rsidRPr="0074056A">
        <w:rPr>
          <w:sz w:val="16"/>
        </w:rPr>
        <w:t xml:space="preserve">, </w:t>
      </w:r>
      <w:r w:rsidRPr="00AF5B98">
        <w:rPr>
          <w:rStyle w:val="Emphasis"/>
        </w:rPr>
        <w:t>is indeed preparing to downsize its work in 39 countries.</w:t>
      </w:r>
      <w:r w:rsidRPr="0074056A">
        <w:rPr>
          <w:sz w:val="16"/>
        </w:rPr>
        <w:t xml:space="preserve"> Those include the Democratic Republic of Congo, which recently experienced its eighth Ebola outbreak, and China, which is recently underwent its worst outbreak of H7N9 bird flu.* Lena Sun of The Washington Post confirmed this report on Thursday, writing that “</w:t>
      </w:r>
      <w:r w:rsidRPr="00AF5B98">
        <w:rPr>
          <w:rStyle w:val="StyleUnderline"/>
        </w:rPr>
        <w:t>notice is being given now to CDC country directors</w:t>
      </w:r>
      <w:r w:rsidRPr="0074056A">
        <w:rPr>
          <w:sz w:val="16"/>
        </w:rPr>
        <w:t>” as the first part of a transition.</w:t>
      </w:r>
      <w:r>
        <w:rPr>
          <w:sz w:val="16"/>
        </w:rPr>
        <w:t xml:space="preserve"> </w:t>
      </w:r>
      <w:r w:rsidRPr="00AF5B98">
        <w:rPr>
          <w:rStyle w:val="StyleUnderline"/>
        </w:rPr>
        <w:t>The CDC is not the only affected agency</w:t>
      </w:r>
      <w:r w:rsidRPr="0074056A">
        <w:rPr>
          <w:sz w:val="16"/>
        </w:rPr>
        <w:t xml:space="preserve">. </w:t>
      </w:r>
      <w:r w:rsidRPr="00AF5B98">
        <w:rPr>
          <w:rStyle w:val="StyleUnderline"/>
        </w:rPr>
        <w:t>USAID also received $300 million from the same dwindling pot of money</w:t>
      </w:r>
      <w:r w:rsidRPr="0074056A">
        <w:rPr>
          <w:sz w:val="16"/>
        </w:rPr>
        <w:t xml:space="preserve">, which it </w:t>
      </w:r>
      <w:r w:rsidRPr="00AF5B98">
        <w:rPr>
          <w:rStyle w:val="StyleUnderline"/>
        </w:rPr>
        <w:t>used to expand its work in the Middle East and Asia. Those programs may also have to shut down in 2019</w:t>
      </w:r>
      <w:r w:rsidRPr="0074056A">
        <w:rPr>
          <w:sz w:val="16"/>
        </w:rPr>
        <w:t>.</w:t>
      </w:r>
      <w:r>
        <w:rPr>
          <w:sz w:val="16"/>
        </w:rPr>
        <w:t xml:space="preserve"> </w:t>
      </w:r>
      <w:r w:rsidRPr="00AF5B98">
        <w:rPr>
          <w:rStyle w:val="Emphasis"/>
        </w:rPr>
        <w:t>These changes would make the world</w:t>
      </w:r>
      <w:r w:rsidRPr="0074056A">
        <w:rPr>
          <w:sz w:val="16"/>
        </w:rPr>
        <w:t>—and the United States—</w:t>
      </w:r>
      <w:r w:rsidRPr="00AF5B98">
        <w:rPr>
          <w:rStyle w:val="Emphasis"/>
        </w:rPr>
        <w:t>more vulnerable to a pandemic</w:t>
      </w:r>
      <w:r w:rsidRPr="0074056A">
        <w:rPr>
          <w:sz w:val="16"/>
        </w:rPr>
        <w:t>. “</w:t>
      </w:r>
      <w:r w:rsidRPr="00AF5B98">
        <w:rPr>
          <w:rStyle w:val="StyleUnderline"/>
        </w:rPr>
        <w:t>We’ll leave the field open to microbes</w:t>
      </w:r>
      <w:r w:rsidRPr="0074056A">
        <w:rPr>
          <w:sz w:val="16"/>
        </w:rPr>
        <w:t>,” says Tom Frieden, a former CDC director who now heads an initiative called Resolve to Save Lives. “</w:t>
      </w:r>
      <w:r w:rsidRPr="00AF5B98">
        <w:rPr>
          <w:rStyle w:val="Emphasis"/>
        </w:rPr>
        <w:t>The surveillance systems will die</w:t>
      </w:r>
      <w:r w:rsidRPr="0074056A">
        <w:rPr>
          <w:sz w:val="16"/>
        </w:rPr>
        <w:t xml:space="preserve">, so we </w:t>
      </w:r>
      <w:r w:rsidRPr="00AF5B98">
        <w:rPr>
          <w:rStyle w:val="StyleUnderline"/>
        </w:rPr>
        <w:t>won’t know if something happens</w:t>
      </w:r>
      <w:r w:rsidRPr="0074056A">
        <w:rPr>
          <w:sz w:val="16"/>
        </w:rPr>
        <w:t xml:space="preserve">. The </w:t>
      </w:r>
      <w:r w:rsidRPr="00AF5B98">
        <w:rPr>
          <w:rStyle w:val="Emphasis"/>
        </w:rPr>
        <w:t>lab networks won’t be built</w:t>
      </w:r>
      <w:r w:rsidRPr="0074056A">
        <w:rPr>
          <w:sz w:val="16"/>
        </w:rPr>
        <w:t xml:space="preserve">, so </w:t>
      </w:r>
      <w:r w:rsidRPr="00AF5B98">
        <w:rPr>
          <w:rStyle w:val="StyleUnderline"/>
        </w:rPr>
        <w:t>if something happens, we won’t know what it is</w:t>
      </w:r>
      <w:r w:rsidRPr="0074056A">
        <w:rPr>
          <w:sz w:val="16"/>
        </w:rPr>
        <w:t xml:space="preserve">. </w:t>
      </w:r>
      <w:r w:rsidRPr="00AF5B98">
        <w:rPr>
          <w:rStyle w:val="Emphasis"/>
        </w:rPr>
        <w:t>We can’t be safe</w:t>
      </w:r>
      <w:r w:rsidRPr="0074056A">
        <w:rPr>
          <w:sz w:val="16"/>
        </w:rPr>
        <w:t xml:space="preserve"> </w:t>
      </w:r>
      <w:r w:rsidRPr="00AF5B98">
        <w:rPr>
          <w:rStyle w:val="StyleUnderline"/>
        </w:rPr>
        <w:t>if</w:t>
      </w:r>
      <w:r w:rsidRPr="0074056A">
        <w:rPr>
          <w:sz w:val="16"/>
        </w:rPr>
        <w:t xml:space="preserve"> the </w:t>
      </w:r>
      <w:r w:rsidRPr="00AF5B98">
        <w:rPr>
          <w:rStyle w:val="StyleUnderline"/>
        </w:rPr>
        <w:t>world isn’t safe</w:t>
      </w:r>
      <w:r w:rsidRPr="0074056A">
        <w:rPr>
          <w:sz w:val="16"/>
        </w:rPr>
        <w:t>. You can’t pull up the drawbridge and expect viruses not to travel.”</w:t>
      </w:r>
      <w:r>
        <w:rPr>
          <w:sz w:val="16"/>
        </w:rPr>
        <w:t xml:space="preserve"> </w:t>
      </w:r>
      <w:r w:rsidRPr="0074056A">
        <w:rPr>
          <w:sz w:val="16"/>
        </w:rPr>
        <w:t xml:space="preserve">The </w:t>
      </w:r>
      <w:r w:rsidRPr="00AF5B98">
        <w:rPr>
          <w:rStyle w:val="StyleUnderline"/>
        </w:rPr>
        <w:t>$1 billion of Ebola money was used under the umbrella of the Global Health Security Agenda</w:t>
      </w:r>
      <w:r w:rsidRPr="0074056A">
        <w:rPr>
          <w:sz w:val="16"/>
        </w:rPr>
        <w:t>—a five-year international partnership to improve the health security of developing nations. Barack Obama convened the GHSA in 2014 with strong bipartisan support, and it has already made a significant difference.</w:t>
      </w:r>
      <w:r>
        <w:rPr>
          <w:sz w:val="16"/>
        </w:rPr>
        <w:t xml:space="preserve"> </w:t>
      </w:r>
      <w:r w:rsidRPr="00AF5B98">
        <w:rPr>
          <w:rStyle w:val="StyleUnderline"/>
        </w:rPr>
        <w:t>Thanks to the GHSA, Uganda now has a secure lab for studying dangerous</w:t>
      </w:r>
      <w:r w:rsidRPr="0074056A">
        <w:rPr>
          <w:sz w:val="16"/>
        </w:rPr>
        <w:t xml:space="preserve"> </w:t>
      </w:r>
      <w:r w:rsidRPr="00AF5B98">
        <w:rPr>
          <w:rStyle w:val="StyleUnderline"/>
        </w:rPr>
        <w:t>germs</w:t>
      </w:r>
      <w:r w:rsidRPr="0074056A">
        <w:rPr>
          <w:sz w:val="16"/>
        </w:rPr>
        <w:t xml:space="preserve">. </w:t>
      </w:r>
      <w:r w:rsidRPr="00AF5B98">
        <w:rPr>
          <w:rStyle w:val="StyleUnderline"/>
        </w:rPr>
        <w:t>Tanzania has a digital communications network</w:t>
      </w:r>
      <w:r w:rsidRPr="0074056A">
        <w:rPr>
          <w:sz w:val="16"/>
        </w:rPr>
        <w:t xml:space="preserve"> so people can phone in information on potential outbreaks from remote locations. </w:t>
      </w:r>
      <w:r w:rsidRPr="00AF5B98">
        <w:rPr>
          <w:rStyle w:val="StyleUnderline"/>
        </w:rPr>
        <w:t>Liberia has more than 115 frontline disease detectives trained</w:t>
      </w:r>
      <w:r w:rsidRPr="0074056A">
        <w:rPr>
          <w:sz w:val="16"/>
        </w:rPr>
        <w:t xml:space="preserve"> </w:t>
      </w:r>
      <w:r w:rsidRPr="00AF5B98">
        <w:rPr>
          <w:rStyle w:val="StyleUnderline"/>
        </w:rPr>
        <w:t>by the CDC. Cameroon</w:t>
      </w:r>
      <w:r w:rsidRPr="0074056A">
        <w:rPr>
          <w:sz w:val="16"/>
        </w:rPr>
        <w:t xml:space="preserve"> </w:t>
      </w:r>
      <w:r w:rsidRPr="00AF5B98">
        <w:rPr>
          <w:rStyle w:val="StyleUnderline"/>
        </w:rPr>
        <w:t>shortened its response time</w:t>
      </w:r>
      <w:r w:rsidRPr="0074056A">
        <w:rPr>
          <w:sz w:val="16"/>
        </w:rPr>
        <w:t xml:space="preserve"> to recent outbreaks of cholera and bird flu </w:t>
      </w:r>
      <w:r w:rsidRPr="00AF5B98">
        <w:rPr>
          <w:rStyle w:val="StyleUnderline"/>
        </w:rPr>
        <w:t>from 8 weeks to just 24 hours</w:t>
      </w:r>
      <w:r w:rsidRPr="0074056A">
        <w:rPr>
          <w:sz w:val="16"/>
        </w:rPr>
        <w:t xml:space="preserve">. The </w:t>
      </w:r>
      <w:r w:rsidRPr="00AF5B98">
        <w:rPr>
          <w:rStyle w:val="StyleUnderline"/>
        </w:rPr>
        <w:t>DRC controlled an outbreak of yellow fever and built an emergency operations center</w:t>
      </w:r>
      <w:r w:rsidRPr="0074056A">
        <w:rPr>
          <w:sz w:val="16"/>
        </w:rPr>
        <w:t xml:space="preserve"> (EOC)—a kind of war room for responding to outbreaks. But there is still much to do: The </w:t>
      </w:r>
      <w:r w:rsidRPr="00AF5B98">
        <w:rPr>
          <w:rStyle w:val="StyleUnderline"/>
        </w:rPr>
        <w:t>DRC</w:t>
      </w:r>
      <w:r w:rsidRPr="0074056A">
        <w:rPr>
          <w:sz w:val="16"/>
        </w:rPr>
        <w:t xml:space="preserve">, for example, </w:t>
      </w:r>
      <w:r w:rsidRPr="00AF5B98">
        <w:rPr>
          <w:rStyle w:val="StyleUnderline"/>
        </w:rPr>
        <w:t>still needs to train staff to run its EOC</w:t>
      </w:r>
      <w:r w:rsidRPr="0074056A">
        <w:rPr>
          <w:sz w:val="16"/>
        </w:rPr>
        <w:t>.</w:t>
      </w:r>
      <w:r>
        <w:rPr>
          <w:sz w:val="16"/>
        </w:rPr>
        <w:t xml:space="preserve"> </w:t>
      </w:r>
      <w:r w:rsidRPr="0074056A">
        <w:rPr>
          <w:sz w:val="16"/>
        </w:rPr>
        <w:t>Last October, at a meeting in Kampala, Uganda, Tim Ziemer, the White House senior director for global health security, confirmed that the United States wants to ensure that GHSA is extended to 2024. “Distance alone no longer provides protection from disease outbreaks,” he noted. “We recognize that the cost of failing to control outbreaks and losing lives is far greater than the cost of prevention.” (Ziemer’s leadership is a promising sign for the public-health community, given his redoubtable credentials: He led George W. Bush’s President’s Malaria Initiative, and has been described as “one of the most quietly effective leaders in public health.”)</w:t>
      </w:r>
      <w:r>
        <w:rPr>
          <w:sz w:val="16"/>
        </w:rPr>
        <w:t xml:space="preserve"> </w:t>
      </w:r>
      <w:r w:rsidRPr="0074056A">
        <w:rPr>
          <w:sz w:val="16"/>
        </w:rPr>
        <w:t xml:space="preserve">But that verbal commitment hasn’t yet been followed by a financial one. It is entirely possible that the next budget, which is due to be issued on February 12, will include money for the GHSA. But the </w:t>
      </w:r>
      <w:r w:rsidRPr="00AF5B98">
        <w:rPr>
          <w:rStyle w:val="Emphasis"/>
        </w:rPr>
        <w:t>uncertainty has already forced the CDC to begin preparing for potential pullbacks</w:t>
      </w:r>
      <w:r w:rsidRPr="0074056A">
        <w:rPr>
          <w:sz w:val="16"/>
        </w:rPr>
        <w:t xml:space="preserve">. </w:t>
      </w:r>
      <w:r w:rsidRPr="00AF5B98">
        <w:rPr>
          <w:rStyle w:val="Emphasis"/>
        </w:rPr>
        <w:t>Damage is already being done</w:t>
      </w:r>
      <w:r w:rsidRPr="0074056A">
        <w:rPr>
          <w:sz w:val="16"/>
        </w:rPr>
        <w:t xml:space="preserve">. “The </w:t>
      </w:r>
      <w:r w:rsidRPr="00AF5B98">
        <w:rPr>
          <w:rStyle w:val="StyleUnderline"/>
        </w:rPr>
        <w:t>reality is that people have to prepare and live their</w:t>
      </w:r>
      <w:r w:rsidRPr="0074056A">
        <w:rPr>
          <w:sz w:val="16"/>
        </w:rPr>
        <w:t xml:space="preserve"> </w:t>
      </w:r>
      <w:r w:rsidRPr="00AF5B98">
        <w:rPr>
          <w:rStyle w:val="StyleUnderline"/>
        </w:rPr>
        <w:t>lives</w:t>
      </w:r>
      <w:r w:rsidRPr="0074056A">
        <w:rPr>
          <w:sz w:val="16"/>
        </w:rPr>
        <w:t>,” says Linda Venczel, from path, a nonprofit working in global health. “</w:t>
      </w:r>
      <w:r w:rsidRPr="00AF5B98">
        <w:rPr>
          <w:rStyle w:val="StyleUnderline"/>
        </w:rPr>
        <w:t>People are packing their bags and looking for other jobs</w:t>
      </w:r>
      <w:r w:rsidRPr="0074056A">
        <w:rPr>
          <w:sz w:val="16"/>
        </w:rPr>
        <w:t xml:space="preserve">. </w:t>
      </w:r>
      <w:r w:rsidRPr="00AF5B98">
        <w:rPr>
          <w:rStyle w:val="Emphasis"/>
        </w:rPr>
        <w:t>Things will unravel pretty quickly</w:t>
      </w:r>
      <w:r w:rsidRPr="0074056A">
        <w:rPr>
          <w:sz w:val="16"/>
        </w:rPr>
        <w:t>.”</w:t>
      </w:r>
      <w:r>
        <w:rPr>
          <w:sz w:val="16"/>
        </w:rPr>
        <w:t xml:space="preserve"> </w:t>
      </w:r>
      <w:r w:rsidRPr="0074056A">
        <w:rPr>
          <w:sz w:val="16"/>
        </w:rPr>
        <w:t xml:space="preserve">If that happens, </w:t>
      </w:r>
      <w:r w:rsidRPr="00AF5B98">
        <w:rPr>
          <w:rStyle w:val="StyleUnderline"/>
        </w:rPr>
        <w:t>much of the good work that the CDC has accomplished in the last five years, and much of the $1 billion investment, will have been for naught</w:t>
      </w:r>
      <w:r w:rsidRPr="0074056A">
        <w:rPr>
          <w:sz w:val="16"/>
        </w:rPr>
        <w:t>. “</w:t>
      </w:r>
      <w:r w:rsidRPr="00AF5B98">
        <w:rPr>
          <w:rStyle w:val="Emphasis"/>
        </w:rPr>
        <w:t>To respond to an outbreak, you need to have a presence on the ground</w:t>
      </w:r>
      <w:r w:rsidRPr="0074056A">
        <w:rPr>
          <w:sz w:val="16"/>
        </w:rPr>
        <w:t xml:space="preserve"> </w:t>
      </w:r>
      <w:r w:rsidRPr="00AF5B98">
        <w:rPr>
          <w:rStyle w:val="StyleUnderline"/>
        </w:rPr>
        <w:t>to execute emergency operations, and that has to be based on existing trust</w:t>
      </w:r>
      <w:r w:rsidRPr="0074056A">
        <w:rPr>
          <w:sz w:val="16"/>
        </w:rPr>
        <w:t>,” says May Chu, who was part of the White House Office of Science and Technology Policy during the recent Ebola outbreak. If people move on, the relationships that have been built over the last four years will erode, and would have to be built all over again come the next crisis.</w:t>
      </w:r>
      <w:r>
        <w:rPr>
          <w:sz w:val="16"/>
        </w:rPr>
        <w:t xml:space="preserve"> </w:t>
      </w:r>
      <w:r w:rsidRPr="0074056A">
        <w:rPr>
          <w:sz w:val="16"/>
        </w:rPr>
        <w:t>“If we pull away from the GHSA in this way, other countries that provide funding and technical assistance will also likely do the same,” noted Tom Inglesby, from the Johns Hopkins Bloomberg School of Public Health, at a Senate committee hearing on America’s preparedness for 21st-century public-health threats.</w:t>
      </w:r>
      <w:r>
        <w:rPr>
          <w:sz w:val="16"/>
        </w:rPr>
        <w:t xml:space="preserve"> </w:t>
      </w:r>
      <w:r w:rsidRPr="0074056A">
        <w:rPr>
          <w:rStyle w:val="StyleUnderline"/>
        </w:rPr>
        <w:t xml:space="preserve">All of this is but a symptom of a greater malady: our inability to learn from the past. Time and again, diseases flare up, governments throw money at the problem, the crisis recedes, and </w:t>
      </w:r>
      <w:r w:rsidRPr="0074056A">
        <w:rPr>
          <w:rStyle w:val="Emphasis"/>
        </w:rPr>
        <w:t>funding dries up</w:t>
      </w:r>
      <w:r w:rsidRPr="0074056A">
        <w:rPr>
          <w:sz w:val="16"/>
        </w:rPr>
        <w:t xml:space="preserve">. It </w:t>
      </w:r>
      <w:r w:rsidRPr="0074056A">
        <w:rPr>
          <w:rStyle w:val="StyleUnderline"/>
        </w:rPr>
        <w:t>happened after anthrax attacks in 2001 alerted people to the risk of bioterrorism</w:t>
      </w:r>
      <w:r w:rsidRPr="0074056A">
        <w:rPr>
          <w:sz w:val="16"/>
        </w:rPr>
        <w:t xml:space="preserve">. It happened in 2003, after sars showed people how quickly a new disease could spread around the globe. The </w:t>
      </w:r>
      <w:r w:rsidRPr="0074056A">
        <w:rPr>
          <w:rStyle w:val="StyleUnderline"/>
        </w:rPr>
        <w:t>world is caught in a cycle of panic and neglect.</w:t>
      </w:r>
      <w:r>
        <w:rPr>
          <w:rStyle w:val="StyleUnderline"/>
        </w:rPr>
        <w:t xml:space="preserve"> </w:t>
      </w:r>
      <w:r w:rsidRPr="0074056A">
        <w:rPr>
          <w:sz w:val="16"/>
        </w:rPr>
        <w:t>“</w:t>
      </w:r>
      <w:r w:rsidRPr="0074056A">
        <w:rPr>
          <w:rStyle w:val="Emphasis"/>
        </w:rPr>
        <w:t>Every time there is an epidemic, the question that always follows is: Why were we so unprepared</w:t>
      </w:r>
      <w:r w:rsidRPr="0074056A">
        <w:rPr>
          <w:sz w:val="16"/>
        </w:rPr>
        <w:t>?” says Nahid Bhadelia, from Boston University. Ironically, the lack of funding is “undercutting the very same programs created in response to the lessons learned after the Ebola epidemic—programs that catch and halt infectious diseases threats early so we can keep U.S. communities and borders safe. We can’t get rid of programs that literally work toward global-health security and expect that the results of the next epidemic will be any different than the last.”</w:t>
      </w:r>
    </w:p>
    <w:p w14:paraId="7D302C65" w14:textId="77777777" w:rsidR="00962B67" w:rsidRPr="0074056A" w:rsidRDefault="00962B67" w:rsidP="00962B67">
      <w:pPr>
        <w:rPr>
          <w:sz w:val="16"/>
        </w:rPr>
      </w:pPr>
    </w:p>
    <w:p w14:paraId="3C24081E" w14:textId="77777777" w:rsidR="00962B67" w:rsidRDefault="00962B67" w:rsidP="00962B67">
      <w:pPr>
        <w:pStyle w:val="Heading4"/>
      </w:pPr>
      <w:r>
        <w:t xml:space="preserve">Continued GHSA funding is critical to prevent outbreaks and improve national security </w:t>
      </w:r>
    </w:p>
    <w:p w14:paraId="4D583041" w14:textId="77777777" w:rsidR="00962B67" w:rsidRDefault="00962B67" w:rsidP="00962B67">
      <w:r w:rsidRPr="00A2640C">
        <w:rPr>
          <w:rStyle w:val="Style13ptBold"/>
        </w:rPr>
        <w:t>Baumgaertner, 18</w:t>
      </w:r>
      <w:r>
        <w:t xml:space="preserve"> – (Emily Baumgaertner, former global health projects and partnerships coordiantor at the Pulitzer Center, an international reporter based in Washington, DC, Master of Public Health degree in global health metrics at The George Washington University, “White House Hails Success of Disease-Fighting Program, and Plans Deep Cuts,” March 13, 2018, New York Times, </w:t>
      </w:r>
      <w:hyperlink r:id="rId9" w:history="1">
        <w:r w:rsidRPr="00937C46">
          <w:rPr>
            <w:rStyle w:val="Hyperlink"/>
          </w:rPr>
          <w:t>https://www.nytimes.com/2018/03/13/us/politics/trump-ebola-disease-cuts-global-health-security-agenda.html</w:t>
        </w:r>
      </w:hyperlink>
      <w:r>
        <w:t xml:space="preserve">) // kt </w:t>
      </w:r>
    </w:p>
    <w:p w14:paraId="4B4000C9" w14:textId="77777777" w:rsidR="00962B67" w:rsidRPr="00A2640C" w:rsidRDefault="00962B67" w:rsidP="00962B67">
      <w:pPr>
        <w:rPr>
          <w:rStyle w:val="Emphasis"/>
        </w:rPr>
      </w:pPr>
      <w:r w:rsidRPr="00A2640C">
        <w:rPr>
          <w:rStyle w:val="Emphasis"/>
        </w:rPr>
        <w:t>The White House appeared to declare victory this week for an Obama-era initiative to stamp out disease outbreaks around the world even as it moved to scale back the program.</w:t>
      </w:r>
      <w:r>
        <w:rPr>
          <w:rStyle w:val="Emphasis"/>
        </w:rPr>
        <w:t xml:space="preserve"> </w:t>
      </w:r>
      <w:r w:rsidRPr="00A2640C">
        <w:rPr>
          <w:rStyle w:val="StyleUnderline"/>
        </w:rPr>
        <w:t>The National Security Council released a report on Monday trumpeting the achievements of the multinational Global Health Security Agenda, which helps low-income countries halt epidemics before they cross borders.</w:t>
      </w:r>
      <w:r w:rsidRPr="00A2640C">
        <w:rPr>
          <w:sz w:val="16"/>
        </w:rPr>
        <w:t xml:space="preserve"> The report “</w:t>
      </w:r>
      <w:r w:rsidRPr="00A2640C">
        <w:rPr>
          <w:rStyle w:val="StyleUnderline"/>
        </w:rPr>
        <w:t>clearly shows how the investments made by taxpayers to improve global health security are paying dividends,</w:t>
      </w:r>
      <w:r w:rsidRPr="00A2640C">
        <w:rPr>
          <w:sz w:val="16"/>
        </w:rPr>
        <w:t xml:space="preserve">” White House officials said in the announcement. But </w:t>
      </w:r>
      <w:r w:rsidRPr="00A2640C">
        <w:rPr>
          <w:rStyle w:val="Emphasis"/>
        </w:rPr>
        <w:t>the United States is set to sharply shrink its contributions to the initiative</w:t>
      </w:r>
      <w:r w:rsidRPr="00A2640C">
        <w:rPr>
          <w:sz w:val="16"/>
        </w:rPr>
        <w:t xml:space="preserve">, a point that the report omitted. </w:t>
      </w:r>
      <w:r w:rsidRPr="00A2640C">
        <w:rPr>
          <w:rStyle w:val="StyleUnderline"/>
        </w:rPr>
        <w:t>The Centers for Disease Control and Prevention is preparing to narrow epidemic work from 49 countries to 10,</w:t>
      </w:r>
      <w:r w:rsidRPr="00A2640C">
        <w:rPr>
          <w:sz w:val="16"/>
        </w:rPr>
        <w:t xml:space="preserve"> an agency spokeswoman said. </w:t>
      </w:r>
      <w:r w:rsidRPr="00A2640C">
        <w:rPr>
          <w:rStyle w:val="Emphasis"/>
        </w:rPr>
        <w:t>That has alarmed health policy experts</w:t>
      </w:r>
      <w:r w:rsidRPr="00A2640C">
        <w:rPr>
          <w:sz w:val="16"/>
        </w:rPr>
        <w:t>. “</w:t>
      </w:r>
      <w:r w:rsidRPr="00A2640C">
        <w:rPr>
          <w:rStyle w:val="StyleUnderline"/>
        </w:rPr>
        <w:t>It’s not a matter of if — but when — there will be another Ebola or Zika, and right now, the world isn’t ready,”</w:t>
      </w:r>
      <w:r w:rsidRPr="00A2640C">
        <w:rPr>
          <w:sz w:val="16"/>
        </w:rPr>
        <w:t xml:space="preserve"> said Dr. Thomas R. Frieden, who led the C.D.C. during the West African Ebola outbreak. “</w:t>
      </w:r>
      <w:r w:rsidRPr="00A2640C">
        <w:rPr>
          <w:rStyle w:val="StyleUnderline"/>
        </w:rPr>
        <w:t>Many life-threatening gaps have been identified, but most of them haven’t been closed</w:t>
      </w:r>
      <w:r w:rsidRPr="00A2640C">
        <w:rPr>
          <w:sz w:val="16"/>
        </w:rPr>
        <w:t xml:space="preserve">.” The Global Health Security Agenda first received almost $1 billion from a $5.4 billion emergency spending package in 2015 during the Ebola outbreak that killed more than 11,000 people. Program directors had hoped that, after the five-year package expires in October 2019, a comparable funding level would be added into the C.D.C.’s budget. President </w:t>
      </w:r>
      <w:r w:rsidRPr="00A2640C">
        <w:rPr>
          <w:rStyle w:val="StyleUnderline"/>
        </w:rPr>
        <w:t>Trump proposed an additional $59 million next fiscal year to make up for the loss of the emergency spending in the C.D.C.’s Global Health Security Agenda activities</w:t>
      </w:r>
      <w:r w:rsidRPr="00A2640C">
        <w:rPr>
          <w:sz w:val="16"/>
        </w:rPr>
        <w:t xml:space="preserve">. But </w:t>
      </w:r>
      <w:r w:rsidRPr="00A2640C">
        <w:rPr>
          <w:rStyle w:val="Emphasis"/>
        </w:rPr>
        <w:t>that amount would fall far short of the emergency supplement</w:t>
      </w:r>
      <w:r w:rsidRPr="00A2640C">
        <w:rPr>
          <w:sz w:val="16"/>
        </w:rPr>
        <w:t xml:space="preserve">, </w:t>
      </w:r>
      <w:r w:rsidRPr="00A2640C">
        <w:rPr>
          <w:rStyle w:val="StyleUnderline"/>
        </w:rPr>
        <w:t>and even that sum would be drawn from other global health programs at the agency.</w:t>
      </w:r>
      <w:r>
        <w:rPr>
          <w:rStyle w:val="StyleUnderline"/>
        </w:rPr>
        <w:t xml:space="preserve"> </w:t>
      </w:r>
      <w:r w:rsidRPr="00A2640C">
        <w:rPr>
          <w:sz w:val="16"/>
        </w:rPr>
        <w:t xml:space="preserve">Over all, Mr. </w:t>
      </w:r>
      <w:r w:rsidRPr="00A2640C">
        <w:rPr>
          <w:rStyle w:val="StyleUnderline"/>
        </w:rPr>
        <w:t xml:space="preserve">Trump’s February budget proposal offered the C.D.C., </w:t>
      </w:r>
      <w:r w:rsidRPr="00A2640C">
        <w:rPr>
          <w:sz w:val="16"/>
        </w:rPr>
        <w:t xml:space="preserve">the United States Agency for International Development and the Defense Department’s health security programs about the same </w:t>
      </w:r>
      <w:r w:rsidRPr="00A2640C">
        <w:rPr>
          <w:rStyle w:val="StyleUnderline"/>
        </w:rPr>
        <w:t>funding</w:t>
      </w:r>
      <w:r w:rsidRPr="00A2640C">
        <w:rPr>
          <w:sz w:val="16"/>
        </w:rPr>
        <w:t xml:space="preserve"> those agencies received between 2006 and the Ebola crisis, “</w:t>
      </w:r>
      <w:r w:rsidRPr="00A2640C">
        <w:rPr>
          <w:rStyle w:val="Emphasis"/>
        </w:rPr>
        <w:t>objectively inadequate for the agencies’ activities</w:t>
      </w:r>
      <w:r w:rsidRPr="00A2640C">
        <w:rPr>
          <w:sz w:val="16"/>
        </w:rPr>
        <w:t xml:space="preserve">” </w:t>
      </w:r>
      <w:r w:rsidRPr="00A2640C">
        <w:rPr>
          <w:rStyle w:val="StyleUnderline"/>
        </w:rPr>
        <w:t>since the outbreak</w:t>
      </w:r>
      <w:r w:rsidRPr="00A2640C">
        <w:rPr>
          <w:sz w:val="16"/>
        </w:rPr>
        <w:t xml:space="preserve">, said Jennifer Kates, who studies global health policy at the Kaiser Family Foundation. </w:t>
      </w:r>
      <w:r w:rsidRPr="00A2640C">
        <w:rPr>
          <w:rStyle w:val="Emphasis"/>
        </w:rPr>
        <w:t>Without more funding, the C.D.C. would have to cut its health security fieldwork by 80 percent</w:t>
      </w:r>
      <w:r w:rsidRPr="00A2640C">
        <w:rPr>
          <w:sz w:val="16"/>
        </w:rPr>
        <w:t xml:space="preserve">, according to its plan reported by The Wall Street Journal. </w:t>
      </w:r>
      <w:r w:rsidRPr="00A2640C">
        <w:rPr>
          <w:rStyle w:val="StyleUnderline"/>
        </w:rPr>
        <w:t>The new priority list would exclude nations like the Democratic Republic of Congo, Haiti and Sierra Leone,</w:t>
      </w:r>
      <w:r w:rsidRPr="00A2640C">
        <w:rPr>
          <w:sz w:val="16"/>
        </w:rPr>
        <w:t xml:space="preserve"> </w:t>
      </w:r>
      <w:r w:rsidRPr="00A2640C">
        <w:rPr>
          <w:rStyle w:val="Emphasis"/>
        </w:rPr>
        <w:t>where past outbreaks of diseases like cholera and Ebola have rampaged.</w:t>
      </w:r>
      <w:r>
        <w:rPr>
          <w:rStyle w:val="Emphasis"/>
        </w:rPr>
        <w:t xml:space="preserve"> </w:t>
      </w:r>
      <w:r w:rsidRPr="00A2640C">
        <w:rPr>
          <w:sz w:val="16"/>
        </w:rPr>
        <w:t>Administration officials said their commitment to disease management should not be judged by budget numbers. “Countering biological threats, infectious diseases, and pandemics is a priority of the administration — a key pillar of our national security strategy,” Rear Adm. R. Timothy Ziemer, the director for global health security and biothreats at the National Security Council, said in an interview on Monday. “A budget line is not the only indicator of commitment. Budgets come and go.” At a health security panel on Monday, Dr. Anne Schuchat, the acting director of the C.D.C., said, “The administration, C.D.C., the partners across government and the private sector are very keen for us to not lose the progress.” She added, “It’s a few years ago, but people remember Ebola.” Publicly, top administration officials have been supportive. Last year, Mr. Trump and Secretary of State Rex W. Tillerson, who was ousted on Tuesday, publicly endorsed the initiative, and Mr. Tillerson vowed that the American commitment “will remain constant.” At the initiative’s summit meeting in Uganda last October, Admiral Ziemer and Dr. Brenda Fitzgerald</w:t>
      </w:r>
      <w:r w:rsidRPr="00A2640C">
        <w:rPr>
          <w:rStyle w:val="StyleUnderline"/>
        </w:rPr>
        <w:t>, the head of the C.D.C. at the time, gave speeches urging the global community to extend the initiative until 2024 — but suggested no financial support to do so.</w:t>
      </w:r>
      <w:r w:rsidRPr="00A2640C">
        <w:rPr>
          <w:sz w:val="16"/>
        </w:rPr>
        <w:t xml:space="preserve"> Since then, the language from the administration has changed. Admiral Ziemer said that decreased American funding could be an opportunity for other countries like Britain and Japan to “step up to the plate.” Critics of such multinational agreements agree. “I’m not sure we’re getting bang for our buck with World Health,” Senator Bill Cassidy, Republican of Louisiana, said of the World Health Organization’s investment in the partnership during a public health hearing on Capitol Hill in January. He said additional C.D.C. funding “doesn’t seem — in a time of scarce resources — a wise use of resources.” </w:t>
      </w:r>
      <w:r w:rsidRPr="00A2640C">
        <w:rPr>
          <w:rStyle w:val="StyleUnderline"/>
        </w:rPr>
        <w:t>In 2016, an independent panel convened to assess the government’s Ebola response concluded that the Department of Health and Human Services, the C.D.C.’s parent agency, needed an ongoing contingency fund to prepare for future outbreaks.</w:t>
      </w:r>
      <w:r>
        <w:rPr>
          <w:rStyle w:val="StyleUnderline"/>
        </w:rPr>
        <w:t xml:space="preserve"> </w:t>
      </w:r>
      <w:r w:rsidRPr="00A2640C">
        <w:rPr>
          <w:sz w:val="16"/>
        </w:rPr>
        <w:t xml:space="preserve">Dr. Thomas Inglesby, the head of the Johns Hopkins Center for Health Security, who testified during the January hearing, said that </w:t>
      </w:r>
      <w:r w:rsidRPr="00A2640C">
        <w:rPr>
          <w:rStyle w:val="Emphasis"/>
        </w:rPr>
        <w:t>neglecting such programs would jeopardize national security.</w:t>
      </w:r>
      <w:r>
        <w:rPr>
          <w:rStyle w:val="Emphasis"/>
        </w:rPr>
        <w:t xml:space="preserve"> </w:t>
      </w:r>
      <w:r w:rsidRPr="00A2640C">
        <w:rPr>
          <w:sz w:val="16"/>
        </w:rPr>
        <w:t xml:space="preserve">“It’s true that we have shouldered responsibilities,” he said in an interview. “But it is in our own interest. </w:t>
      </w:r>
      <w:r w:rsidRPr="00A2640C">
        <w:rPr>
          <w:rStyle w:val="StyleUnderline"/>
        </w:rPr>
        <w:t>If other countries are vulnerable to epidemics, that makes our country, too.</w:t>
      </w:r>
      <w:r w:rsidRPr="00A2640C">
        <w:rPr>
          <w:sz w:val="16"/>
        </w:rPr>
        <w:t xml:space="preserve"> We saw only a glimpse of it with Ebola, a few patients here. But had it been more contagious — we were lucky.” Earlier this year, several coalitions representing over 200 health security groups sent a letter to Alex M. Azar II, the health secretary, expressing concerns over the C.D.C.’s fieldwork cutbacks. Dr. Frieden, who led the C.D.C. during the Ebola outbreak, said </w:t>
      </w:r>
      <w:r w:rsidRPr="00A2640C">
        <w:rPr>
          <w:rStyle w:val="Emphasis"/>
        </w:rPr>
        <w:t>the United States ought not “pull the rug out before the world is ready for the next epidemic.”</w:t>
      </w:r>
    </w:p>
    <w:p w14:paraId="716AEA52" w14:textId="77777777" w:rsidR="00962B67" w:rsidRDefault="00962B67" w:rsidP="00962B67"/>
    <w:p w14:paraId="2DAC3AAF" w14:textId="77777777" w:rsidR="00962B67" w:rsidRDefault="00962B67" w:rsidP="00962B67">
      <w:pPr>
        <w:pStyle w:val="Heading3"/>
      </w:pPr>
      <w:r>
        <w:t>2nc – GHSA solves disease</w:t>
      </w:r>
    </w:p>
    <w:p w14:paraId="43541ED2" w14:textId="77777777" w:rsidR="00962B67" w:rsidRDefault="00962B67" w:rsidP="00962B67">
      <w:pPr>
        <w:pStyle w:val="Heading4"/>
      </w:pPr>
      <w:r>
        <w:t xml:space="preserve">Renewed CDC funding solves disease outbreaks, prevents economic decline, and reduces regional instability – other countries won’t fill in </w:t>
      </w:r>
    </w:p>
    <w:p w14:paraId="0D2F3090" w14:textId="77777777" w:rsidR="00962B67" w:rsidRDefault="00962B67" w:rsidP="00962B67">
      <w:r w:rsidRPr="006162D4">
        <w:rPr>
          <w:rStyle w:val="Style13ptBold"/>
        </w:rPr>
        <w:t>Schrayer, 18</w:t>
      </w:r>
      <w:r>
        <w:t xml:space="preserve"> – (Liz Schrayer, president and CEO of the U.S. Global Leadership Coalition, February 27, 2018, , "Why America Could Become Vulnerable to the Next Major Pandemic," Time, </w:t>
      </w:r>
      <w:hyperlink r:id="rId10" w:history="1">
        <w:r w:rsidRPr="00937C46">
          <w:rPr>
            <w:rStyle w:val="Hyperlink"/>
          </w:rPr>
          <w:t>http://time.com/5177802/cdc-budget-cuts-infectious-disease/</w:t>
        </w:r>
      </w:hyperlink>
      <w:r>
        <w:t xml:space="preserve">) // kt </w:t>
      </w:r>
    </w:p>
    <w:p w14:paraId="6666C8B8" w14:textId="77777777" w:rsidR="00962B67" w:rsidRPr="00B770F2" w:rsidRDefault="00962B67" w:rsidP="00962B67">
      <w:pPr>
        <w:rPr>
          <w:sz w:val="16"/>
        </w:rPr>
      </w:pPr>
      <w:r w:rsidRPr="00B770F2">
        <w:rPr>
          <w:rStyle w:val="Emphasis"/>
        </w:rPr>
        <w:t>Infectious diseases know no borders</w:t>
      </w:r>
      <w:r w:rsidRPr="00B770F2">
        <w:rPr>
          <w:sz w:val="16"/>
        </w:rPr>
        <w:t xml:space="preserve">. </w:t>
      </w:r>
      <w:r w:rsidRPr="00B770F2">
        <w:rPr>
          <w:rStyle w:val="StyleUnderline"/>
        </w:rPr>
        <w:t xml:space="preserve">In this age of global hyper-connectedness, a disease outbreak anywhere is a threat everywhere. </w:t>
      </w:r>
      <w:r w:rsidRPr="00B770F2">
        <w:rPr>
          <w:sz w:val="16"/>
        </w:rPr>
        <w:t xml:space="preserve">With just a sneeze, a hug or a plane ride, a deadly germ can travel from West Africa to North Texas before we even realize the threat exists. We learned this in 2014, with the Ebola crisis. </w:t>
      </w:r>
      <w:r w:rsidRPr="00B770F2">
        <w:rPr>
          <w:rStyle w:val="StyleUnderline"/>
        </w:rPr>
        <w:t>While Ebola is fairly hard to catch, it left more than 11,000 people dead</w:t>
      </w:r>
      <w:r w:rsidRPr="00B770F2">
        <w:rPr>
          <w:sz w:val="16"/>
        </w:rPr>
        <w:t xml:space="preserve"> — </w:t>
      </w:r>
      <w:r w:rsidRPr="00B770F2">
        <w:rPr>
          <w:rStyle w:val="StyleUnderline"/>
        </w:rPr>
        <w:t>and served as an enormous wake-up call.</w:t>
      </w:r>
      <w:r w:rsidRPr="00B770F2">
        <w:rPr>
          <w:sz w:val="16"/>
        </w:rPr>
        <w:t xml:space="preserve"> </w:t>
      </w:r>
      <w:r w:rsidRPr="00B770F2">
        <w:rPr>
          <w:rStyle w:val="Emphasis"/>
        </w:rPr>
        <w:t>Republicans and Democrats in Congress put down their partisan swords</w:t>
      </w:r>
      <w:r w:rsidRPr="00B770F2">
        <w:rPr>
          <w:sz w:val="16"/>
        </w:rPr>
        <w:t xml:space="preserve">. Senator Lamar Alexander (R-TN) told a crowded hearing room on Capitol Hill, “We must take the deadly, dangerous threat of the Ebola epidemic as seriously as we take ISIS.” And </w:t>
      </w:r>
      <w:r w:rsidRPr="00B770F2">
        <w:rPr>
          <w:rStyle w:val="StyleUnderline"/>
        </w:rPr>
        <w:t xml:space="preserve">since that year, the U.S. has been a leader in the Global Health Security Agenda. </w:t>
      </w:r>
      <w:r w:rsidRPr="00B770F2">
        <w:rPr>
          <w:sz w:val="16"/>
        </w:rPr>
        <w:t xml:space="preserve">America made these changes because it understood that </w:t>
      </w:r>
      <w:r w:rsidRPr="00B770F2">
        <w:rPr>
          <w:rStyle w:val="Emphasis"/>
        </w:rPr>
        <w:t>epidemics affect everything — health, jobs, migration and war.</w:t>
      </w:r>
      <w:r>
        <w:rPr>
          <w:rStyle w:val="Emphasis"/>
        </w:rPr>
        <w:t xml:space="preserve"> </w:t>
      </w:r>
      <w:r w:rsidRPr="00B770F2">
        <w:rPr>
          <w:sz w:val="16"/>
        </w:rPr>
        <w:t xml:space="preserve">Unfortunately, we have a short memory. </w:t>
      </w:r>
      <w:r w:rsidRPr="00B770F2">
        <w:rPr>
          <w:rStyle w:val="Emphasis"/>
        </w:rPr>
        <w:t>The U.S. government is now perilously close to gutting smart and essential initiatives aimed at keeping disease outbreaks from spreading across the globe</w:t>
      </w:r>
      <w:r w:rsidRPr="00B770F2">
        <w:rPr>
          <w:sz w:val="16"/>
        </w:rPr>
        <w:t xml:space="preserve">. The </w:t>
      </w:r>
      <w:r w:rsidRPr="00B770F2">
        <w:rPr>
          <w:rStyle w:val="StyleUnderline"/>
        </w:rPr>
        <w:t>C</w:t>
      </w:r>
      <w:r w:rsidRPr="00B770F2">
        <w:rPr>
          <w:sz w:val="16"/>
        </w:rPr>
        <w:t xml:space="preserve">enters for </w:t>
      </w:r>
      <w:r w:rsidRPr="00B770F2">
        <w:rPr>
          <w:rStyle w:val="StyleUnderline"/>
        </w:rPr>
        <w:t>D</w:t>
      </w:r>
      <w:r w:rsidRPr="00B770F2">
        <w:rPr>
          <w:sz w:val="16"/>
        </w:rPr>
        <w:t xml:space="preserve">isease </w:t>
      </w:r>
      <w:r w:rsidRPr="00B770F2">
        <w:rPr>
          <w:rStyle w:val="StyleUnderline"/>
        </w:rPr>
        <w:t>C</w:t>
      </w:r>
      <w:r w:rsidRPr="00B770F2">
        <w:rPr>
          <w:sz w:val="16"/>
        </w:rPr>
        <w:t xml:space="preserve">ontrol told employees in January that, </w:t>
      </w:r>
      <w:r w:rsidRPr="00B770F2">
        <w:rPr>
          <w:rStyle w:val="StyleUnderline"/>
        </w:rPr>
        <w:t>in anticipation of budget cuts of up to 80%,</w:t>
      </w:r>
      <w:r w:rsidRPr="00B770F2">
        <w:rPr>
          <w:sz w:val="16"/>
        </w:rPr>
        <w:t xml:space="preserve"> it </w:t>
      </w:r>
      <w:r w:rsidRPr="00B770F2">
        <w:rPr>
          <w:rStyle w:val="StyleUnderline"/>
        </w:rPr>
        <w:t>will shutter much of its work helping mostly low-income, developing countries to strengthen their capacity to rapidly detect, prevent and control infectious disease outbreaks before they spread.</w:t>
      </w:r>
      <w:r>
        <w:rPr>
          <w:rStyle w:val="StyleUnderline"/>
        </w:rPr>
        <w:t xml:space="preserve"> </w:t>
      </w:r>
      <w:r w:rsidRPr="00B770F2">
        <w:rPr>
          <w:rStyle w:val="Emphasis"/>
        </w:rPr>
        <w:t>Experts say no other country is likely to pick up where we leave off.</w:t>
      </w:r>
      <w:r w:rsidRPr="00B770F2">
        <w:rPr>
          <w:sz w:val="16"/>
        </w:rPr>
        <w:t xml:space="preserve"> </w:t>
      </w:r>
      <w:r w:rsidRPr="00B770F2">
        <w:rPr>
          <w:rStyle w:val="StyleUnderline"/>
        </w:rPr>
        <w:t>In 2016 alone, the CDC tracked 37 dangerous pathogens — like MERS, Zika and yellow fever — in more than 130 countries.</w:t>
      </w:r>
      <w:r>
        <w:rPr>
          <w:rStyle w:val="StyleUnderline"/>
        </w:rPr>
        <w:t xml:space="preserve"> </w:t>
      </w:r>
      <w:r w:rsidRPr="00B770F2">
        <w:rPr>
          <w:rStyle w:val="StyleUnderline"/>
        </w:rPr>
        <w:t>If this drawdown comes to pass</w:t>
      </w:r>
      <w:r w:rsidRPr="00B770F2">
        <w:rPr>
          <w:sz w:val="16"/>
        </w:rPr>
        <w:t xml:space="preserve"> — </w:t>
      </w:r>
      <w:r w:rsidRPr="00B770F2">
        <w:rPr>
          <w:rStyle w:val="StyleUnderline"/>
        </w:rPr>
        <w:t>likely by October 2019</w:t>
      </w:r>
      <w:r w:rsidRPr="00B770F2">
        <w:rPr>
          <w:sz w:val="16"/>
        </w:rPr>
        <w:t xml:space="preserve"> </w:t>
      </w:r>
      <w:r w:rsidRPr="00B770F2">
        <w:rPr>
          <w:rStyle w:val="StyleUnderline"/>
        </w:rPr>
        <w:t>— a critical CDC division that focuses on global health protection will retreat from all but 10 of the 49 countries where it currently works.</w:t>
      </w:r>
      <w:r w:rsidRPr="00B770F2">
        <w:rPr>
          <w:sz w:val="16"/>
        </w:rPr>
        <w:t xml:space="preserve"> </w:t>
      </w:r>
      <w:r w:rsidRPr="00B770F2">
        <w:rPr>
          <w:rStyle w:val="Emphasis"/>
        </w:rPr>
        <w:t xml:space="preserve">It will abandon fragile and under-resourced hot spots for emerging infectious diseases, </w:t>
      </w:r>
      <w:r w:rsidRPr="00B770F2">
        <w:rPr>
          <w:sz w:val="16"/>
        </w:rPr>
        <w:t xml:space="preserve">including astonishingly enough Sierra Leone and Guinea — two of the three West African countries where Ebola raged in 2014 and 2015. Prevention and early investments can make all the difference in saving lives both abroad and on our shores. While its neighbors saw skyrocketing numbers of Ebola patients, Nigeria recorded only 20 cases total. Earlier </w:t>
      </w:r>
      <w:r w:rsidRPr="00B770F2">
        <w:rPr>
          <w:rStyle w:val="StyleUnderline"/>
        </w:rPr>
        <w:t>investments by America’s signature HIV and AIDS relief program</w:t>
      </w:r>
      <w:r w:rsidRPr="00B770F2">
        <w:rPr>
          <w:sz w:val="16"/>
        </w:rPr>
        <w:t xml:space="preserve">, known as PEPFAR — now marking its 15th year — </w:t>
      </w:r>
      <w:r w:rsidRPr="00B770F2">
        <w:rPr>
          <w:rStyle w:val="StyleUnderline"/>
        </w:rPr>
        <w:t>were central to helping build and strengthen the Nigerian health system enabling the country to be the first to successfully contain and eliminate the Ebola threat.</w:t>
      </w:r>
      <w:r>
        <w:rPr>
          <w:rStyle w:val="StyleUnderline"/>
        </w:rPr>
        <w:t xml:space="preserve"> </w:t>
      </w:r>
      <w:r w:rsidRPr="00B770F2">
        <w:rPr>
          <w:rStyle w:val="Emphasis"/>
        </w:rPr>
        <w:t xml:space="preserve">In spite of modern medical and public health advances, the world remains woefully unprepared to fend off a perfect, pathogenic storm. </w:t>
      </w:r>
      <w:r w:rsidRPr="00B770F2">
        <w:rPr>
          <w:sz w:val="16"/>
        </w:rPr>
        <w:t xml:space="preserve">When Swine Flu swept the world in 2009, hundreds of thousands of people died during the first year the virus circulated. And 100 years ago, the Spanish Flu infected approximately 500 million people worldwide and killed close to 50 million. </w:t>
      </w:r>
      <w:r w:rsidRPr="00B770F2">
        <w:rPr>
          <w:rStyle w:val="Emphasis"/>
        </w:rPr>
        <w:t>A new massive pandemic could take a staggering number of lives.</w:t>
      </w:r>
      <w:r w:rsidRPr="00B770F2">
        <w:rPr>
          <w:sz w:val="16"/>
        </w:rPr>
        <w:t xml:space="preserve"> On top of the human toll, </w:t>
      </w:r>
      <w:r w:rsidRPr="00B770F2">
        <w:rPr>
          <w:rStyle w:val="Emphasis"/>
        </w:rPr>
        <w:t>disease outbreaks can be hugely disruptive economically</w:t>
      </w:r>
      <w:r w:rsidRPr="00B770F2">
        <w:rPr>
          <w:sz w:val="16"/>
        </w:rPr>
        <w:t xml:space="preserve">. </w:t>
      </w:r>
      <w:r w:rsidRPr="00B770F2">
        <w:rPr>
          <w:rStyle w:val="StyleUnderline"/>
        </w:rPr>
        <w:t>The global economic impact of the 2003 SARS epidemic totaled approximately $40 billion</w:t>
      </w:r>
      <w:r w:rsidRPr="00B770F2">
        <w:rPr>
          <w:sz w:val="16"/>
        </w:rPr>
        <w:t xml:space="preserve">, and according to the World Bank, </w:t>
      </w:r>
      <w:r w:rsidRPr="00B770F2">
        <w:rPr>
          <w:rStyle w:val="StyleUnderline"/>
        </w:rPr>
        <w:t>a worldwide flu epidemic would reduce global wealth by $3 trillion</w:t>
      </w:r>
      <w:r w:rsidRPr="00B770F2">
        <w:rPr>
          <w:sz w:val="16"/>
        </w:rPr>
        <w:t xml:space="preserve">. Even if the illness somehow never reaches the U.S., </w:t>
      </w:r>
      <w:r w:rsidRPr="00B770F2">
        <w:rPr>
          <w:rStyle w:val="StyleUnderline"/>
        </w:rPr>
        <w:t xml:space="preserve">Americans will </w:t>
      </w:r>
      <w:r w:rsidRPr="00B770F2">
        <w:rPr>
          <w:sz w:val="16"/>
        </w:rPr>
        <w:t>still</w:t>
      </w:r>
      <w:r w:rsidRPr="00B770F2">
        <w:rPr>
          <w:rStyle w:val="StyleUnderline"/>
        </w:rPr>
        <w:t xml:space="preserve"> feel it</w:t>
      </w:r>
      <w:r w:rsidRPr="00B770F2">
        <w:rPr>
          <w:sz w:val="16"/>
        </w:rPr>
        <w:t xml:space="preserve">. According to a recent analysis of 2015 U.S. Department of Commerce data, </w:t>
      </w:r>
      <w:r w:rsidRPr="00B770F2">
        <w:rPr>
          <w:rStyle w:val="StyleUnderline"/>
        </w:rPr>
        <w:t>U.S. exports to the 49 countries where the Global Health Security Agenda works exceed $308 billion and support more than 1.6 million jobs of all kinds, in all states. That is 13.7% of all U.S. export revenue worldwide and 14.3% of all U.S. jobs supported by U.S. exports.</w:t>
      </w:r>
      <w:r>
        <w:rPr>
          <w:rStyle w:val="StyleUnderline"/>
        </w:rPr>
        <w:t xml:space="preserve"> </w:t>
      </w:r>
      <w:r w:rsidRPr="00B770F2">
        <w:rPr>
          <w:sz w:val="16"/>
        </w:rPr>
        <w:t xml:space="preserve">Moreover, </w:t>
      </w:r>
      <w:r w:rsidRPr="00B770F2">
        <w:rPr>
          <w:rStyle w:val="Emphasis"/>
        </w:rPr>
        <w:t>when epidemics bring countries to their knees, there’s also a high risk of unrest and chaos that can drive displacement across borders only breeding further instability</w:t>
      </w:r>
      <w:r w:rsidRPr="00B770F2">
        <w:rPr>
          <w:sz w:val="16"/>
        </w:rPr>
        <w:t xml:space="preserve">. </w:t>
      </w:r>
      <w:r w:rsidRPr="00B770F2">
        <w:rPr>
          <w:rStyle w:val="StyleUnderline"/>
        </w:rPr>
        <w:t>Desperation can explode and create a vacuum for extremism and others to step in</w:t>
      </w:r>
      <w:r w:rsidRPr="00B770F2">
        <w:rPr>
          <w:sz w:val="16"/>
        </w:rPr>
        <w:t xml:space="preserve">. </w:t>
      </w:r>
      <w:r w:rsidRPr="00B770F2">
        <w:rPr>
          <w:rStyle w:val="Emphasis"/>
        </w:rPr>
        <w:t>One only has to look to Yemen to see the nexus of how terrorism, famine and disease can compound to create incredible human suffering in ways that are immensely difficult to unravel</w:t>
      </w:r>
      <w:r w:rsidRPr="00B770F2">
        <w:rPr>
          <w:sz w:val="16"/>
        </w:rPr>
        <w:t>. Sadly, this is just one example of the impact of cuts to America’s international affairs programs</w:t>
      </w:r>
      <w:r w:rsidRPr="00B770F2">
        <w:rPr>
          <w:rStyle w:val="StyleUnderline"/>
        </w:rPr>
        <w:t>. Last week, the Administration proposed a new cut of 30% to the State Department, USAID and other development agencies, including a 23% cut to global health programs</w:t>
      </w:r>
      <w:r w:rsidRPr="00B770F2">
        <w:rPr>
          <w:rStyle w:val="Emphasis"/>
        </w:rPr>
        <w:t>. At a time of growing dangers threatening America — whether from ISIS, famines or pandemics — we cannot afford to pull back from the world.</w:t>
      </w:r>
      <w:r>
        <w:rPr>
          <w:rStyle w:val="Emphasis"/>
        </w:rPr>
        <w:t xml:space="preserve"> </w:t>
      </w:r>
      <w:r w:rsidRPr="00B770F2">
        <w:rPr>
          <w:sz w:val="16"/>
        </w:rPr>
        <w:t xml:space="preserve">As with our military, </w:t>
      </w:r>
      <w:r w:rsidRPr="00B770F2">
        <w:rPr>
          <w:rStyle w:val="StyleUnderline"/>
        </w:rPr>
        <w:t>we cannot budget based on yesterday’s wars</w:t>
      </w:r>
      <w:r w:rsidRPr="00B770F2">
        <w:rPr>
          <w:sz w:val="16"/>
        </w:rPr>
        <w:t xml:space="preserve">. Instead, </w:t>
      </w:r>
      <w:r w:rsidRPr="00B770F2">
        <w:rPr>
          <w:rStyle w:val="Emphasis"/>
        </w:rPr>
        <w:t>we must be smart enough to recognize tomorrow’s threats</w:t>
      </w:r>
      <w:r w:rsidRPr="00B770F2">
        <w:rPr>
          <w:rStyle w:val="StyleUnderline"/>
        </w:rPr>
        <w:t>. America’s investments to strengthen health systems in fragile states worldwide are far more than a humanitarian expression</w:t>
      </w:r>
      <w:r w:rsidRPr="00B770F2">
        <w:rPr>
          <w:sz w:val="16"/>
        </w:rPr>
        <w:t xml:space="preserve">. Together, our development and diplomatic programs are an essential investment in our own national, economic and health security — and doing so requires planning, preparation and resources. </w:t>
      </w:r>
      <w:r w:rsidRPr="00B770F2">
        <w:rPr>
          <w:rStyle w:val="StyleUnderline"/>
        </w:rPr>
        <w:t>Without it, we expose our citizens to grave risks</w:t>
      </w:r>
      <w:r w:rsidRPr="00B770F2">
        <w:rPr>
          <w:sz w:val="16"/>
        </w:rPr>
        <w:t xml:space="preserve">. </w:t>
      </w:r>
      <w:r w:rsidRPr="00B770F2">
        <w:rPr>
          <w:rStyle w:val="Emphasis"/>
        </w:rPr>
        <w:t>Next time, the sneeze on the other side of the world could be much more dangerous</w:t>
      </w:r>
      <w:r w:rsidRPr="00B770F2">
        <w:rPr>
          <w:sz w:val="16"/>
        </w:rPr>
        <w:t>.</w:t>
      </w:r>
    </w:p>
    <w:p w14:paraId="102F34D5" w14:textId="77777777" w:rsidR="00962B67" w:rsidRDefault="00962B67" w:rsidP="00962B67"/>
    <w:p w14:paraId="7E0A77C3" w14:textId="77777777" w:rsidR="00962B67" w:rsidRPr="006B5EFF" w:rsidRDefault="00962B67" w:rsidP="00962B67">
      <w:pPr>
        <w:pStyle w:val="Heading4"/>
      </w:pPr>
      <w:r w:rsidRPr="006B5EFF">
        <w:t>Solves pandemic breakouts</w:t>
      </w:r>
    </w:p>
    <w:p w14:paraId="72A1705E" w14:textId="77777777" w:rsidR="00962B67" w:rsidRPr="00680980" w:rsidRDefault="00962B67" w:rsidP="00962B67">
      <w:r w:rsidRPr="0075484B">
        <w:rPr>
          <w:rStyle w:val="Style13ptBold"/>
        </w:rPr>
        <w:t>Davidson 17-</w:t>
      </w:r>
      <w:r w:rsidRPr="0075484B">
        <w:t xml:space="preserve"> [Kate, press reporter at PATH, "US leadership and sustained funding urgently needed to prevent pandemics," www.path.org/news/press-room/849/, Oct 24, 2017]//ad</w:t>
      </w:r>
    </w:p>
    <w:p w14:paraId="3660C228" w14:textId="77777777" w:rsidR="00962B67" w:rsidRDefault="00962B67" w:rsidP="00962B67">
      <w:pPr>
        <w:rPr>
          <w:sz w:val="16"/>
        </w:rPr>
      </w:pPr>
      <w:r w:rsidRPr="0075484B">
        <w:rPr>
          <w:sz w:val="16"/>
        </w:rPr>
        <w:t xml:space="preserve">Washington, DC, October 24, 2017 — </w:t>
      </w:r>
      <w:r w:rsidRPr="00680980">
        <w:rPr>
          <w:rStyle w:val="StyleUnderline"/>
        </w:rPr>
        <w:t xml:space="preserve">Recent progress made in protecting Americans and people around the world from pandemics is at risk of being lost </w:t>
      </w:r>
      <w:r w:rsidRPr="00680980">
        <w:rPr>
          <w:rStyle w:val="Emphasis"/>
        </w:rPr>
        <w:t>if US support is not sustained</w:t>
      </w:r>
      <w:r w:rsidRPr="00680980">
        <w:rPr>
          <w:rStyle w:val="StyleUnderline"/>
        </w:rPr>
        <w:t xml:space="preserve">, </w:t>
      </w:r>
      <w:r w:rsidRPr="0075484B">
        <w:rPr>
          <w:sz w:val="16"/>
        </w:rPr>
        <w:t xml:space="preserve">PATH warns in a new report titled “Healthier World, Safer America: A US Government Roadmap for International Action to Prevent the Next Pandemic.” </w:t>
      </w:r>
      <w:r w:rsidRPr="00680980">
        <w:rPr>
          <w:rStyle w:val="StyleUnderline"/>
        </w:rPr>
        <w:t>Programs established or strengthened with supplemental funding to thwart outbreaks of Ebola</w:t>
      </w:r>
      <w:r w:rsidRPr="0075484B">
        <w:rPr>
          <w:sz w:val="16"/>
        </w:rPr>
        <w:t xml:space="preserve"> </w:t>
      </w:r>
      <w:r w:rsidRPr="00680980">
        <w:rPr>
          <w:rStyle w:val="StyleUnderline"/>
        </w:rPr>
        <w:t xml:space="preserve">and Zika </w:t>
      </w:r>
      <w:r w:rsidRPr="00680980">
        <w:rPr>
          <w:rStyle w:val="Emphasis"/>
        </w:rPr>
        <w:t>face a drastic cut in funding if</w:t>
      </w:r>
      <w:r w:rsidRPr="00680980">
        <w:rPr>
          <w:rStyle w:val="StyleUnderline"/>
        </w:rPr>
        <w:t xml:space="preserve"> the US administration and </w:t>
      </w:r>
      <w:r w:rsidRPr="00680980">
        <w:rPr>
          <w:rStyle w:val="Emphasis"/>
        </w:rPr>
        <w:t>Congress do not act to protect these investments</w:t>
      </w:r>
      <w:r w:rsidRPr="0075484B">
        <w:rPr>
          <w:sz w:val="16"/>
        </w:rPr>
        <w:t>.</w:t>
      </w:r>
      <w:r>
        <w:rPr>
          <w:sz w:val="16"/>
        </w:rPr>
        <w:t xml:space="preserve"> </w:t>
      </w:r>
      <w:r w:rsidRPr="0075484B">
        <w:rPr>
          <w:sz w:val="16"/>
        </w:rPr>
        <w:t xml:space="preserve">“Unfortunately, </w:t>
      </w:r>
      <w:r w:rsidRPr="00680980">
        <w:rPr>
          <w:rStyle w:val="StyleUnderline"/>
        </w:rPr>
        <w:t>global health security funding too often comes in reaction to a crisis rather than ahead of time</w:t>
      </w:r>
      <w:r w:rsidRPr="0075484B">
        <w:rPr>
          <w:sz w:val="16"/>
        </w:rPr>
        <w:t>, w</w:t>
      </w:r>
      <w:r w:rsidRPr="00680980">
        <w:rPr>
          <w:rStyle w:val="StyleUnderline"/>
        </w:rPr>
        <w:t>hen we can make more cost-effective and sustainable investments in systems that help stop disease outbreaks at their source</w:t>
      </w:r>
      <w:r w:rsidRPr="0075484B">
        <w:rPr>
          <w:sz w:val="16"/>
        </w:rPr>
        <w:t>, before they spread to our shores,” said Carolyn Reynolds, Vice President of Policy and Advocacy at PATH. “The US and the world are just beginning to reap the benefits of efforts made post-Ebola. Now is not the time to step back.”</w:t>
      </w:r>
      <w:r>
        <w:rPr>
          <w:sz w:val="16"/>
        </w:rPr>
        <w:t xml:space="preserve"> </w:t>
      </w:r>
      <w:r w:rsidRPr="00680980">
        <w:rPr>
          <w:rStyle w:val="Emphasis"/>
        </w:rPr>
        <w:t>Vital health security programs facing budget cuts</w:t>
      </w:r>
      <w:r>
        <w:rPr>
          <w:rStyle w:val="Emphasis"/>
        </w:rPr>
        <w:t xml:space="preserve"> </w:t>
      </w:r>
      <w:r w:rsidRPr="0075484B">
        <w:rPr>
          <w:sz w:val="16"/>
        </w:rPr>
        <w:t xml:space="preserve">Analysis from the new report estimates that </w:t>
      </w:r>
      <w:r w:rsidRPr="00680980">
        <w:rPr>
          <w:rStyle w:val="StyleUnderline"/>
        </w:rPr>
        <w:t>$450 million in the current federal budget is dedicated to internationally-focused health security</w:t>
      </w:r>
      <w:r w:rsidRPr="0075484B">
        <w:rPr>
          <w:sz w:val="16"/>
        </w:rPr>
        <w:t xml:space="preserve"> </w:t>
      </w:r>
      <w:r w:rsidRPr="00680980">
        <w:rPr>
          <w:rStyle w:val="StyleUnderline"/>
        </w:rPr>
        <w:t>programs</w:t>
      </w:r>
      <w:r w:rsidRPr="0075484B">
        <w:rPr>
          <w:sz w:val="16"/>
        </w:rPr>
        <w:t xml:space="preserve">. This amounts to less than 0.1 percent of the total non-defense discretionary budget, with the majority of funds going to the Department of Defense (DoD), followed by the US Agency for International Development (USAID), Centers for Disease Control and Prevention (CDC), and Department of State (DoS). </w:t>
      </w:r>
      <w:r w:rsidRPr="00680980">
        <w:rPr>
          <w:rStyle w:val="StyleUnderline"/>
        </w:rPr>
        <w:t xml:space="preserve">If current </w:t>
      </w:r>
      <w:r w:rsidRPr="0075484B">
        <w:rPr>
          <w:sz w:val="16"/>
        </w:rPr>
        <w:t>Fiscal Year 2018</w:t>
      </w:r>
      <w:r w:rsidRPr="00680980">
        <w:rPr>
          <w:rStyle w:val="StyleUnderline"/>
        </w:rPr>
        <w:t xml:space="preserve"> budget proposals in the House and Senate are enacted</w:t>
      </w:r>
      <w:r w:rsidRPr="0075484B">
        <w:rPr>
          <w:sz w:val="16"/>
        </w:rPr>
        <w:t xml:space="preserve">, these </w:t>
      </w:r>
      <w:r w:rsidRPr="00680980">
        <w:rPr>
          <w:rStyle w:val="StyleUnderline"/>
        </w:rPr>
        <w:t xml:space="preserve">programs will face an average of a </w:t>
      </w:r>
      <w:r w:rsidRPr="00680980">
        <w:rPr>
          <w:rStyle w:val="Emphasis"/>
        </w:rPr>
        <w:t>10 percent cut in funding</w:t>
      </w:r>
      <w:r w:rsidRPr="0075484B">
        <w:rPr>
          <w:sz w:val="16"/>
        </w:rPr>
        <w:t>.</w:t>
      </w:r>
      <w:r>
        <w:rPr>
          <w:sz w:val="16"/>
        </w:rPr>
        <w:t xml:space="preserve"> </w:t>
      </w:r>
      <w:r w:rsidRPr="0075484B">
        <w:rPr>
          <w:sz w:val="16"/>
        </w:rPr>
        <w:t>Since fiscal year 2015, USAID and CDC programs have received an estimated $1 billion boost from the $5.4 billion total allocated for Ebola response to address the systemic challenges that allowed the outbreak to spread in the first place. These investments have already had a tremendous impact by building essential capacities in some of the world’s least developed countries. However, there is much more to do, and PATH’s analysis reveals there is a huge opportunity cost to halting the progress that has been achieved to date.</w:t>
      </w:r>
      <w:r>
        <w:rPr>
          <w:sz w:val="16"/>
        </w:rPr>
        <w:t xml:space="preserve"> </w:t>
      </w:r>
      <w:r w:rsidRPr="0075484B">
        <w:rPr>
          <w:sz w:val="16"/>
        </w:rPr>
        <w:t>“US leadership and funding has catalyzed significant global progress on pandemic prevention since the Ebola crisis, and has mobilized more than 60 nations to strengthen preparedness through the Global Health Security Agenda,” Reynolds said. “</w:t>
      </w:r>
      <w:r w:rsidRPr="0075484B">
        <w:rPr>
          <w:rStyle w:val="StyleUnderline"/>
        </w:rPr>
        <w:t>Yet US support has relied heavily on supplemental</w:t>
      </w:r>
      <w:r w:rsidRPr="0075484B">
        <w:rPr>
          <w:sz w:val="16"/>
        </w:rPr>
        <w:t xml:space="preserve"> </w:t>
      </w:r>
      <w:r w:rsidRPr="0075484B">
        <w:rPr>
          <w:rStyle w:val="StyleUnderline"/>
        </w:rPr>
        <w:t xml:space="preserve">funds that are </w:t>
      </w:r>
      <w:r w:rsidRPr="0075484B">
        <w:rPr>
          <w:rStyle w:val="Emphasis"/>
        </w:rPr>
        <w:t>soon slated to disappear</w:t>
      </w:r>
      <w:r w:rsidRPr="0075484B">
        <w:rPr>
          <w:sz w:val="16"/>
        </w:rPr>
        <w:t xml:space="preserve">. The </w:t>
      </w:r>
      <w:r w:rsidRPr="0075484B">
        <w:rPr>
          <w:rStyle w:val="Emphasis"/>
        </w:rPr>
        <w:t>US Administration and Congress must maintain its leadership</w:t>
      </w:r>
      <w:r w:rsidRPr="0075484B">
        <w:rPr>
          <w:sz w:val="16"/>
        </w:rPr>
        <w:t xml:space="preserve"> </w:t>
      </w:r>
      <w:r w:rsidRPr="0075484B">
        <w:rPr>
          <w:rStyle w:val="StyleUnderline"/>
        </w:rPr>
        <w:t>position backed up by the necessary resources to ensure continued vigilance against emerging pandemic threats</w:t>
      </w:r>
      <w:r w:rsidRPr="0075484B">
        <w:rPr>
          <w:sz w:val="16"/>
        </w:rPr>
        <w:t xml:space="preserve">, both </w:t>
      </w:r>
      <w:r w:rsidRPr="0075484B">
        <w:rPr>
          <w:rStyle w:val="Emphasis"/>
        </w:rPr>
        <w:t>at home and abroad</w:t>
      </w:r>
      <w:r w:rsidRPr="0075484B">
        <w:rPr>
          <w:sz w:val="16"/>
        </w:rPr>
        <w:t>.”</w:t>
      </w:r>
      <w:r>
        <w:rPr>
          <w:sz w:val="16"/>
        </w:rPr>
        <w:t xml:space="preserve"> </w:t>
      </w:r>
      <w:r w:rsidRPr="0075484B">
        <w:rPr>
          <w:sz w:val="16"/>
        </w:rPr>
        <w:t xml:space="preserve">PATH welcomes recent commitments US Secretary of State Rex Tillerson and other senior US government officials to the GHSA and call to extend it to 2024. The new report urges several actions. Most urgently, the </w:t>
      </w:r>
      <w:r w:rsidRPr="0075484B">
        <w:rPr>
          <w:rStyle w:val="Emphasis"/>
        </w:rPr>
        <w:t>GHSA commitment must be backed with a funding commitment</w:t>
      </w:r>
      <w:r w:rsidRPr="0075484B">
        <w:rPr>
          <w:sz w:val="16"/>
        </w:rPr>
        <w:t xml:space="preserve">, which </w:t>
      </w:r>
      <w:r w:rsidRPr="0075484B">
        <w:rPr>
          <w:rStyle w:val="StyleUnderline"/>
        </w:rPr>
        <w:t>should be grounded in a US strategic plan that prioritizes support to build prevention capabilities in low- and middle-income countries where outbreaks are most likely to start.</w:t>
      </w:r>
      <w:r>
        <w:rPr>
          <w:rStyle w:val="StyleUnderline"/>
        </w:rPr>
        <w:t xml:space="preserve"> </w:t>
      </w:r>
      <w:r w:rsidRPr="0075484B">
        <w:rPr>
          <w:rStyle w:val="StyleUnderline"/>
        </w:rPr>
        <w:t xml:space="preserve">Capabilities include </w:t>
      </w:r>
      <w:r w:rsidRPr="0075484B">
        <w:rPr>
          <w:rStyle w:val="Emphasis"/>
        </w:rPr>
        <w:t>better disease surveillance</w:t>
      </w:r>
      <w:r w:rsidRPr="0075484B">
        <w:rPr>
          <w:rStyle w:val="StyleUnderline"/>
        </w:rPr>
        <w:t xml:space="preserve"> and </w:t>
      </w:r>
      <w:r w:rsidRPr="0075484B">
        <w:rPr>
          <w:rStyle w:val="Emphasis"/>
        </w:rPr>
        <w:t>laboratory capabilities</w:t>
      </w:r>
      <w:r w:rsidRPr="0075484B">
        <w:rPr>
          <w:rStyle w:val="StyleUnderline"/>
        </w:rPr>
        <w:t xml:space="preserve"> to enable </w:t>
      </w:r>
      <w:r w:rsidRPr="0075484B">
        <w:rPr>
          <w:rStyle w:val="Emphasis"/>
        </w:rPr>
        <w:t>early detection</w:t>
      </w:r>
      <w:r w:rsidRPr="0075484B">
        <w:rPr>
          <w:rStyle w:val="StyleUnderline"/>
        </w:rPr>
        <w:t xml:space="preserve"> of new pathogens, and national emergency operations centers that can mobilize rapid response</w:t>
      </w:r>
      <w:r w:rsidRPr="0075484B">
        <w:rPr>
          <w:sz w:val="16"/>
        </w:rPr>
        <w:t xml:space="preserve">. Secondly, the </w:t>
      </w:r>
      <w:r w:rsidRPr="0075484B">
        <w:rPr>
          <w:rStyle w:val="StyleUnderline"/>
        </w:rPr>
        <w:t>plan should include measurable indicators for progress and senior-level US government oversight</w:t>
      </w:r>
      <w:r w:rsidRPr="0075484B">
        <w:rPr>
          <w:sz w:val="16"/>
        </w:rPr>
        <w:t xml:space="preserve">. The </w:t>
      </w:r>
      <w:r w:rsidRPr="0075484B">
        <w:rPr>
          <w:rStyle w:val="Emphasis"/>
        </w:rPr>
        <w:t>US should also exercise its leadership in multilateral forums</w:t>
      </w:r>
      <w:r w:rsidRPr="0075484B">
        <w:rPr>
          <w:sz w:val="16"/>
        </w:rPr>
        <w:t xml:space="preserve"> </w:t>
      </w:r>
      <w:r w:rsidRPr="0075484B">
        <w:rPr>
          <w:rStyle w:val="StyleUnderline"/>
        </w:rPr>
        <w:t>to encourage continued engagement from other nations and non-governmental partners, including the private sector</w:t>
      </w:r>
      <w:r w:rsidRPr="0075484B">
        <w:rPr>
          <w:sz w:val="16"/>
        </w:rPr>
        <w:t>.</w:t>
      </w:r>
      <w:r>
        <w:rPr>
          <w:sz w:val="16"/>
        </w:rPr>
        <w:t xml:space="preserve"> </w:t>
      </w:r>
      <w:r w:rsidRPr="0075484B">
        <w:rPr>
          <w:rStyle w:val="Emphasis"/>
        </w:rPr>
        <w:t>Research &amp; development essential</w:t>
      </w:r>
      <w:r w:rsidRPr="0075484B">
        <w:rPr>
          <w:rStyle w:val="StyleUnderline"/>
        </w:rPr>
        <w:t xml:space="preserve"> to protecting health security</w:t>
      </w:r>
      <w:r>
        <w:rPr>
          <w:rStyle w:val="StyleUnderline"/>
        </w:rPr>
        <w:t xml:space="preserve"> </w:t>
      </w:r>
      <w:r w:rsidRPr="0075484B">
        <w:rPr>
          <w:rStyle w:val="StyleUnderline"/>
        </w:rPr>
        <w:t>PATH’s analysis</w:t>
      </w:r>
      <w:r w:rsidRPr="0075484B">
        <w:rPr>
          <w:sz w:val="16"/>
        </w:rPr>
        <w:t xml:space="preserve"> also </w:t>
      </w:r>
      <w:r w:rsidRPr="0075484B">
        <w:rPr>
          <w:rStyle w:val="StyleUnderline"/>
        </w:rPr>
        <w:t xml:space="preserve">highlights the importance of US investments to </w:t>
      </w:r>
      <w:r w:rsidRPr="0075484B">
        <w:rPr>
          <w:rStyle w:val="Emphasis"/>
        </w:rPr>
        <w:t>develop a robust pipeline of new drugs, diagnostics, vaccines, and other technologies</w:t>
      </w:r>
      <w:r w:rsidRPr="0075484B">
        <w:rPr>
          <w:rStyle w:val="StyleUnderline"/>
        </w:rPr>
        <w:t xml:space="preserve"> for diseases likely to become pandemic</w:t>
      </w:r>
      <w:r w:rsidRPr="0075484B">
        <w:rPr>
          <w:sz w:val="16"/>
        </w:rPr>
        <w:t xml:space="preserve">s. It highlights several ways the US government can provide catalytic funding and add or expand incentives to encourage the private sector to invest in development of products for emerging diseases. </w:t>
      </w:r>
      <w:r w:rsidRPr="0075484B">
        <w:rPr>
          <w:rStyle w:val="StyleUnderline"/>
        </w:rPr>
        <w:t>The US government can ensure the tools necessary to stop outbreaks are ready when we need them</w:t>
      </w:r>
      <w:r w:rsidRPr="0075484B">
        <w:rPr>
          <w:sz w:val="16"/>
        </w:rPr>
        <w:t>.</w:t>
      </w:r>
    </w:p>
    <w:p w14:paraId="390543AF" w14:textId="77777777" w:rsidR="00962B67" w:rsidRPr="0075484B" w:rsidRDefault="00962B67" w:rsidP="00962B67">
      <w:pPr>
        <w:rPr>
          <w:sz w:val="16"/>
        </w:rPr>
      </w:pPr>
    </w:p>
    <w:p w14:paraId="1A027189" w14:textId="77777777" w:rsidR="00962B67" w:rsidRPr="00E509B6" w:rsidRDefault="00962B67" w:rsidP="00962B67">
      <w:pPr>
        <w:pStyle w:val="Heading4"/>
      </w:pPr>
      <w:r>
        <w:t xml:space="preserve">Greater CDC funding is the largest internal link to solving global disease crises – failure risks global decline in commitments </w:t>
      </w:r>
    </w:p>
    <w:p w14:paraId="6ACA49E4" w14:textId="77777777" w:rsidR="00962B67" w:rsidRDefault="00962B67" w:rsidP="00962B67">
      <w:r w:rsidRPr="002C1EDB">
        <w:rPr>
          <w:rStyle w:val="Style13ptBold"/>
        </w:rPr>
        <w:t>Sun, 18</w:t>
      </w:r>
      <w:r>
        <w:t xml:space="preserve"> – (Lena Sun, health reporter for The Washington Post, 02-01-2018, "CDC to cut by 80 percent efforts to prevent global disease outbreak," Washington Post, </w:t>
      </w:r>
      <w:hyperlink r:id="rId11" w:history="1">
        <w:r w:rsidRPr="00937C46">
          <w:rPr>
            <w:rStyle w:val="Hyperlink"/>
          </w:rPr>
          <w:t>https://www.washingtonpost.com/news/to-your-health/wp/2018/02/01/cdc-to-cut-by-80-percent-efforts-to-prevent-global-disease-outbreak/</w:t>
        </w:r>
      </w:hyperlink>
      <w:r>
        <w:t xml:space="preserve">) // kt </w:t>
      </w:r>
    </w:p>
    <w:p w14:paraId="6D81A7B6" w14:textId="77777777" w:rsidR="00962B67" w:rsidRPr="002C1EDB" w:rsidRDefault="00962B67" w:rsidP="00962B67">
      <w:pPr>
        <w:rPr>
          <w:sz w:val="16"/>
        </w:rPr>
      </w:pPr>
      <w:r w:rsidRPr="00E509B6">
        <w:rPr>
          <w:rStyle w:val="StyleUnderline"/>
        </w:rPr>
        <w:t>Four years after the United States pledged to help the world fight infectious-disease epidemics such as Ebola, the C</w:t>
      </w:r>
      <w:r w:rsidRPr="002C1EDB">
        <w:rPr>
          <w:sz w:val="16"/>
        </w:rPr>
        <w:t xml:space="preserve">enters for </w:t>
      </w:r>
      <w:r w:rsidRPr="00E509B6">
        <w:rPr>
          <w:rStyle w:val="StyleUnderline"/>
        </w:rPr>
        <w:t>D</w:t>
      </w:r>
      <w:r w:rsidRPr="002C1EDB">
        <w:rPr>
          <w:sz w:val="16"/>
        </w:rPr>
        <w:t xml:space="preserve">isease </w:t>
      </w:r>
      <w:r w:rsidRPr="00E509B6">
        <w:rPr>
          <w:rStyle w:val="StyleUnderline"/>
        </w:rPr>
        <w:t>C</w:t>
      </w:r>
      <w:r w:rsidRPr="002C1EDB">
        <w:rPr>
          <w:sz w:val="16"/>
        </w:rPr>
        <w:t xml:space="preserve">ontrol and Prevention </w:t>
      </w:r>
      <w:r w:rsidRPr="00E509B6">
        <w:rPr>
          <w:rStyle w:val="Emphasis"/>
        </w:rPr>
        <w:t>is dramatically downsizing its epidemic prevention activities in 39 out of 49 countries because money is running out</w:t>
      </w:r>
      <w:r w:rsidRPr="002C1EDB">
        <w:rPr>
          <w:sz w:val="16"/>
        </w:rPr>
        <w:t xml:space="preserve">, </w:t>
      </w:r>
      <w:r w:rsidRPr="00E509B6">
        <w:rPr>
          <w:rStyle w:val="StyleUnderline"/>
        </w:rPr>
        <w:t>U.S. government officials said</w:t>
      </w:r>
      <w:r w:rsidRPr="002C1EDB">
        <w:rPr>
          <w:sz w:val="16"/>
        </w:rPr>
        <w:t xml:space="preserve">. </w:t>
      </w:r>
      <w:r w:rsidRPr="00E509B6">
        <w:rPr>
          <w:rStyle w:val="StyleUnderline"/>
        </w:rPr>
        <w:t>The CDC programs</w:t>
      </w:r>
      <w:r w:rsidRPr="002C1EDB">
        <w:rPr>
          <w:sz w:val="16"/>
        </w:rPr>
        <w:t xml:space="preserve">, part of a global health security initiative, </w:t>
      </w:r>
      <w:r w:rsidRPr="00E509B6">
        <w:rPr>
          <w:rStyle w:val="StyleUnderline"/>
        </w:rPr>
        <w:t>train front-line workers in outbreak detection and work to strengthen laboratory and emergency response systems in countries where disease risks are greatest</w:t>
      </w:r>
      <w:r w:rsidRPr="002C1EDB">
        <w:rPr>
          <w:sz w:val="16"/>
        </w:rPr>
        <w:t xml:space="preserve">. The goal is to stop future outbreaks at their source. </w:t>
      </w:r>
      <w:r w:rsidRPr="00E509B6">
        <w:rPr>
          <w:rStyle w:val="StyleUnderline"/>
        </w:rPr>
        <w:t>Most of the funding comes from a one-time, five-year emergency package that Congress approved to respond to the 2014 Ebola epidemic in West Africa</w:t>
      </w:r>
      <w:r w:rsidRPr="002C1EDB">
        <w:rPr>
          <w:sz w:val="16"/>
        </w:rPr>
        <w:t xml:space="preserve">. About $600 million was awarded to the CDC to help countries prevent infectious-disease threats from becoming epidemics. </w:t>
      </w:r>
      <w:r w:rsidRPr="00E509B6">
        <w:rPr>
          <w:rStyle w:val="Emphasis"/>
        </w:rPr>
        <w:t>That money is slated to run out by September 2019.</w:t>
      </w:r>
      <w:r w:rsidRPr="002C1EDB">
        <w:rPr>
          <w:sz w:val="16"/>
        </w:rPr>
        <w:t xml:space="preserve"> </w:t>
      </w:r>
      <w:r w:rsidRPr="00E509B6">
        <w:rPr>
          <w:rStyle w:val="Emphasis"/>
        </w:rPr>
        <w:t xml:space="preserve">Despite statements from </w:t>
      </w:r>
      <w:r w:rsidRPr="002C1EDB">
        <w:rPr>
          <w:sz w:val="16"/>
        </w:rPr>
        <w:t>President</w:t>
      </w:r>
      <w:r w:rsidRPr="00E509B6">
        <w:rPr>
          <w:rStyle w:val="Emphasis"/>
        </w:rPr>
        <w:t xml:space="preserve"> Trump </w:t>
      </w:r>
      <w:r w:rsidRPr="00E509B6">
        <w:rPr>
          <w:rStyle w:val="StyleUnderline"/>
        </w:rPr>
        <w:t>and senior administration officials affirming the importance of controlling outbreaks,</w:t>
      </w:r>
      <w:r w:rsidRPr="00E509B6">
        <w:rPr>
          <w:rStyle w:val="Emphasis"/>
        </w:rPr>
        <w:t xml:space="preserve"> officials and global infectious-disease experts are not anticipating that the administration will budget additional resources.</w:t>
      </w:r>
      <w:r>
        <w:rPr>
          <w:rStyle w:val="Emphasis"/>
        </w:rPr>
        <w:t xml:space="preserve"> </w:t>
      </w:r>
      <w:r w:rsidRPr="00E509B6">
        <w:rPr>
          <w:rStyle w:val="StyleUnderline"/>
        </w:rPr>
        <w:t>Two weeks ago, the CDC began notifying staffers and officials abroad about its plan to downsize these activities,</w:t>
      </w:r>
      <w:r w:rsidRPr="002C1EDB">
        <w:rPr>
          <w:sz w:val="16"/>
        </w:rPr>
        <w:t xml:space="preserve"> because officials assume there will be “no new resources,” said a senior government official speaking on the condition of anonymity to discuss budget matters. Notice is being given now to CDC country directors “as the very first phase of a transition,” the official said. There is a need for “forward planning,” the official said, to accommodate longer advance notice for staffers and for leases and property agreements. The downsizing decision was first reported by the Wall Street Journal. </w:t>
      </w:r>
      <w:r w:rsidRPr="00E509B6">
        <w:rPr>
          <w:rStyle w:val="StyleUnderline"/>
        </w:rPr>
        <w:t>The CDC plans to narrow its focus to 10 “priority countries,” starting in October 2019</w:t>
      </w:r>
      <w:r w:rsidRPr="002C1EDB">
        <w:rPr>
          <w:sz w:val="16"/>
        </w:rPr>
        <w:t xml:space="preserve">, the official said. They are India, Thailand and Vietnam in Asia; Jordan in the Middle East; Kenya, Uganda, Liberia, Nigeria and Senegal in Africa; and Guatemala in Central America. </w:t>
      </w:r>
      <w:r w:rsidRPr="00E509B6">
        <w:rPr>
          <w:rStyle w:val="StyleUnderline"/>
        </w:rPr>
        <w:t xml:space="preserve">Countries where the CDC is planning to scale back include some of the world’s hot spots for emerging infectious disease, such as China, Pakistan, Haiti, Rwanda and Congo. </w:t>
      </w:r>
      <w:r w:rsidRPr="00E509B6">
        <w:rPr>
          <w:rStyle w:val="Emphasis"/>
        </w:rPr>
        <w:t>Last year, when Congo experienced a potentially deadly Ebola outbreak in a remote, forested area, CDC-trained disease detectives and rapid responders helped contain it quickly</w:t>
      </w:r>
      <w:r w:rsidRPr="002C1EDB">
        <w:rPr>
          <w:sz w:val="16"/>
        </w:rPr>
        <w:t xml:space="preserve">. </w:t>
      </w:r>
      <w:r w:rsidRPr="00E509B6">
        <w:rPr>
          <w:rStyle w:val="StyleUnderline"/>
        </w:rPr>
        <w:t>In Congo's capital of Kinshasa, an emergency operations center established last year with CDC funding is operational but still needs staffers to be trained and protocols and systems to be put in place so data can be collected accurately from across the country</w:t>
      </w:r>
      <w:r w:rsidRPr="002C1EDB">
        <w:rPr>
          <w:sz w:val="16"/>
        </w:rPr>
        <w:t xml:space="preserve">, said Carolyn Reynolds, a vice president at PATH, a global health technology nonprofit group that helped the Congolese set up the center.  This next phase of work may be at risk </w:t>
      </w:r>
      <w:r w:rsidRPr="00E509B6">
        <w:rPr>
          <w:rStyle w:val="Emphasis"/>
        </w:rPr>
        <w:t>if CDC cuts back its support, she said. “It would be akin to building the firehouse without providing the trained firemen and information and tools to fight the fire</w:t>
      </w:r>
      <w:r w:rsidRPr="002C1EDB">
        <w:rPr>
          <w:sz w:val="16"/>
        </w:rPr>
        <w:t xml:space="preserve">,” Reynolds said in an email. </w:t>
      </w:r>
      <w:r w:rsidRPr="00E509B6">
        <w:rPr>
          <w:rStyle w:val="StyleUnderline"/>
        </w:rPr>
        <w:t>If more funding becomes available in the fiscal year that starts Oct. 1, the CDC could resume work in China and Congo, as well as Ethiopia, Indonesia and Sierra Leone</w:t>
      </w:r>
      <w:r w:rsidRPr="002C1EDB">
        <w:rPr>
          <w:sz w:val="16"/>
        </w:rPr>
        <w:t xml:space="preserve">, another government official said, also speaking on the condition of anonymity to discuss budget matters. In the meantime, the CDC will continue its work with dozens of countries on other public health issues, such as HIV, tuberculosis, malaria, polio eradication, vaccine-preventable diseases, influenza and emerging infectious diseases. Global health organizations said </w:t>
      </w:r>
      <w:r w:rsidRPr="00E509B6">
        <w:rPr>
          <w:rStyle w:val="Emphasis"/>
        </w:rPr>
        <w:t>critical momentum will be lost if epidemic prevention funding is reduced, leaving the world unprepared for the next outbreak</w:t>
      </w:r>
      <w:r w:rsidRPr="002C1EDB">
        <w:rPr>
          <w:sz w:val="16"/>
        </w:rPr>
        <w:t xml:space="preserve">. </w:t>
      </w:r>
      <w:r w:rsidRPr="00E509B6">
        <w:rPr>
          <w:rStyle w:val="StyleUnderline"/>
        </w:rPr>
        <w:t xml:space="preserve">The risks of deadly and costly pandemic threats are higher than ever, </w:t>
      </w:r>
      <w:r w:rsidRPr="00E509B6">
        <w:rPr>
          <w:rStyle w:val="Emphasis"/>
        </w:rPr>
        <w:t>especially in low- and middle-income countries with the weakest public health systems,</w:t>
      </w:r>
      <w:r w:rsidRPr="00E509B6">
        <w:rPr>
          <w:rStyle w:val="StyleUnderline"/>
        </w:rPr>
        <w:t xml:space="preserve"> experts say</w:t>
      </w:r>
      <w:r w:rsidRPr="00E509B6">
        <w:rPr>
          <w:rStyle w:val="Emphasis"/>
        </w:rPr>
        <w:t>. A rapid response by a country can mean the difference between an isolated outbreak and a global catastrophe</w:t>
      </w:r>
      <w:r w:rsidRPr="002C1EDB">
        <w:rPr>
          <w:sz w:val="16"/>
        </w:rPr>
        <w:t xml:space="preserve">. </w:t>
      </w:r>
      <w:r w:rsidRPr="00E509B6">
        <w:rPr>
          <w:rStyle w:val="StyleUnderline"/>
        </w:rPr>
        <w:t>In less than 36 hours, infectious disease and pathogens can travel from a remote village to major cities on any continent to become a global crisis.</w:t>
      </w:r>
      <w:r w:rsidRPr="002C1EDB">
        <w:rPr>
          <w:sz w:val="16"/>
        </w:rPr>
        <w:t xml:space="preserve">  On Monday, a coalition of global health organizations representing more than 200 groups and companies sent a letter to U.S. Health and Human Services Secretary Alex Azar asking the administration to reconsider the planned reductions to programs they described as essential to health and national security. “</w:t>
      </w:r>
      <w:r w:rsidRPr="00E509B6">
        <w:rPr>
          <w:rStyle w:val="Emphasis"/>
        </w:rPr>
        <w:t>Not only will CDC be forced to narrow its countries of operations, but the U.S. also stands to lose vital information about epidemic threats garnered on the ground through trusted relationships, real-time surveillance, and research</w:t>
      </w:r>
      <w:r w:rsidRPr="002C1EDB">
        <w:rPr>
          <w:sz w:val="16"/>
        </w:rPr>
        <w:t xml:space="preserve">,” wrote the coalition, which included the Global Health Security Agenda Consortium and the Global Health Council. The coalition also warned that </w:t>
      </w:r>
      <w:r w:rsidRPr="00E509B6">
        <w:rPr>
          <w:rStyle w:val="StyleUnderline"/>
        </w:rPr>
        <w:t>complacency after outbreaks have been contained leads to funding cuts, followed by ever more costly outbreaks</w:t>
      </w:r>
      <w:r w:rsidRPr="002C1EDB">
        <w:rPr>
          <w:sz w:val="16"/>
        </w:rPr>
        <w:t>. The Ebola outbreak cost U.S. taxpayers $5.4 billion in emergency supplemental funding, forced several U.S. cities to spend millions in containment, disrupted global business and required the deployment of the U.S. military to address the threat.  “</w:t>
      </w:r>
      <w:r w:rsidRPr="00E509B6">
        <w:rPr>
          <w:rStyle w:val="Emphasis"/>
        </w:rPr>
        <w:t>This is the front line against terrible organisms</w:t>
      </w:r>
      <w:r w:rsidRPr="002C1EDB">
        <w:rPr>
          <w:sz w:val="16"/>
        </w:rPr>
        <w:t>,” said Tom Frieden, the former CDC director who led the agency during the Ebola and Zika outbreaks. He now heads Resolve to Save Lives, a global initiative to prevent epidemics. Referring to dangerous pathogens, he said: “</w:t>
      </w:r>
      <w:r w:rsidRPr="00E509B6">
        <w:rPr>
          <w:rStyle w:val="Emphasis"/>
        </w:rPr>
        <w:t>Like terrorism, you can’t fight it just within our borders. You’ve got to fight epidemic diseases where they emerge.”</w:t>
      </w:r>
      <w:r>
        <w:rPr>
          <w:rStyle w:val="Emphasis"/>
        </w:rPr>
        <w:t xml:space="preserve"> </w:t>
      </w:r>
      <w:r w:rsidRPr="00E509B6">
        <w:rPr>
          <w:rStyle w:val="StyleUnderline"/>
        </w:rPr>
        <w:t>Without additional help, low-income countries are not going to be able to maintain laboratory networks to detect dangerous pathogens</w:t>
      </w:r>
      <w:r w:rsidRPr="002C1EDB">
        <w:rPr>
          <w:sz w:val="16"/>
        </w:rPr>
        <w:t xml:space="preserve">, Frieden said. “Either we help or hope we get lucky it isn’t an epidemic that travelers will catch or spread to our country,” Frieden said. </w:t>
      </w:r>
      <w:r w:rsidRPr="00E509B6">
        <w:rPr>
          <w:rStyle w:val="Emphasis"/>
        </w:rPr>
        <w:t>The U.S. downsizing could also lead other countries to cut back or drop out from “the most serious multinational effort in many years to stop epidemics at their sources overseas</w:t>
      </w:r>
      <w:r w:rsidRPr="002C1EDB">
        <w:rPr>
          <w:sz w:val="16"/>
        </w:rPr>
        <w:t xml:space="preserve">,” said Tom Inglesby, director of the Center for Health Security at the Johns Hopkins Bloomberg School of Public Health. CDC spokeswoman Kathy Harben said the agency and federal partners remain committed to “prevent, detect and respond to infectious disease threats.” </w:t>
      </w:r>
      <w:r w:rsidRPr="00E509B6">
        <w:rPr>
          <w:rStyle w:val="StyleUnderline"/>
        </w:rPr>
        <w:t>The United States helped launch an initiative known as the Global Health Security Agenda in 2014 to help countries reduce their vulnerabilities to public health threats. More than 60 countries now participate in that effort</w:t>
      </w:r>
      <w:r w:rsidRPr="002C1EDB">
        <w:rPr>
          <w:sz w:val="16"/>
        </w:rPr>
        <w:t>. At a meeting in Uganda in the fall, administration officials led by Tim Ziemer, the White House senior director for global health security, affirmed U.S. support to extend the initiative to 2024. “</w:t>
      </w:r>
      <w:r w:rsidRPr="00E509B6">
        <w:rPr>
          <w:rStyle w:val="StyleUnderline"/>
        </w:rPr>
        <w:t>The world remains under-prepared to prevent, detect, and respond to infectious disease outbreaks, whether naturally occurring, accidental, or deliberately released,</w:t>
      </w:r>
      <w:r w:rsidRPr="002C1EDB">
        <w:rPr>
          <w:sz w:val="16"/>
        </w:rPr>
        <w:t>” Ziemer wrote in a blog post before the meeting. “. . . We recognize that</w:t>
      </w:r>
      <w:r w:rsidRPr="00E509B6">
        <w:rPr>
          <w:rStyle w:val="Emphasis"/>
        </w:rPr>
        <w:t xml:space="preserve"> the cost of failing to control outbreaks and losing lives is far greater than the cost of prevention.”</w:t>
      </w:r>
      <w:r>
        <w:rPr>
          <w:rStyle w:val="Emphasis"/>
        </w:rPr>
        <w:t xml:space="preserve"> </w:t>
      </w:r>
      <w:r w:rsidRPr="002C1EDB">
        <w:rPr>
          <w:rStyle w:val="StyleUnderline"/>
        </w:rPr>
        <w:t>The CDC has about $150 million remaining from the one-time Ebola emergency package for these global health security programs</w:t>
      </w:r>
      <w:r w:rsidRPr="002C1EDB">
        <w:rPr>
          <w:sz w:val="16"/>
        </w:rPr>
        <w:t xml:space="preserve">, the senior government official said. </w:t>
      </w:r>
      <w:r w:rsidRPr="002C1EDB">
        <w:rPr>
          <w:rStyle w:val="StyleUnderline"/>
        </w:rPr>
        <w:t>That money will be used this year and in fiscal 2019, but without substantial new resources, that leaves only the agency's core annual budget, which has remained flat at about $50 million to $60 million.</w:t>
      </w:r>
      <w:r>
        <w:rPr>
          <w:rStyle w:val="StyleUnderline"/>
        </w:rPr>
        <w:t xml:space="preserve"> </w:t>
      </w:r>
      <w:r w:rsidRPr="002C1EDB">
        <w:rPr>
          <w:rStyle w:val="StyleUnderline"/>
        </w:rPr>
        <w:t>Officials</w:t>
      </w:r>
      <w:r w:rsidRPr="002C1EDB">
        <w:rPr>
          <w:sz w:val="16"/>
        </w:rPr>
        <w:t xml:space="preserve"> at the CDC, the Department of Health and Human Services and the National Security Council </w:t>
      </w:r>
      <w:r w:rsidRPr="002C1EDB">
        <w:rPr>
          <w:rStyle w:val="StyleUnderline"/>
        </w:rPr>
        <w:t xml:space="preserve">pushed for more funding in the president's fiscal 2019 budget </w:t>
      </w:r>
      <w:r w:rsidRPr="002C1EDB">
        <w:rPr>
          <w:sz w:val="16"/>
        </w:rPr>
        <w:t>to be released this month</w:t>
      </w:r>
      <w:r w:rsidRPr="002C1EDB">
        <w:rPr>
          <w:rStyle w:val="StyleUnderline"/>
        </w:rPr>
        <w:t>.</w:t>
      </w:r>
      <w:r w:rsidRPr="002C1EDB">
        <w:rPr>
          <w:sz w:val="16"/>
        </w:rPr>
        <w:t xml:space="preserve"> A senior government official said Thursday that the president's budget "will include details on global health security funding," but declined to elaborate.</w:t>
      </w:r>
    </w:p>
    <w:p w14:paraId="220BE2EF" w14:textId="77777777" w:rsidR="00962B67" w:rsidRDefault="00962B67" w:rsidP="00962B67"/>
    <w:p w14:paraId="3D0DC15E" w14:textId="77777777" w:rsidR="00962B67" w:rsidRDefault="00962B67" w:rsidP="00962B67">
      <w:pPr>
        <w:pStyle w:val="Heading3"/>
      </w:pPr>
      <w:r>
        <w:t>2nc – GHSA solves bioterror</w:t>
      </w:r>
    </w:p>
    <w:p w14:paraId="53C0051E" w14:textId="77777777" w:rsidR="00962B67" w:rsidRPr="0036210F" w:rsidRDefault="00962B67" w:rsidP="00962B67"/>
    <w:p w14:paraId="0891452A" w14:textId="77777777" w:rsidR="00962B67" w:rsidRDefault="00962B67" w:rsidP="00962B67">
      <w:pPr>
        <w:pStyle w:val="Heading4"/>
      </w:pPr>
      <w:r>
        <w:t>Solves outbreaks from bioterror attacks</w:t>
      </w:r>
    </w:p>
    <w:p w14:paraId="48171A00" w14:textId="77777777" w:rsidR="00962B67" w:rsidRPr="00E6688F" w:rsidRDefault="00962B67" w:rsidP="00962B67">
      <w:r w:rsidRPr="00E6688F">
        <w:rPr>
          <w:rStyle w:val="Style13ptBold"/>
        </w:rPr>
        <w:t>Tappero and Knight 17-</w:t>
      </w:r>
      <w:r>
        <w:t xml:space="preserve"> [Jordan W. Tapper, MD, MPH, U.S. Public Health Service – Senior Advisor for Global Health, Center for Global Health (CGH), Centers for Disease Control and Prevention --- Nancy Knight, MD, CAPT, U.S. Public Health Service – Director, Division of Global Health Protection (DGHP), Centers for Disease Control and Prevention, CDC, "Sustaining Global Health Security is Critical to Protecting America’s National Security," https://www.cdc.gov/media/dpk/cdc-24-7/global-health-security-eid-supplement/index.html, Sep 21, 2017]//ad</w:t>
      </w:r>
    </w:p>
    <w:p w14:paraId="394D3F40" w14:textId="77777777" w:rsidR="00962B67" w:rsidRPr="00E6688F" w:rsidRDefault="00962B67" w:rsidP="00962B67">
      <w:pPr>
        <w:rPr>
          <w:sz w:val="16"/>
        </w:rPr>
      </w:pPr>
      <w:r w:rsidRPr="00E6688F">
        <w:rPr>
          <w:sz w:val="16"/>
        </w:rPr>
        <w:t xml:space="preserve">SARS in 2003. Influenza in 2009. Ebola in 2014. Zika in 2015. </w:t>
      </w:r>
      <w:r w:rsidRPr="00E6688F">
        <w:rPr>
          <w:rStyle w:val="StyleUnderline"/>
        </w:rPr>
        <w:t>In the fight against infectious diseases</w:t>
      </w:r>
      <w:r w:rsidRPr="00E6688F">
        <w:rPr>
          <w:sz w:val="16"/>
        </w:rPr>
        <w:t xml:space="preserve">, </w:t>
      </w:r>
      <w:r w:rsidRPr="00E6688F">
        <w:rPr>
          <w:rStyle w:val="Emphasis"/>
        </w:rPr>
        <w:t>no nation can stand alone</w:t>
      </w:r>
      <w:r w:rsidRPr="00E6688F">
        <w:rPr>
          <w:sz w:val="16"/>
        </w:rPr>
        <w:t xml:space="preserve">. In today’s interconnected world, a </w:t>
      </w:r>
      <w:r w:rsidRPr="00E6688F">
        <w:rPr>
          <w:rStyle w:val="Emphasis"/>
        </w:rPr>
        <w:t>health threat anywhere is a threat everywhere</w:t>
      </w:r>
      <w:r w:rsidRPr="00E6688F">
        <w:rPr>
          <w:sz w:val="16"/>
        </w:rPr>
        <w:t xml:space="preserve">: an </w:t>
      </w:r>
      <w:r w:rsidRPr="00E6688F">
        <w:rPr>
          <w:rStyle w:val="StyleUnderline"/>
        </w:rPr>
        <w:t xml:space="preserve">outbreak in a remote village can </w:t>
      </w:r>
      <w:r w:rsidRPr="00E6688F">
        <w:rPr>
          <w:rStyle w:val="Emphasis"/>
        </w:rPr>
        <w:t>spread to major cities</w:t>
      </w:r>
      <w:r w:rsidRPr="00E6688F">
        <w:rPr>
          <w:rStyle w:val="StyleUnderline"/>
        </w:rPr>
        <w:t xml:space="preserve"> on all six continents in </w:t>
      </w:r>
      <w:r w:rsidRPr="00E6688F">
        <w:rPr>
          <w:rStyle w:val="Emphasis"/>
        </w:rPr>
        <w:t>less than 36 hours</w:t>
      </w:r>
      <w:r w:rsidRPr="00E6688F">
        <w:rPr>
          <w:rStyle w:val="StyleUnderline"/>
        </w:rPr>
        <w:t>.</w:t>
      </w:r>
      <w:r>
        <w:rPr>
          <w:rStyle w:val="StyleUnderline"/>
        </w:rPr>
        <w:t xml:space="preserve"> </w:t>
      </w:r>
      <w:r w:rsidRPr="00E6688F">
        <w:rPr>
          <w:rStyle w:val="StyleUnderline"/>
        </w:rPr>
        <w:t>Protecting America’s health, safety, and national security</w:t>
      </w:r>
      <w:r w:rsidRPr="00E6688F">
        <w:rPr>
          <w:sz w:val="16"/>
        </w:rPr>
        <w:t xml:space="preserve"> </w:t>
      </w:r>
      <w:r w:rsidRPr="00E6688F">
        <w:rPr>
          <w:rStyle w:val="StyleUnderline"/>
        </w:rPr>
        <w:t>involves making sure other countries have the knowledge and resources to stop outbreaks before they can spread across national boundaries.</w:t>
      </w:r>
      <w:r>
        <w:rPr>
          <w:sz w:val="16"/>
        </w:rPr>
        <w:t xml:space="preserve"> </w:t>
      </w:r>
      <w:r w:rsidRPr="00E6688F">
        <w:rPr>
          <w:sz w:val="16"/>
        </w:rPr>
        <w:t>The Division of Global Health Protection (</w:t>
      </w:r>
      <w:r w:rsidRPr="00E6688F">
        <w:rPr>
          <w:rStyle w:val="StyleUnderline"/>
        </w:rPr>
        <w:t>DGHP</w:t>
      </w:r>
      <w:r w:rsidRPr="00E6688F">
        <w:rPr>
          <w:sz w:val="16"/>
        </w:rPr>
        <w:t xml:space="preserve">) within CDC’s Center for Global Health </w:t>
      </w:r>
      <w:r w:rsidRPr="00E6688F">
        <w:rPr>
          <w:rStyle w:val="StyleUnderline"/>
        </w:rPr>
        <w:t>leads</w:t>
      </w:r>
      <w:r w:rsidRPr="00E6688F">
        <w:rPr>
          <w:sz w:val="16"/>
        </w:rPr>
        <w:t xml:space="preserve"> the implementation of the </w:t>
      </w:r>
      <w:r w:rsidRPr="00E6688F">
        <w:rPr>
          <w:rStyle w:val="StyleUnderline"/>
        </w:rPr>
        <w:t>Global Health Security Agenda.</w:t>
      </w:r>
      <w:r w:rsidRPr="00E6688F">
        <w:rPr>
          <w:sz w:val="16"/>
        </w:rPr>
        <w:t xml:space="preserve"> DGHP and partners </w:t>
      </w:r>
      <w:r w:rsidRPr="00E6688F">
        <w:rPr>
          <w:rStyle w:val="StyleUnderline"/>
        </w:rPr>
        <w:t>help countries better prepare for outbreaks</w:t>
      </w:r>
      <w:r w:rsidRPr="00E6688F">
        <w:rPr>
          <w:sz w:val="16"/>
        </w:rPr>
        <w:t xml:space="preserve"> </w:t>
      </w:r>
      <w:r w:rsidRPr="00E6688F">
        <w:rPr>
          <w:rStyle w:val="StyleUnderline"/>
        </w:rPr>
        <w:t>and accelerate progress towards a world safe and secure from infectious disease threats</w:t>
      </w:r>
      <w:r w:rsidRPr="00E6688F">
        <w:rPr>
          <w:sz w:val="16"/>
        </w:rPr>
        <w:t>.</w:t>
      </w:r>
      <w:r>
        <w:rPr>
          <w:sz w:val="16"/>
        </w:rPr>
        <w:t xml:space="preserve"> </w:t>
      </w:r>
      <w:r w:rsidRPr="00E6688F">
        <w:rPr>
          <w:rStyle w:val="Emphasis"/>
        </w:rPr>
        <w:t>Investment in global health security is our country’s best strategy for protecting our national wellbeing</w:t>
      </w:r>
      <w:r w:rsidRPr="00E6688F">
        <w:rPr>
          <w:sz w:val="16"/>
        </w:rPr>
        <w:t xml:space="preserve">, both </w:t>
      </w:r>
      <w:r w:rsidRPr="00E6688F">
        <w:rPr>
          <w:rStyle w:val="Emphasis"/>
        </w:rPr>
        <w:t>from</w:t>
      </w:r>
      <w:r w:rsidRPr="00E6688F">
        <w:rPr>
          <w:sz w:val="16"/>
        </w:rPr>
        <w:t xml:space="preserve"> </w:t>
      </w:r>
      <w:r w:rsidRPr="00E6688F">
        <w:rPr>
          <w:rStyle w:val="StyleUnderline"/>
        </w:rPr>
        <w:t>infectious disease</w:t>
      </w:r>
      <w:r w:rsidRPr="00E6688F">
        <w:rPr>
          <w:sz w:val="16"/>
        </w:rPr>
        <w:t xml:space="preserve"> </w:t>
      </w:r>
      <w:r w:rsidRPr="00E6688F">
        <w:rPr>
          <w:rStyle w:val="StyleUnderline"/>
        </w:rPr>
        <w:t>outbreaks and</w:t>
      </w:r>
      <w:r w:rsidRPr="00E6688F">
        <w:rPr>
          <w:sz w:val="16"/>
        </w:rPr>
        <w:t xml:space="preserve"> </w:t>
      </w:r>
      <w:r w:rsidRPr="00E6688F">
        <w:rPr>
          <w:rStyle w:val="Emphasis"/>
        </w:rPr>
        <w:t>acts of bioterrorism</w:t>
      </w:r>
      <w:r w:rsidRPr="00E6688F">
        <w:rPr>
          <w:sz w:val="16"/>
        </w:rPr>
        <w:t xml:space="preserve">. </w:t>
      </w:r>
      <w:r w:rsidRPr="00E6688F">
        <w:rPr>
          <w:rStyle w:val="StyleUnderline"/>
        </w:rPr>
        <w:t>CDC works with global partners to strengthen the capacity of countries</w:t>
      </w:r>
      <w:r w:rsidRPr="00E6688F">
        <w:rPr>
          <w:sz w:val="16"/>
        </w:rPr>
        <w:t xml:space="preserve"> </w:t>
      </w:r>
      <w:r w:rsidRPr="00E6688F">
        <w:rPr>
          <w:rStyle w:val="StyleUnderline"/>
        </w:rPr>
        <w:t>with weak health systems</w:t>
      </w:r>
      <w:r w:rsidRPr="00E6688F">
        <w:rPr>
          <w:sz w:val="16"/>
        </w:rPr>
        <w:t xml:space="preserve"> to effectively prevent, detect, and respond to emergencies.</w:t>
      </w:r>
      <w:r>
        <w:rPr>
          <w:sz w:val="16"/>
        </w:rPr>
        <w:t xml:space="preserve"> </w:t>
      </w:r>
      <w:r w:rsidRPr="00E6688F">
        <w:rPr>
          <w:sz w:val="16"/>
        </w:rPr>
        <w:t xml:space="preserve">A </w:t>
      </w:r>
      <w:r w:rsidRPr="00E6688F">
        <w:rPr>
          <w:rStyle w:val="Emphasis"/>
        </w:rPr>
        <w:t>changing world brings new and increasing risks.</w:t>
      </w:r>
      <w:r w:rsidRPr="00E6688F">
        <w:rPr>
          <w:sz w:val="16"/>
        </w:rPr>
        <w:t xml:space="preserve"> Increasing global travel and urbanization mean there are more opportunities for diseases to emerge, spread, and strike in densely populated areas; and </w:t>
      </w:r>
      <w:r w:rsidRPr="00E6688F">
        <w:rPr>
          <w:rStyle w:val="StyleUnderline"/>
        </w:rPr>
        <w:t>the disturbing but real threat of diseases used as instruments of terror requires us to have faster, more effective, and more adaptive response capabilities</w:t>
      </w:r>
      <w:r w:rsidRPr="00E6688F">
        <w:rPr>
          <w:sz w:val="16"/>
        </w:rPr>
        <w:t>.</w:t>
      </w:r>
      <w:r>
        <w:rPr>
          <w:sz w:val="16"/>
        </w:rPr>
        <w:t xml:space="preserve"> </w:t>
      </w:r>
      <w:r w:rsidRPr="00E6688F">
        <w:rPr>
          <w:rStyle w:val="StyleUnderline"/>
        </w:rPr>
        <w:t>The cost of epidemics is high…and getting higher</w:t>
      </w:r>
      <w:r w:rsidRPr="00E6688F">
        <w:rPr>
          <w:sz w:val="16"/>
        </w:rPr>
        <w:t>. From February-July 2003, SARS</w:t>
      </w:r>
      <w:r w:rsidRPr="00E6688F">
        <w:rPr>
          <w:rStyle w:val="StyleUnderline"/>
        </w:rPr>
        <w:t xml:space="preserve"> spread across four continents, infected 8,100 people, killed more than 700, and cost the global economy $40 billion.</w:t>
      </w:r>
      <w:r w:rsidRPr="00E6688F">
        <w:rPr>
          <w:sz w:val="16"/>
        </w:rPr>
        <w:t xml:space="preserve"> The 2014-2016 West Africa Ebola epidemic led to more than 11,000 deaths at a cost of about $2.2 billion. </w:t>
      </w:r>
      <w:r w:rsidRPr="00E6688F">
        <w:rPr>
          <w:rStyle w:val="StyleUnderline"/>
        </w:rPr>
        <w:t xml:space="preserve">Epidemics can hurt the U.S. economy </w:t>
      </w:r>
      <w:r w:rsidRPr="00E6688F">
        <w:rPr>
          <w:sz w:val="16"/>
        </w:rPr>
        <w:t xml:space="preserve">in multiple ways, including </w:t>
      </w:r>
      <w:r w:rsidRPr="00E6688F">
        <w:rPr>
          <w:rStyle w:val="StyleUnderline"/>
        </w:rPr>
        <w:t>by placing American exports, jobs, and tourism in jeopardy</w:t>
      </w:r>
      <w:r w:rsidRPr="00E6688F">
        <w:rPr>
          <w:sz w:val="16"/>
        </w:rPr>
        <w:t>.</w:t>
      </w:r>
      <w:r>
        <w:rPr>
          <w:sz w:val="16"/>
        </w:rPr>
        <w:t xml:space="preserve"> </w:t>
      </w:r>
      <w:r w:rsidRPr="00E6688F">
        <w:rPr>
          <w:rStyle w:val="Emphasis"/>
        </w:rPr>
        <w:t>No country can protect itself alone.</w:t>
      </w:r>
      <w:r w:rsidRPr="00E6688F">
        <w:rPr>
          <w:sz w:val="16"/>
        </w:rPr>
        <w:t xml:space="preserve"> In 2005, all 196 World Health Organization member states signed the International Health Regulations to improve the world’s ability to prevent, detect, and respond to public health events. However,</w:t>
      </w:r>
      <w:r w:rsidRPr="00E6688F">
        <w:rPr>
          <w:rStyle w:val="Emphasis"/>
        </w:rPr>
        <w:t xml:space="preserve"> today nearly 70% of the world’s nations remain underprepared to manage and control complex health emergencies</w:t>
      </w:r>
      <w:r w:rsidRPr="00E6688F">
        <w:rPr>
          <w:sz w:val="16"/>
        </w:rPr>
        <w:t xml:space="preserve">. These </w:t>
      </w:r>
      <w:r w:rsidRPr="00E6688F">
        <w:rPr>
          <w:rStyle w:val="Emphasis"/>
        </w:rPr>
        <w:t>gaps leave all countries vulnerable</w:t>
      </w:r>
      <w:r w:rsidRPr="00E6688F">
        <w:rPr>
          <w:sz w:val="16"/>
        </w:rPr>
        <w:t>.</w:t>
      </w:r>
      <w:r>
        <w:rPr>
          <w:sz w:val="16"/>
        </w:rPr>
        <w:t xml:space="preserve"> </w:t>
      </w:r>
      <w:r w:rsidRPr="00E6688F">
        <w:rPr>
          <w:sz w:val="16"/>
        </w:rPr>
        <w:t xml:space="preserve">CDC is America’s Global Health Protection Agency. </w:t>
      </w:r>
      <w:r w:rsidRPr="00E6688F">
        <w:rPr>
          <w:rStyle w:val="StyleUnderline"/>
        </w:rPr>
        <w:t>CDC serves as a lead technical agency for implementing global health security, working to build countries’ capacities to quickly identify, respond to, and contain public health threats</w:t>
      </w:r>
      <w:r w:rsidRPr="00E6688F">
        <w:rPr>
          <w:sz w:val="16"/>
        </w:rPr>
        <w:t xml:space="preserve">. Since 2006, CDC’s Global Disease Detection Centers around the world have established more than 380 new diagnostic tests in national or local laboratories, detected nearly 80 new strains and pathogens, responded to more than 2,000 requests for assistance with disease outbreaks, and trained more than 115,000 professionals at the national and regional level on key public health issues. To ensure sustained readiness for the next health emergency, </w:t>
      </w:r>
      <w:r w:rsidRPr="00E6688F">
        <w:rPr>
          <w:rStyle w:val="StyleUnderline"/>
        </w:rPr>
        <w:t>CDC now trains and rosters a Global Rapid Response Team</w:t>
      </w:r>
      <w:r w:rsidRPr="00E6688F">
        <w:rPr>
          <w:sz w:val="16"/>
        </w:rPr>
        <w:t xml:space="preserve"> (GRRT) of over </w:t>
      </w:r>
      <w:r w:rsidRPr="00E6688F">
        <w:rPr>
          <w:rStyle w:val="StyleUnderline"/>
        </w:rPr>
        <w:t>400 experts who can deploy in as little as 48 hours</w:t>
      </w:r>
      <w:r w:rsidRPr="00E6688F">
        <w:rPr>
          <w:sz w:val="16"/>
        </w:rPr>
        <w:t xml:space="preserve">. Between September 2015 and December 2016, </w:t>
      </w:r>
      <w:r w:rsidRPr="00E6688F">
        <w:rPr>
          <w:rStyle w:val="StyleUnderline"/>
        </w:rPr>
        <w:t xml:space="preserve">CDC’s GRRT responders were mobilized over 280 times and contributed more than </w:t>
      </w:r>
      <w:r w:rsidRPr="00E6688F">
        <w:rPr>
          <w:rStyle w:val="Emphasis"/>
        </w:rPr>
        <w:t>10,000 cumulative person-days to emergency response</w:t>
      </w:r>
      <w:r w:rsidRPr="00E6688F">
        <w:rPr>
          <w:sz w:val="16"/>
        </w:rPr>
        <w:t xml:space="preserve">. </w:t>
      </w:r>
      <w:r w:rsidRPr="00E6688F">
        <w:rPr>
          <w:rStyle w:val="StyleUnderline"/>
        </w:rPr>
        <w:t>CDC initiatives in workforce development and disease detection and response have strengthened public health surveillance, laboratory, and emergency response capabilities in countries across the world.</w:t>
      </w:r>
      <w:r>
        <w:rPr>
          <w:sz w:val="16"/>
        </w:rPr>
        <w:t xml:space="preserve"> </w:t>
      </w:r>
      <w:r w:rsidRPr="00E6688F">
        <w:rPr>
          <w:sz w:val="16"/>
        </w:rPr>
        <w:t>A new special supplement of the Emerging Infectious Diseases (EID) journal entitled Global Health Security focuses on CDC’s contributions and successes working with ministries of health, other U.S. government agencies, the World Health Organization, and other international partners to advance global health security and establish effective programs and initiatives around the world to protect us all from public health threats.</w:t>
      </w:r>
    </w:p>
    <w:p w14:paraId="496D3350" w14:textId="77777777" w:rsidR="00962B67" w:rsidRDefault="00962B67" w:rsidP="00962B67"/>
    <w:p w14:paraId="7CF832C8" w14:textId="65069ACA" w:rsidR="00787C79" w:rsidRDefault="00787C79" w:rsidP="00085330">
      <w:pPr>
        <w:pStyle w:val="Heading1"/>
      </w:pPr>
      <w:r>
        <w:t xml:space="preserve">Domestic Violence </w:t>
      </w:r>
    </w:p>
    <w:p w14:paraId="0F91E3C6" w14:textId="44147562" w:rsidR="00085330" w:rsidRDefault="00085330" w:rsidP="00085330">
      <w:pPr>
        <w:pStyle w:val="Heading2"/>
      </w:pPr>
      <w:r>
        <w:t>IVAWA CP</w:t>
      </w:r>
      <w:r w:rsidR="00F5077F">
        <w:t xml:space="preserve"> 1NC</w:t>
      </w:r>
    </w:p>
    <w:p w14:paraId="70DB96A4" w14:textId="48ABDF76" w:rsidR="004232DE" w:rsidRDefault="004232DE" w:rsidP="004232DE">
      <w:pPr>
        <w:pStyle w:val="Heading4"/>
        <w:rPr>
          <w:rFonts w:cs="Calibri"/>
        </w:rPr>
      </w:pPr>
      <w:r w:rsidRPr="00962C55">
        <w:rPr>
          <w:rFonts w:cs="Calibri"/>
        </w:rPr>
        <w:t>The United States federal government should</w:t>
      </w:r>
      <w:r w:rsidR="00041A8A">
        <w:rPr>
          <w:rFonts w:cs="Calibri"/>
        </w:rPr>
        <w:t xml:space="preserve"> pass the International Violence Against Women Act of 2015.</w:t>
      </w:r>
    </w:p>
    <w:p w14:paraId="0E0DD9B1" w14:textId="72B227D3" w:rsidR="00C34BD6" w:rsidRDefault="00C34BD6" w:rsidP="00F5077F"/>
    <w:p w14:paraId="37AEC5E2" w14:textId="6D6D9B58" w:rsidR="00D0142A" w:rsidRPr="00D0142A" w:rsidRDefault="00D0142A" w:rsidP="00D0142A">
      <w:pPr>
        <w:pStyle w:val="Heading4"/>
      </w:pPr>
      <w:r>
        <w:t>CP Solves global gender-based violence</w:t>
      </w:r>
    </w:p>
    <w:p w14:paraId="0B391303" w14:textId="3B8674AD" w:rsidR="00C34BD6" w:rsidRPr="00C34BD6" w:rsidRDefault="00C34BD6" w:rsidP="00D0142A">
      <w:pPr>
        <w:spacing w:after="0"/>
        <w:rPr>
          <w:rStyle w:val="Style13ptBold"/>
        </w:rPr>
      </w:pPr>
      <w:r w:rsidRPr="00C34BD6">
        <w:rPr>
          <w:rStyle w:val="Style13ptBold"/>
        </w:rPr>
        <w:t>Hart 2015</w:t>
      </w:r>
    </w:p>
    <w:p w14:paraId="749E5255" w14:textId="426AF699" w:rsidR="00C34BD6" w:rsidRPr="00C34BD6" w:rsidRDefault="00C34BD6" w:rsidP="00D0142A">
      <w:pPr>
        <w:spacing w:after="0"/>
      </w:pPr>
      <w:r>
        <w:t xml:space="preserve">Christine Hart is a senior manager for policy and government affairs at Women Thrive Worldwide where leads the organization's work on gender-based violence. Chrissy represents Women Thrive as a co-chair of the Coalition to End Violence Against Women and Girls Globally, where her work focuses on efforts to promote policies and programs for gender-based violence prevention and response at the U.S. and U.N. levels to ensure that it reflects the realities and perspectives of women and girls on the ground. “Need for International Violence Against Women Act More Urgent Than Ever” May 09, 2015 </w:t>
      </w:r>
      <w:r w:rsidRPr="00C34BD6">
        <w:t>https://www.huffingtonpost.com/entry/need-for-international-vi_b_6819980.html</w:t>
      </w:r>
      <w:r w:rsidR="00D0142A">
        <w:t>//dmr</w:t>
      </w:r>
    </w:p>
    <w:p w14:paraId="322C3809" w14:textId="032A6039" w:rsidR="00041A8A" w:rsidRPr="00D0142A" w:rsidRDefault="00C34BD6" w:rsidP="00D0142A">
      <w:pPr>
        <w:pStyle w:val="Heading4"/>
        <w:rPr>
          <w:rFonts w:eastAsiaTheme="minorHAnsi" w:cs="Calibri"/>
          <w:b w:val="0"/>
          <w:iCs w:val="0"/>
          <w:sz w:val="16"/>
        </w:rPr>
      </w:pPr>
      <w:r w:rsidRPr="00D0142A">
        <w:rPr>
          <w:rFonts w:eastAsiaTheme="minorHAnsi" w:cs="Calibri"/>
          <w:b w:val="0"/>
          <w:iCs w:val="0"/>
          <w:sz w:val="16"/>
        </w:rPr>
        <w:t>An inflammatory interview with one of the perpetrators in the 2012 Delhi bus gang rape made waves across the Internet last week, and led many to take to the streets of India. The attack was so brutal that it resulted in the death of the victim, a 23-year-old recent graduate. The bus driver, who gave the interview for the documentary India’s Daughter, said that she was asking for it, simply by being out in public at night.</w:t>
      </w:r>
      <w:r w:rsidR="00D0142A" w:rsidRPr="00D0142A">
        <w:rPr>
          <w:rFonts w:eastAsiaTheme="minorHAnsi" w:cs="Calibri"/>
          <w:b w:val="0"/>
          <w:iCs w:val="0"/>
          <w:sz w:val="16"/>
        </w:rPr>
        <w:t xml:space="preserve"> </w:t>
      </w:r>
      <w:r w:rsidRPr="00D0142A">
        <w:rPr>
          <w:rFonts w:eastAsiaTheme="minorHAnsi" w:cs="Calibri"/>
          <w:b w:val="0"/>
          <w:iCs w:val="0"/>
          <w:sz w:val="16"/>
        </w:rPr>
        <w:t>The reality is that the perpetrator’s response wasn’t a far cry from the widespread misogyny that pervades cultures, not just in India, but worldwide. The world is taking note, though.</w:t>
      </w:r>
      <w:r w:rsidR="00D0142A" w:rsidRPr="00D0142A">
        <w:rPr>
          <w:rFonts w:eastAsiaTheme="minorHAnsi" w:cs="Calibri"/>
          <w:b w:val="0"/>
          <w:iCs w:val="0"/>
          <w:sz w:val="16"/>
        </w:rPr>
        <w:t xml:space="preserve"> </w:t>
      </w:r>
      <w:r w:rsidRPr="00D0142A">
        <w:rPr>
          <w:rFonts w:eastAsiaTheme="minorHAnsi" w:cs="Calibri"/>
          <w:b w:val="0"/>
          <w:iCs w:val="0"/>
          <w:sz w:val="16"/>
        </w:rPr>
        <w:t>From the global attention on how groups like ISIS and Boko Haram use physical and sexual violence against women and girls as a tool of war, to videos that document pervasive street harassment in cities across the globe, momentum is building to seriously address the way cultural attitudes and pervasive violence and harassment impact women and girls.</w:t>
      </w:r>
      <w:r w:rsidR="00D0142A" w:rsidRPr="00D0142A">
        <w:rPr>
          <w:rFonts w:eastAsiaTheme="minorHAnsi" w:cs="Calibri"/>
          <w:b w:val="0"/>
          <w:iCs w:val="0"/>
          <w:sz w:val="16"/>
        </w:rPr>
        <w:t xml:space="preserve"> </w:t>
      </w:r>
      <w:r w:rsidRPr="00D0142A">
        <w:rPr>
          <w:rFonts w:eastAsiaTheme="minorHAnsi" w:cs="Calibri"/>
          <w:b w:val="0"/>
          <w:iCs w:val="0"/>
          <w:sz w:val="16"/>
        </w:rPr>
        <w:t xml:space="preserve">The reality is, to </w:t>
      </w:r>
      <w:r w:rsidRPr="00D0142A">
        <w:rPr>
          <w:rStyle w:val="Emphasis"/>
        </w:rPr>
        <w:t>truly respond to gender-based violence, we need a holistic approach that seeks to change attitudes and social norms, ensure legal protections and train law enforcement, and provide the services necessary for survivors to seek effective recourse and heal.</w:t>
      </w:r>
      <w:r w:rsidR="00D0142A">
        <w:rPr>
          <w:rStyle w:val="Emphasis"/>
        </w:rPr>
        <w:t xml:space="preserve"> </w:t>
      </w:r>
      <w:r w:rsidRPr="00D0142A">
        <w:rPr>
          <w:rFonts w:eastAsiaTheme="minorHAnsi" w:cs="Calibri"/>
          <w:b w:val="0"/>
          <w:iCs w:val="0"/>
          <w:sz w:val="16"/>
        </w:rPr>
        <w:t xml:space="preserve">On March 6, </w:t>
      </w:r>
      <w:r w:rsidRPr="00D0142A">
        <w:rPr>
          <w:rStyle w:val="Emphasis"/>
        </w:rPr>
        <w:t>the House</w:t>
      </w:r>
      <w:r w:rsidRPr="00D0142A">
        <w:rPr>
          <w:rFonts w:eastAsiaTheme="minorHAnsi" w:cs="Calibri"/>
          <w:b w:val="0"/>
          <w:iCs w:val="0"/>
          <w:sz w:val="16"/>
        </w:rPr>
        <w:t xml:space="preserve"> of Representatives re</w:t>
      </w:r>
      <w:r w:rsidRPr="00D0142A">
        <w:rPr>
          <w:rStyle w:val="StyleUnderline"/>
        </w:rPr>
        <w:t>introduced</w:t>
      </w:r>
      <w:r w:rsidRPr="00D0142A">
        <w:rPr>
          <w:rFonts w:eastAsiaTheme="minorHAnsi" w:cs="Calibri"/>
          <w:b w:val="0"/>
          <w:iCs w:val="0"/>
          <w:sz w:val="16"/>
        </w:rPr>
        <w:t xml:space="preserve"> the International Violence Against Women Act (</w:t>
      </w:r>
      <w:r w:rsidRPr="00D0142A">
        <w:rPr>
          <w:rStyle w:val="StyleUnderline"/>
        </w:rPr>
        <w:t>IVAWA</w:t>
      </w:r>
      <w:r w:rsidRPr="00D0142A">
        <w:rPr>
          <w:rStyle w:val="Emphasis"/>
        </w:rPr>
        <w:t>) with a total of 18 original sponsors</w:t>
      </w:r>
      <w:r w:rsidRPr="00D0142A">
        <w:rPr>
          <w:rFonts w:eastAsiaTheme="minorHAnsi" w:cs="Calibri"/>
          <w:b w:val="0"/>
          <w:iCs w:val="0"/>
          <w:sz w:val="16"/>
        </w:rPr>
        <w:t xml:space="preserve"> — nine Republicans and nine Democrats, led by Congresswoman Jan Schakowsky. The Senate is slated to reintroduce a companion bill next week, with two Republican and three Democratic original sponsors, including lead sponsor Senator Barbara Boxer.</w:t>
      </w:r>
      <w:r w:rsidR="00D0142A" w:rsidRPr="00D0142A">
        <w:rPr>
          <w:rFonts w:eastAsiaTheme="minorHAnsi" w:cs="Calibri"/>
          <w:b w:val="0"/>
          <w:iCs w:val="0"/>
          <w:sz w:val="16"/>
        </w:rPr>
        <w:t xml:space="preserve"> </w:t>
      </w:r>
      <w:r w:rsidRPr="00D0142A">
        <w:rPr>
          <w:rStyle w:val="Emphasis"/>
        </w:rPr>
        <w:t>The strong bipartisan support for this bill speaks volumes — making the world safer for women and girls is an agenda we can all agree upon. Combatting gender-based violence is not a partisan issue</w:t>
      </w:r>
      <w:r w:rsidRPr="00D0142A">
        <w:rPr>
          <w:rFonts w:eastAsiaTheme="minorHAnsi" w:cs="Calibri"/>
          <w:b w:val="0"/>
          <w:iCs w:val="0"/>
          <w:sz w:val="16"/>
        </w:rPr>
        <w:t>; it’s an imperative.</w:t>
      </w:r>
      <w:r w:rsidR="00D0142A" w:rsidRPr="00D0142A">
        <w:rPr>
          <w:rFonts w:eastAsiaTheme="minorHAnsi" w:cs="Calibri"/>
          <w:b w:val="0"/>
          <w:iCs w:val="0"/>
          <w:sz w:val="16"/>
        </w:rPr>
        <w:t xml:space="preserve"> </w:t>
      </w:r>
      <w:r w:rsidRPr="00D0142A">
        <w:rPr>
          <w:rFonts w:eastAsiaTheme="minorHAnsi" w:cs="Calibri"/>
          <w:b w:val="0"/>
          <w:iCs w:val="0"/>
          <w:sz w:val="16"/>
        </w:rPr>
        <w:t xml:space="preserve">Efforts to combat gender-based violence are urgently needed. In August, the U.S. Strategy to Prevent and Respond to Gender-Based Violence Globally is set to expire. </w:t>
      </w:r>
      <w:r w:rsidRPr="00D0142A">
        <w:rPr>
          <w:rStyle w:val="StyleUnderline"/>
        </w:rPr>
        <w:t>IVAWA would codify an updated strategy, ensuring the U</w:t>
      </w:r>
      <w:r w:rsidRPr="00D0142A">
        <w:rPr>
          <w:rFonts w:eastAsiaTheme="minorHAnsi" w:cs="Calibri"/>
          <w:b w:val="0"/>
          <w:iCs w:val="0"/>
          <w:sz w:val="16"/>
        </w:rPr>
        <w:t xml:space="preserve">nited </w:t>
      </w:r>
      <w:r w:rsidRPr="00D0142A">
        <w:rPr>
          <w:rStyle w:val="StyleUnderline"/>
        </w:rPr>
        <w:t>S</w:t>
      </w:r>
      <w:r w:rsidRPr="00D0142A">
        <w:rPr>
          <w:rFonts w:eastAsiaTheme="minorHAnsi" w:cs="Calibri"/>
          <w:b w:val="0"/>
          <w:iCs w:val="0"/>
          <w:sz w:val="16"/>
        </w:rPr>
        <w:t xml:space="preserve">tates’ </w:t>
      </w:r>
      <w:r w:rsidRPr="00D0142A">
        <w:rPr>
          <w:rStyle w:val="StyleUnderline"/>
        </w:rPr>
        <w:t>continued commitment to implementing highly effective programs to end the cycle of violence.</w:t>
      </w:r>
      <w:r w:rsidR="00D0142A">
        <w:rPr>
          <w:rStyle w:val="StyleUnderline"/>
        </w:rPr>
        <w:t xml:space="preserve"> </w:t>
      </w:r>
      <w:r w:rsidRPr="00D0142A">
        <w:rPr>
          <w:rFonts w:eastAsiaTheme="minorHAnsi" w:cs="Calibri"/>
          <w:b w:val="0"/>
          <w:iCs w:val="0"/>
          <w:sz w:val="16"/>
        </w:rPr>
        <w:t xml:space="preserve">Despite increasing bipartisan support, </w:t>
      </w:r>
      <w:r w:rsidRPr="00D0142A">
        <w:rPr>
          <w:rStyle w:val="Emphasis"/>
        </w:rPr>
        <w:t>IVAWA</w:t>
      </w:r>
      <w:r w:rsidRPr="00D0142A">
        <w:rPr>
          <w:rFonts w:eastAsiaTheme="minorHAnsi" w:cs="Calibri"/>
          <w:b w:val="0"/>
          <w:iCs w:val="0"/>
          <w:sz w:val="16"/>
        </w:rPr>
        <w:t xml:space="preserve"> has languished in Congress for the last four sessions. The bill was first introduced in 2007.</w:t>
      </w:r>
      <w:r w:rsidR="00D0142A" w:rsidRPr="00D0142A">
        <w:rPr>
          <w:rFonts w:eastAsiaTheme="minorHAnsi" w:cs="Calibri"/>
          <w:b w:val="0"/>
          <w:iCs w:val="0"/>
          <w:sz w:val="16"/>
        </w:rPr>
        <w:t xml:space="preserve"> </w:t>
      </w:r>
      <w:r w:rsidRPr="00D0142A">
        <w:rPr>
          <w:rFonts w:eastAsiaTheme="minorHAnsi" w:cs="Calibri"/>
          <w:b w:val="0"/>
          <w:iCs w:val="0"/>
          <w:sz w:val="16"/>
        </w:rPr>
        <w:t xml:space="preserve">And yet, </w:t>
      </w:r>
      <w:r w:rsidRPr="00D0142A">
        <w:rPr>
          <w:rStyle w:val="Emphasis"/>
        </w:rPr>
        <w:t>the bill is as non-controversial as they come</w:t>
      </w:r>
      <w:r w:rsidRPr="00D0142A">
        <w:rPr>
          <w:rFonts w:eastAsiaTheme="minorHAnsi" w:cs="Calibri"/>
          <w:b w:val="0"/>
          <w:iCs w:val="0"/>
          <w:sz w:val="16"/>
        </w:rPr>
        <w:t xml:space="preserve">. It authorizes existing U.S. government offices that are critical to preventing and responding to gender-based violence. It </w:t>
      </w:r>
      <w:r w:rsidRPr="00D0142A">
        <w:rPr>
          <w:rStyle w:val="StyleUnderline"/>
        </w:rPr>
        <w:t>increases aid effectiveness and transparency by requiring better coordination among U.S. agencies working to curb gender-based violence in communities around the globe</w:t>
      </w:r>
      <w:r w:rsidRPr="00D0142A">
        <w:rPr>
          <w:rFonts w:eastAsiaTheme="minorHAnsi" w:cs="Calibri"/>
          <w:b w:val="0"/>
          <w:iCs w:val="0"/>
          <w:sz w:val="16"/>
        </w:rPr>
        <w:t>. And it mandates Congressional oversight to ensure that the tiny fraction of tax dollars that go toward these programs are put to good use and are used as efficiently as possible.</w:t>
      </w:r>
      <w:r w:rsidR="00D0142A" w:rsidRPr="00D0142A">
        <w:rPr>
          <w:rFonts w:eastAsiaTheme="minorHAnsi" w:cs="Calibri"/>
          <w:b w:val="0"/>
          <w:iCs w:val="0"/>
          <w:sz w:val="16"/>
        </w:rPr>
        <w:t xml:space="preserve"> </w:t>
      </w:r>
      <w:r w:rsidRPr="00D0142A">
        <w:rPr>
          <w:rFonts w:eastAsiaTheme="minorHAnsi" w:cs="Calibri"/>
          <w:b w:val="0"/>
          <w:iCs w:val="0"/>
          <w:sz w:val="16"/>
        </w:rPr>
        <w:t>While individual members of Congress on both sides of the aisle have shown incredible commitment to empowering and protecting women and girls around the world — a moral imperative that also enhances our national security, by the way — Congress as a whole has so far failed women by not passing the International Violence Against Women Act.</w:t>
      </w:r>
      <w:r w:rsidR="00D0142A" w:rsidRPr="00D0142A">
        <w:rPr>
          <w:rFonts w:eastAsiaTheme="minorHAnsi" w:cs="Calibri"/>
          <w:b w:val="0"/>
          <w:iCs w:val="0"/>
          <w:sz w:val="16"/>
        </w:rPr>
        <w:t xml:space="preserve"> </w:t>
      </w:r>
      <w:r w:rsidRPr="00D0142A">
        <w:rPr>
          <w:rFonts w:eastAsiaTheme="minorHAnsi" w:cs="Calibri"/>
          <w:b w:val="0"/>
          <w:iCs w:val="0"/>
          <w:sz w:val="16"/>
        </w:rPr>
        <w:t>The urgency and need for this bill cannot be overstated. The time for action is now. One in every three women experiences physical or sexual violence in her lifetime.</w:t>
      </w:r>
      <w:r w:rsidR="00D0142A" w:rsidRPr="00D0142A">
        <w:rPr>
          <w:rFonts w:eastAsiaTheme="minorHAnsi" w:cs="Calibri"/>
          <w:b w:val="0"/>
          <w:iCs w:val="0"/>
          <w:sz w:val="16"/>
        </w:rPr>
        <w:t xml:space="preserve"> </w:t>
      </w:r>
      <w:r w:rsidRPr="00D0142A">
        <w:rPr>
          <w:rFonts w:eastAsiaTheme="minorHAnsi" w:cs="Calibri"/>
          <w:b w:val="0"/>
          <w:iCs w:val="0"/>
          <w:sz w:val="16"/>
        </w:rPr>
        <w:t>No woman should fear going home to an abusive partner and then struggling to find justice. No girl should fear walking to school, and being vulnerable to rape or assault on the way. No woman should fear threats or harassment at her workplace, or having to miss work because of abuse that leaves her bruised and ashamed. And no woman or girl should fear sexual violence as a weapon of war or conflict.</w:t>
      </w:r>
      <w:r w:rsidR="00D0142A" w:rsidRPr="00D0142A">
        <w:rPr>
          <w:rFonts w:eastAsiaTheme="minorHAnsi" w:cs="Calibri"/>
          <w:b w:val="0"/>
          <w:iCs w:val="0"/>
          <w:sz w:val="16"/>
        </w:rPr>
        <w:t xml:space="preserve"> </w:t>
      </w:r>
      <w:r w:rsidRPr="00D0142A">
        <w:rPr>
          <w:rFonts w:eastAsiaTheme="minorHAnsi" w:cs="Calibri"/>
          <w:b w:val="0"/>
          <w:iCs w:val="0"/>
          <w:sz w:val="16"/>
        </w:rPr>
        <w:t>Whether in our own communities or communities an ocean away, the prevalence and scale of violence against women and girls is unbearable. Its impact reverberates from workforce productivity to keeping girls from attending school to increasing rates of HIV transmission. It hurts individuals, families, communities and entire nations.</w:t>
      </w:r>
      <w:r w:rsidR="00D0142A" w:rsidRPr="00D0142A">
        <w:rPr>
          <w:rFonts w:eastAsiaTheme="minorHAnsi" w:cs="Calibri"/>
          <w:b w:val="0"/>
          <w:iCs w:val="0"/>
          <w:sz w:val="16"/>
        </w:rPr>
        <w:t xml:space="preserve"> </w:t>
      </w:r>
      <w:r w:rsidRPr="00D0142A">
        <w:rPr>
          <w:rFonts w:eastAsiaTheme="minorHAnsi" w:cs="Calibri"/>
          <w:b w:val="0"/>
          <w:iCs w:val="0"/>
          <w:sz w:val="16"/>
        </w:rPr>
        <w:t>We have the chance to change that by pressuring our lawmakers to ensure that the U.S. is a global leader in ending gender-based violence. Congress must pass the International Violence Against Women Act.</w:t>
      </w:r>
    </w:p>
    <w:p w14:paraId="5CB76FD6" w14:textId="77777777" w:rsidR="00C34BD6" w:rsidRPr="00C34BD6" w:rsidRDefault="00C34BD6" w:rsidP="00C34BD6"/>
    <w:p w14:paraId="675C3D06" w14:textId="2BFC9F99" w:rsidR="007060EF" w:rsidRDefault="007060EF" w:rsidP="009A7967">
      <w:pPr>
        <w:pStyle w:val="Heading3"/>
      </w:pPr>
      <w:r>
        <w:t>IVAWA Solves</w:t>
      </w:r>
      <w:r w:rsidR="005D6B17">
        <w:t xml:space="preserve"> GBV</w:t>
      </w:r>
    </w:p>
    <w:p w14:paraId="1A7E399C" w14:textId="77777777" w:rsidR="00041A8A" w:rsidRDefault="00041A8A" w:rsidP="00041A8A">
      <w:pPr>
        <w:pStyle w:val="Heading4"/>
      </w:pPr>
      <w:r>
        <w:t>IVAWA solidifies a dramatic scaling up of US programs to combat global gender violence</w:t>
      </w:r>
    </w:p>
    <w:p w14:paraId="7774C76C" w14:textId="77777777" w:rsidR="00041A8A" w:rsidRPr="00041A8A" w:rsidRDefault="00041A8A" w:rsidP="00041A8A">
      <w:pPr>
        <w:spacing w:after="0"/>
        <w:rPr>
          <w:rStyle w:val="Style13ptBold"/>
        </w:rPr>
      </w:pPr>
      <w:r w:rsidRPr="00041A8A">
        <w:rPr>
          <w:rStyle w:val="Style13ptBold"/>
        </w:rPr>
        <w:t>Hart 2015</w:t>
      </w:r>
    </w:p>
    <w:p w14:paraId="56136B73" w14:textId="6B3AA484" w:rsidR="00041A8A" w:rsidRDefault="00041A8A" w:rsidP="00041A8A">
      <w:pPr>
        <w:spacing w:after="0"/>
      </w:pPr>
      <w:r>
        <w:t>Christine Hart is a senior manager for policy and government affairs at Women Thrive Worldwide where leads the organization's work on gender-based violence. Chrissy represents Women Thrive as a co-chair of the Coalition to End Violence Against Women and Girls Globally, where her work focuses on efforts to promote policies and programs for gender-based violence prevention and response at the U.S. and U.N. levels to ensure that it reflects the realities and perspectives of women and girls on the ground.“Three Things To Know About The International Violence Against Women Act” https://womenthrive.org/three-things-to-know-about-the-international-violence-against-women-act/</w:t>
      </w:r>
      <w:r w:rsidR="00D0142A">
        <w:t>//dmr</w:t>
      </w:r>
    </w:p>
    <w:p w14:paraId="420E064D" w14:textId="77777777" w:rsidR="00041A8A" w:rsidRPr="007060EF" w:rsidRDefault="00041A8A" w:rsidP="00041A8A">
      <w:pPr>
        <w:rPr>
          <w:sz w:val="16"/>
        </w:rPr>
      </w:pPr>
      <w:r w:rsidRPr="007060EF">
        <w:rPr>
          <w:sz w:val="16"/>
        </w:rPr>
        <w:t xml:space="preserve">Below are three key things you should know about how </w:t>
      </w:r>
      <w:r w:rsidRPr="007060EF">
        <w:rPr>
          <w:rStyle w:val="Emphasis"/>
        </w:rPr>
        <w:t>IVAWA would work</w:t>
      </w:r>
      <w:r w:rsidRPr="007060EF">
        <w:rPr>
          <w:sz w:val="16"/>
        </w:rPr>
        <w:t xml:space="preserve">: 1) </w:t>
      </w:r>
      <w:r w:rsidRPr="007060EF">
        <w:rPr>
          <w:rStyle w:val="StyleUnderline"/>
        </w:rPr>
        <w:t>IVAWA codifies the Office for Global Women’s Issues at the State Department</w:t>
      </w:r>
      <w:r w:rsidRPr="007060EF">
        <w:rPr>
          <w:sz w:val="16"/>
        </w:rPr>
        <w:t xml:space="preserve">. </w:t>
      </w:r>
      <w:r w:rsidRPr="007060EF">
        <w:rPr>
          <w:rStyle w:val="StyleUnderline"/>
        </w:rPr>
        <w:t>This crucial office ensures that women and girls are at the center of all of the U</w:t>
      </w:r>
      <w:r w:rsidRPr="007060EF">
        <w:rPr>
          <w:sz w:val="16"/>
        </w:rPr>
        <w:t xml:space="preserve">nited </w:t>
      </w:r>
      <w:r w:rsidRPr="007060EF">
        <w:rPr>
          <w:rStyle w:val="StyleUnderline"/>
        </w:rPr>
        <w:t>S</w:t>
      </w:r>
      <w:r w:rsidRPr="007060EF">
        <w:rPr>
          <w:sz w:val="16"/>
        </w:rPr>
        <w:t xml:space="preserve">tates’ </w:t>
      </w:r>
      <w:r w:rsidRPr="007060EF">
        <w:rPr>
          <w:rStyle w:val="StyleUnderline"/>
        </w:rPr>
        <w:t>foreign policy… and helps prevent violence against women through a range of practices.</w:t>
      </w:r>
      <w:r>
        <w:rPr>
          <w:rStyle w:val="StyleUnderline"/>
        </w:rPr>
        <w:t xml:space="preserve"> </w:t>
      </w:r>
      <w:r w:rsidRPr="007060EF">
        <w:rPr>
          <w:sz w:val="16"/>
        </w:rPr>
        <w:t xml:space="preserve">Right now, the office is not permanent. It exists (or doesn’t) at the whim of whatever Presidential administration happens to be in power. If the office is recognized in a law passed by Congress, it can’t just be disbanded by the next president. </w:t>
      </w:r>
      <w:r w:rsidRPr="007060EF">
        <w:rPr>
          <w:rStyle w:val="StyleUnderline"/>
        </w:rPr>
        <w:t>The Office of Global Women’s Issues has been vital to the the U.S. Gender-based Violence Strategy</w:t>
      </w:r>
      <w:r w:rsidRPr="007060EF">
        <w:rPr>
          <w:sz w:val="16"/>
        </w:rPr>
        <w:t xml:space="preserve"> (see below), </w:t>
      </w:r>
      <w:r w:rsidRPr="007060EF">
        <w:rPr>
          <w:rStyle w:val="StyleUnderline"/>
        </w:rPr>
        <w:t>ensuring coordination between agencies working on gender-based violence and leading the implementation of the National Action Plan on women, peace, and security.</w:t>
      </w:r>
      <w:r>
        <w:rPr>
          <w:rStyle w:val="StyleUnderline"/>
        </w:rPr>
        <w:t xml:space="preserve"> </w:t>
      </w:r>
      <w:r w:rsidRPr="007060EF">
        <w:rPr>
          <w:sz w:val="16"/>
        </w:rPr>
        <w:t xml:space="preserve">2) </w:t>
      </w:r>
      <w:r w:rsidRPr="007060EF">
        <w:rPr>
          <w:rStyle w:val="Emphasis"/>
        </w:rPr>
        <w:t>IVAWA makes the U.S. Gender-based Strategy and its implementation the law of the land.</w:t>
      </w:r>
      <w:r w:rsidRPr="007060EF">
        <w:rPr>
          <w:sz w:val="16"/>
        </w:rPr>
        <w:t xml:space="preserve"> </w:t>
      </w:r>
      <w:r w:rsidRPr="007060EF">
        <w:rPr>
          <w:rStyle w:val="StyleUnderline"/>
        </w:rPr>
        <w:t>This strategy helps the U.S. address ways in which gender-based violence intersects with other aspects of women’s lives.</w:t>
      </w:r>
      <w:r w:rsidRPr="007060EF">
        <w:rPr>
          <w:sz w:val="16"/>
        </w:rPr>
        <w:t xml:space="preserve"> Violence doesn’t exist in a vacuum and shouldn’t be treated as such. </w:t>
      </w:r>
      <w:r w:rsidRPr="007060EF">
        <w:rPr>
          <w:rStyle w:val="Emphasis"/>
        </w:rPr>
        <w:t>The Strategy ensures that the U.S. is scaling up international programs that we know work – and that these programs are comprehensive and holistic in their approach</w:t>
      </w:r>
      <w:r w:rsidRPr="007060EF">
        <w:rPr>
          <w:sz w:val="16"/>
        </w:rPr>
        <w:t xml:space="preserve">. By definition, such programs must address violence and other issues impacting women and girls. Take, for example, USAID’S new 24-hour court in Guatemala (More on the court here…) </w:t>
      </w:r>
      <w:r w:rsidRPr="007060EF">
        <w:rPr>
          <w:rStyle w:val="StyleUnderline"/>
        </w:rPr>
        <w:t>The Strategy also ensures that various U.S.-government agencies working on gender-based violence around the world coordinate with each other, and that research and data collection is improved</w:t>
      </w:r>
      <w:r w:rsidRPr="007060EF">
        <w:rPr>
          <w:sz w:val="16"/>
        </w:rPr>
        <w:t xml:space="preserve">. 3) </w:t>
      </w:r>
      <w:r w:rsidRPr="007060EF">
        <w:rPr>
          <w:rStyle w:val="StyleUnderline"/>
        </w:rPr>
        <w:t xml:space="preserve">IVAWA provides Congressional support </w:t>
      </w:r>
      <w:r w:rsidRPr="007060EF">
        <w:rPr>
          <w:sz w:val="16"/>
        </w:rPr>
        <w:t xml:space="preserve">for the position of Senior Coordinator for Gender Equality and Women’s Empowerment at USAID. This position ensures that someone at the most senior level of USAID is charged with ensuring that gender and women are integrated across all of the agency’s work — in all sectors and countries. </w:t>
      </w:r>
      <w:r w:rsidRPr="007060EF">
        <w:rPr>
          <w:rStyle w:val="StyleUnderline"/>
        </w:rPr>
        <w:t xml:space="preserve">This </w:t>
      </w:r>
      <w:r w:rsidRPr="007060EF">
        <w:rPr>
          <w:sz w:val="16"/>
        </w:rPr>
        <w:t xml:space="preserve">empowered, accountable position </w:t>
      </w:r>
      <w:r w:rsidRPr="007060EF">
        <w:rPr>
          <w:rStyle w:val="StyleUnderline"/>
        </w:rPr>
        <w:t>is crucial if USAID is to make ending gender-based violence part of how the agency does business.</w:t>
      </w:r>
      <w:r>
        <w:rPr>
          <w:rStyle w:val="StyleUnderline"/>
        </w:rPr>
        <w:t xml:space="preserve"> </w:t>
      </w:r>
      <w:r w:rsidRPr="007060EF">
        <w:rPr>
          <w:rStyle w:val="StyleUnderline"/>
        </w:rPr>
        <w:t>Each of the</w:t>
      </w:r>
      <w:r w:rsidRPr="007060EF">
        <w:rPr>
          <w:sz w:val="16"/>
        </w:rPr>
        <w:t xml:space="preserve">se three </w:t>
      </w:r>
      <w:r w:rsidRPr="007060EF">
        <w:rPr>
          <w:rStyle w:val="StyleUnderline"/>
        </w:rPr>
        <w:t>elements of IVAWA is an important tool to enable the U.S. to more effectively work to reduce violence against the world’s women and girls</w:t>
      </w:r>
      <w:r w:rsidRPr="007060EF">
        <w:rPr>
          <w:sz w:val="16"/>
        </w:rPr>
        <w:t>. And Congress should pass the bill intact in order to meet our moral obligation to help women and their allies reduce suffering and expand opportunities for half the world’s population.</w:t>
      </w:r>
    </w:p>
    <w:p w14:paraId="42CF974B" w14:textId="77777777" w:rsidR="00C34BD6" w:rsidRPr="009A7967" w:rsidRDefault="00C34BD6" w:rsidP="00C34BD6">
      <w:pPr>
        <w:pStyle w:val="Heading4"/>
      </w:pPr>
      <w:r>
        <w:t>CP</w:t>
      </w:r>
      <w:r w:rsidRPr="009A7967">
        <w:t xml:space="preserve"> solves global gender violence </w:t>
      </w:r>
    </w:p>
    <w:p w14:paraId="30EBDD8E" w14:textId="77777777" w:rsidR="00C34BD6" w:rsidRPr="002512A4" w:rsidRDefault="00C34BD6" w:rsidP="00C34BD6">
      <w:pPr>
        <w:spacing w:after="0"/>
        <w:rPr>
          <w:rStyle w:val="Style13ptBold"/>
        </w:rPr>
      </w:pPr>
      <w:r w:rsidRPr="002512A4">
        <w:rPr>
          <w:rStyle w:val="Style13ptBold"/>
        </w:rPr>
        <w:t>Aly 2015</w:t>
      </w:r>
    </w:p>
    <w:p w14:paraId="639F6B19" w14:textId="3D156014" w:rsidR="00C34BD6" w:rsidRDefault="00C34BD6" w:rsidP="00C34BD6">
      <w:pPr>
        <w:spacing w:after="0"/>
        <w:rPr>
          <w:sz w:val="16"/>
        </w:rPr>
      </w:pPr>
      <w:r>
        <w:rPr>
          <w:sz w:val="16"/>
        </w:rPr>
        <w:t>RASHA ALY, University of Cincinnati, USA “International Violence against Women Act” September 2015 https://onlinelibrary.wiley.com/doi/pdf/10.1002/9781119085621.wbefs403</w:t>
      </w:r>
      <w:r w:rsidR="00D0142A">
        <w:rPr>
          <w:sz w:val="16"/>
        </w:rPr>
        <w:t>//dmr</w:t>
      </w:r>
    </w:p>
    <w:p w14:paraId="75DC881A" w14:textId="77777777" w:rsidR="00C34BD6" w:rsidRPr="002512A4" w:rsidRDefault="00C34BD6" w:rsidP="00C34BD6">
      <w:pPr>
        <w:spacing w:after="0"/>
        <w:rPr>
          <w:sz w:val="16"/>
        </w:rPr>
      </w:pPr>
      <w:r w:rsidRPr="002512A4">
        <w:rPr>
          <w:sz w:val="16"/>
        </w:rPr>
        <w:t xml:space="preserve">The </w:t>
      </w:r>
      <w:r w:rsidRPr="005E4D44">
        <w:rPr>
          <w:rStyle w:val="Emphasis"/>
        </w:rPr>
        <w:t>I</w:t>
      </w:r>
      <w:r w:rsidRPr="002512A4">
        <w:rPr>
          <w:sz w:val="16"/>
        </w:rPr>
        <w:t xml:space="preserve">nternational </w:t>
      </w:r>
      <w:r w:rsidRPr="005E4D44">
        <w:rPr>
          <w:rStyle w:val="Emphasis"/>
        </w:rPr>
        <w:t>V</w:t>
      </w:r>
      <w:r w:rsidRPr="002512A4">
        <w:rPr>
          <w:sz w:val="16"/>
        </w:rPr>
        <w:t xml:space="preserve">iolence </w:t>
      </w:r>
      <w:r w:rsidRPr="005E4D44">
        <w:rPr>
          <w:rStyle w:val="Emphasis"/>
        </w:rPr>
        <w:t>a</w:t>
      </w:r>
      <w:r w:rsidRPr="002512A4">
        <w:rPr>
          <w:sz w:val="16"/>
        </w:rPr>
        <w:t xml:space="preserve">gainst </w:t>
      </w:r>
      <w:r w:rsidRPr="005E4D44">
        <w:rPr>
          <w:rStyle w:val="Emphasis"/>
        </w:rPr>
        <w:t>W</w:t>
      </w:r>
      <w:r w:rsidRPr="002512A4">
        <w:rPr>
          <w:sz w:val="16"/>
        </w:rPr>
        <w:t xml:space="preserve">omen </w:t>
      </w:r>
      <w:r w:rsidRPr="005E4D44">
        <w:rPr>
          <w:rStyle w:val="Emphasis"/>
        </w:rPr>
        <w:t>A</w:t>
      </w:r>
      <w:r w:rsidRPr="002512A4">
        <w:rPr>
          <w:sz w:val="16"/>
        </w:rPr>
        <w:t xml:space="preserve">ct </w:t>
      </w:r>
      <w:r w:rsidRPr="005E4D44">
        <w:rPr>
          <w:rStyle w:val="Emphasis"/>
        </w:rPr>
        <w:t>is</w:t>
      </w:r>
      <w:r w:rsidRPr="002512A4">
        <w:rPr>
          <w:sz w:val="16"/>
        </w:rPr>
        <w:t xml:space="preserve"> supposed to be </w:t>
      </w:r>
      <w:r w:rsidRPr="005E4D44">
        <w:rPr>
          <w:rStyle w:val="Emphasis"/>
        </w:rPr>
        <w:t>a way for the U</w:t>
      </w:r>
      <w:r w:rsidRPr="002512A4">
        <w:rPr>
          <w:sz w:val="16"/>
        </w:rPr>
        <w:t xml:space="preserve">nited </w:t>
      </w:r>
      <w:r w:rsidRPr="005E4D44">
        <w:rPr>
          <w:rStyle w:val="Emphasis"/>
        </w:rPr>
        <w:t>S</w:t>
      </w:r>
      <w:r w:rsidRPr="002512A4">
        <w:rPr>
          <w:sz w:val="16"/>
        </w:rPr>
        <w:t xml:space="preserve">tates </w:t>
      </w:r>
      <w:r w:rsidRPr="005E4D44">
        <w:rPr>
          <w:rStyle w:val="Emphasis"/>
        </w:rPr>
        <w:t>to help prevent violence against women</w:t>
      </w:r>
      <w:r>
        <w:rPr>
          <w:rStyle w:val="Emphasis"/>
        </w:rPr>
        <w:t xml:space="preserve"> </w:t>
      </w:r>
      <w:r w:rsidRPr="005E4D44">
        <w:rPr>
          <w:rStyle w:val="Emphasis"/>
        </w:rPr>
        <w:t>of all ages across the globe. If it is enacted,</w:t>
      </w:r>
      <w:r>
        <w:rPr>
          <w:rStyle w:val="Emphasis"/>
        </w:rPr>
        <w:t xml:space="preserve"> </w:t>
      </w:r>
      <w:r w:rsidRPr="002512A4">
        <w:rPr>
          <w:sz w:val="16"/>
        </w:rPr>
        <w:t xml:space="preserve">US </w:t>
      </w:r>
      <w:r w:rsidRPr="005E4D44">
        <w:rPr>
          <w:rStyle w:val="Emphasis"/>
        </w:rPr>
        <w:t>lawmakers can use US foreign policy</w:t>
      </w:r>
      <w:r>
        <w:rPr>
          <w:rStyle w:val="Emphasis"/>
        </w:rPr>
        <w:t xml:space="preserve"> </w:t>
      </w:r>
      <w:r w:rsidRPr="005E4D44">
        <w:rPr>
          <w:rStyle w:val="Emphasis"/>
        </w:rPr>
        <w:t>to help eradicate violence against women</w:t>
      </w:r>
      <w:r>
        <w:rPr>
          <w:rStyle w:val="Emphasis"/>
        </w:rPr>
        <w:t xml:space="preserve"> </w:t>
      </w:r>
      <w:r w:rsidRPr="005E4D44">
        <w:rPr>
          <w:rStyle w:val="Emphasis"/>
        </w:rPr>
        <w:t>internationally. The act would also be able to</w:t>
      </w:r>
      <w:r>
        <w:rPr>
          <w:rStyle w:val="Emphasis"/>
        </w:rPr>
        <w:t xml:space="preserve"> </w:t>
      </w:r>
      <w:r w:rsidRPr="005E4D44">
        <w:rPr>
          <w:rStyle w:val="Emphasis"/>
        </w:rPr>
        <w:t>implement programs for the prevention of</w:t>
      </w:r>
      <w:r>
        <w:rPr>
          <w:rStyle w:val="Emphasis"/>
        </w:rPr>
        <w:t xml:space="preserve"> </w:t>
      </w:r>
      <w:r w:rsidRPr="005E4D44">
        <w:rPr>
          <w:rStyle w:val="Emphasis"/>
        </w:rPr>
        <w:t>violence against women</w:t>
      </w:r>
      <w:r w:rsidRPr="002512A4">
        <w:rPr>
          <w:sz w:val="16"/>
        </w:rPr>
        <w:t xml:space="preserve"> within the United States’ foreign policy. International violence against women consists of a number of different types of violence including domestic violence, rape, forced or child marriage, “honor killings,” and female genital mutilation. According to United Nations facts and figures, about 35 percent of women worldwide have experienced some form of gender-based violence. In some countries, the percentage of women experiencing gender-based violence could be as high as about 70 percent. Worldwide, approximately 250 million women were married before the age of 15 (UNICEF 2014). Such marriages can lead to undesired pregnancies and complications associated with pregnancies. Globally, the primary cause of death for adolescent girls between the ages of 15 and 19 is pregnancy-related complications. In addition, according to a 2006 United Nations Report, more than 100 members of the United Nations have not passed any explicit laws against domestic violence. Although these types of violence are taking place every day, governments are slow to respond to such atrocities. Sexual assaults were common during the Egyptian revolution in 2013. Between June 30 and July 9, during the protests in Cairo’s Tahrir Square, more than 170 cases of mob sexual assaults were reported (Vogt 2013). The Syrian revolution has caused many Syrian refugees to flee to nearby Jordan, where they are forcing their teenage daughters to marry in the belief that early marriage will protect them from rape (Vogt 2013). Because of the political and social chaos in these countries, the Egyptian and Syrian governments have not focused on ways to prevent these assaults or early marriages from occurring. For this reason, some believe that the United States should play an international role in protecting women from violence. According to Noha Shawki (2011), momentum for the act started in the mid-1990s, after lawmakers passed the Violence against Women Act in 1994. It was in the early 1990s when violence against women was seen as a human rights violation (Shawki 2011). The United Nations had adopted a Declaration on the Elimination of Violence against Women through Resolution 48/104 on December 20, 1993. On December 17, 1999, the United Nations General Assembly voted on and passed Resolution 54/134 dedicating November 15 as International Day for the Elimination of Violence against Women (United Nations n.d.). Weldon (2002) has theorized on why more people started focusing on international women’s violence during the 1990s. Weldon looked at government structure in regard to gender inequality in 36 continuously democratic countries between the years of 1974 and 1994. She theorized that gender inequalities existed in public administration because there was no focal agency or group that brought women’s issues to the forefront. Many agencies focused on women’s issues but none of them had women’s issues – specifically violence against women – as the main priority. If there is no organized way to bring the issues to the forefront, it is difficult to lobby the government for women’s rights. </w:t>
      </w:r>
      <w:r w:rsidRPr="002512A4">
        <w:rPr>
          <w:rStyle w:val="Emphasis"/>
        </w:rPr>
        <w:t>The existence of groups and organizations</w:t>
      </w:r>
      <w:r>
        <w:rPr>
          <w:rStyle w:val="Emphasis"/>
        </w:rPr>
        <w:t xml:space="preserve"> </w:t>
      </w:r>
      <w:r w:rsidRPr="002512A4">
        <w:rPr>
          <w:rStyle w:val="Emphasis"/>
        </w:rPr>
        <w:t>centered on women’s issues makes it more</w:t>
      </w:r>
      <w:r>
        <w:rPr>
          <w:rStyle w:val="Emphasis"/>
        </w:rPr>
        <w:t xml:space="preserve"> </w:t>
      </w:r>
      <w:r w:rsidRPr="002512A4">
        <w:rPr>
          <w:rStyle w:val="Emphasis"/>
        </w:rPr>
        <w:t>efficient for policies that benefit women to</w:t>
      </w:r>
      <w:r>
        <w:rPr>
          <w:rStyle w:val="Emphasis"/>
        </w:rPr>
        <w:t xml:space="preserve"> </w:t>
      </w:r>
      <w:r w:rsidRPr="002512A4">
        <w:rPr>
          <w:rStyle w:val="Emphasis"/>
        </w:rPr>
        <w:t>pass through government.</w:t>
      </w:r>
      <w:r w:rsidRPr="002512A4">
        <w:rPr>
          <w:sz w:val="16"/>
        </w:rPr>
        <w:t xml:space="preserve"> In the United States, </w:t>
      </w:r>
      <w:r w:rsidRPr="002512A4">
        <w:rPr>
          <w:rStyle w:val="StyleUnderline"/>
        </w:rPr>
        <w:t>once</w:t>
      </w:r>
      <w:r w:rsidRPr="002512A4">
        <w:rPr>
          <w:sz w:val="16"/>
        </w:rPr>
        <w:t xml:space="preserve"> the </w:t>
      </w:r>
      <w:r w:rsidRPr="002512A4">
        <w:rPr>
          <w:rStyle w:val="StyleUnderline"/>
        </w:rPr>
        <w:t>V</w:t>
      </w:r>
      <w:r w:rsidRPr="002512A4">
        <w:rPr>
          <w:sz w:val="16"/>
        </w:rPr>
        <w:t xml:space="preserve">iolence </w:t>
      </w:r>
      <w:r w:rsidRPr="002512A4">
        <w:rPr>
          <w:rStyle w:val="StyleUnderline"/>
        </w:rPr>
        <w:t>a</w:t>
      </w:r>
      <w:r w:rsidRPr="002512A4">
        <w:rPr>
          <w:sz w:val="16"/>
        </w:rPr>
        <w:t xml:space="preserve">gainst </w:t>
      </w:r>
      <w:r w:rsidRPr="002512A4">
        <w:rPr>
          <w:rStyle w:val="StyleUnderline"/>
        </w:rPr>
        <w:t>W</w:t>
      </w:r>
      <w:r w:rsidRPr="002512A4">
        <w:rPr>
          <w:sz w:val="16"/>
        </w:rPr>
        <w:t xml:space="preserve">omen </w:t>
      </w:r>
      <w:r w:rsidRPr="002512A4">
        <w:rPr>
          <w:rStyle w:val="StyleUnderline"/>
        </w:rPr>
        <w:t>A</w:t>
      </w:r>
      <w:r w:rsidRPr="002512A4">
        <w:rPr>
          <w:sz w:val="16"/>
        </w:rPr>
        <w:t xml:space="preserve">ct </w:t>
      </w:r>
      <w:r w:rsidRPr="002512A4">
        <w:rPr>
          <w:rStyle w:val="StyleUnderline"/>
        </w:rPr>
        <w:t>was enacted, women’s groups promoting</w:t>
      </w:r>
      <w:r>
        <w:rPr>
          <w:rStyle w:val="StyleUnderline"/>
        </w:rPr>
        <w:t xml:space="preserve"> </w:t>
      </w:r>
      <w:r w:rsidRPr="002512A4">
        <w:rPr>
          <w:rStyle w:val="StyleUnderline"/>
        </w:rPr>
        <w:t>US women’s issues began to focus on global</w:t>
      </w:r>
      <w:r>
        <w:rPr>
          <w:rStyle w:val="StyleUnderline"/>
        </w:rPr>
        <w:t xml:space="preserve"> </w:t>
      </w:r>
      <w:r w:rsidRPr="002512A4">
        <w:rPr>
          <w:rStyle w:val="StyleUnderline"/>
        </w:rPr>
        <w:t>women’s issues too</w:t>
      </w:r>
      <w:r w:rsidRPr="002512A4">
        <w:rPr>
          <w:sz w:val="16"/>
        </w:rPr>
        <w:t xml:space="preserve">. As a result, lawmakers slowly began to focus on ways to help prevent violence against women throughout the world. One way of doing this would be through the proposed legislation of </w:t>
      </w:r>
      <w:r w:rsidRPr="002512A4">
        <w:rPr>
          <w:rStyle w:val="StyleUnderline"/>
        </w:rPr>
        <w:t>the I</w:t>
      </w:r>
      <w:r w:rsidRPr="002512A4">
        <w:rPr>
          <w:sz w:val="16"/>
        </w:rPr>
        <w:t xml:space="preserve">nternational </w:t>
      </w:r>
      <w:r w:rsidRPr="002512A4">
        <w:rPr>
          <w:rStyle w:val="StyleUnderline"/>
        </w:rPr>
        <w:t>V</w:t>
      </w:r>
      <w:r w:rsidRPr="002512A4">
        <w:rPr>
          <w:sz w:val="16"/>
        </w:rPr>
        <w:t xml:space="preserve">iolence </w:t>
      </w:r>
      <w:r w:rsidRPr="002512A4">
        <w:rPr>
          <w:rStyle w:val="StyleUnderline"/>
        </w:rPr>
        <w:t>a</w:t>
      </w:r>
      <w:r w:rsidRPr="002512A4">
        <w:rPr>
          <w:sz w:val="16"/>
        </w:rPr>
        <w:t xml:space="preserve">gainst </w:t>
      </w:r>
      <w:r w:rsidRPr="002512A4">
        <w:rPr>
          <w:rStyle w:val="StyleUnderline"/>
        </w:rPr>
        <w:t>W</w:t>
      </w:r>
      <w:r w:rsidRPr="002512A4">
        <w:rPr>
          <w:sz w:val="16"/>
        </w:rPr>
        <w:t xml:space="preserve">omen </w:t>
      </w:r>
      <w:r w:rsidRPr="002512A4">
        <w:rPr>
          <w:rStyle w:val="StyleUnderline"/>
        </w:rPr>
        <w:t>A</w:t>
      </w:r>
      <w:r w:rsidRPr="002512A4">
        <w:rPr>
          <w:sz w:val="16"/>
        </w:rPr>
        <w:t xml:space="preserve">ct, which has gone through several revisions. The most recent draft included a five-year strategy, whereby the act </w:t>
      </w:r>
      <w:r w:rsidRPr="002512A4">
        <w:rPr>
          <w:rStyle w:val="Emphasis"/>
        </w:rPr>
        <w:t>would help reduce violence in</w:t>
      </w:r>
      <w:r w:rsidRPr="002512A4">
        <w:rPr>
          <w:sz w:val="16"/>
        </w:rPr>
        <w:t xml:space="preserve"> five </w:t>
      </w:r>
      <w:r w:rsidRPr="002512A4">
        <w:rPr>
          <w:rStyle w:val="Emphasis"/>
        </w:rPr>
        <w:t>countries where violence against women is</w:t>
      </w:r>
      <w:r>
        <w:rPr>
          <w:rStyle w:val="Emphasis"/>
        </w:rPr>
        <w:t xml:space="preserve"> </w:t>
      </w:r>
      <w:r w:rsidRPr="002512A4">
        <w:rPr>
          <w:rStyle w:val="Emphasis"/>
        </w:rPr>
        <w:t>very severe</w:t>
      </w:r>
      <w:r w:rsidRPr="002512A4">
        <w:rPr>
          <w:sz w:val="16"/>
        </w:rPr>
        <w:t xml:space="preserve">. The bill also recognized that domestic violence occurs in every part of a woman’s life; therefore, </w:t>
      </w:r>
      <w:r w:rsidRPr="002512A4">
        <w:rPr>
          <w:rStyle w:val="StyleUnderline"/>
        </w:rPr>
        <w:t>instead of just</w:t>
      </w:r>
      <w:r>
        <w:rPr>
          <w:rStyle w:val="StyleUnderline"/>
        </w:rPr>
        <w:t xml:space="preserve"> </w:t>
      </w:r>
      <w:r w:rsidRPr="002512A4">
        <w:rPr>
          <w:rStyle w:val="StyleUnderline"/>
        </w:rPr>
        <w:t>concentrating on programs within crime</w:t>
      </w:r>
      <w:r>
        <w:rPr>
          <w:rStyle w:val="StyleUnderline"/>
        </w:rPr>
        <w:t xml:space="preserve"> </w:t>
      </w:r>
      <w:r w:rsidRPr="002512A4">
        <w:rPr>
          <w:rStyle w:val="StyleUnderline"/>
        </w:rPr>
        <w:t xml:space="preserve">prevention, it would encourage programs </w:t>
      </w:r>
      <w:r w:rsidRPr="002512A4">
        <w:rPr>
          <w:sz w:val="16"/>
        </w:rPr>
        <w:t>in</w:t>
      </w:r>
      <w:r>
        <w:rPr>
          <w:rStyle w:val="StyleUnderline"/>
        </w:rPr>
        <w:t xml:space="preserve"> </w:t>
      </w:r>
      <w:r w:rsidRPr="002512A4">
        <w:rPr>
          <w:sz w:val="16"/>
        </w:rPr>
        <w:t xml:space="preserve">other areas, </w:t>
      </w:r>
      <w:r w:rsidRPr="002512A4">
        <w:rPr>
          <w:rStyle w:val="StyleUnderline"/>
        </w:rPr>
        <w:t>such as the health and economic</w:t>
      </w:r>
      <w:r>
        <w:rPr>
          <w:rStyle w:val="StyleUnderline"/>
        </w:rPr>
        <w:t xml:space="preserve"> </w:t>
      </w:r>
      <w:r w:rsidRPr="002512A4">
        <w:rPr>
          <w:rStyle w:val="StyleUnderline"/>
        </w:rPr>
        <w:t>sectors.</w:t>
      </w:r>
      <w:r w:rsidRPr="002512A4">
        <w:rPr>
          <w:sz w:val="16"/>
        </w:rPr>
        <w:t xml:space="preserve"> For instance, </w:t>
      </w:r>
      <w:r w:rsidRPr="002512A4">
        <w:rPr>
          <w:rStyle w:val="StyleUnderline"/>
        </w:rPr>
        <w:t>it would encourage</w:t>
      </w:r>
      <w:r>
        <w:rPr>
          <w:rStyle w:val="StyleUnderline"/>
        </w:rPr>
        <w:t xml:space="preserve"> </w:t>
      </w:r>
      <w:r w:rsidRPr="002512A4">
        <w:rPr>
          <w:rStyle w:val="StyleUnderline"/>
        </w:rPr>
        <w:t>better ways of measuring women’s health</w:t>
      </w:r>
      <w:r>
        <w:rPr>
          <w:rStyle w:val="StyleUnderline"/>
        </w:rPr>
        <w:t xml:space="preserve"> </w:t>
      </w:r>
      <w:r w:rsidRPr="002512A4">
        <w:rPr>
          <w:rStyle w:val="StyleUnderline"/>
        </w:rPr>
        <w:t>and ensure that women were able to protect</w:t>
      </w:r>
      <w:r>
        <w:rPr>
          <w:rStyle w:val="StyleUnderline"/>
        </w:rPr>
        <w:t xml:space="preserve"> </w:t>
      </w:r>
      <w:r w:rsidRPr="002512A4">
        <w:rPr>
          <w:rStyle w:val="StyleUnderline"/>
        </w:rPr>
        <w:t>themselves from violence</w:t>
      </w:r>
      <w:r w:rsidRPr="002512A4">
        <w:rPr>
          <w:sz w:val="16"/>
        </w:rPr>
        <w:t xml:space="preserve">. Also, </w:t>
      </w:r>
      <w:r w:rsidRPr="002512A4">
        <w:rPr>
          <w:rStyle w:val="StyleUnderline"/>
        </w:rPr>
        <w:t>creating</w:t>
      </w:r>
      <w:r>
        <w:rPr>
          <w:rStyle w:val="StyleUnderline"/>
        </w:rPr>
        <w:t xml:space="preserve"> </w:t>
      </w:r>
      <w:r w:rsidRPr="002512A4">
        <w:rPr>
          <w:rStyle w:val="StyleUnderline"/>
        </w:rPr>
        <w:t>more job opportunities in some countries</w:t>
      </w:r>
      <w:r>
        <w:rPr>
          <w:rStyle w:val="StyleUnderline"/>
        </w:rPr>
        <w:t xml:space="preserve"> </w:t>
      </w:r>
      <w:r w:rsidRPr="002512A4">
        <w:rPr>
          <w:rStyle w:val="StyleUnderline"/>
        </w:rPr>
        <w:t>would allow a woman to defend herself more</w:t>
      </w:r>
      <w:r>
        <w:rPr>
          <w:rStyle w:val="StyleUnderline"/>
        </w:rPr>
        <w:t xml:space="preserve"> </w:t>
      </w:r>
      <w:r w:rsidRPr="002512A4">
        <w:rPr>
          <w:rStyle w:val="StyleUnderline"/>
        </w:rPr>
        <w:t>easily against an abuser</w:t>
      </w:r>
      <w:r w:rsidRPr="002512A4">
        <w:rPr>
          <w:sz w:val="16"/>
        </w:rPr>
        <w:t xml:space="preserve">. Women who have control of their own money would be more able to escape abusive situations. </w:t>
      </w:r>
      <w:r w:rsidRPr="002512A4">
        <w:rPr>
          <w:rStyle w:val="StyleUnderline"/>
        </w:rPr>
        <w:t>The act</w:t>
      </w:r>
      <w:r>
        <w:rPr>
          <w:rStyle w:val="StyleUnderline"/>
        </w:rPr>
        <w:t xml:space="preserve"> </w:t>
      </w:r>
      <w:r w:rsidRPr="002512A4">
        <w:rPr>
          <w:rStyle w:val="StyleUnderline"/>
        </w:rPr>
        <w:t>would also provide more training to foreign</w:t>
      </w:r>
      <w:r>
        <w:rPr>
          <w:rStyle w:val="StyleUnderline"/>
        </w:rPr>
        <w:t xml:space="preserve"> </w:t>
      </w:r>
      <w:r w:rsidRPr="002512A4">
        <w:rPr>
          <w:rStyle w:val="StyleUnderline"/>
        </w:rPr>
        <w:t>security on stopping violence against women.</w:t>
      </w:r>
      <w:r>
        <w:rPr>
          <w:rStyle w:val="StyleUnderline"/>
        </w:rPr>
        <w:t xml:space="preserve"> </w:t>
      </w:r>
      <w:r w:rsidRPr="002512A4">
        <w:rPr>
          <w:sz w:val="16"/>
        </w:rPr>
        <w:t xml:space="preserve">The 2007 draft had other provisions too. </w:t>
      </w:r>
      <w:r w:rsidRPr="002512A4">
        <w:rPr>
          <w:rStyle w:val="StyleUnderline"/>
        </w:rPr>
        <w:t>It</w:t>
      </w:r>
      <w:r>
        <w:rPr>
          <w:rStyle w:val="StyleUnderline"/>
        </w:rPr>
        <w:t xml:space="preserve"> </w:t>
      </w:r>
      <w:r w:rsidRPr="002512A4">
        <w:rPr>
          <w:rStyle w:val="StyleUnderline"/>
        </w:rPr>
        <w:t>would establish an Office of Global Women’s</w:t>
      </w:r>
      <w:r>
        <w:rPr>
          <w:rStyle w:val="StyleUnderline"/>
        </w:rPr>
        <w:t xml:space="preserve"> </w:t>
      </w:r>
      <w:r w:rsidRPr="002512A4">
        <w:rPr>
          <w:rStyle w:val="StyleUnderline"/>
        </w:rPr>
        <w:t>Issues, which would be located within the</w:t>
      </w:r>
      <w:r>
        <w:rPr>
          <w:rStyle w:val="StyleUnderline"/>
        </w:rPr>
        <w:t xml:space="preserve"> </w:t>
      </w:r>
      <w:r w:rsidRPr="002512A4">
        <w:rPr>
          <w:sz w:val="16"/>
        </w:rPr>
        <w:t xml:space="preserve">Office of the Secretary of the </w:t>
      </w:r>
      <w:r w:rsidRPr="002512A4">
        <w:rPr>
          <w:rStyle w:val="StyleUnderline"/>
        </w:rPr>
        <w:t>Department</w:t>
      </w:r>
      <w:r>
        <w:rPr>
          <w:rStyle w:val="StyleUnderline"/>
        </w:rPr>
        <w:t xml:space="preserve"> </w:t>
      </w:r>
      <w:r w:rsidRPr="002512A4">
        <w:rPr>
          <w:rStyle w:val="StyleUnderline"/>
        </w:rPr>
        <w:t>of State</w:t>
      </w:r>
      <w:r w:rsidRPr="002512A4">
        <w:rPr>
          <w:sz w:val="16"/>
        </w:rPr>
        <w:t>. An ambassador-at-large, appointed by the president, would lead this office and would report to the secretary of state. However, before the ambassador-at-large is chosen, the Senate must first approve the president’s choice. Responsibilities for this position include gearing policy and funding toward gender inequality. The 2007 Act would also establish a post of senior coordinator for gender equality and women’s empowerment. The coordinator, who would also assist in funding and directing activities pertaining to gender equality, would report to the administrator of the United States Agency for International Development.</w:t>
      </w:r>
    </w:p>
    <w:p w14:paraId="44F549B4" w14:textId="77777777" w:rsidR="00C34BD6" w:rsidRDefault="00C34BD6" w:rsidP="00C34BD6"/>
    <w:p w14:paraId="3D424A01" w14:textId="285E4E79" w:rsidR="007060EF" w:rsidRPr="007060EF" w:rsidRDefault="007060EF" w:rsidP="007060EF">
      <w:pPr>
        <w:pStyle w:val="Heading4"/>
      </w:pPr>
      <w:r w:rsidRPr="007060EF">
        <w:t xml:space="preserve">IVAWA provides a comprehensive US response to global gender violence – promotes US international credibility </w:t>
      </w:r>
    </w:p>
    <w:p w14:paraId="236FB46D" w14:textId="1163D07F" w:rsidR="007060EF" w:rsidRPr="007060EF" w:rsidRDefault="007060EF" w:rsidP="007060EF">
      <w:pPr>
        <w:spacing w:after="0"/>
        <w:rPr>
          <w:rStyle w:val="Style13ptBold"/>
        </w:rPr>
      </w:pPr>
      <w:r w:rsidRPr="007060EF">
        <w:rPr>
          <w:rStyle w:val="Style13ptBold"/>
        </w:rPr>
        <w:t>FWV 2017</w:t>
      </w:r>
    </w:p>
    <w:p w14:paraId="68D8AC70" w14:textId="7543DCC4" w:rsidR="007060EF" w:rsidRDefault="007060EF" w:rsidP="007060EF">
      <w:pPr>
        <w:spacing w:after="0"/>
        <w:rPr>
          <w:sz w:val="16"/>
        </w:rPr>
      </w:pPr>
      <w:r>
        <w:rPr>
          <w:sz w:val="16"/>
        </w:rPr>
        <w:t>For more than 30 years, FUTURES has been providing groundbreaking programs, policies, and campaigns that empower individuals and organizations working to end violence against women and children around the world. Providing leadership from offices in San Francisco, Washington D.C. and Boston, we’ve established a state-of-the-art Center for Leadership and Action in the Presidio of San Francisco to foster ongoing dialogue about gender-based violence and child abuse. “INTERNATIONAL VIOLENCE AGAINST WOMEN ACT” Nov 14, 2017 https://www.futureswithoutviolence.org/policy-advocacy/international-violence-against-women-act/</w:t>
      </w:r>
      <w:r w:rsidR="00D0142A">
        <w:rPr>
          <w:sz w:val="16"/>
        </w:rPr>
        <w:t>//dmr</w:t>
      </w:r>
    </w:p>
    <w:p w14:paraId="5F41AF3E" w14:textId="67E0A656" w:rsidR="007060EF" w:rsidRDefault="007060EF" w:rsidP="007060EF">
      <w:pPr>
        <w:spacing w:after="0"/>
        <w:rPr>
          <w:sz w:val="16"/>
        </w:rPr>
      </w:pPr>
      <w:r w:rsidRPr="007060EF">
        <w:rPr>
          <w:sz w:val="16"/>
        </w:rPr>
        <w:t>One out of every three women worldwide will be abused during her lifetime. Violence against women and girls is a human rights violation, a public health epidemic, and a barrier to solving global challenges such as extreme poverty, HIV and AIDS, and violent conflict. It devastates the lives of millions of women and girls-in peacetime and in conflict–and knows no national or cultural barriers. Most importantly, it must end. The International Violence Against Women Act (</w:t>
      </w:r>
      <w:r w:rsidRPr="007060EF">
        <w:rPr>
          <w:rStyle w:val="StyleUnderline"/>
        </w:rPr>
        <w:t>IVAWA) calls for a comprehensive U.S. response to end violence against women and girls globally. Passage of this crucial piece of legislation would represent a big step forward in the U.S. government’s commitment to ensuring that every woman and girl can live a life free from violence and fulfill her basic human rights. It would also make gender equality a cornerstone of U.S. foreign policy</w:t>
      </w:r>
      <w:r w:rsidRPr="007060EF">
        <w:rPr>
          <w:sz w:val="16"/>
        </w:rPr>
        <w:t xml:space="preserve">. FUTURES is a leading proponent of the bill, as co-chair of the Coalition to End Violence Against Women and Girls Globally, working closely with lawmakers, advocates, partner organizations, survivors, and more to support its passage. </w:t>
      </w:r>
      <w:r w:rsidRPr="007060EF">
        <w:rPr>
          <w:rStyle w:val="StyleUnderline"/>
        </w:rPr>
        <w:t xml:space="preserve">IVAWA </w:t>
      </w:r>
      <w:r w:rsidRPr="007060EF">
        <w:rPr>
          <w:sz w:val="16"/>
        </w:rPr>
        <w:t xml:space="preserve">demonstrates that the prevention of global gender-based violence is a universal issue that transcends political beliefs. From Nigeria to India, we must do our part to put an end to the devastating events across the world.  Urge Congress to act now to </w:t>
      </w:r>
      <w:r w:rsidRPr="007060EF">
        <w:rPr>
          <w:rStyle w:val="StyleUnderline"/>
        </w:rPr>
        <w:t>prevent gross human rights violations–from child and forced marriage to domestic violence—and promote global stability and security</w:t>
      </w:r>
      <w:r w:rsidRPr="007060EF">
        <w:rPr>
          <w:sz w:val="16"/>
        </w:rPr>
        <w:t>.</w:t>
      </w:r>
    </w:p>
    <w:p w14:paraId="305A2E13" w14:textId="0EA659E9" w:rsidR="007060EF" w:rsidRDefault="007060EF" w:rsidP="007060EF">
      <w:pPr>
        <w:spacing w:after="0"/>
        <w:rPr>
          <w:sz w:val="16"/>
        </w:rPr>
      </w:pPr>
    </w:p>
    <w:p w14:paraId="00435772" w14:textId="3D8CBC97" w:rsidR="004232DE" w:rsidRDefault="004232DE" w:rsidP="004232DE">
      <w:pPr>
        <w:pStyle w:val="Heading4"/>
      </w:pPr>
      <w:r>
        <w:t>IVAWA solves the AFF and creates abiding strategies to combat global gender violence</w:t>
      </w:r>
    </w:p>
    <w:p w14:paraId="327E53B5" w14:textId="4A82F257" w:rsidR="004232DE" w:rsidRPr="00FD4DCE" w:rsidRDefault="004232DE" w:rsidP="00D0142A">
      <w:pPr>
        <w:spacing w:after="0"/>
      </w:pPr>
      <w:r w:rsidRPr="00FD4DCE">
        <w:rPr>
          <w:b/>
        </w:rPr>
        <w:t>Collins 11-14-2017</w:t>
      </w:r>
      <w:r>
        <w:t>, "Senators Collins, Shaheen Introduce International Violence Against Women Act," No Publication, https://www.collins.senate.gov/newsroom/senators-collins-shaheen-introduce-international-violence-against-women-act</w:t>
      </w:r>
      <w:r w:rsidR="00D0142A">
        <w:t>//TD</w:t>
      </w:r>
    </w:p>
    <w:p w14:paraId="335E0F70" w14:textId="77777777" w:rsidR="004232DE" w:rsidRPr="005E4D44" w:rsidRDefault="004232DE" w:rsidP="00D0142A">
      <w:pPr>
        <w:spacing w:after="0"/>
        <w:rPr>
          <w:sz w:val="16"/>
        </w:rPr>
      </w:pPr>
      <w:r w:rsidRPr="005E4D44">
        <w:rPr>
          <w:sz w:val="16"/>
        </w:rPr>
        <w:t>Today</w:t>
      </w:r>
      <w:r w:rsidRPr="00FD4DCE">
        <w:rPr>
          <w:rStyle w:val="StyleUnderline"/>
        </w:rPr>
        <w:t>, U.S. Senators Susan Collins (R-ME) and Jeanne Shaheen (D-NH) reintroduced the International Violence Against Women Act (IVAWA), bipartisan legislation that would ensure combatting gender-based violence around the world remains a top diplomatic and development priority for the United States</w:t>
      </w:r>
      <w:r w:rsidRPr="005E4D44">
        <w:rPr>
          <w:sz w:val="16"/>
        </w:rPr>
        <w:t xml:space="preserve">. “Our legislation will ensure that the U.S. continues to take a leadership role in combatting violence against women and girls around the world. In addition to being a pressing human rights issue, such violence contributes to inequality and political instability, making it a security issue as well as a moral issue for us all,” said Senator Collins. “I am committed to continuing to work with my colleagues to end violence against women and girls and to provide the assistance and resources necessary to achieve this goal.” "One in three women and girls around the world will report experiencing gender-based violence in their lifetimes,” said Senator Shaheen. “By denying women and girls the chance to rise to their full potential, gender-based violence stunts economic, political and social progress in our communities. While we have made important progress since the first U.S. Strategy to Prevent and Respond to Gender-based Violence Globally was implemented in 2012, combatting gender-based violence must remain a cornerstone of U.S. efforts to empower women and girls. This not only means stopping sexual abuse and trafficking, domestic violence, early and forced marriages and other forms of gender-based violence, but also changing societal views and norms in places around the world where women and girls are not agents of their own future.” </w:t>
      </w:r>
      <w:r w:rsidRPr="00FD4DCE">
        <w:rPr>
          <w:rStyle w:val="StyleUnderline"/>
        </w:rPr>
        <w:t>Specifically, the International Violence Against Women Act would: Require the State Department and U.S. Agency for International Development (USAID) to develop and implement a U.S. global strategy to prevent and respond to gender-based violence. Additionally, the State Department and USAID would be responsible for identifying four eligible low and lower-middle income countries for which comprehensive, individual country plans will be developed. Permanently authorize the State Department Office of Global Women’s Issues and the Ambassador-at-Large for Global Women’s Issues to head that Office. Permanently authorize the USAID Senior Coordinator for Gender Equality and Women’s Empowerment. Require interagency coordination, monitoring and evaluation of programs and regular briefings to Congress. Over 50 humanitarian, faith-based, human rights, refugee and women’s organizations voiced their support for the International Violence Against Women Ac</w:t>
      </w:r>
      <w:r w:rsidRPr="005E4D44">
        <w:rPr>
          <w:sz w:val="16"/>
        </w:rPr>
        <w:t>t, including: American Jewish World Service, Amnesty International USA, CARE USA, Church World Service, Futures Without Violence, Human Rights Watch, International Center for Research on Women (ICRW), National Organization for Women, UNICEF USA, Vital Voices Global Partnership, Women Thrive Alliance, Women's Refugee Commission and World Vision.</w:t>
      </w:r>
    </w:p>
    <w:p w14:paraId="08485C1F" w14:textId="264EAF61" w:rsidR="005E4D44" w:rsidRDefault="005E4D44" w:rsidP="004232DE">
      <w:pPr>
        <w:pStyle w:val="Heading3"/>
        <w:rPr>
          <w:rFonts w:cs="Calibri"/>
        </w:rPr>
      </w:pPr>
      <w:r>
        <w:rPr>
          <w:rFonts w:cs="Calibri"/>
        </w:rPr>
        <w:t>VAWA Solves</w:t>
      </w:r>
      <w:r w:rsidR="005D6B17">
        <w:rPr>
          <w:rFonts w:cs="Calibri"/>
        </w:rPr>
        <w:t xml:space="preserve"> GBV</w:t>
      </w:r>
    </w:p>
    <w:p w14:paraId="0B16C81E" w14:textId="77777777" w:rsidR="00041A8A" w:rsidRPr="00041A8A" w:rsidRDefault="00041A8A" w:rsidP="00041A8A">
      <w:pPr>
        <w:pStyle w:val="Heading4"/>
      </w:pPr>
      <w:r>
        <w:t>The United States federal government should reauthorize the Violence Against Women Act.</w:t>
      </w:r>
    </w:p>
    <w:p w14:paraId="0407DDAD" w14:textId="77777777" w:rsidR="00041A8A" w:rsidRDefault="00041A8A" w:rsidP="00041A8A"/>
    <w:p w14:paraId="63DCA7D5" w14:textId="2C209BEB" w:rsidR="005E4D44" w:rsidRDefault="005E4D44" w:rsidP="005E4D44">
      <w:pPr>
        <w:pStyle w:val="Heading4"/>
      </w:pPr>
      <w:r>
        <w:t>Reauthorization is necessary to ensure sufficient law enforcement to stop domestic violence</w:t>
      </w:r>
    </w:p>
    <w:p w14:paraId="444AE6AA" w14:textId="222206B3" w:rsidR="005E4D44" w:rsidRPr="00C93483" w:rsidRDefault="005E4D44" w:rsidP="005E4D44">
      <w:pPr>
        <w:spacing w:after="0"/>
      </w:pPr>
      <w:r w:rsidRPr="00C93483">
        <w:t xml:space="preserve">Erik </w:t>
      </w:r>
      <w:r w:rsidRPr="00C93483">
        <w:rPr>
          <w:b/>
        </w:rPr>
        <w:t>Stegman, 1-23-2013</w:t>
      </w:r>
      <w:r w:rsidRPr="00C93483">
        <w:t xml:space="preserve">, "3 Reasons the Violence Against Women Act Has Been Bipartisan for 18 Years, and Why Congress Should Fast Track It," Center for American Progress, </w:t>
      </w:r>
      <w:hyperlink r:id="rId12" w:history="1">
        <w:r w:rsidRPr="00C93483">
          <w:rPr>
            <w:rStyle w:val="Hyperlink"/>
          </w:rPr>
          <w:t>https://www.americanprogress.org/issues/women/news/2013/01/23/50438/3-reasons-the-violence-against-women-act-has-been-bipartisan-for-18-years-and-why-congress-should-fast-track-it/</w:t>
        </w:r>
      </w:hyperlink>
      <w:r w:rsidR="00D0142A">
        <w:rPr>
          <w:rStyle w:val="Hyperlink"/>
        </w:rPr>
        <w:t>//TD</w:t>
      </w:r>
    </w:p>
    <w:p w14:paraId="087FEEDD" w14:textId="77777777" w:rsidR="005E4D44" w:rsidRPr="005E4D44" w:rsidRDefault="005E4D44" w:rsidP="005E4D44">
      <w:pPr>
        <w:spacing w:after="0"/>
        <w:rPr>
          <w:sz w:val="16"/>
        </w:rPr>
      </w:pPr>
      <w:r w:rsidRPr="005E4D44">
        <w:rPr>
          <w:sz w:val="16"/>
        </w:rPr>
        <w:t xml:space="preserve">The 113th Congress is now underway, and </w:t>
      </w:r>
      <w:r w:rsidRPr="00C93483">
        <w:rPr>
          <w:rStyle w:val="StyleUnderline"/>
        </w:rPr>
        <w:t xml:space="preserve">one of the most important pieces of bipartisan business should be the passage of the Violence Against Women Act—the reauthorization of the landmark law </w:t>
      </w:r>
      <w:hyperlink r:id="rId13" w:history="1">
        <w:r w:rsidRPr="00C93483">
          <w:rPr>
            <w:rStyle w:val="StyleUnderline"/>
          </w:rPr>
          <w:t>first enacted in 1994</w:t>
        </w:r>
      </w:hyperlink>
      <w:r w:rsidRPr="00C93483">
        <w:rPr>
          <w:rStyle w:val="StyleUnderline"/>
        </w:rPr>
        <w:t xml:space="preserve"> that strengthens law enforcement and provides resources to service providers so they can respond to domestic violence and sexual assault in our country</w:t>
      </w:r>
      <w:r w:rsidRPr="005E4D44">
        <w:rPr>
          <w:sz w:val="16"/>
        </w:rPr>
        <w:t xml:space="preserve">. The reauthorization bill should have been passed after the law expired more than a year ago, but for the </w:t>
      </w:r>
      <w:hyperlink r:id="rId14" w:history="1">
        <w:r w:rsidRPr="005E4D44">
          <w:rPr>
            <w:rStyle w:val="Hyperlink"/>
            <w:sz w:val="16"/>
          </w:rPr>
          <w:t>first time in the history of this legislation</w:t>
        </w:r>
      </w:hyperlink>
      <w:r w:rsidRPr="005E4D44">
        <w:rPr>
          <w:sz w:val="16"/>
        </w:rPr>
        <w:t xml:space="preserve">, the bill failed to make it through Congress and onto the president’s desk. </w:t>
      </w:r>
      <w:r w:rsidRPr="00C93483">
        <w:rPr>
          <w:rStyle w:val="StyleUnderline"/>
        </w:rPr>
        <w:t xml:space="preserve">The expired law leaves victims, domestic violence shelters, and law enforcement across the country wondering why a law that had previously </w:t>
      </w:r>
      <w:hyperlink r:id="rId15" w:history="1">
        <w:r w:rsidRPr="00C93483">
          <w:rPr>
            <w:rStyle w:val="StyleUnderline"/>
          </w:rPr>
          <w:t>sailed through Congress for two previous reauthorizations</w:t>
        </w:r>
      </w:hyperlink>
      <w:r w:rsidRPr="00C93483">
        <w:rPr>
          <w:rStyle w:val="StyleUnderline"/>
        </w:rPr>
        <w:t xml:space="preserve"> has become the latest representation of partisan gridlock</w:t>
      </w:r>
      <w:r w:rsidRPr="005E4D44">
        <w:rPr>
          <w:sz w:val="16"/>
        </w:rPr>
        <w:t xml:space="preserve">. Although the Senate </w:t>
      </w:r>
      <w:hyperlink r:id="rId16" w:history="1">
        <w:r w:rsidRPr="005E4D44">
          <w:rPr>
            <w:rStyle w:val="Hyperlink"/>
            <w:sz w:val="16"/>
          </w:rPr>
          <w:t>passed a bill</w:t>
        </w:r>
      </w:hyperlink>
      <w:r w:rsidRPr="005E4D44">
        <w:rPr>
          <w:sz w:val="16"/>
        </w:rPr>
        <w:t xml:space="preserve"> in April with a now-rare supermajority of 68 senators, including every female member, House leadership </w:t>
      </w:r>
      <w:hyperlink r:id="rId17" w:history="1">
        <w:r w:rsidRPr="005E4D44">
          <w:rPr>
            <w:rStyle w:val="Hyperlink"/>
            <w:sz w:val="16"/>
          </w:rPr>
          <w:t>failed to reach a compromise</w:t>
        </w:r>
      </w:hyperlink>
      <w:r w:rsidRPr="005E4D44">
        <w:rPr>
          <w:sz w:val="16"/>
        </w:rPr>
        <w:t xml:space="preserve"> before the end of the 112th Congress, which means it now has to be introduced in the 113th Congress. This was largely due to the House leadership’s inability to accept enhanced protections for gay* and transgender, immigrant, and </w:t>
      </w:r>
      <w:hyperlink r:id="rId18" w:history="1">
        <w:r w:rsidRPr="005E4D44">
          <w:rPr>
            <w:rStyle w:val="Hyperlink"/>
            <w:sz w:val="16"/>
          </w:rPr>
          <w:t>Native American</w:t>
        </w:r>
      </w:hyperlink>
      <w:r w:rsidRPr="005E4D44">
        <w:rPr>
          <w:sz w:val="16"/>
        </w:rPr>
        <w:t xml:space="preserve"> women. Congress has a new opportunity this week to show the country that domestic violence is too important to get held up in partisan maneuvering, particularly in the House. </w:t>
      </w:r>
      <w:r w:rsidRPr="00C93483">
        <w:rPr>
          <w:rStyle w:val="StyleUnderline"/>
        </w:rPr>
        <w:t>Members of both the House and Senate reintroduced bills on Tuesday to reauthorize the Violence Against Women Act</w:t>
      </w:r>
      <w:r w:rsidRPr="005E4D44">
        <w:rPr>
          <w:sz w:val="16"/>
        </w:rPr>
        <w:t xml:space="preserve">. Senate Judiciary Committee Chairman Patrick Leahy (D-VT) and Sen. Mike Crapo (R-ID) introduced </w:t>
      </w:r>
      <w:hyperlink r:id="rId19" w:history="1">
        <w:r w:rsidRPr="005E4D44">
          <w:rPr>
            <w:rStyle w:val="Hyperlink"/>
            <w:sz w:val="16"/>
          </w:rPr>
          <w:t>S. 47</w:t>
        </w:r>
      </w:hyperlink>
      <w:r w:rsidRPr="005E4D44">
        <w:rPr>
          <w:sz w:val="16"/>
        </w:rPr>
        <w:t xml:space="preserve">, the Violence Against Women Act Reauthorization of 2013, which already has 16 bipartisan co-sponsors. </w:t>
      </w:r>
      <w:r w:rsidRPr="00C93483">
        <w:rPr>
          <w:rStyle w:val="StyleUnderline"/>
        </w:rPr>
        <w:t xml:space="preserve">The bill is nearly identical to </w:t>
      </w:r>
      <w:hyperlink r:id="rId20" w:history="1">
        <w:r w:rsidRPr="00C93483">
          <w:rPr>
            <w:rStyle w:val="StyleUnderline"/>
          </w:rPr>
          <w:t>S. 1925</w:t>
        </w:r>
      </w:hyperlink>
      <w:r w:rsidRPr="00C93483">
        <w:rPr>
          <w:rStyle w:val="StyleUnderline"/>
        </w:rPr>
        <w:t xml:space="preserve">, the bipartisan Senate bill passed in April. </w:t>
      </w:r>
      <w:r w:rsidRPr="005E4D44">
        <w:rPr>
          <w:sz w:val="16"/>
        </w:rPr>
        <w:t xml:space="preserve">Minor changes were made to revenue-generating provisions in the bill that deal with </w:t>
      </w:r>
      <w:hyperlink r:id="rId21" w:history="1">
        <w:r w:rsidRPr="005E4D44">
          <w:rPr>
            <w:rStyle w:val="Hyperlink"/>
            <w:sz w:val="16"/>
          </w:rPr>
          <w:t>protections for immigrant victims of violence</w:t>
        </w:r>
      </w:hyperlink>
      <w:r w:rsidRPr="005E4D44">
        <w:rPr>
          <w:sz w:val="16"/>
        </w:rPr>
        <w:t xml:space="preserve"> because the Constitution mandates that all bills that generate any revenue must be first introduced in the House. This provision was one of the stated reasons that House leadership held up reauthorization of the law in the previous Congress, even though it is common practice with other laws for the House to pass a simple “fixer” bill. In an effort to make up for lost time, Sen. Leahy invoked Senate Rule 14 to bypass the committee process and make S. 47 immediately eligible for Senate floor consideration. Sen. Leahy based this request on sound reasoning that the Senate passed an identical bill by a wide bipartisan margin (68 to 31) less than one year ago. Although the Senate is not expected to immediately consider S. 47, invoking Rule 14 will allow the process to move much faster. In the House, Judiciary Committee member Gwen Moore (D-WI), along with Ranking Member Rep. John Conyers, Jr. (D-MI), introduced </w:t>
      </w:r>
      <w:hyperlink r:id="rId22" w:history="1">
        <w:r w:rsidRPr="005E4D44">
          <w:rPr>
            <w:rStyle w:val="Hyperlink"/>
            <w:sz w:val="16"/>
          </w:rPr>
          <w:t>H.R. 11</w:t>
        </w:r>
      </w:hyperlink>
      <w:r w:rsidRPr="005E4D44">
        <w:rPr>
          <w:sz w:val="16"/>
        </w:rPr>
        <w:t xml:space="preserve">, the House companion to S. 47. They were also joined with the support of Minority Leader Nancy Pelosi (D-CA). Although it is not expected that this bill will move as quickly as the Senate version, it is likely that House Judiciary Committee Chairman Bob Goodlatte (R-VA) will work on a separate version of the reauthorization </w:t>
      </w:r>
      <w:hyperlink r:id="rId23" w:history="1">
        <w:r w:rsidRPr="005E4D44">
          <w:rPr>
            <w:rStyle w:val="Hyperlink"/>
            <w:sz w:val="16"/>
          </w:rPr>
          <w:t>in a similar attempt to assuage House Republican leadership</w:t>
        </w:r>
      </w:hyperlink>
      <w:r w:rsidRPr="005E4D44">
        <w:rPr>
          <w:sz w:val="16"/>
        </w:rPr>
        <w:t xml:space="preserve"> as Rep. Sandy Adams (R-FL) did last Congress. House Republicans </w:t>
      </w:r>
      <w:hyperlink r:id="rId24" w:history="1">
        <w:r w:rsidRPr="005E4D44">
          <w:rPr>
            <w:rStyle w:val="Hyperlink"/>
            <w:sz w:val="16"/>
          </w:rPr>
          <w:t>remain concerned</w:t>
        </w:r>
      </w:hyperlink>
      <w:r w:rsidRPr="005E4D44">
        <w:rPr>
          <w:sz w:val="16"/>
        </w:rPr>
        <w:t xml:space="preserve"> with the Senate provisions of the bill that improve protections for Native American, gay and transgender, and immigrant victims of domestic and dating violence. In the prior Congress</w:t>
      </w:r>
      <w:r w:rsidRPr="00C93483">
        <w:rPr>
          <w:rStyle w:val="StyleUnderline"/>
        </w:rPr>
        <w:t>, House leadership held up a Violence Against Women Act compromise for longer than seven months, even in the face of the overwhelmingly bipartisan Senate bill</w:t>
      </w:r>
      <w:r w:rsidRPr="005E4D44">
        <w:rPr>
          <w:sz w:val="16"/>
        </w:rPr>
        <w:t xml:space="preserve">. With two new bills already on the table, it’s imperative for the 113th Congress, and particularly the House, to show the country that some issues are too important for partisan wrangling. The House has already shown it can finally come together over important bills such as relief for victims of Hurricane Sandy, even after a prolonged hold-up. Let’s hope the House can do the same for victims of domestic violence. Here are three </w:t>
      </w:r>
      <w:r w:rsidRPr="00C93483">
        <w:rPr>
          <w:rStyle w:val="StyleUnderline"/>
        </w:rPr>
        <w:t>reasons S. 47 and H.R. 11 are important means to continue the 18 years of bipartisan agreement to protect all victims of domestic violence, dating violence, and sexual assaul</w:t>
      </w:r>
      <w:r w:rsidRPr="005E4D44">
        <w:rPr>
          <w:sz w:val="16"/>
        </w:rPr>
        <w:t>t.</w:t>
      </w:r>
    </w:p>
    <w:p w14:paraId="00C297EC" w14:textId="77777777" w:rsidR="005E4D44" w:rsidRPr="005E4D44" w:rsidRDefault="005E4D44" w:rsidP="005E4D44"/>
    <w:p w14:paraId="3A8304E5" w14:textId="27F359CA" w:rsidR="004232DE" w:rsidRDefault="005E4D44" w:rsidP="004232DE">
      <w:pPr>
        <w:pStyle w:val="Heading3"/>
        <w:rPr>
          <w:rFonts w:cs="Calibri"/>
        </w:rPr>
      </w:pPr>
      <w:r>
        <w:rPr>
          <w:rFonts w:cs="Calibri"/>
        </w:rPr>
        <w:t xml:space="preserve">VAWA Solves </w:t>
      </w:r>
      <w:r w:rsidR="00041A8A">
        <w:rPr>
          <w:rFonts w:cs="Calibri"/>
        </w:rPr>
        <w:t xml:space="preserve">Global </w:t>
      </w:r>
      <w:r w:rsidR="005D6B17">
        <w:rPr>
          <w:rFonts w:cs="Calibri"/>
        </w:rPr>
        <w:t>GBV</w:t>
      </w:r>
    </w:p>
    <w:p w14:paraId="55A6430D" w14:textId="21718536" w:rsidR="005E4D44" w:rsidRPr="005E4D44" w:rsidRDefault="005E4D44" w:rsidP="005E4D44">
      <w:r>
        <w:t>NOT SURE IF THIS MEANS WE LINK TO NB – IF IT INCREASE NUMBER OF PERSONS ADMITTED OR STATUS CHANGED</w:t>
      </w:r>
    </w:p>
    <w:p w14:paraId="4F5F8A6D" w14:textId="2EB6263D" w:rsidR="004232DE" w:rsidRPr="00C93483" w:rsidRDefault="004232DE" w:rsidP="004232DE">
      <w:pPr>
        <w:pStyle w:val="Heading4"/>
        <w:rPr>
          <w:rFonts w:cs="Calibri"/>
        </w:rPr>
      </w:pPr>
      <w:r w:rsidRPr="00C93483">
        <w:rPr>
          <w:rFonts w:cs="Calibri"/>
        </w:rPr>
        <w:t xml:space="preserve">VAWA </w:t>
      </w:r>
      <w:r>
        <w:rPr>
          <w:rFonts w:cs="Calibri"/>
        </w:rPr>
        <w:t xml:space="preserve">renewal </w:t>
      </w:r>
      <w:r w:rsidRPr="00C93483">
        <w:rPr>
          <w:rFonts w:cs="Calibri"/>
        </w:rPr>
        <w:t xml:space="preserve">solves – </w:t>
      </w:r>
      <w:r w:rsidR="005E4D44">
        <w:rPr>
          <w:rFonts w:cs="Calibri"/>
        </w:rPr>
        <w:t>cancelation of removal petition solves the advantage</w:t>
      </w:r>
    </w:p>
    <w:p w14:paraId="1F4E4B25" w14:textId="2180D3E9" w:rsidR="004232DE" w:rsidRPr="00C93483" w:rsidRDefault="004232DE" w:rsidP="005E4D44">
      <w:pPr>
        <w:spacing w:after="0"/>
      </w:pPr>
      <w:r w:rsidRPr="00C93483">
        <w:t xml:space="preserve">American </w:t>
      </w:r>
      <w:r w:rsidRPr="00C93483">
        <w:rPr>
          <w:b/>
        </w:rPr>
        <w:t>Immigration Council, 5-7-2012,</w:t>
      </w:r>
      <w:r w:rsidRPr="00C93483">
        <w:t xml:space="preserve"> "Violence Against Women Act (VAWA) Provides Protections for Immigrant Women and Victims of Crime," https://www.americanimmigrationcouncil.org/research/violence-against-women-act-vawa-provides-protections-immigrant-women-and-victims-crime</w:t>
      </w:r>
      <w:r w:rsidR="00D0142A">
        <w:t>//TD</w:t>
      </w:r>
    </w:p>
    <w:p w14:paraId="19A5923A" w14:textId="77777777" w:rsidR="004232DE" w:rsidRPr="005E4D44" w:rsidRDefault="004232DE" w:rsidP="005E4D44">
      <w:pPr>
        <w:spacing w:after="0"/>
        <w:rPr>
          <w:sz w:val="16"/>
        </w:rPr>
      </w:pPr>
      <w:r w:rsidRPr="005E4D44">
        <w:rPr>
          <w:rStyle w:val="Strong"/>
          <w:b w:val="0"/>
          <w:bCs w:val="0"/>
          <w:color w:val="2C3E50"/>
          <w:sz w:val="16"/>
        </w:rPr>
        <w:t>How has Congress sought to protect immigrant women?</w:t>
      </w:r>
      <w:r w:rsidRPr="005E4D44">
        <w:rPr>
          <w:b/>
          <w:color w:val="2C3E50"/>
          <w:sz w:val="16"/>
        </w:rPr>
        <w:t xml:space="preserve"> </w:t>
      </w:r>
      <w:r w:rsidRPr="005E4D44">
        <w:rPr>
          <w:color w:val="2C3E50"/>
          <w:sz w:val="16"/>
        </w:rPr>
        <w:t xml:space="preserve">In the last two decades, Congress has made numerous changes to U.S. immigration laws to offer protections for immigrant victims of domestic violence and crime. The Violence Against Women Act (VAWA) of 1994 included provisions to allow immigrant victims of domestic violence to obtain immigration relief independent of their abusive spouse or parent through a process called “self-petitioning.” The Battered Immigrant Women Protection Act of 2000 (VAWA 2000) created new forms of immigration relief for immigrant victims of violent crime (“U” visas) and victims of sexual assault or trafficking (“T” visas). Finally, the Violence Against Women Act of 2005 expanded these protections and included some victims of elder abuse. </w:t>
      </w:r>
      <w:r w:rsidRPr="005E4D44">
        <w:rPr>
          <w:rStyle w:val="Strong"/>
          <w:b w:val="0"/>
          <w:bCs w:val="0"/>
          <w:color w:val="2C3E50"/>
          <w:sz w:val="16"/>
        </w:rPr>
        <w:t>What is a U visa?</w:t>
      </w:r>
      <w:r w:rsidRPr="005E4D44">
        <w:rPr>
          <w:b/>
          <w:color w:val="2C3E50"/>
          <w:sz w:val="16"/>
        </w:rPr>
        <w:t xml:space="preserve"> </w:t>
      </w:r>
      <w:r w:rsidRPr="00C93483">
        <w:rPr>
          <w:rStyle w:val="StyleUnderline"/>
        </w:rPr>
        <w:t>The U visa was created by the Victims of Trafficking and Violence Protection Act of 2000 to protect certain noncitizen crime victims who assist or are willing to assist in the investigation or prosecution of a criminal offense. A U visa grants the victim permission to live and work in the United States and may result in the dismissal of any case in immigration court filed against the immigrant. Noncitizens with U visas are eligible to receive a work permit. Applicants who apply from within the U.S. automatically receive work authorization when the application is approved. Family members included in the victim’s application are eligible to apply for a work permit. There are up to 10,000 U visas available each year for primary applicants</w:t>
      </w:r>
      <w:r w:rsidRPr="005E4D44">
        <w:rPr>
          <w:color w:val="2C3E50"/>
          <w:sz w:val="16"/>
        </w:rPr>
        <w:t xml:space="preserve">. Spouses and unmarried children (and, if the applicant is under 21, parents and unmarried minor siblings) of U-visa applicants may also qualify to be included in the victim’s application. There is no limit on the number of visas available for dependent family members. </w:t>
      </w:r>
      <w:r w:rsidRPr="005E4D44">
        <w:rPr>
          <w:rStyle w:val="Strong"/>
          <w:b w:val="0"/>
          <w:bCs w:val="0"/>
          <w:color w:val="2C3E50"/>
          <w:sz w:val="16"/>
        </w:rPr>
        <w:t>Who may qualify for a U visa?</w:t>
      </w:r>
      <w:r w:rsidRPr="005E4D44">
        <w:rPr>
          <w:b/>
          <w:color w:val="2C3E50"/>
          <w:sz w:val="16"/>
        </w:rPr>
        <w:t xml:space="preserve"> </w:t>
      </w:r>
      <w:r w:rsidRPr="005E4D44">
        <w:rPr>
          <w:color w:val="2C3E50"/>
          <w:sz w:val="16"/>
        </w:rPr>
        <w:t xml:space="preserve">To qualify for a U visa, a noncitizen: Must have suffered “substantial physical or mental abuse” as a result of being the victim of certain criminal activity. The criminal activities include rape, torture, trafficking, incest, domestic violence, sexual assault, abusive sexual contact, prostitution, sexual exploitation, female genital mutilation, being held hostage, peonage, involuntary servitude, slave trade, kidnapping, abduction, unlawful criminal restraint, false imprisonment, blackmail, extortion, manslaughter, murder, felonious assault, witness tampering, obstruction of justice, perjury, or attempt, conspiracy, or solicitation to commit any of these crimes. The criminal activity must have violated the laws of the United States or occurred in the United States or one of its territories or possessions; Must possess information concerning the criminal activity; Must be helpful, have been helpful, or be likely to be helpful to a federal, state, or local investigation or prosecution of the criminal activity. (For minors under 16 years of age, a parent, guardian, or “next friend” who has information about the criminal activity may be the one to cooperate with law enforcement.); Must obtain a certification from a law-enforcement official, prosecutor, judge, DHS, or other federal or state authorities investigating or prosecuting the criminal activity; and Must be admissible under immigration law, or must qualify for a waiver of inadmissibility. </w:t>
      </w:r>
      <w:r w:rsidRPr="005E4D44">
        <w:rPr>
          <w:rStyle w:val="Strong"/>
          <w:b w:val="0"/>
          <w:bCs w:val="0"/>
          <w:color w:val="2C3E50"/>
          <w:sz w:val="16"/>
        </w:rPr>
        <w:t>How long do U visas last?</w:t>
      </w:r>
      <w:r w:rsidRPr="005E4D44">
        <w:rPr>
          <w:b/>
          <w:color w:val="2C3E50"/>
          <w:sz w:val="16"/>
        </w:rPr>
        <w:t xml:space="preserve"> </w:t>
      </w:r>
      <w:r w:rsidRPr="005E4D44">
        <w:rPr>
          <w:color w:val="2C3E50"/>
          <w:sz w:val="16"/>
        </w:rPr>
        <w:t xml:space="preserve">A U visa is valid for up to four years. A U visa may be extended if the certifying law-enforcement agency confirms that the U-visa holder is required to remain in the United States to assist the investigation or prosecution. After three years of continuous presence in the United States, a U-visa holder is eligible to apply for lawful permanent resident status (a “green card”) if he or she meets certain requirements, has not refused to provide assistance in the criminal investigation or prosecution, and can prove that remaining in the United States is connected to humanitarian need, will promote family unity, or is in the public interest. There is no numerical limit on the number of U-visa holders who may adjust to lawful permanent resident status per year. </w:t>
      </w:r>
      <w:r w:rsidRPr="005E4D44">
        <w:rPr>
          <w:sz w:val="16"/>
        </w:rPr>
        <w:t xml:space="preserve">What is a T visa? </w:t>
      </w:r>
      <w:r w:rsidRPr="00C93483">
        <w:rPr>
          <w:rStyle w:val="StyleUnderline"/>
        </w:rPr>
        <w:t>The T visa was created to provide immigration relief to victims of severe forms of human trafficking, which is defined as (1) sex trafficking in which a commercial sex act is induced by fraud, force, coercion, or in which the victim is younger than 18 years of age, or (2) the recruitment, harboring, transportation, provision, or obtaining of a person for labor or services, through use of force, fraud, or coercion for the purpose of subjection to involuntary servitude or slavery. A T visa protects recipients from removal and gives them permission to work in the United States. Bona fide T-visa applicants also have access to the same benefits as refugees, including cash assistance, food stamps, and job training. There are up to 5,000 T visas available each year</w:t>
      </w:r>
      <w:r w:rsidRPr="005E4D44">
        <w:rPr>
          <w:color w:val="2C3E50"/>
          <w:sz w:val="16"/>
        </w:rPr>
        <w:t xml:space="preserve">. Spouses and unmarried children (and, if the applicant is under 21, parents and unmarried minor siblings) of T-visa applicants may also qualify as dependent family members of the trafficking victim. There is no limit on the number of visas available for qualified family members. </w:t>
      </w:r>
      <w:r w:rsidRPr="005E4D44">
        <w:rPr>
          <w:sz w:val="16"/>
        </w:rPr>
        <w:t xml:space="preserve">Who is eligible for a T Visa? </w:t>
      </w:r>
      <w:r w:rsidRPr="005E4D44">
        <w:rPr>
          <w:color w:val="2C3E50"/>
          <w:sz w:val="16"/>
        </w:rPr>
        <w:t xml:space="preserve">A noncitizen may be eligible for a T visa if she: Is a victim of a severe form of trafficking in persons; Is physically present in the United States on account of trafficking; Assists law-enforcement officials in the investigation or prosecution of the traffickers (victims under 18 years of age are exempted from this requirement); and Can demonstrate that she will suffer extreme hardship involving unusual and severe harm if removed from the United States. </w:t>
      </w:r>
      <w:r w:rsidRPr="005E4D44">
        <w:rPr>
          <w:sz w:val="16"/>
        </w:rPr>
        <w:t xml:space="preserve">How long does a T visa last? </w:t>
      </w:r>
      <w:r w:rsidRPr="005E4D44">
        <w:rPr>
          <w:color w:val="2C3E50"/>
          <w:sz w:val="16"/>
        </w:rPr>
        <w:t xml:space="preserve">T visas are valid for four years. To qualify for LPR status, T-visa holders must maintain continual physical presence in the United States for three years (or for the duration of a completed investigation or prosecution of the act of trafficking, whichever is less), must maintain good moral character, and must have continued to cooperate with law enforcement or demonstrate they would suffer extreme hardship if they were removed from the United States. </w:t>
      </w:r>
      <w:r w:rsidRPr="005E4D44">
        <w:rPr>
          <w:sz w:val="16"/>
        </w:rPr>
        <w:t xml:space="preserve">What is the battered spouse waiver? </w:t>
      </w:r>
      <w:r w:rsidRPr="005E4D44">
        <w:rPr>
          <w:color w:val="2C3E50"/>
          <w:sz w:val="16"/>
        </w:rPr>
        <w:t xml:space="preserve">In order to prevent marriage fraud, federal immigration law requires applicants for marriage-based green cards to receive “conditional” permanent resident status for two years before being granted full lawful permanent resident status. As a result, immigrant victims of domestic violence may feel compelled to remain in an abusive relationship for up to two years in order to obtain a green card. The Immigration Reform Act of 1990 created the “battered spouse waiver,” which allows victims of domestic violence to file an application to remove the conditional status without the assistance of her abusive spouse and without having to stay in the abusive relationship for two years by providing proof of battering or extreme cruelty and the validity of the marriage. </w:t>
      </w:r>
      <w:r w:rsidRPr="005E4D44">
        <w:rPr>
          <w:sz w:val="16"/>
        </w:rPr>
        <w:t xml:space="preserve">What is a VAWA “self-petition”? </w:t>
      </w:r>
      <w:r w:rsidRPr="00C93483">
        <w:rPr>
          <w:rStyle w:val="StyleUnderline"/>
        </w:rPr>
        <w:t>Under VAWA, immigrant victims of domestic violence, child abuse, or elder abuse may “self-petition” for lawful permanent resident status without the cooperation of an abusive spouse, parent, or adult child. It allows the victim to confidentially file the self-petition and attain lawful permanent resident status without separating from the abuser</w:t>
      </w:r>
      <w:r w:rsidRPr="005E4D44">
        <w:rPr>
          <w:sz w:val="16"/>
        </w:rPr>
        <w:t xml:space="preserve">, thereby allowing the victim to leave the abuser after lawful permanent resident status has been obtained. </w:t>
      </w:r>
      <w:r w:rsidRPr="00C93483">
        <w:rPr>
          <w:rStyle w:val="StyleUnderline"/>
        </w:rPr>
        <w:t>An approved VAWA self-petition provides the applicant with work authorization, deferred action, and an approved immigrant petition which allows her to apply for lawful permanent residency. When the individual applies for lawful permanent resident status, she is subject to the family preference system and any backlogs that may exist.</w:t>
      </w:r>
      <w:r w:rsidRPr="005E4D44">
        <w:rPr>
          <w:sz w:val="16"/>
        </w:rPr>
        <w:t xml:space="preserve"> Thus, spouses and children of U.S. citizens may apply immediately and receive a green card as an immediate relative. By contrast, spouses and children of lawful permanent resident abusers are placed into the family preference system along with all other petitions for spouses and children of lawful permanent residents and are subject to backlogs. There is no limit to the number of VAWA self-petitions that may be filed in any given year. Who is eligible to self-petition? </w:t>
      </w:r>
      <w:r w:rsidRPr="00C93483">
        <w:rPr>
          <w:rStyle w:val="StyleUnderline"/>
        </w:rPr>
        <w:t xml:space="preserve">VAWA self-petitions are available to: Spouses and former spouses of abusive U.S. citizens or lawful permanent residents. Divorced spouses may self-petition if the termination of the marriage was related to the abuse and if the application is filed within two years of the termination of the marriage. </w:t>
      </w:r>
      <w:r w:rsidRPr="005E4D44">
        <w:rPr>
          <w:sz w:val="16"/>
        </w:rPr>
        <w:t xml:space="preserve">Children of abusive citizens or lawful permanent residents who file before turning 25. An immigrant parent of an abused immigrant child, even if the immigrant parent is not herself abused. Non-citizen spouses whose children are abused by the child’s other U.S. citizen or lawful permanent resident parent. In addition to proving abuse, a self-petitioner must also prove: Good faith marriage if the abuser is a spouse or step-parent. The relationship to the abuser. The immigration status of the citizen or LPR spouse, parent, or child. Good moral character. Residence with the abusive family member. Parent-child relationship if the applicant is a non-abusive immigrant parent whose U.S. citizen or lawful permanent resident spouse perpetrated the abuse. What is VAWA cancellation of removal? </w:t>
      </w:r>
      <w:r w:rsidRPr="00C93483">
        <w:rPr>
          <w:rStyle w:val="StyleUnderline"/>
        </w:rPr>
        <w:t>VAWA cancellation of removal</w:t>
      </w:r>
      <w:r w:rsidRPr="005E4D44">
        <w:rPr>
          <w:sz w:val="16"/>
        </w:rPr>
        <w:t xml:space="preserve"> (called “suspension of deportation” prior to 1996</w:t>
      </w:r>
      <w:r w:rsidRPr="00C93483">
        <w:rPr>
          <w:rStyle w:val="StyleUnderline"/>
        </w:rPr>
        <w:t xml:space="preserve">) is a form of relief designed to keep victims of abusive U.S. citizen or lawful permanent resident spouses or parents from being deported. It is a form of relief that a noncitizen victim can seek in immigration court after being placed in removal proceedings. Successful cancellation of removal results in lawful permanent resident status for the victim, whose children can also be paroled into the United States and can ultimately receive a green card as well. </w:t>
      </w:r>
      <w:r w:rsidRPr="005E4D44">
        <w:rPr>
          <w:sz w:val="16"/>
        </w:rPr>
        <w:t>To qualify for VAWA cancellation of removal, a victim must prove: She has been battered or subjected to extreme cruelty by a U.S. citizen or lawful permanent resident spouse or parent. Physical presence in the United States for 3 years. Good moral character. That removal would cause extreme hardship. That certain inadmissibility grounds do not apply or that she qualifies for a waiver of inadmissibility.</w:t>
      </w:r>
    </w:p>
    <w:p w14:paraId="7FE76EFE" w14:textId="77777777" w:rsidR="004232DE" w:rsidRPr="00C93483" w:rsidRDefault="004232DE" w:rsidP="004232DE"/>
    <w:p w14:paraId="6C9A01C1" w14:textId="4D6BEF4D" w:rsidR="004232DE" w:rsidRPr="00C93483" w:rsidRDefault="005E4D44" w:rsidP="004232DE">
      <w:pPr>
        <w:pStyle w:val="Heading3"/>
        <w:rPr>
          <w:rFonts w:cs="Calibri"/>
        </w:rPr>
      </w:pPr>
      <w:r>
        <w:rPr>
          <w:rFonts w:cs="Calibri"/>
        </w:rPr>
        <w:t>NB</w:t>
      </w:r>
      <w:r w:rsidR="004232DE" w:rsidRPr="00C93483">
        <w:rPr>
          <w:rFonts w:cs="Calibri"/>
        </w:rPr>
        <w:t xml:space="preserve"> – Plan Popular</w:t>
      </w:r>
    </w:p>
    <w:p w14:paraId="6B423023" w14:textId="77777777" w:rsidR="004232DE" w:rsidRPr="00C93483" w:rsidRDefault="004232DE" w:rsidP="004232DE">
      <w:pPr>
        <w:pStyle w:val="Heading4"/>
        <w:rPr>
          <w:rFonts w:cs="Calibri"/>
        </w:rPr>
      </w:pPr>
      <w:r w:rsidRPr="00C93483">
        <w:rPr>
          <w:rFonts w:cs="Calibri"/>
        </w:rPr>
        <w:t>Plan popular and bipartisan – VAVA proves</w:t>
      </w:r>
    </w:p>
    <w:p w14:paraId="653DA5A0" w14:textId="03194E14" w:rsidR="004232DE" w:rsidRPr="00C93483" w:rsidRDefault="004232DE" w:rsidP="005E4D44">
      <w:pPr>
        <w:spacing w:after="0"/>
      </w:pPr>
      <w:r w:rsidRPr="00C93483">
        <w:t xml:space="preserve">Jennifer </w:t>
      </w:r>
      <w:r w:rsidRPr="00C93483">
        <w:rPr>
          <w:b/>
        </w:rPr>
        <w:t>Bendery, 2-12-2013</w:t>
      </w:r>
      <w:r w:rsidRPr="00C93483">
        <w:t>, "Senate Overwhelmingly Passes Violence Against Women Act," HuffPost, https://www.huffingtonpost.com/2013/02/12/vawa-vote_n_2669720.html</w:t>
      </w:r>
      <w:r w:rsidR="00D0142A">
        <w:t>//TD</w:t>
      </w:r>
    </w:p>
    <w:p w14:paraId="0907CF28" w14:textId="3AA9A591" w:rsidR="004232DE" w:rsidRDefault="004232DE" w:rsidP="005E4D44">
      <w:pPr>
        <w:spacing w:after="0"/>
        <w:rPr>
          <w:sz w:val="16"/>
        </w:rPr>
      </w:pPr>
      <w:r w:rsidRPr="005E4D44">
        <w:rPr>
          <w:sz w:val="16"/>
        </w:rPr>
        <w:t xml:space="preserve">WASHINGTON — </w:t>
      </w:r>
      <w:r w:rsidRPr="00C93483">
        <w:rPr>
          <w:rStyle w:val="StyleUnderline"/>
        </w:rPr>
        <w:t>The Senate easily passed its Violence Against Women Act reauthorization bill on Tuesday, officially punting the issue to the House, where Republican leaders still haven’t signaled how they plan to proceed. The bill passed 78 to 22. It already had 62 cosponsors</w:t>
      </w:r>
      <w:r w:rsidRPr="005E4D44">
        <w:rPr>
          <w:sz w:val="16"/>
        </w:rPr>
        <w:t xml:space="preserve">, which ensured its passage, but it picked up additional support from a handful of Republicans. Senators who voted against the bill included Republicans John Barrasso (Wyo.), Roy Blunt (Mo.), John Boozman (Ark.), Tom Coburn (Okla.), John Cornyn (Texas), Ted Cruz (Texas), Mike Enzi (Wyo.), Lindsey Graham (S.C.), Chuck Grassley (Iowa), Orrin Hatch (Utah), James Inhofe (Okla.), Mike Johanns (Neb.), Ron Johnson (Wisc.), Mike Lee (Utah), Mitch McConnell (Ky.), Rand Paul (Ky.), Jim Risch (Idaho), Pat Roberts (Kansas), Marco Rubio (Fla.), Jeff Sessions (Ala.), John Thune (S.D.) and Tim Scott (S.C.). Rubio, </w:t>
      </w:r>
      <w:hyperlink r:id="rId25" w:tgtFrame="_hplink" w:history="1">
        <w:r w:rsidRPr="005E4D44">
          <w:rPr>
            <w:rStyle w:val="Hyperlink"/>
            <w:sz w:val="16"/>
          </w:rPr>
          <w:t>who put out a statement on his VAWA stance</w:t>
        </w:r>
      </w:hyperlink>
      <w:r w:rsidRPr="005E4D44">
        <w:rPr>
          <w:sz w:val="16"/>
        </w:rPr>
        <w:t xml:space="preserve"> Tuesday, will give the Republican response to President Barack Obama’s State of the Union address later Tuesday evening. Interestingly, </w:t>
      </w:r>
      <w:r w:rsidRPr="00C93483">
        <w:rPr>
          <w:rStyle w:val="StyleUnderline"/>
        </w:rPr>
        <w:t>a number of Republicans who voted against the VAWA bill last year ended up voting for it this year</w:t>
      </w:r>
      <w:r w:rsidRPr="005E4D44">
        <w:rPr>
          <w:sz w:val="16"/>
        </w:rPr>
        <w:t xml:space="preserve">. They include GOP Sens. Saxby Chambliss (Ga.), Johnny Isakson (Ga.), Jerry Moran (Kansas), Richard Shelby (Ala.), Pat Toomey (Pa.), Roger Wicker (Miss.) and Thad Cochran (Miss.). </w:t>
      </w:r>
      <w:r w:rsidRPr="00C93483">
        <w:rPr>
          <w:rStyle w:val="StyleUnderline"/>
        </w:rPr>
        <w:t>The bill authorizes $659 million over five years for VAWA programs. It also expands VAWA to include new protections for LGBT and Native American victims of domestic violence, to give more attention to sexual assault prevention and to help reduce a backlog in processing rape kits</w:t>
      </w:r>
      <w:r w:rsidRPr="005E4D44">
        <w:rPr>
          <w:sz w:val="16"/>
        </w:rPr>
        <w:t xml:space="preserve">. Created in 1994, VAWA has helped to strengthen programs and services for victims of domestic violence, dating violence and stalking. Ahead of the vote, Sen. Patrick Leahy (D-Vt.), the bill’s sponsor, questioned why anybody would vote against his legislation since it just expands protections to vulnerable groups. “It is difficult to understand why people would come in here and try to limit which victims could be helped by this legislation,” Leahy said. “If you’re the victim, you don’t want to think that a lot of us who have never faced this kind of problem, sat here in this body and said, ‘Well, we have to differentiate which victims America will protect.’” Senators took up a few amendments to the bill. </w:t>
      </w:r>
      <w:r w:rsidRPr="00C93483">
        <w:rPr>
          <w:rStyle w:val="StyleUnderline"/>
        </w:rPr>
        <w:t>They voted 93 to 5 to include a provision targeting human trafficking, and 100 to 0 on a provision to ensure child victims of sex trafficking are eligible for grant assistance.</w:t>
      </w:r>
      <w:r w:rsidRPr="005E4D44">
        <w:rPr>
          <w:sz w:val="16"/>
        </w:rPr>
        <w:t xml:space="preserve"> They rejected amendments by Coburn to consolidate certain Department of Justice programs and to allow grants for sexually transmitted disease tests on sexual assault perpetrators. VAWA typically gets reauthorized with little fanfare. But Congress failed to do so last year amid House Republican objections to provisions in the Senate bill that expanded protections for LGBT, Native American and undocumented immigrant victims of violence. This year’s Senate VAWA bill is similar to last year’s, except that it leaves out a piece that would expand the number of U visas for immigrant victims of violence. Leahy has pledged to attach that piece to immigration reform legislation. The onus is now on House Republican leaders to advance VAWA. They haven’t given any indication as to what their bill will look like or who will sponsor it, and even some in their own party are pressuring them to get moving</w:t>
      </w:r>
      <w:r w:rsidRPr="00C93483">
        <w:rPr>
          <w:rStyle w:val="StyleUnderline"/>
        </w:rPr>
        <w:t xml:space="preserve">. Seventeen House Republicans wrote to House Speaker John Boehner (R-Ohio) and House Majority Leader Eric Cantor (R-Va.) on Monday night </w:t>
      </w:r>
      <w:hyperlink r:id="rId26" w:tgtFrame="_hplink" w:history="1">
        <w:r w:rsidRPr="00C93483">
          <w:rPr>
            <w:rStyle w:val="StyleUnderline"/>
          </w:rPr>
          <w:t>urging them</w:t>
        </w:r>
      </w:hyperlink>
      <w:r w:rsidRPr="00C93483">
        <w:rPr>
          <w:rStyle w:val="StyleUnderline"/>
        </w:rPr>
        <w:t xml:space="preserve"> to “immediately” pass a bipartisan VAWA bill. They didn’t specifically endorse the Senate bill, however. </w:t>
      </w:r>
      <w:r w:rsidRPr="005E4D44">
        <w:rPr>
          <w:sz w:val="16"/>
        </w:rPr>
        <w:t>“</w:t>
      </w:r>
      <w:r w:rsidRPr="00C93483">
        <w:rPr>
          <w:rStyle w:val="StyleUnderline"/>
        </w:rPr>
        <w:t>Now is the time to seek bipartisan compromise on the reauthorization of these programs</w:t>
      </w:r>
      <w:r w:rsidRPr="005E4D44">
        <w:rPr>
          <w:sz w:val="16"/>
        </w:rPr>
        <w:t>,” the letter reads. “VAWA programs save lives, and we must allow states and communities the opportunity to build upon the success of current VAWA programs so that we can help even more people.” Obama hailed the Senate vote as a key step toward reducing homicides that stem from domestic violence and improving the criminal justice response to rape and sexual assault. He said House Republican leaders should pass the Senate bill and send it to him. “This important step shows what we can do when we come together across party lines to take up a just cause,” Obama said in a statement. “It’s now time for the House to follow suit and send this bill to my desk so that I can sign it into law.” Vice President Joe Biden, an original sponsor of the 1994 law, similarly praised the broad Senate vote and said the House needs to get moving. “Delay isn’t an option when three women are still killed by their husbands or boyfriends every day. Delay isn’t an option when countless women still live in fear of abuse, and when one in five have been victims of rape,” Biden said in a statement. “This issue should be beyond debate — the House should follow the Senate’s lead and pass the Violence Against Women Act right away.”</w:t>
      </w:r>
    </w:p>
    <w:p w14:paraId="19418A63" w14:textId="77777777" w:rsidR="005E4D44" w:rsidRPr="005E4D44" w:rsidRDefault="005E4D44" w:rsidP="005E4D44">
      <w:pPr>
        <w:spacing w:after="0"/>
        <w:rPr>
          <w:sz w:val="16"/>
        </w:rPr>
      </w:pPr>
    </w:p>
    <w:p w14:paraId="79761C2B" w14:textId="5FEA4D70" w:rsidR="005E4D44" w:rsidRDefault="005E4D44" w:rsidP="005E4D44">
      <w:pPr>
        <w:pStyle w:val="Heading4"/>
      </w:pPr>
      <w:r>
        <w:t>VAWA enjoys broad bipartisan support</w:t>
      </w:r>
    </w:p>
    <w:p w14:paraId="0609CEF1" w14:textId="1CB3DCCA" w:rsidR="004232DE" w:rsidRPr="00C93483" w:rsidRDefault="004232DE" w:rsidP="00D0142A">
      <w:pPr>
        <w:spacing w:after="0"/>
      </w:pPr>
      <w:r w:rsidRPr="00C93483">
        <w:t xml:space="preserve">Erik </w:t>
      </w:r>
      <w:r w:rsidRPr="00C93483">
        <w:rPr>
          <w:b/>
        </w:rPr>
        <w:t>Stegman, 1-23-2013</w:t>
      </w:r>
      <w:r w:rsidRPr="00C93483">
        <w:t xml:space="preserve">, "3 Reasons the Violence Against Women Act Has Been Bipartisan for 18 Years, and Why Congress Should Fast Track It," Center for American Progress, </w:t>
      </w:r>
      <w:hyperlink r:id="rId27" w:history="1">
        <w:r w:rsidRPr="00C93483">
          <w:rPr>
            <w:rStyle w:val="Hyperlink"/>
          </w:rPr>
          <w:t>https://www.americanprogress.org/issues/women/news/2013/01/23/50438/3-reasons-the-violence-against-women-act-has-been-bipartisan-for-18-years-and-why-congress-should-fast-track-it/</w:t>
        </w:r>
      </w:hyperlink>
      <w:r w:rsidR="00D0142A">
        <w:rPr>
          <w:rStyle w:val="Hyperlink"/>
        </w:rPr>
        <w:t>//TD</w:t>
      </w:r>
    </w:p>
    <w:p w14:paraId="4154A800" w14:textId="77777777" w:rsidR="004232DE" w:rsidRPr="005E4D44" w:rsidRDefault="004232DE" w:rsidP="00D0142A">
      <w:pPr>
        <w:spacing w:after="0"/>
        <w:rPr>
          <w:sz w:val="16"/>
        </w:rPr>
      </w:pPr>
      <w:r w:rsidRPr="005E4D44">
        <w:rPr>
          <w:sz w:val="16"/>
        </w:rPr>
        <w:t xml:space="preserve">The 113th Congress is now underway, and </w:t>
      </w:r>
      <w:r w:rsidRPr="00C93483">
        <w:rPr>
          <w:rStyle w:val="StyleUnderline"/>
        </w:rPr>
        <w:t xml:space="preserve">one of the most important pieces of bipartisan business should be the passage of the Violence Against Women Act—the reauthorization of the landmark law </w:t>
      </w:r>
      <w:hyperlink r:id="rId28" w:history="1">
        <w:r w:rsidRPr="00C93483">
          <w:rPr>
            <w:rStyle w:val="StyleUnderline"/>
          </w:rPr>
          <w:t>first enacted in 1994</w:t>
        </w:r>
      </w:hyperlink>
      <w:r w:rsidRPr="00C93483">
        <w:rPr>
          <w:rStyle w:val="StyleUnderline"/>
        </w:rPr>
        <w:t xml:space="preserve"> that strengthens law enforcement and provides resources to service providers so they can respond to domestic violence and sexual assault in our country</w:t>
      </w:r>
      <w:r w:rsidRPr="005E4D44">
        <w:rPr>
          <w:sz w:val="16"/>
        </w:rPr>
        <w:t xml:space="preserve">. The reauthorization bill should have been passed after the law expired more than a year ago, but for the </w:t>
      </w:r>
      <w:hyperlink r:id="rId29" w:history="1">
        <w:r w:rsidRPr="005E4D44">
          <w:rPr>
            <w:rStyle w:val="Hyperlink"/>
            <w:sz w:val="16"/>
          </w:rPr>
          <w:t>first time in the history of this legislation</w:t>
        </w:r>
      </w:hyperlink>
      <w:r w:rsidRPr="005E4D44">
        <w:rPr>
          <w:sz w:val="16"/>
        </w:rPr>
        <w:t xml:space="preserve">, the bill failed to make it through Congress and onto the president’s desk. </w:t>
      </w:r>
      <w:r w:rsidRPr="00C93483">
        <w:rPr>
          <w:rStyle w:val="StyleUnderline"/>
        </w:rPr>
        <w:t xml:space="preserve">The expired law leaves victims, domestic violence shelters, and law enforcement across the country wondering why a law that had previously </w:t>
      </w:r>
      <w:hyperlink r:id="rId30" w:history="1">
        <w:r w:rsidRPr="00C93483">
          <w:rPr>
            <w:rStyle w:val="StyleUnderline"/>
          </w:rPr>
          <w:t>sailed through Congress for two previous reauthorizations</w:t>
        </w:r>
      </w:hyperlink>
      <w:r w:rsidRPr="00C93483">
        <w:rPr>
          <w:rStyle w:val="StyleUnderline"/>
        </w:rPr>
        <w:t xml:space="preserve"> has become the latest representation of partisan gridlock</w:t>
      </w:r>
      <w:r w:rsidRPr="005E4D44">
        <w:rPr>
          <w:sz w:val="16"/>
        </w:rPr>
        <w:t xml:space="preserve">. Although the Senate </w:t>
      </w:r>
      <w:hyperlink r:id="rId31" w:history="1">
        <w:r w:rsidRPr="005E4D44">
          <w:rPr>
            <w:rStyle w:val="Hyperlink"/>
            <w:sz w:val="16"/>
          </w:rPr>
          <w:t>passed a bill</w:t>
        </w:r>
      </w:hyperlink>
      <w:r w:rsidRPr="005E4D44">
        <w:rPr>
          <w:sz w:val="16"/>
        </w:rPr>
        <w:t xml:space="preserve"> in April with a now-rare supermajority of 68 senators, including every female member, House leadership </w:t>
      </w:r>
      <w:hyperlink r:id="rId32" w:history="1">
        <w:r w:rsidRPr="005E4D44">
          <w:rPr>
            <w:rStyle w:val="Hyperlink"/>
            <w:sz w:val="16"/>
          </w:rPr>
          <w:t>failed to reach a compromise</w:t>
        </w:r>
      </w:hyperlink>
      <w:r w:rsidRPr="005E4D44">
        <w:rPr>
          <w:sz w:val="16"/>
        </w:rPr>
        <w:t xml:space="preserve"> before the end of the 112th Congress, which means it now has to be introduced in the 113th Congress. This was largely due to the House leadership’s inability to accept enhanced protections for gay* and transgender, immigrant, and </w:t>
      </w:r>
      <w:hyperlink r:id="rId33" w:history="1">
        <w:r w:rsidRPr="005E4D44">
          <w:rPr>
            <w:rStyle w:val="Hyperlink"/>
            <w:sz w:val="16"/>
          </w:rPr>
          <w:t>Native American</w:t>
        </w:r>
      </w:hyperlink>
      <w:r w:rsidRPr="005E4D44">
        <w:rPr>
          <w:sz w:val="16"/>
        </w:rPr>
        <w:t xml:space="preserve"> women. Congress has a new opportunity this week to show the country that domestic violence is too important to get held up in partisan maneuvering, particularly in the House. </w:t>
      </w:r>
      <w:r w:rsidRPr="00C93483">
        <w:rPr>
          <w:rStyle w:val="StyleUnderline"/>
        </w:rPr>
        <w:t>Members of both the House and Senate reintroduced bills on Tuesday to reauthorize the Violence Against Women Act</w:t>
      </w:r>
      <w:r w:rsidRPr="005E4D44">
        <w:rPr>
          <w:sz w:val="16"/>
        </w:rPr>
        <w:t xml:space="preserve">. Senate Judiciary Committee Chairman Patrick Leahy (D-VT) and Sen. Mike Crapo (R-ID) introduced </w:t>
      </w:r>
      <w:hyperlink r:id="rId34" w:history="1">
        <w:r w:rsidRPr="005E4D44">
          <w:rPr>
            <w:rStyle w:val="Hyperlink"/>
            <w:sz w:val="16"/>
          </w:rPr>
          <w:t>S. 47</w:t>
        </w:r>
      </w:hyperlink>
      <w:r w:rsidRPr="005E4D44">
        <w:rPr>
          <w:sz w:val="16"/>
        </w:rPr>
        <w:t xml:space="preserve">, the Violence Against Women Act Reauthorization of 2013, which already has 16 bipartisan co-sponsors. </w:t>
      </w:r>
      <w:r w:rsidRPr="00C93483">
        <w:rPr>
          <w:rStyle w:val="StyleUnderline"/>
        </w:rPr>
        <w:t xml:space="preserve">The bill is nearly identical to </w:t>
      </w:r>
      <w:hyperlink r:id="rId35" w:history="1">
        <w:r w:rsidRPr="00C93483">
          <w:rPr>
            <w:rStyle w:val="StyleUnderline"/>
          </w:rPr>
          <w:t>S. 1925</w:t>
        </w:r>
      </w:hyperlink>
      <w:r w:rsidRPr="00C93483">
        <w:rPr>
          <w:rStyle w:val="StyleUnderline"/>
        </w:rPr>
        <w:t xml:space="preserve">, the bipartisan Senate bill passed in April. </w:t>
      </w:r>
      <w:r w:rsidRPr="005E4D44">
        <w:rPr>
          <w:sz w:val="16"/>
        </w:rPr>
        <w:t xml:space="preserve">Minor changes were made to revenue-generating provisions in the bill that deal with </w:t>
      </w:r>
      <w:hyperlink r:id="rId36" w:history="1">
        <w:r w:rsidRPr="005E4D44">
          <w:rPr>
            <w:rStyle w:val="Hyperlink"/>
            <w:sz w:val="16"/>
          </w:rPr>
          <w:t>protections for immigrant victims of violence</w:t>
        </w:r>
      </w:hyperlink>
      <w:r w:rsidRPr="005E4D44">
        <w:rPr>
          <w:sz w:val="16"/>
        </w:rPr>
        <w:t xml:space="preserve"> because the Constitution mandates that all bills that generate any revenue must be first introduced in the House. This provision was one of the stated reasons that House leadership held up reauthorization of the law in the previous Congress, even though it is common practice with other laws for the House to pass a simple “fixer” bill. In an effort to make up for lost time, Sen. Leahy invoked Senate Rule 14 to bypass the committee process and make S. 47 immediately eligible for Senate floor consideration. Sen. Leahy based this request on sound reasoning that the Senate passed an identical bill by a wide bipartisan margin (68 to 31) less than one year ago. Although the Senate is not expected to immediately consider S. 47, invoking Rule 14 will allow the process to move much faster. In the House, Judiciary Committee member Gwen Moore (D-WI), along with Ranking Member Rep. John Conyers, Jr. (D-MI), introduced </w:t>
      </w:r>
      <w:hyperlink r:id="rId37" w:history="1">
        <w:r w:rsidRPr="005E4D44">
          <w:rPr>
            <w:rStyle w:val="Hyperlink"/>
            <w:sz w:val="16"/>
          </w:rPr>
          <w:t>H.R. 11</w:t>
        </w:r>
      </w:hyperlink>
      <w:r w:rsidRPr="005E4D44">
        <w:rPr>
          <w:sz w:val="16"/>
        </w:rPr>
        <w:t xml:space="preserve">, the House companion to S. 47. They were also joined with the support of Minority Leader Nancy Pelosi (D-CA). Although it is not expected that this bill will move as quickly as the Senate version, it is likely that House Judiciary Committee Chairman Bob Goodlatte (R-VA) will work on a separate version of the reauthorization </w:t>
      </w:r>
      <w:hyperlink r:id="rId38" w:history="1">
        <w:r w:rsidRPr="005E4D44">
          <w:rPr>
            <w:rStyle w:val="Hyperlink"/>
            <w:sz w:val="16"/>
          </w:rPr>
          <w:t>in a similar attempt to assuage House Republican leadership</w:t>
        </w:r>
      </w:hyperlink>
      <w:r w:rsidRPr="005E4D44">
        <w:rPr>
          <w:sz w:val="16"/>
        </w:rPr>
        <w:t xml:space="preserve"> as Rep. Sandy Adams (R-FL) did last Congress. House Republicans </w:t>
      </w:r>
      <w:hyperlink r:id="rId39" w:history="1">
        <w:r w:rsidRPr="005E4D44">
          <w:rPr>
            <w:rStyle w:val="Hyperlink"/>
            <w:sz w:val="16"/>
          </w:rPr>
          <w:t>remain concerned</w:t>
        </w:r>
      </w:hyperlink>
      <w:r w:rsidRPr="005E4D44">
        <w:rPr>
          <w:sz w:val="16"/>
        </w:rPr>
        <w:t xml:space="preserve"> with the Senate provisions of the bill that improve protections for Native American, gay and transgender, and immigrant victims of domestic and dating violence. In the prior Congress</w:t>
      </w:r>
      <w:r w:rsidRPr="00C93483">
        <w:rPr>
          <w:rStyle w:val="StyleUnderline"/>
        </w:rPr>
        <w:t>, House leadership held up a Violence Against Women Act compromise for longer than seven months, even in the face of the overwhelmingly bipartisan Senate bill</w:t>
      </w:r>
      <w:r w:rsidRPr="005E4D44">
        <w:rPr>
          <w:sz w:val="16"/>
        </w:rPr>
        <w:t xml:space="preserve">. With two new bills already on the table, it’s imperative for the 113th Congress, and particularly the House, to show the country that some issues are too important for partisan wrangling. The House has already shown it can finally come together over important bills such as relief for victims of Hurricane Sandy, even after a prolonged hold-up. Let’s hope the House can do the same for victims of domestic violence. Here are three </w:t>
      </w:r>
      <w:r w:rsidRPr="00C93483">
        <w:rPr>
          <w:rStyle w:val="StyleUnderline"/>
        </w:rPr>
        <w:t>reasons S. 47 and H.R. 11 are important means to continue the 18 years of bipartisan agreement to protect all victims of domestic violence, dating violence, and sexual assaul</w:t>
      </w:r>
      <w:r w:rsidRPr="005E4D44">
        <w:rPr>
          <w:sz w:val="16"/>
        </w:rPr>
        <w:t>t.</w:t>
      </w:r>
    </w:p>
    <w:p w14:paraId="6BC70E8C" w14:textId="77777777" w:rsidR="00332369" w:rsidRDefault="00332369" w:rsidP="00332369"/>
    <w:p w14:paraId="72A1BBF0" w14:textId="77777777" w:rsidR="00F6682E" w:rsidRDefault="00F6682E" w:rsidP="00912DE8">
      <w:pPr>
        <w:pStyle w:val="Heading1"/>
      </w:pPr>
      <w:r>
        <w:t>Economy/Competitiveness</w:t>
      </w:r>
    </w:p>
    <w:p w14:paraId="41B3ECB0" w14:textId="5BC76265" w:rsidR="00F6682E" w:rsidRDefault="00F5077F" w:rsidP="00912DE8">
      <w:pPr>
        <w:pStyle w:val="Heading2"/>
      </w:pPr>
      <w:r>
        <w:t xml:space="preserve">R&amp;D </w:t>
      </w:r>
      <w:r w:rsidR="00F6682E">
        <w:t xml:space="preserve">1NC </w:t>
      </w:r>
    </w:p>
    <w:p w14:paraId="2E8BE824" w14:textId="77777777" w:rsidR="00F6682E" w:rsidRDefault="00F6682E" w:rsidP="00F6682E">
      <w:pPr>
        <w:pStyle w:val="Heading4"/>
      </w:pPr>
      <w:r w:rsidRPr="004501CD">
        <w:t>Text: The United States federal government should substantially increase funding for research and development in basic technologies and technological infrastructure</w:t>
      </w:r>
      <w:r>
        <w:t xml:space="preserve"> for private sector American companies. </w:t>
      </w:r>
    </w:p>
    <w:p w14:paraId="48557C80" w14:textId="77777777" w:rsidR="00F6682E" w:rsidRPr="001F504D" w:rsidRDefault="00F6682E" w:rsidP="00F6682E"/>
    <w:p w14:paraId="12962906" w14:textId="77777777" w:rsidR="00F6682E" w:rsidRPr="00B6781B" w:rsidRDefault="00F6682E" w:rsidP="00F6682E">
      <w:pPr>
        <w:pStyle w:val="Heading4"/>
      </w:pPr>
      <w:r>
        <w:t xml:space="preserve">The CP is key to economic </w:t>
      </w:r>
      <w:r w:rsidRPr="00B6781B">
        <w:rPr>
          <w:u w:val="single"/>
        </w:rPr>
        <w:t>growth</w:t>
      </w:r>
      <w:r>
        <w:t xml:space="preserve"> and </w:t>
      </w:r>
      <w:r w:rsidRPr="00B6781B">
        <w:rPr>
          <w:u w:val="single"/>
        </w:rPr>
        <w:t>resiliency</w:t>
      </w:r>
      <w:r>
        <w:t xml:space="preserve"> – </w:t>
      </w:r>
      <w:r w:rsidRPr="00B6781B">
        <w:t xml:space="preserve">if we kick it, it’s </w:t>
      </w:r>
      <w:r>
        <w:t xml:space="preserve">becomes an </w:t>
      </w:r>
      <w:r w:rsidRPr="00B6781B">
        <w:rPr>
          <w:u w:val="single"/>
        </w:rPr>
        <w:t>alt cause</w:t>
      </w:r>
      <w:r>
        <w:t xml:space="preserve"> to the aff.</w:t>
      </w:r>
    </w:p>
    <w:p w14:paraId="25B07B96" w14:textId="77777777" w:rsidR="00F6682E" w:rsidRPr="009A2790" w:rsidRDefault="00F6682E" w:rsidP="00F6682E">
      <w:r w:rsidRPr="00895D45">
        <w:rPr>
          <w:rStyle w:val="Style13ptBold"/>
        </w:rPr>
        <w:t>Keane 17 –</w:t>
      </w:r>
      <w:r>
        <w:t xml:space="preserve"> Christopher Keane is Vice President for Research and Professor of Physics at Washington State University. “</w:t>
      </w:r>
      <w:r w:rsidRPr="009A2790">
        <w:t>When the federal budget funds scientific research, it’s the economy that benefits</w:t>
      </w:r>
      <w:r>
        <w:t xml:space="preserve">” Published </w:t>
      </w:r>
      <w:r w:rsidRPr="00895D45">
        <w:t>July 26, 2017</w:t>
      </w:r>
      <w:r>
        <w:t>. Accessed 6/26/18. (</w:t>
      </w:r>
      <w:hyperlink r:id="rId40" w:history="1">
        <w:r w:rsidRPr="00097286">
          <w:rPr>
            <w:rStyle w:val="Hyperlink"/>
          </w:rPr>
          <w:t>http://theconversation.com/when-the-federal-budget-funds-scientific-research-its-the-economy-that-benefits-80651</w:t>
        </w:r>
      </w:hyperlink>
      <w:r>
        <w:t>; EG)</w:t>
      </w:r>
    </w:p>
    <w:p w14:paraId="7E81EA01" w14:textId="77777777" w:rsidR="00F6682E" w:rsidRPr="00403D10" w:rsidRDefault="00F6682E" w:rsidP="00F6682E">
      <w:pPr>
        <w:rPr>
          <w:sz w:val="16"/>
        </w:rPr>
      </w:pPr>
      <w:r w:rsidRPr="00403D10">
        <w:rPr>
          <w:sz w:val="16"/>
        </w:rPr>
        <w:t xml:space="preserve">Emergency: You need more disposable diapers, right away. You hop into your car and trust your ride will be a safe one. Thanks to your phone’s GPS and the microchips that run it, you map out how to get to the store fast. Once there, the barcode on the package lets you accurately check out your purchase and run. Each step in this process owes a debt to the universities, researchers, students and the federal funding support that got these products and technologies rolling in the first place. </w:t>
      </w:r>
      <w:r w:rsidRPr="00895D45">
        <w:rPr>
          <w:u w:val="single"/>
        </w:rPr>
        <w:t>By some tallies, almost two-thirds of the technologies with the most far-reaching impact over the last 50 years stemmed from federally funded R&amp;D at national laboratories and research universities. The benefits from this investment have trickled down into countless aspects of our everyday lives.</w:t>
      </w:r>
      <w:r w:rsidRPr="00403D10">
        <w:rPr>
          <w:sz w:val="16"/>
        </w:rPr>
        <w:t xml:space="preserve"> Even the internet that allows you to read this article online has its roots in federal dollars: The U.S. Department of Defense supported installation of the first node of a communications network called ARPANET at UCLA back in 1969. As Congress debates the upcoming budget, its members might remember the economic impacts and improved quality of life that past congressional support of basic and applied research has created. Federal dollars do more than fund labs Here in the state of Washington, federally funded research at both my employer, Washington State University, and the University of Washington has led to transformational innovations. </w:t>
      </w:r>
      <w:r w:rsidRPr="00895D45">
        <w:rPr>
          <w:u w:val="single"/>
        </w:rPr>
        <w:t>It’s helped spawn not only new products that save and improve lives, but productivity growth through new businesses and services. The Zhang lab at WSU works on recycling carbon composite fiber materials. Robert Hubner, WSU, CC BY-ND Just a few examples include new kinds of composite-based lumber, smart home technology for the aged, kidney dialysis machines, airport explosive detectors and new varieties of wheat, potatoes and other agricultural crops that we enjoy at our tables and in numerous products. All these inventions relied on federal investment combined with university research lab expertise. The important final step was commercialization.</w:t>
      </w:r>
      <w:r w:rsidRPr="00403D10">
        <w:rPr>
          <w:sz w:val="16"/>
        </w:rPr>
        <w:t xml:space="preserve"> Together it all led to positive economic impacts. We see this pattern again and again. For instance, next time you’re on Google, remember it was founded by two Stanford University doctoral students who were funded in part by National Science Foundation Graduate Fellowships. Fast forward 20 years and here in my backyard, the company is busy building a new campus in downtown Seattle that may house 3,000-4,000 workers by 2019. Many of those hired will likely be graduates from both WSU and UW. </w:t>
      </w:r>
      <w:r w:rsidRPr="00895D45">
        <w:rPr>
          <w:u w:val="single"/>
        </w:rPr>
        <w:t>The fact is that thousands of companies can trace their roots to federally funded university research. And since the majority of federally funded research takes place at America’s research universities – often in concert with federal labs and private research partners – these spinoff companies are often located in their local communities all across the country.</w:t>
      </w:r>
      <w:r w:rsidRPr="00403D10">
        <w:rPr>
          <w:sz w:val="16"/>
        </w:rPr>
        <w:t xml:space="preserve"> Just one of these firms, headquartered in Broomfield, Colorado, employs over 2,800 workers and started with researchers at the University of Colorado who create instruments, data exploitation solutions and technologies for civil, commercial, aerospace and defense applications. Another in Audubon, Pennsylvania develops rapid, noninvasive “liquid biopsy” tests for cancer screening and early detection based on research from the University of Pennsylvania. And another company with 85 employees in Madison develops high-density DNA microarrays for pharmaceutical research based on research from the University of Wisconsin. The list goes on and on. A Washington state case study Focusing federal research funding on research universities who enjoy strong corporate and business partners has strategic value. </w:t>
      </w:r>
      <w:r w:rsidRPr="00895D45">
        <w:rPr>
          <w:u w:val="single"/>
        </w:rPr>
        <w:t>There is little doubt that the state of Washington’s recent economic successes, for example, comes down to a cycle of innovation and discovery that feeds additional economic growth and private-public-university relationships. Federal R&amp;D funding is a key ingredient. Our two public research universities have strong relationships with federal funding agencies</w:t>
      </w:r>
      <w:r w:rsidRPr="00403D10">
        <w:rPr>
          <w:sz w:val="16"/>
        </w:rPr>
        <w:t xml:space="preserve">. Together Washington State University and the University of Washington – the largest recipient of federal research funding in the nation among public universities – form the technological and intellectual pillar around which many of our state’s successful businesses are built and sustained. </w:t>
      </w:r>
      <w:r w:rsidRPr="00B6781B">
        <w:rPr>
          <w:b/>
          <w:u w:val="single"/>
        </w:rPr>
        <w:t>Both universities graduate thousands of undergraduate and graduate students who provide a constant supply of educated, trained workers.</w:t>
      </w:r>
      <w:r w:rsidRPr="00B6781B">
        <w:rPr>
          <w:u w:val="single"/>
        </w:rPr>
        <w:t xml:space="preserve"> In turn, the universities and federal </w:t>
      </w:r>
      <w:r w:rsidRPr="00B6781B">
        <w:rPr>
          <w:b/>
          <w:u w:val="single"/>
        </w:rPr>
        <w:t>R&amp;D investment benefit from the active engagement and monetary support of business leaders and professionals</w:t>
      </w:r>
      <w:r w:rsidRPr="00B6781B">
        <w:rPr>
          <w:u w:val="single"/>
        </w:rPr>
        <w:t>. Innovative ideas and knowledge percolate back and forth between federally funded research and the private sector.</w:t>
      </w:r>
      <w:r w:rsidRPr="00403D10">
        <w:rPr>
          <w:sz w:val="16"/>
        </w:rPr>
        <w:t xml:space="preserve"> A recent milestone provides an example. Gassing up with renewable, affordable jet fuel – thanks to a public/private research collaboration. Robert Hubner, WSU, CC BY-ND Federal research dollars helped solidify a collaboration aimed at solving a big problem: the high carbon emissions from air travel, a contributor to climate change. WSU worked together with the UW and a host of other regional public research institutions, the U.S. Department of Agriculture, Alaska Airlines, Weyerhaeuser Corp., Gevo, Inc. and a large alliance of private industry to develop a renewable, affordable source of jet fuel. </w:t>
      </w:r>
      <w:r w:rsidRPr="00B6781B">
        <w:rPr>
          <w:u w:val="single"/>
        </w:rPr>
        <w:t>Each collaborator brought unique expertise to the innovation table. USDA provided the funding and the policy commitment to the development of biofuels that spurred matching investment from private partners.</w:t>
      </w:r>
      <w:r w:rsidRPr="00403D10">
        <w:rPr>
          <w:sz w:val="16"/>
        </w:rPr>
        <w:t xml:space="preserve"> Alaska Airlines brought the need to reduce its carbon emissions and its leadership in applying clean technologies to improve its environmental performance. WSU contributed decades of pertinent experience in both basic science and applied research. UW researchers demonstrated the fuel’s potential reduction in life cycle greenhouse gas emissions. And, Gevo, Inc. brought its private-sector skills and patented technology in developing bio-based alternatives to petroleum-based products. </w:t>
      </w:r>
      <w:r w:rsidRPr="00B6781B">
        <w:rPr>
          <w:u w:val="single"/>
        </w:rPr>
        <w:t>The sum of these parts created a strong, successful partnership that took a big step toward sustainable aviation. Individual researchers with their deep expertise remain the bedrock of the research enterprise. But teams of scientists – drawn from research universities, government and the private sector – all working on multidisciplinary problems are having an increasing impact</w:t>
      </w:r>
      <w:r w:rsidRPr="00403D10">
        <w:rPr>
          <w:sz w:val="16"/>
        </w:rPr>
        <w:t xml:space="preserve">. Recipe for amplifying R&amp;D investment Importantly, this phenomenon is not unique to the state of Washington. </w:t>
      </w:r>
      <w:r w:rsidRPr="00B6781B">
        <w:rPr>
          <w:u w:val="single"/>
        </w:rPr>
        <w:t xml:space="preserve">The </w:t>
      </w:r>
      <w:r w:rsidRPr="00B6781B">
        <w:rPr>
          <w:b/>
          <w:u w:val="single"/>
        </w:rPr>
        <w:t>nation’s most active innovation hubs and successful regional economies have similar factors that drive economic growth and resiliency, including: Top-tier research institutions supported by federal, state and private funding;</w:t>
      </w:r>
      <w:r w:rsidRPr="00B6781B">
        <w:rPr>
          <w:u w:val="single"/>
        </w:rPr>
        <w:t xml:space="preserve"> A concentration of talented and diverse workers; An ecosystem of firms, entrepreneurs and intermediaries; Accessible pools of risk capital; A global orientation; and Communities that take advantage of the area’s unique assets and advantages in creating a desirable quality of life. </w:t>
      </w:r>
      <w:r w:rsidRPr="00403D10">
        <w:rPr>
          <w:sz w:val="16"/>
        </w:rPr>
        <w:t>We see these conditions coming together around the country: in Silicon Valley, the Raleigh-Durham Research Triangle Park, Boston’s metro area and other innovation hubs in cities like Boulder, Colorado; Madison, Wisconsin; Austin, Texas; and Gainesville, Florida. It’s this cooperative model and leveraging of federal R&amp;D dollars that have long been this nation’s competitive advantage. With fewer federal dollars allocated to scientific R&amp;D, the next Silicon Valley – with its potential for an economic renaissance for a new area not even on our innovation map yet – may not emerge as quickly.</w:t>
      </w:r>
    </w:p>
    <w:p w14:paraId="390BD447" w14:textId="456362F5" w:rsidR="00912DE8" w:rsidRDefault="00912DE8" w:rsidP="00912DE8">
      <w:pPr>
        <w:pStyle w:val="Heading2"/>
      </w:pPr>
      <w:r>
        <w:t>2nc Solvency</w:t>
      </w:r>
    </w:p>
    <w:p w14:paraId="58FB1143" w14:textId="6415F2AD" w:rsidR="00F6682E" w:rsidRDefault="00F6682E" w:rsidP="00F6682E">
      <w:pPr>
        <w:pStyle w:val="Heading3"/>
      </w:pPr>
      <w:r>
        <w:t>Solves Growth</w:t>
      </w:r>
    </w:p>
    <w:p w14:paraId="32D21C92" w14:textId="77777777" w:rsidR="00F6682E" w:rsidRDefault="00F6682E" w:rsidP="00F6682E">
      <w:pPr>
        <w:pStyle w:val="Heading4"/>
      </w:pPr>
      <w:r>
        <w:t xml:space="preserve">R&amp;D boosts private sector </w:t>
      </w:r>
      <w:r w:rsidRPr="00FF15DC">
        <w:rPr>
          <w:u w:val="single"/>
        </w:rPr>
        <w:t>productivity</w:t>
      </w:r>
      <w:r>
        <w:t xml:space="preserve"> &amp; </w:t>
      </w:r>
      <w:r w:rsidRPr="00FF15DC">
        <w:rPr>
          <w:u w:val="single"/>
        </w:rPr>
        <w:t>long term economic growth</w:t>
      </w:r>
      <w:r>
        <w:t>.</w:t>
      </w:r>
    </w:p>
    <w:p w14:paraId="419ECFBA" w14:textId="77777777" w:rsidR="00F6682E" w:rsidRPr="000F6FD7" w:rsidRDefault="00F6682E" w:rsidP="00F6682E">
      <w:r w:rsidRPr="000F6FD7">
        <w:rPr>
          <w:rStyle w:val="Style13ptBold"/>
        </w:rPr>
        <w:t xml:space="preserve">Campbell &amp; Shirley </w:t>
      </w:r>
      <w:r>
        <w:rPr>
          <w:rStyle w:val="Style13ptBold"/>
        </w:rPr>
        <w:t>18</w:t>
      </w:r>
      <w:r w:rsidRPr="000F6FD7">
        <w:rPr>
          <w:rStyle w:val="Style13ptBold"/>
        </w:rPr>
        <w:t xml:space="preserve"> –</w:t>
      </w:r>
      <w:r>
        <w:t xml:space="preserve"> Sheila Campbell and Chad Shirley.  “</w:t>
      </w:r>
      <w:r w:rsidRPr="000F6FD7">
        <w:t>Estimating the Long-Term Effects of Federal R&amp;D Spending: CBO’s Current Approach and Research Needs</w:t>
      </w:r>
      <w:r>
        <w:t>” Published</w:t>
      </w:r>
      <w:r w:rsidRPr="000F6FD7">
        <w:t xml:space="preserve"> </w:t>
      </w:r>
      <w:r>
        <w:t>June 21, 2018. Accessed 6/24/18. (</w:t>
      </w:r>
      <w:hyperlink r:id="rId41" w:history="1">
        <w:r w:rsidRPr="00EE29EA">
          <w:rPr>
            <w:rStyle w:val="Hyperlink"/>
          </w:rPr>
          <w:t>https://www.cbo.gov/publication/54089</w:t>
        </w:r>
      </w:hyperlink>
      <w:r>
        <w:t>; EG)</w:t>
      </w:r>
    </w:p>
    <w:p w14:paraId="0493DF60" w14:textId="77777777" w:rsidR="00F6682E" w:rsidRPr="00403D10" w:rsidRDefault="00F6682E" w:rsidP="00F6682E">
      <w:pPr>
        <w:rPr>
          <w:sz w:val="16"/>
        </w:rPr>
      </w:pPr>
      <w:r w:rsidRPr="00FF15DC">
        <w:rPr>
          <w:u w:val="single"/>
        </w:rPr>
        <w:t xml:space="preserve">CBO expects that R&amp;D (as well as federal investment more generally) </w:t>
      </w:r>
      <w:r w:rsidRPr="00FF15DC">
        <w:rPr>
          <w:rStyle w:val="Emphasis"/>
        </w:rPr>
        <w:t>increases aggregate economic output mainly by gradually boosting private-sector productivity in the longer term</w:t>
      </w:r>
      <w:r w:rsidRPr="00FF15DC">
        <w:rPr>
          <w:u w:val="single"/>
        </w:rPr>
        <w:t>.</w:t>
      </w:r>
      <w:r w:rsidRPr="00403D10">
        <w:rPr>
          <w:sz w:val="16"/>
        </w:rPr>
        <w:t xml:space="preserve"> (Federally-funded R&amp;D has other effects as well: </w:t>
      </w:r>
      <w:r w:rsidRPr="00FF15DC">
        <w:rPr>
          <w:u w:val="single"/>
        </w:rPr>
        <w:t>It increases output in the short term by increasing overall demand for goods and services in the economy, and as part of its intended purposes, it produces public benefits that are not fully captured in measures of economic growth, such as improvements in life expectancy and public health.)</w:t>
      </w:r>
      <w:r w:rsidRPr="00403D10">
        <w:rPr>
          <w:sz w:val="16"/>
        </w:rPr>
        <w:t xml:space="preserve"> In CBO’s assessment, some federal investments in R&amp;D have stronger effects on productivity than others. </w:t>
      </w:r>
      <w:r w:rsidRPr="00FF15DC">
        <w:rPr>
          <w:u w:val="single"/>
        </w:rPr>
        <w:t>CBO estimates that federal nondefense R&amp;D yields about three-fourths of the effect on output that private investment yields (from all types of investment, including R&amp;D). CBO bases that productivity estimate primarily on researchers’ estimates of the productivity of investment in public physical capital because there are few estimates of the direct effect on output of federal investment in R&amp;D.</w:t>
      </w:r>
      <w:r w:rsidRPr="00403D10">
        <w:rPr>
          <w:sz w:val="16"/>
        </w:rPr>
        <w:t xml:space="preserve"> CBO treats federal R&amp;D spending for defense differently. While such research sometimes provides civilian benefits—such as with the development of global positioning satellites that were initially developed for military purposes—the majority of defense R&amp;D does not provide spillover benefits to the private sector. As a result, such spending does not influence CBO’s analysis of macroeconomic outcomes, except for the small portion of defense investment that goes to basic and applied research, which CBO considers to have similar effects to nondefense research. </w:t>
      </w:r>
      <w:r w:rsidRPr="00FF15DC">
        <w:rPr>
          <w:u w:val="single"/>
        </w:rPr>
        <w:t xml:space="preserve">Some studies have suggested that an increase in federal R&amp;D spending could diminish research productivity in both the government and the private sector, particularly for defense research. That would occur if greater federal R&amp;D spending increased the demand for scientists and led to higher salaries for scientists across both public and private sectors. </w:t>
      </w:r>
      <w:r w:rsidRPr="00403D10">
        <w:rPr>
          <w:sz w:val="16"/>
        </w:rPr>
        <w:t xml:space="preserve">A tight labor market for scientists would make that wage effect more likely, and could in turn have a negative effect on economic growth or alter the amount of spending on R&amp;D by the private sector. </w:t>
      </w:r>
      <w:r w:rsidRPr="00FF15DC">
        <w:rPr>
          <w:u w:val="single"/>
        </w:rPr>
        <w:t xml:space="preserve">Although extensive data exist on federal spending for nondefense R&amp;D, economists have not come to a consensus about the economic (or social) returns on that spending. The knowledge or advancement of science that is produced specifically by federal spending is difficult to account for; the timeframes involved are often long; the efforts needed to achieve innovation may be increasing over time; and past performance may not offer a good prediction of future returns. </w:t>
      </w:r>
      <w:r w:rsidRPr="00403D10">
        <w:rPr>
          <w:sz w:val="16"/>
        </w:rPr>
        <w:t>A convincing synthesis of the results from the literature has proved elusive. In their attempts to reach a conclusion, researchers have pursued several different tracks: estimating the aggregate effects of federal R&amp;D investment, studying individual industries or groups of industries, and tracking publications and patents. Aggregate Studies</w:t>
      </w:r>
      <w:r w:rsidRPr="00FF15DC">
        <w:rPr>
          <w:u w:val="single"/>
        </w:rPr>
        <w:t xml:space="preserve">. Researchers have examined the links between federally-funded R&amp;D and private sector outcomes across disciplines and industries. </w:t>
      </w:r>
      <w:r w:rsidRPr="00403D10">
        <w:rPr>
          <w:sz w:val="16"/>
        </w:rPr>
        <w:t xml:space="preserve">Many studies have found that federally-funded R&amp;D has positive economic effects, but estimates of those effects differ greatly. (The overall macroeconomic effect also depends on whether the federal spending is financed by reducing other federal spending or by borrowing additional funds, a consideration that also applies to forms of federal investment, not just R&amp;D.) The literature on the economic returns to R&amp;D frequently cites Edwin Mansfield’s 1991 finding of a 28 percent rate of return on academic research (which includes benefits to society that are not captured in economic activity). CBO has found that estimate to be both imprecise and not very useful in making budgetary decisions, both because it is an estimate of average returns rather than the marginal return on additional spending on R&amp;D and because it focuses on academic research, which may also be funded by industry or the university. Industry Studies. </w:t>
      </w:r>
      <w:r w:rsidRPr="00FF15DC">
        <w:rPr>
          <w:u w:val="single"/>
        </w:rPr>
        <w:t>The effects of R&amp;D spending on particular industries—agriculture, pharmaceuticals, and manufacturing—have received substantial attention from researchers. However, those industry studies typically focus on a specific portion of the federal R&amp;D portfolio, and the results are not necessarily generalizable across industries.</w:t>
      </w:r>
      <w:r w:rsidRPr="00403D10">
        <w:rPr>
          <w:sz w:val="16"/>
        </w:rPr>
        <w:t xml:space="preserve"> Studies dating back to the 1950s have estimated rates of return on various segments of basic agricultural research to be between 20 and 50 percent. Studies focusing on the impact of federally-funded biomedical research have typically found that it has contributed to new drugs and other advances in treatments for illnesses and produced high rates of return. </w:t>
      </w:r>
      <w:r w:rsidRPr="00B6781B">
        <w:rPr>
          <w:u w:val="single"/>
        </w:rPr>
        <w:t xml:space="preserve">However, </w:t>
      </w:r>
      <w:r w:rsidRPr="00B6781B">
        <w:rPr>
          <w:b/>
          <w:u w:val="single"/>
        </w:rPr>
        <w:t>critics note several reasons that their estimates may be unreliable: they often focus only on successful R&amp;D programs; they assume the returns could not have occurred without the public R&amp;D; and they ignore other investments beyond R&amp;D that might have contributed to the innovation</w:t>
      </w:r>
      <w:r w:rsidRPr="00B6781B">
        <w:rPr>
          <w:u w:val="single"/>
        </w:rPr>
        <w:t>.</w:t>
      </w:r>
      <w:r w:rsidRPr="00403D10">
        <w:rPr>
          <w:sz w:val="16"/>
        </w:rPr>
        <w:t xml:space="preserve"> Analysis of the manufacturing sector has suggested that the returns on federal R&amp;D spending through that channel have been lower than the returns on private spending for physical capital such as facilities and equipment. </w:t>
      </w:r>
      <w:r w:rsidRPr="00B6781B">
        <w:rPr>
          <w:u w:val="single"/>
        </w:rPr>
        <w:t>However, that analysis also suffers from drawbacks, including a lack of information about the private R&amp;D capital stock—the value of the tools and knowledge already accumulated by the private sector.</w:t>
      </w:r>
      <w:r w:rsidRPr="00403D10">
        <w:rPr>
          <w:sz w:val="16"/>
        </w:rPr>
        <w:t xml:space="preserve"> Bibliometric Approach. An additional set of research takes a bibliometric approach, tracing a line from federal spending to the publication of academic papers. That approach has the advantage of establishing a clear link between funding and research output, but it does not measure the economic value of an academic publication. Related studies connect publications based on federally-funded research to patents. Citation of a paper in a patent record establishes a clear link to the federally-funded research but does not identify the contribution of those cited papers relative to other inputs into the invention. In addition, patents are not used uniformly across industries and so the contributions of some fields of science are likely to be noted more completely than others. After reviewing all three strands of the literature, CBO has identified a need for research to examine differences in the results from various aggregate studies and the limited applicability of industry and bibliometric studies. Studies that clearly establish the relationship between all federal spending for research and aggregate macroeconomic outcomes would be helpful, as would studies demonstrating the relevance of those outcomes for changes in future spending. CBO would also benefit from more studies that estimate the relationships between federal spending on a particular stage or specific vein of research and the macroeconomic outcomes. Such research would be very useful for isolating the macroeconomic effects of federal R&amp;D spending.</w:t>
      </w:r>
    </w:p>
    <w:p w14:paraId="37ED2052" w14:textId="77777777" w:rsidR="00F6682E" w:rsidRDefault="00F6682E" w:rsidP="00F6682E">
      <w:pPr>
        <w:pStyle w:val="Heading4"/>
      </w:pPr>
      <w:r>
        <w:t xml:space="preserve">Federally funded R&amp;D is the </w:t>
      </w:r>
      <w:r w:rsidRPr="004C76FC">
        <w:rPr>
          <w:u w:val="single"/>
        </w:rPr>
        <w:t>hallmark</w:t>
      </w:r>
      <w:r>
        <w:t xml:space="preserve"> of the US economy. </w:t>
      </w:r>
    </w:p>
    <w:p w14:paraId="1EFDB758" w14:textId="77777777" w:rsidR="00F6682E" w:rsidRPr="004C76FC" w:rsidRDefault="00F6682E" w:rsidP="00F6682E">
      <w:r w:rsidRPr="004C76FC">
        <w:rPr>
          <w:rStyle w:val="Style13ptBold"/>
        </w:rPr>
        <w:t>Andes 16 –</w:t>
      </w:r>
      <w:r w:rsidRPr="004C76FC">
        <w:t xml:space="preserve">Scott Andes is a former fellow with the Bass Initiative on Innovation and Placemaking.  “Maximizing the local economic impact of federal R&amp;D” </w:t>
      </w:r>
      <w:r>
        <w:t xml:space="preserve">Published October 26, 2016. Accessed 6/26/18. </w:t>
      </w:r>
      <w:r w:rsidRPr="004C76FC">
        <w:t>(https://www.brookings.edu/research/maximizing-the-local-economic-impact-of-federal-rd/; EG)</w:t>
      </w:r>
    </w:p>
    <w:p w14:paraId="066F5E60" w14:textId="77777777" w:rsidR="00F6682E" w:rsidRPr="004C76FC" w:rsidRDefault="00F6682E" w:rsidP="00F6682E">
      <w:pPr>
        <w:rPr>
          <w:u w:val="single"/>
        </w:rPr>
      </w:pPr>
      <w:r w:rsidRPr="00403D10">
        <w:rPr>
          <w:sz w:val="16"/>
        </w:rPr>
        <w:t xml:space="preserve">Federally funded research and development (R&amp;D) is a hallmark of the U.S. economy. </w:t>
      </w:r>
      <w:r w:rsidRPr="004C76FC">
        <w:rPr>
          <w:u w:val="single"/>
        </w:rPr>
        <w:t xml:space="preserve">Two-thirds of the most influential technologies of the past 50 years were supported by federal R&amp;D at national laboratories and universities.1 Smartphones, autonomous vehicles, personalized medicine, and other transformational innovations owe key technical components to public R&amp;D. Moreover, this federal commitment does more than produce new products. By fostering innovation, it translates into productivity growth, the most important mechanism for ensuring economic growth and broadly shared prosperity. </w:t>
      </w:r>
      <w:r w:rsidRPr="00403D10">
        <w:rPr>
          <w:sz w:val="16"/>
        </w:rPr>
        <w:t xml:space="preserve">Most federal R&amp;D does not happen in Washington, but these investments “come to ground” in communities across the country, and these regions should share in the economic benefits of research. </w:t>
      </w:r>
      <w:r w:rsidRPr="004C76FC">
        <w:rPr>
          <w:u w:val="single"/>
        </w:rPr>
        <w:t>To maximize and make apparent the economic returns from R&amp;D, the Trump administration should seek to improve the local economic impact of federal R&amp;D.</w:t>
      </w:r>
      <w:r w:rsidRPr="00403D10">
        <w:rPr>
          <w:sz w:val="16"/>
        </w:rPr>
        <w:t xml:space="preserve"> Editor's Note: The following brief is part of Brookings Big Ideas for America—an institution-wide initiative in which Brookings scholars have identified the biggest issues facing the country and provide ideas for how to address them. (Updated February 2, 2017) Buy the book- Brookings Big Ideas for AmericaDespite the critical nature of scientific discovery, federal R&amp;D is under siege. </w:t>
      </w:r>
      <w:r w:rsidRPr="004C76FC">
        <w:rPr>
          <w:u w:val="single"/>
        </w:rPr>
        <w:t xml:space="preserve">As a share of GDP it is less than half what it was in the mid-1960s,[2] and, while the United States once led the world in government-funded R&amp;D intensity, we now rank 12th.[3] Even at historically low levels, current federal R&amp;D may face greater cuts in the future. </w:t>
      </w:r>
      <w:r w:rsidRPr="00403D10">
        <w:rPr>
          <w:sz w:val="16"/>
        </w:rPr>
        <w:t xml:space="preserve">As mounting debt and mandatory spending squeeze discretionary spending across the federal budget, federal R&amp;D is likely to come under increased scrutiny. According to Congressional Budget Office projections, discretionary spending will shrink from one-third of the federal budget to 22 percent by 2026.[4] Federal expenditures on R&amp;D as a percent of GDP, 1953-2016 Chart Showing U.S. Federal expenditures on R&amp;D as a percent of GDP, 1953-2016 Source: National Science Foundation, 2016. </w:t>
      </w:r>
      <w:r w:rsidRPr="004C76FC">
        <w:rPr>
          <w:u w:val="single"/>
        </w:rPr>
        <w:t xml:space="preserve">In the middle of the 20th century, members of Congress and the voters who elected them saw federal R&amp;D as a necessary condition for achieving important national objectives like space exploration, disease eradication, and addressing looming energy crises. Today, for many Americans, these missions have taken a back seat to the growing demand for high economic returns-on-investment. State legislators, mayors, governors, and members of Congress rally when the possibility of a military base closure threatens jobs, but they are silent or perhaps clueless when cuts in research funds for the national laboratories and universities within their jurisdiction undermine regional innovation, jobs, and growth. </w:t>
      </w:r>
      <w:r w:rsidRPr="00403D10">
        <w:rPr>
          <w:sz w:val="16"/>
        </w:rPr>
        <w:t xml:space="preserve">To maximize and make apparent the economic returns from R&amp;D, the next administration should seek to improve the local economic impact of federal R&amp;D. In the United States and around the world, scientific and R&amp;D-intensive firms situate themselves in proximity to universities and national laboratories to enjoy myriad “ecosystem” benefits. </w:t>
      </w:r>
      <w:r w:rsidRPr="004C76FC">
        <w:rPr>
          <w:u w:val="single"/>
        </w:rPr>
        <w:t>Local economic clusters, often anchored by cities and urbanized research parks, emerge to concentrate knowledge flows, specialized workers, and supply chains in a way that encourages innovation and leads to higher productivity.[5]</w:t>
      </w:r>
      <w:r w:rsidRPr="00403D10">
        <w:rPr>
          <w:sz w:val="16"/>
        </w:rPr>
        <w:t xml:space="preserve"> The next administration should direct the largest federal R&amp;D funding agencies—the Department of Defense (DOD), the Department of Health and Human Services (DHHS), and the Department of Energy (DOE)—to adopt policies to better support local economic development. Not only do these departments represent the majority of federal investments in R&amp;D, but they also have unique investment vehicles that can be leveraged by cities at different points in the development process and through different mechanisms. DOD, through its own efforts and those that flow from partnerships and procurement, consumes technology to meet its mission objectives. No other federal agency has such a quasifiduciary relationship with the commercial outcomes of its own R&amp;D funding, and DOD can better solve battlefield challenges by taking greater advantage of regional clusters of knowledge flows, specialized workers, and dense supply chains. In contrast to DOD, DHHS invests almost all its R&amp;D funds externally through competitive grants distributed around the country. Its geographically diverse portfolio is ideally suited for blending regional economic development with its primary mission of improving health. DOE invests heavily in its 17 national laboratories around the country. Few are located in dense regional technology clusters and cities, but these labs could bring the frontiers of science to market more quickly by strategically locating and linking parts of their core competencies in the vicinity of large and small firms, venture capitalists, and other research institutions. </w:t>
      </w:r>
      <w:r w:rsidRPr="004C76FC">
        <w:rPr>
          <w:u w:val="single"/>
        </w:rPr>
        <w:t>In sum, each of these three agencies has unique potential to improve the economic return on investment of federal R&amp;D by capitalizing on relationships with local economic clusters.</w:t>
      </w:r>
    </w:p>
    <w:p w14:paraId="79842D36" w14:textId="77777777" w:rsidR="00F6682E" w:rsidRDefault="00F6682E" w:rsidP="00F6682E"/>
    <w:p w14:paraId="5EC7747D" w14:textId="77777777" w:rsidR="00F6682E" w:rsidRDefault="00F6682E" w:rsidP="00F6682E">
      <w:pPr>
        <w:pStyle w:val="Heading3"/>
      </w:pPr>
      <w:r>
        <w:t>Solves Innovation/Tech</w:t>
      </w:r>
    </w:p>
    <w:p w14:paraId="24CCD3A0" w14:textId="77777777" w:rsidR="00F6682E" w:rsidRPr="003B1BD2" w:rsidRDefault="00F6682E" w:rsidP="00F6682E">
      <w:pPr>
        <w:pStyle w:val="Heading4"/>
      </w:pPr>
      <w:r>
        <w:t xml:space="preserve">Federal R&amp;D funding is key to </w:t>
      </w:r>
      <w:r w:rsidRPr="000B618A">
        <w:rPr>
          <w:u w:val="single"/>
        </w:rPr>
        <w:t>innovation</w:t>
      </w:r>
      <w:r>
        <w:t xml:space="preserve">, </w:t>
      </w:r>
      <w:r w:rsidRPr="000B618A">
        <w:rPr>
          <w:u w:val="single"/>
        </w:rPr>
        <w:t>growth</w:t>
      </w:r>
      <w:r>
        <w:t xml:space="preserve">, </w:t>
      </w:r>
      <w:r w:rsidRPr="000B618A">
        <w:rPr>
          <w:u w:val="single"/>
        </w:rPr>
        <w:t>competitiveness</w:t>
      </w:r>
      <w:r>
        <w:t xml:space="preserve">, and </w:t>
      </w:r>
      <w:r w:rsidRPr="000B618A">
        <w:rPr>
          <w:u w:val="single"/>
        </w:rPr>
        <w:t>national welfare</w:t>
      </w:r>
      <w:r>
        <w:t xml:space="preserve">. </w:t>
      </w:r>
    </w:p>
    <w:p w14:paraId="60DF7066" w14:textId="77777777" w:rsidR="00F6682E" w:rsidRPr="000C1670" w:rsidRDefault="00F6682E" w:rsidP="00F6682E">
      <w:r w:rsidRPr="00F01AFD">
        <w:rPr>
          <w:rStyle w:val="Style13ptBold"/>
        </w:rPr>
        <w:t xml:space="preserve">Markovich 12 – </w:t>
      </w:r>
      <w:r w:rsidRPr="00F01AFD">
        <w:t xml:space="preserve">Steven Markovich is a </w:t>
      </w:r>
      <w:r>
        <w:t xml:space="preserve">writer for CFR, </w:t>
      </w:r>
      <w:r w:rsidRPr="00F01AFD">
        <w:t>a news website on U.S. foreign affairs published by the nonpartisan Council on Foreign Relations</w:t>
      </w:r>
      <w:r>
        <w:t xml:space="preserve">. </w:t>
      </w:r>
      <w:r w:rsidRPr="00F01AFD">
        <w:t>“</w:t>
      </w:r>
      <w:r w:rsidRPr="000C1670">
        <w:t>Promoting Innovation Through R&amp;D</w:t>
      </w:r>
      <w:r>
        <w:t>” Published November 2, 2012. Accessed 6/28/18. (</w:t>
      </w:r>
      <w:hyperlink r:id="rId42" w:history="1">
        <w:r w:rsidRPr="00A57C73">
          <w:rPr>
            <w:rStyle w:val="Hyperlink"/>
          </w:rPr>
          <w:t>https://www.cfr.org/backgrounder/promoting-innovation-through-rd</w:t>
        </w:r>
      </w:hyperlink>
      <w:r w:rsidRPr="000C1670">
        <w:t>; EG</w:t>
      </w:r>
      <w:r>
        <w:t>)</w:t>
      </w:r>
    </w:p>
    <w:p w14:paraId="76E7D9A2" w14:textId="77777777" w:rsidR="00F6682E" w:rsidRPr="000B618A" w:rsidRDefault="00F6682E" w:rsidP="00F6682E">
      <w:pPr>
        <w:rPr>
          <w:u w:val="single"/>
        </w:rPr>
      </w:pPr>
      <w:r w:rsidRPr="00403D10">
        <w:rPr>
          <w:sz w:val="16"/>
        </w:rPr>
        <w:t xml:space="preserve">Introduction </w:t>
      </w:r>
      <w:r w:rsidRPr="00F01AFD">
        <w:rPr>
          <w:b/>
          <w:u w:val="single"/>
        </w:rPr>
        <w:t xml:space="preserve">Experts agree that research and development (R&amp;D) is the backbone of a globally competitive, knowledge-driven economy. R&amp;D investment helps develop new products and services that drive growth, create jobs, and improve the national welfare. </w:t>
      </w:r>
      <w:r w:rsidRPr="00403D10">
        <w:rPr>
          <w:sz w:val="16"/>
        </w:rPr>
        <w:t xml:space="preserve">For decades the U.S. government and private sector have spent more than any other nation on R&amp;D. </w:t>
      </w:r>
      <w:r w:rsidRPr="00F01AFD">
        <w:rPr>
          <w:u w:val="single"/>
        </w:rPr>
        <w:t>But that advantage is eroding as other nations increase public and private R&amp;D investments at a faster rate, causing the global U.S. share of this critical investment to decline.</w:t>
      </w:r>
      <w:r w:rsidRPr="00403D10">
        <w:rPr>
          <w:sz w:val="16"/>
        </w:rPr>
        <w:t xml:space="preserve"> U.S. Innovation and Economic Recovery Government creates the policies that stimulate R&amp;D activity in the private sector. </w:t>
      </w:r>
      <w:r w:rsidRPr="00F01AFD">
        <w:rPr>
          <w:u w:val="single"/>
        </w:rPr>
        <w:t>At the moment, individual firms are often unable to harness all the benefits of innovation and, therefore, are underinvesting in R&amp;D.</w:t>
      </w:r>
      <w:r w:rsidRPr="00403D10">
        <w:rPr>
          <w:sz w:val="16"/>
        </w:rPr>
        <w:t xml:space="preserve"> Tax incentives like the Research and Experimentation tax credit are one tool to encourage investment, and experts say policymakers should do more to support U.S. innovation by aligning other relevant policies related to education, patent law, and immigration. Why is R&amp;D important</w:t>
      </w:r>
      <w:r w:rsidRPr="00F01AFD">
        <w:rPr>
          <w:u w:val="single"/>
        </w:rPr>
        <w:t>? R&amp;D encompasses three activities: basic research, applied research, and development. Roughly two-thirds of all U.S. R&amp;D is focused on development, with the remainder split between applied and basic research.</w:t>
      </w:r>
      <w:r w:rsidRPr="00403D10">
        <w:rPr>
          <w:sz w:val="16"/>
        </w:rPr>
        <w:t xml:space="preserve"> Basic or pure research does not have an immediate commercial objective, but is rather focused on developing new principles and theories that explain the natural world. </w:t>
      </w:r>
      <w:r w:rsidRPr="00F01AFD">
        <w:rPr>
          <w:u w:val="single"/>
        </w:rPr>
        <w:t>"Modern economies are based on the command of knowledge and information," economist Gary S. Becker wrote in November 2010. "Since knowledge is created by basic and applied research, the United States should increase the share of its GDP that is spent on R&amp;D." He added, "While most basic research projects fail, the successes often bring enormous benefits to society."</w:t>
      </w:r>
      <w:r w:rsidRPr="00403D10">
        <w:rPr>
          <w:sz w:val="16"/>
        </w:rPr>
        <w:t xml:space="preserve"> These societal gains from basic research breakthroughs can have broad commercial applications down the road. For instance, basic research for the laser (PDF), a technology involved in some 55,000 U.S. patents, was funded by the U.S. Department of Defense. </w:t>
      </w:r>
      <w:r w:rsidRPr="00F01AFD">
        <w:rPr>
          <w:u w:val="single"/>
        </w:rPr>
        <w:t>Government is heavily involved in basic research because it is better able to assume the risks and long investment periods associated with basic research—and ultimately more apt to reap the benefits.</w:t>
      </w:r>
      <w:r w:rsidRPr="00403D10">
        <w:rPr>
          <w:sz w:val="16"/>
        </w:rPr>
        <w:t xml:space="preserve"> Basic research results are non-patentable, so while one firm cannot easily capture the benefits of basic research, the government will benefit if new insights ripple across the economy. </w:t>
      </w:r>
      <w:r w:rsidRPr="00FE7301">
        <w:rPr>
          <w:u w:val="single"/>
        </w:rPr>
        <w:t xml:space="preserve">The federal government is the primary funder for basic research in the United States. Without government intervention, "the private market would not adequately supply certain types of research," Federal Reserve Chairman Ben Bernanke said at a conference on jobs and growth in May 2011. "The declining emphasis on basic research is somewhat concerning because fundamental research is ultimately the source of most innovation, albeit often with long lags." </w:t>
      </w:r>
      <w:r w:rsidRPr="00403D10">
        <w:rPr>
          <w:sz w:val="16"/>
        </w:rPr>
        <w:t xml:space="preserve">These lags exist because of the distance between basic research and human needs. Applied research helps bridge this gap by solving practical problems that benefit humanity with a commercial objective. While determining the structure of DNA was an exercise in basic research, efforts to determine a link between genetics and breast cancer would be applied research. </w:t>
      </w:r>
      <w:r w:rsidRPr="00FF480C">
        <w:rPr>
          <w:u w:val="single"/>
        </w:rPr>
        <w:t>Once that link is understood, the development phase of R&amp;D puts the new knowledge into designing products and services. Creating a quick test for a genetic sequence linked to breast cancer would be development. Development is lower risk and yields patentable innovations with direct commercial objectives, so business R&amp;D spending dominants in this phase.</w:t>
      </w:r>
      <w:r w:rsidRPr="00403D10">
        <w:rPr>
          <w:sz w:val="16"/>
        </w:rPr>
        <w:t xml:space="preserve"> Notably, most government development funding is for defense. Trends in Global R&amp;D Spending Over the first decade of the twenty-first century, total public and private U.S. R&amp;D expenditures grew at just 5 percent a year, reaching $400 billion annually in 2009. </w:t>
      </w:r>
      <w:r w:rsidRPr="00FF480C">
        <w:rPr>
          <w:u w:val="single"/>
        </w:rPr>
        <w:t>Meanwhile, R&amp;D spending has generally surged across Asia, with China and South Korea maintaining double digit growth rates. China became the second highest spender on R&amp;D worldwide, with $154 billion in 2009, surpassing Japan.</w:t>
      </w:r>
      <w:r w:rsidRPr="00403D10">
        <w:rPr>
          <w:sz w:val="16"/>
        </w:rPr>
        <w:t xml:space="preserve"> For that same period, the European Union averaged 5.8 percent R&amp;D growth, reaching $300 billion. Comparing R&amp;D spending can be misleading, however, without accounting for the size of a nation’s population and economy. In 2009, the U.S. R&amp;D to GDP ratio was 2.9 percent--a number last achieved in 1964, and near a record high. Nonetheless, eight nations had a higher ratio. </w:t>
      </w:r>
      <w:r w:rsidRPr="003B1BD2">
        <w:rPr>
          <w:u w:val="single"/>
        </w:rPr>
        <w:t>Top Spenders on R&amp;D as a percenteage of GDP Global science and engineering (S&amp;E) employment and R&amp;D spending are closely related because personnel costs are the largest share of R&amp;D expenditures in most economies.</w:t>
      </w:r>
      <w:r w:rsidRPr="00403D10">
        <w:rPr>
          <w:sz w:val="16"/>
        </w:rPr>
        <w:t xml:space="preserve"> Between 1995 and 2007, the United States and the European Union both increased their total S&amp;E employment from 1 to 1.4 million. Asia enjoyed more rapid growth over this period, particularly China (0.5 to 1.4 million) and South Korea (100,000 to 200,000</w:t>
      </w:r>
      <w:r w:rsidRPr="003B1BD2">
        <w:rPr>
          <w:u w:val="single"/>
        </w:rPr>
        <w:t>). Despite more rapid growth overseas, the United States is still a scientific powerhouse. U.S. researchers are responsible for more publications in top scientific journals than any other nation, and account for nearly half of the top 1 percent of the most cited (PDF) scientific papers, while forty of the world’s top fifty research universities are in the United States. Still, there is a significant trend of internationalizing scientific research</w:t>
      </w:r>
      <w:r w:rsidRPr="00403D10">
        <w:rPr>
          <w:sz w:val="16"/>
        </w:rPr>
        <w:t xml:space="preserve">. In 2000, only a quarter of U.S. research articles had an international co-author, but today that number is one-third. Federally Funded R&amp;D The federal government is the primary funder for basic research in the United States, the great majority of which is conducted at top colleges and universities (PDF). For decades, the U.S. government has spent more as a percent of GDP on directly funded R&amp;D than other national governments. This is still true; in 2008 no other OECD nation had more (PDF) direct government R&amp;D funding as a percentage of GDP. But, this competitive advantage is eroding as growth of federal R&amp;D investment wanes. From 1953 to 1987 the real annual growth rate in federal R&amp;D spending was 4.9 percent, but from 1987 to 2008 federal R&amp;D expenditures grew at just 0.3 percent. </w:t>
      </w:r>
      <w:r w:rsidRPr="003B1BD2">
        <w:rPr>
          <w:u w:val="single"/>
        </w:rPr>
        <w:t>The mix of federal R&amp;D spending has changed as the priorities of the government have evolved. Over the past two decades, allocations for health research grew fastest to become a majority of non-defense R&amp;D spending.</w:t>
      </w:r>
      <w:r w:rsidRPr="00403D10">
        <w:rPr>
          <w:sz w:val="16"/>
        </w:rPr>
        <w:t xml:space="preserve"> However, more than half of federally funded research is still directed towards defense, even though this share is down from Cold War highs. Government R&amp;D spending 1990-2009 Military research has yielded innovations that have shaped modern life: jet propulsion, the Internet, GPS, nuclear power, microwave ovens, and communication satellites, just to name a few. Still, some experts believe that the flow of innovation may be slowing from the military to the broader economy, as military R&amp;D is increasingly targeted to specialized needs. For instance, the commercial jet engine that enables modern air transportation has military roots, but decades of investment in stealth technology may have little potential outside of military applications. </w:t>
      </w:r>
      <w:r w:rsidRPr="000B618A">
        <w:rPr>
          <w:u w:val="single"/>
        </w:rPr>
        <w:t>Competition in the civilian market may spur a higher pace of innovation than the military demands; the rapid growth of the video game industry sped the development of virtual reality training systems for soldiers. Notably, no other developed nation allocates more than 30 percent of government R&amp;D support to defense</w:t>
      </w:r>
      <w:r w:rsidRPr="00403D10">
        <w:rPr>
          <w:sz w:val="16"/>
        </w:rPr>
        <w:t xml:space="preserve">. Increasing concerns about record high U.S. deficits and a rising national debt may make it difficult for Washington to allocate more funds to R&amp;D. Aside from the $18.7 billion in R&amp;D funds extraordinarily allocated by the American Recovery and Reinvestment Act of 2009, total federal R&amp;D expenditures have been relatively flat under the Obama administration, with an average annual increase of 1 percent from FY2009 through FY2012. The composition of spending has changed over this time period; military R&amp;D declined by 3 percent, while health R&amp;D grew by 9 percent. </w:t>
      </w:r>
      <w:r w:rsidRPr="000B618A">
        <w:rPr>
          <w:u w:val="single"/>
        </w:rPr>
        <w:t>Non-defense and non-health R&amp;D grew by 13 percent over the past four years, but this is far less than the pace set by the America Competes Reauthorization Act of 2010, which called for a doubling of allocations over ten years.</w:t>
      </w:r>
      <w:r w:rsidRPr="00403D10">
        <w:rPr>
          <w:sz w:val="16"/>
        </w:rPr>
        <w:t xml:space="preserve"> Increased allocations for general science R&amp;D have largely been directed at multiagency initiatives such as the National Nanotechnology Initiative. Spurring Innovation With Tax Policy The federal government also promotes R&amp;D through its tax policy. An incentive known as the Research and Experimentation (R&amp;E) tax credit encourages private sector R&amp;D by allowing corporations to take unlimited deductions for qualified research spending. Many economists and businesses generally support the credit and its goal of raising private sector R&amp;D investment to a more socially optimal level. The R&amp;E tax credit (PDF), however, has always been a temporary program--it has expired and been renewed thirteen times since 1981—and critics suggest this has weakened its effectiveness. Many experts note that businesses are reluctant to change their behavior given the historic uncertainty associated with the credit. Today many countries have incentive programs far more generous than that of the United States. A recent study by the Washington-based Information Technology and Innovation Foundation ranked the United States twenty-seventh out of forty-two countries in R&amp;D tax incentive generosity (assuming that the U.S. incentive is reauthorized.) While the U.S. R&amp;E tax credit is an incremental tax credit, other nations have used volume-based (e.g. Brazil, Canada, China, France, India) or hybrid systems (e.g. Japan, Korea) to calculate credits. Volume-based approaches reward firms for all R&amp;D activities, so they are generous and expensive but simple to administer. The greater complexity of an incremental system like the United States’ creates costs for both companies and the tax authority—costs that could be high enough to dissuade some firms from pursuing the credit. While tax credits allow a direct deduction from taxes payable, some nations use enhanced tax allowances (e.g. Denmark, United Kingdom) that reduce the tax liability. The value of a tax allowance depends upon the corporate tax rate. Some nations tie R&amp;D tax credits more explicitly to jobs with a payroll withholding tax credit for R&amp;D wages (e.g Belgium, Netherlands), while others give more generous incentives to small businesses (e.g. Canada, Japan, Korea, United Kingdom). One innovative policy gaining traction is the "patent box." In 2013, the United Kingdom will follow the Netherlands, Belgium, Spain, and Luxembourg in adopting a patent box system that taxes firms at a lower rate on income related to domestically-developed patents. The Business of R&amp;D In 2009, businesses funded 60 percent of total U.S. R&amp;D--a ratio similar to other nations with intensive R&amp;D activities, such as Japan, South Korea, Germany, and China--including nearly 60 percent of applied research and over 90 percent of development activities. While industry focuses most R&amp;D on creating innovations with direct commercial applications, there are exceptions such as Bell Labs, the R&amp;D arm of Alcatel-Lucent (previously a subsidiary of AT&amp;T), whose researchers have amassed seven Nobel Prizes. "It’s also important to remember that a large established firm and a startup may prioritize R&amp;D differently," says James P. Dougherty, CFR Adjunct Senior Fellow for Business and Foreign Policy. "Large companies are generally doing deep and wide R&amp;D. Start-ups are usually laser focused on the one (or very small number) of the specific things they are building or enhancing." Privately funded R&amp;D in the United States is well diversified, with no industry accounting for more than a 23 percent share. In contrast, communication technology—including television equipment and semiconductors—is forty-five percent of business R&amp;D spending in South Korea. The largest business sectors for U.S. R&amp;D are: computer and electronic products, pharmaceuticals, software and computer services, R&amp;D services, automobiles, and aerospace and defense. 2008 Private Sector R&amp;D Spending U.S. multinationals continue to build R&amp;D facilities overseas, but the majority of their investment is still targeted within the United States ($250 billion domestic vs. $61.5 billion offshore in 2008). R&amp;D employment is also disproportionately domestic, particularly for manufacturing firms, which have roughly 40 percent of their total workforce overseas but only 25 percent of R&amp;D jobs abroad. However, the recent trend indicates greater overseas R&amp;D job growth. From 2004 to 2009, U.S. multinationals almost doubled their overseas R&amp;D employment from 137,800 to 267,400, compared to creating only 22,300 new domestic R&amp;D jobs. Just as U.S.-based firms conduct research overseas, foreign multinationals invest in the United States, having funded $41 billion in U.S. R&amp;D in 2008. The foreign share of business </w:t>
      </w:r>
      <w:r w:rsidRPr="000B618A">
        <w:rPr>
          <w:u w:val="single"/>
        </w:rPr>
        <w:t>R&amp;D spending has remained fairly consistent over the past decade, as foreign multinationals grew their R&amp;D investments at approximately the same rate as U.S. businesses. Foreign multinationals added 16,800 U.S. R&amp;D jobs between 2004 and 2009.</w:t>
      </w:r>
    </w:p>
    <w:p w14:paraId="3795213A" w14:textId="77777777" w:rsidR="00F6682E" w:rsidRDefault="00F6682E" w:rsidP="00F6682E">
      <w:pPr>
        <w:pStyle w:val="Heading4"/>
      </w:pPr>
      <w:r>
        <w:t xml:space="preserve">High R&amp;D budgets are key to </w:t>
      </w:r>
      <w:r w:rsidRPr="00E30E15">
        <w:rPr>
          <w:u w:val="single"/>
        </w:rPr>
        <w:t>innovation</w:t>
      </w:r>
      <w:r>
        <w:t xml:space="preserve"> writ large.</w:t>
      </w:r>
    </w:p>
    <w:p w14:paraId="6F286DD5" w14:textId="77777777" w:rsidR="00F6682E" w:rsidRDefault="00F6682E" w:rsidP="00F6682E">
      <w:r w:rsidRPr="00EB5A3E">
        <w:rPr>
          <w:rStyle w:val="Style13ptBold"/>
        </w:rPr>
        <w:t>Lane 12 –</w:t>
      </w:r>
      <w:r>
        <w:t xml:space="preserve"> Earl Lane. “</w:t>
      </w:r>
      <w:r w:rsidRPr="00EB5A3E">
        <w:t>Research that Pays Off: Experts Make the Case for Federal R&amp;D Spending in Capitol Hill Briefings</w:t>
      </w:r>
      <w:r>
        <w:t xml:space="preserve">” </w:t>
      </w:r>
      <w:r w:rsidRPr="00EB5A3E">
        <w:t>6 April 2012</w:t>
      </w:r>
      <w:r>
        <w:t>. (</w:t>
      </w:r>
      <w:hyperlink r:id="rId43" w:history="1">
        <w:r w:rsidRPr="00097286">
          <w:rPr>
            <w:rStyle w:val="Hyperlink"/>
          </w:rPr>
          <w:t>https://www.aaas.org/news/research-pays-experts-make-case-federal-rd-spending-capitol-hill-briefings</w:t>
        </w:r>
      </w:hyperlink>
      <w:r>
        <w:t>; EG)</w:t>
      </w:r>
    </w:p>
    <w:p w14:paraId="7D0A7452" w14:textId="77777777" w:rsidR="00F6682E" w:rsidRPr="00D97564" w:rsidRDefault="00F6682E" w:rsidP="00F6682E">
      <w:pPr>
        <w:rPr>
          <w:sz w:val="16"/>
        </w:rPr>
      </w:pPr>
      <w:r w:rsidRPr="00EB5A3E">
        <w:rPr>
          <w:u w:val="single"/>
        </w:rPr>
        <w:t>The computer algorithm that led to the Google search engine and a multi-billion-dollar business was developed by Larry Page and Sergey Brin while they were working as graduate students under part of a $4.5 million National Science Foundation grant for a digital library project at Stanford University.</w:t>
      </w:r>
      <w:r w:rsidRPr="00D97564">
        <w:rPr>
          <w:sz w:val="16"/>
        </w:rPr>
        <w:t xml:space="preserve"> The Human Genome Project, funded by the federal government at a cost of $5.6 billion (in 2010 dollars) over 13 years, has had a fundamental impact on areas as diverse as human health, agriculture, forensics, and veterinary medicine, with an economic payoff in 2010 alone of $67 billion, according to a study by the Battelle Memorial Institute. </w:t>
      </w:r>
      <w:r w:rsidRPr="00434B3B">
        <w:rPr>
          <w:u w:val="single"/>
        </w:rPr>
        <w:t>The iPod, one of Apple’s signature products when it was introduced in 2001, depended on several technologies that grew out of federally funded basic research, including lithium-ion batteries, liquid crystal displays, signal compression, and magnetic storage drives. Such examples help demonstrate the value of federal research and development spending for economic growth and prosperity, an expert panel said during a 16 March discussion sponsored by AAAS and nine other professional societies.</w:t>
      </w:r>
      <w:r w:rsidRPr="00D97564">
        <w:rPr>
          <w:sz w:val="16"/>
        </w:rPr>
        <w:t xml:space="preserve"> The discussion on the value of federal R&amp;D, in two identical briefings on the House and Senate sides of Capitol Hill, was organized by AAAS and the University Corporation for Atmospheric Research (UCAR) with sponsorship also by the American Chemical Society, American Geosciences Institute, American Geophysical Union, American Institute of Biological Sciences, ASME (American Society of Mechanical Engineers), American Sociological Association, American Statistical Association, and The Geological Society of America. </w:t>
      </w:r>
      <w:r w:rsidRPr="00434B3B">
        <w:rPr>
          <w:u w:val="single"/>
        </w:rPr>
        <w:t xml:space="preserve">The briefings, moderated by Vijay Vaitheeswaran, a senior correspondent for The Economist, grappled with </w:t>
      </w:r>
      <w:r w:rsidRPr="00E30E15">
        <w:rPr>
          <w:b/>
          <w:u w:val="single"/>
        </w:rPr>
        <w:t>the changing landscape for innovation and some of the challenges facing the United States as R&amp;D budgets shrink and competition from abroad increases</w:t>
      </w:r>
      <w:r w:rsidRPr="00434B3B">
        <w:rPr>
          <w:u w:val="single"/>
        </w:rPr>
        <w:t xml:space="preserve">. </w:t>
      </w:r>
      <w:r w:rsidRPr="00D97564">
        <w:rPr>
          <w:sz w:val="16"/>
        </w:rPr>
        <w:t xml:space="preserve">While the panelists agreed it is difficult to come up with clear-cut quantitative measures of the impact of federal R&amp;D, they said there is little question that such spending has paid off over the years. Fred Block FRED BLOCK Fred Block, research professor of sociology at the University of California, Davis, said federal R&amp;D spending has become even more important as large companies have scaled back their investment in basic research. Publicly funded research laboratories, universities, and small start-up companies—often with the help of federal funds—have now become engines of American innovation. </w:t>
      </w:r>
      <w:r w:rsidRPr="00434B3B">
        <w:rPr>
          <w:u w:val="single"/>
        </w:rPr>
        <w:t>“The basic innovation system in the U.S. economy has changed very radically over the last 30 years,” Block said. The dominance of in-house laboratories at large companies has waned. Many scientists and engineers have “voted with their feet,” he said, and have moved to companies with fewer than 500 employees.</w:t>
      </w:r>
      <w:r w:rsidRPr="00D97564">
        <w:rPr>
          <w:sz w:val="16"/>
        </w:rPr>
        <w:t xml:space="preserve"> Block cited a study of the winners of the “R&amp;D 100” awards that are given out annually by R&amp;D Magazine. In 1975, 47 of the awards were won by Fortune 500 companies, either alone or working in combination. By 2006, that number was just six. Among the 88 U.S. winners of the R&amp;D awards in 2006, Block said, 77 had federal R&amp;D funding</w:t>
      </w:r>
      <w:r w:rsidRPr="00434B3B">
        <w:rPr>
          <w:u w:val="single"/>
        </w:rPr>
        <w:t>. “The federal role has permeated the innovation economy.” Block said the long-term value of R&amp;D, both public and private, is evident in a 2010 study that tracked the growth of output per unit of labor in the U.S. economy from 1948 to 2007. Using data from the U.S. Bureau of Labor Statistics, the study found that the output grew at an annual rate of 2.5%, and 58% of that growth was attributed to the increase of knowledge that comes from investment in R&amp;D</w:t>
      </w:r>
      <w:r w:rsidRPr="00E30E15">
        <w:rPr>
          <w:u w:val="single"/>
        </w:rPr>
        <w:t>. “We have very powerful evidence of the productivity” of R&amp;D spending,</w:t>
      </w:r>
      <w:r w:rsidRPr="00434B3B">
        <w:rPr>
          <w:u w:val="single"/>
        </w:rPr>
        <w:t xml:space="preserve"> Block said, but federal outlays as a percentage of the gross domestic product have been declining. </w:t>
      </w:r>
      <w:r w:rsidRPr="00E30E15">
        <w:rPr>
          <w:b/>
          <w:u w:val="single"/>
        </w:rPr>
        <w:t>“When we’re cutting back on that R&amp;D spending, we are eating our seed corn,” Block said, and “upsetting the possibilities of future economic growth and development.”</w:t>
      </w:r>
      <w:r w:rsidRPr="00D97564">
        <w:rPr>
          <w:sz w:val="16"/>
        </w:rPr>
        <w:t xml:space="preserve"> Catherine T. Hunt CATHERINE T. HUNT Catherine T. (Katie) Hunt, R&amp;D director for Innovation Sourcing &amp; Sustainable Technologies at The Dow Chemical Company, said it is important not only to avoid eating the “seed corn” for economic growth, but also to make sure the ground is well-prepared when that corn is planted. Federal R&amp;D programs, which often cross disciplinary boundaries, she said, help to promote new ideas by bringing together disparate pieces of a research puzzle. An open, networked, collaborative approach to the pursuit of innovative ideas is harder to measure than a simple “dollar in, dollar out” model, Vaitheeswaran noted. But that approach is becoming standard. </w:t>
      </w:r>
      <w:r w:rsidRPr="00E30E15">
        <w:rPr>
          <w:u w:val="single"/>
        </w:rPr>
        <w:t>“Technologies are converging in unexpected ways,” he said, such as the possible role of synthetic biology in the construction of novel organisms for producing clean fuels. And although he described himself as an unabashed enthusiast of the free market, Vaitheeswaran said the federal government, through its R&amp;D spending, is playing an essential role in the new “innovation ecosystem.” Hunt described her company’s continuing commitment to R&amp;D. Dow has 300 primary projects and spends more than $1.65 billion per year on R&amp;D, Hunt said. “It’s important to invest in R&amp;D,” she said. “That’s how you build your innovation pipeline.”</w:t>
      </w:r>
      <w:r w:rsidRPr="00D97564">
        <w:rPr>
          <w:sz w:val="16"/>
        </w:rPr>
        <w:t xml:space="preserve"> Hunt mentioned several Dow projects that have benefited from federal R&amp;D investment, including the commercially available Powerhouse Solar Shingles that were developed with the help of Department of Energy funding; lithium-ion cell technology for electric and hybrid vehicles; military and stationary storage applications (being developed by Dow Kokam, a joint venture of Dow, TK Advanced Battery, and Groupe Dassault); and a collaboration with the Department of Energy’s Oak Ridge National Laboratory and others to build lightweight carbon fiber blades for next-generation wind turbines. “This is a very exciting time for manufacturing, especially advanced manufacturing,” Hunt said. She said the solar shingle project, with a pilot manufacturing facility in Midland, Michigan, has been using re-trained auto workers and is expected to create 1275 advanced manufacturing jobs by 2015. Hunt, a former president of the American Chemical Society, drew a few chuckles when she closed her presentation with a quote from Thomas Edison in 1931: “I’d put my money on the sun and solar energy. What a source of power! I hope we don’t have to wait until oil and coal run out before we tackle that.” Simon Tripp, senior director of the Technology Partnership Practice for the Battelle Memorial Institute, also offered an intriguing quote from the past: “An investment in knowledge pays the best interest.” The source? Benjamin Franklin. The investment in knowledge represented by the federally funded Human Genome Project paid off handsomely, according to the study done last year by Battelle (with funding from Life Technologies Foundation). </w:t>
      </w:r>
      <w:r w:rsidRPr="00E30E15">
        <w:rPr>
          <w:u w:val="single"/>
        </w:rPr>
        <w:t xml:space="preserve">The study found that the genome project had both direct and indirect effects that rippled throughout the economy. The cumulative impact of the human genome sequencing effort from 1988 to 2010 was estimated at $796.3 billion, with $243.9 billion in personal income for U.S. workers and federal tax revenues of $48.9 billion, far more than the $5.6 billion federal investment in the project. </w:t>
      </w:r>
      <w:r w:rsidRPr="00D97564">
        <w:rPr>
          <w:sz w:val="16"/>
        </w:rPr>
        <w:t xml:space="preserve">The impact of a parallel private genome sequencing project, undertaken by J. Craig Venter and his colleagues at Celera Genomics, was included in Battelle’s broader analysis of functional impacts of genomics R&amp;D in the economy. As the report put it, “The total effort to decode the human genome involved many public and private players over many more years, and the work of entities such as Celera Genomics played an important part.” In 2010 alone, the Battelle study found, genomics directly supported more than 51,000 jobs, and indirectly supported more than 310,000 jobs. Tripp emphasized the importance of the federal Human Genome Project, which got underway a decade before the Celera effort. The Battelle team interviewed chief executive officers of major companies in the biosciences and they agreed that without the federal project “we would be nowhere near where we are today,” Tripp said. Block acknowledged that researchers have struggled to find better methods for measuring the impact of federal R&amp;D spending, but he also noted that federal efforts have much in common with the private sector efforts of venture capitalists. While critics accuse the government of trying to pick “winners” in the marketplace when it hands out R&amp;D funds, he said, venture capitalists also place bets on many companies in hopes that one or two will pay off with ground-breaking technologies. If a federally backed Solyndra fails, Block said, another solar technology start-up using federal funds may well succeed. “We learn from each of these failures.” Moreover, Block said, many venture capitalists have become more risk-averse, with an eye always toward the next big thing. </w:t>
      </w:r>
      <w:r w:rsidRPr="00E30E15">
        <w:rPr>
          <w:u w:val="single"/>
        </w:rPr>
        <w:t>The federal government can screen tens of thousands of applications for R&amp;D funding and give feedback and money to researchers and small businesses, he said, without having to look just for the next Amazon.com or the next Google. Vaitheeswaran, author of the new book Need, Speed &amp; Greed (Harper Business), said history suggests that great countries, like great companies, invest during an economic downturn.</w:t>
      </w:r>
      <w:r w:rsidRPr="00D97564">
        <w:rPr>
          <w:sz w:val="16"/>
        </w:rPr>
        <w:t xml:space="preserve"> He cited the work of Alexander J. Field, an economic historian at Santa Clara University, who argues that it was not principally the mobilization for World War II that laid the foundation for postwar prosperity but rather the technological progress achieved during the 1930s and the Great Depression. </w:t>
      </w:r>
      <w:r w:rsidRPr="00E30E15">
        <w:rPr>
          <w:u w:val="single"/>
        </w:rPr>
        <w:t>“Lots of great companies founded then ultimately paid off,” Vaitheeswaran said. Future payoffs in innovation, Vaitheeswaran and the panelists agreed, will depend on today’s investment in research and development. And Vaitheeswaran challenged the notion that innovation is a zero-sum game. “It’s wrong to say that just because China goes up, the United States has to come down,” he said. “That’s too simplistic. That’s not how innovation works in an open world.”</w:t>
      </w:r>
      <w:r w:rsidRPr="00D97564">
        <w:rPr>
          <w:sz w:val="16"/>
        </w:rPr>
        <w:t xml:space="preserve"> A rising tide of innovation can lift all boats, Vaitheeswaran said, “but we first have to patch the holes in our vessels.” In that regard, the United States has some work to do, he said, including building on its historical strengths in education, particularly in science and technology, and “reinvesting in our base of R&amp;D that fuels the innovation fire.”</w:t>
      </w:r>
    </w:p>
    <w:p w14:paraId="151D5604" w14:textId="77777777" w:rsidR="00F6682E" w:rsidRDefault="00F6682E" w:rsidP="00F6682E">
      <w:pPr>
        <w:pStyle w:val="Heading4"/>
      </w:pPr>
      <w:r>
        <w:t xml:space="preserve">Investments in technology through R&amp;D lead to private sector spillover and tech leadership. </w:t>
      </w:r>
    </w:p>
    <w:p w14:paraId="2179A468" w14:textId="77777777" w:rsidR="00F6682E" w:rsidRPr="004C76FC" w:rsidRDefault="00F6682E" w:rsidP="00F6682E">
      <w:r w:rsidRPr="00AB14B0">
        <w:rPr>
          <w:rStyle w:val="Style13ptBold"/>
        </w:rPr>
        <w:t>Tassey 16 –</w:t>
      </w:r>
      <w:r>
        <w:t xml:space="preserve"> Gregory Tassey is a </w:t>
      </w:r>
      <w:r w:rsidRPr="00AB14B0">
        <w:t>Research Fellow for the Economic Policy Research Center at the University of Washington, former senior economist for the National Institute of Standards and Technology, Ph.D. in Economics from GW, author of The Technology Imperativ</w:t>
      </w:r>
      <w:r>
        <w:t>e.</w:t>
      </w:r>
      <w:r w:rsidRPr="00AB14B0">
        <w:t xml:space="preserve"> </w:t>
      </w:r>
      <w:r>
        <w:t>2016. “</w:t>
      </w:r>
      <w:r w:rsidRPr="00AB14B0">
        <w:t xml:space="preserve">Why the U.S. Needs a New, Tech-Driven Growth Strategy,” </w:t>
      </w:r>
      <w:r>
        <w:t>Accessed 6/26/18. (</w:t>
      </w:r>
      <w:hyperlink r:id="rId44" w:history="1">
        <w:r w:rsidRPr="00097286">
          <w:rPr>
            <w:rStyle w:val="Hyperlink"/>
          </w:rPr>
          <w:t>http://www2.itif.org/2016-us-tech-driven-growth-strategy.pdf</w:t>
        </w:r>
      </w:hyperlink>
      <w:r>
        <w:t>; EG)</w:t>
      </w:r>
    </w:p>
    <w:p w14:paraId="52A4F229" w14:textId="77777777" w:rsidR="00F6682E" w:rsidRPr="00912DE8" w:rsidRDefault="00F6682E" w:rsidP="00F6682E">
      <w:pPr>
        <w:rPr>
          <w:sz w:val="16"/>
        </w:rPr>
      </w:pPr>
      <w:r w:rsidRPr="004C76FC">
        <w:rPr>
          <w:u w:val="single"/>
        </w:rPr>
        <w:t>The most important reason for more and the right kind of federal R&amp;D spending is that investments in (1) technology, especially in its early phases of development, and (2) supporting technical infrastructure (“infratechnologies” and associated standards) have significant degrees of public content. Early-phase technology research is designed to prove technological concepts, often referred to as technology platforms</w:t>
      </w:r>
      <w:r w:rsidRPr="00912DE8">
        <w:rPr>
          <w:sz w:val="16"/>
        </w:rPr>
        <w:t xml:space="preserve">. Although critical for the efficiency of subsequent applied R&amp;D, such concepts are a long way from achieving commercially viable products and services. </w:t>
      </w:r>
      <w:r w:rsidRPr="004C76FC">
        <w:rPr>
          <w:u w:val="single"/>
        </w:rPr>
        <w:t>Companies therefore apply a large time-discounting factor to this research, making it less likely that they invest in it.</w:t>
      </w:r>
      <w:r w:rsidRPr="00912DE8">
        <w:rPr>
          <w:sz w:val="16"/>
        </w:rPr>
        <w:t xml:space="preserve"> Further, such proof-of-concept technology research exhibits significant spillovers, meaning companies don’t get anywhere near all the intellectual property benefits from their investments. Finally, the resulting technology platforms exhibit significant economies of scope with respect to potential markets, the set of which is usually broader than the strategic scope of even large firms. </w:t>
      </w:r>
      <w:r w:rsidRPr="004C76FC">
        <w:rPr>
          <w:u w:val="single"/>
        </w:rPr>
        <w:t xml:space="preserve">The combined impact of these market failures is inadequate expected rates of return on private investment and therefore substantial underinvestment by the private sector. </w:t>
      </w:r>
      <w:r w:rsidRPr="00912DE8">
        <w:rPr>
          <w:sz w:val="16"/>
        </w:rPr>
        <w:t xml:space="preserve">And with the increasing pressure from equity markets for short-term returns, this underinvestment is even more severe today. A major explanation for such underinvestment is the degree and nature of the public-good character of each class of technology assets. </w:t>
      </w:r>
      <w:r w:rsidRPr="004C76FC">
        <w:rPr>
          <w:u w:val="single"/>
        </w:rPr>
        <w:t>This fact explains why industrialized nations promote various forms of cooperative research to pool risk, capture economies of scope, and speed up access to technological advances.</w:t>
      </w:r>
      <w:r w:rsidRPr="00912DE8">
        <w:rPr>
          <w:sz w:val="16"/>
        </w:rPr>
        <w:t xml:space="preserve"> Co-location of entire supply chains has become essential, especially for emerging advanced technologies, as suppliers and customers must be closely involved with each other in the development and commercialization of individual components and ultimately their integration into the final product technology system. Similarly, infratechnologies, consisting of measurement and test methods, science and engineering data, and the technical specifications for the physical and especially the functional interfaces between components of modern technology systems become the basis for industry standards and therefore similarly exhibit public-good infrastructure characteristics. </w:t>
      </w:r>
      <w:r w:rsidRPr="004C76FC">
        <w:rPr>
          <w:u w:val="single"/>
        </w:rPr>
        <w:t>For example, in the modern technology system, a large number of hardware and software components must work seamlessly together; that is, functional interfaces must be developed and in put in place.</w:t>
      </w:r>
      <w:r w:rsidRPr="00912DE8">
        <w:rPr>
          <w:sz w:val="16"/>
        </w:rPr>
        <w:t xml:space="preserve"> Further, commonly accepted test methods for monitoring and adjusting manufacturing processes (e.g., sensors specifications and equipment calibration standards) must be available to enable quality and process control. Finally, executing market transactions requires product acceptance test standards to reduce transaction costs and thereby lower the effective price of a new product. </w:t>
      </w:r>
      <w:r w:rsidRPr="004C76FC">
        <w:rPr>
          <w:u w:val="single"/>
        </w:rPr>
        <w:t>These multiple functions constitute a ubiquitous role for standards. For example, the semiconductor industry has over 1,000 standards associated with the above functions, without which that industry could not function. The expanding technology-based global economy and the increasing complexity of emerging technologies require government roles at both the federal and state levels to increase the efficiency of the development and deployment of new technologies.</w:t>
      </w:r>
      <w:r w:rsidRPr="00912DE8">
        <w:rPr>
          <w:sz w:val="16"/>
        </w:rPr>
        <w:t xml:space="preserve"> In effect, governments around the world now compete against each other as much as do their domestic industries, as they attempt to apply this emerging public-private asset model of economic growth. Under such a model, governments and groups of firms are increasingly co-funding the early phases of a technology’s development and the research that provides the range of technical infrastructures needed by high-tech industries. </w:t>
      </w:r>
      <w:r w:rsidRPr="004C76FC">
        <w:rPr>
          <w:u w:val="single"/>
        </w:rPr>
        <w:t>How efficiently they do this will greatly influence their economies’ overall competitiveness. In terms of specific indicators of policy adequacy, the R&amp;D intensity of an economy indicates the relative amount of an economy’s output of goods and services that are being invested in technology development for future competition</w:t>
      </w:r>
      <w:r w:rsidRPr="00912DE8">
        <w:rPr>
          <w:sz w:val="16"/>
        </w:rPr>
        <w:t xml:space="preserve">. From the 1980s, when the competitive effects of globalization first became apparent, until about 10 years ago, total U.S. national R&amp;D intensity (government and business R&amp;D spending divided by GDP) remained flat, averaging about 2.6 percent. Since 2006, this indicator has risen modestly to about 2.8 percent. Other economies have increased their R&amp;D intensities faster, so that the U.S. ranking has continued to slip to its current 9th place among industrialized nations. With respect to the federal government’s critical role in funding emerging technology development, its spending on R&amp;D exploded in the 1950s and 1960s due to dramatic increases in the areas of aeronautics (defense and space exploration) and a general realization that much more science was needed for the society of the future. </w:t>
      </w:r>
      <w:r w:rsidRPr="004C76FC">
        <w:rPr>
          <w:u w:val="single"/>
        </w:rPr>
        <w:t>But the federal government’s share of national R&amp;D then declined 47 percent between 1970 and 2014. The critical nondefense portion declined by exactly the same percentage. More recently, and therefore more alarming, federal R&amp;D budget authority has declined 16 percent in real terms between 2010 and 2015. Most of this decline was in defense spending (which has considerable spillovers into civilian technology development), but nondefense federal budget authority also declined by 2.8 percent in real terms over this period.</w:t>
      </w:r>
      <w:r w:rsidRPr="00912DE8">
        <w:rPr>
          <w:sz w:val="16"/>
        </w:rPr>
        <w:t xml:space="preserve"> Such investment is absolutely essential to leverage productivity growth in the U.S. economy. </w:t>
      </w:r>
      <w:r w:rsidRPr="004C76FC">
        <w:rPr>
          <w:u w:val="single"/>
        </w:rPr>
        <w:t xml:space="preserve">The long-term decline in federal R&amp;D funding intensity, as well as its share of national R&amp;D, is a critically important problem because, as discussed above, </w:t>
      </w:r>
      <w:r w:rsidRPr="004C76FC">
        <w:rPr>
          <w:b/>
          <w:u w:val="single"/>
        </w:rPr>
        <w:t>global competitive pressures and growing technological complexity have increased investment risk and extended R&amp;D asset requirements</w:t>
      </w:r>
      <w:r w:rsidRPr="004C76FC">
        <w:rPr>
          <w:u w:val="single"/>
        </w:rPr>
        <w:t xml:space="preserve"> well beyond the capabilities of even the largest R&amp;D-intensive companies.</w:t>
      </w:r>
      <w:r w:rsidRPr="00912DE8">
        <w:rPr>
          <w:sz w:val="16"/>
        </w:rPr>
        <w:t xml:space="preserve"> Particularly acute is the need for government funding support in the early phases of a technology’s development and in the increasingly complex set of infratechnologies and associated standards that are required to efficiently execute modern R&amp;D projects and then rapidly gear up for production and commercialization.</w:t>
      </w:r>
    </w:p>
    <w:p w14:paraId="1CEAFA92" w14:textId="77777777" w:rsidR="00F6682E" w:rsidRPr="00AB14B0" w:rsidRDefault="00F6682E" w:rsidP="00F6682E"/>
    <w:p w14:paraId="7D9B6730" w14:textId="77777777" w:rsidR="00F6682E" w:rsidRDefault="00F6682E" w:rsidP="00F6682E">
      <w:pPr>
        <w:pStyle w:val="Heading3"/>
      </w:pPr>
      <w:r>
        <w:t>Solves Competiveness</w:t>
      </w:r>
    </w:p>
    <w:p w14:paraId="4DD28676" w14:textId="77777777" w:rsidR="00F6682E" w:rsidRDefault="00F6682E" w:rsidP="00F6682E">
      <w:pPr>
        <w:pStyle w:val="Heading4"/>
      </w:pPr>
      <w:r>
        <w:t xml:space="preserve">Innovation through R&amp;D is critical to </w:t>
      </w:r>
      <w:r w:rsidRPr="004B48EE">
        <w:rPr>
          <w:u w:val="single"/>
        </w:rPr>
        <w:t>US leadership</w:t>
      </w:r>
      <w:r>
        <w:t xml:space="preserve"> in research and science. Trump’s funding cuts mean </w:t>
      </w:r>
      <w:r w:rsidRPr="004B48EE">
        <w:rPr>
          <w:u w:val="single"/>
        </w:rPr>
        <w:t>now</w:t>
      </w:r>
      <w:r>
        <w:t xml:space="preserve"> is key.</w:t>
      </w:r>
    </w:p>
    <w:p w14:paraId="207D379C" w14:textId="77777777" w:rsidR="00F6682E" w:rsidRPr="004B48EE" w:rsidRDefault="00F6682E" w:rsidP="00F6682E">
      <w:r w:rsidRPr="004B48EE">
        <w:rPr>
          <w:rStyle w:val="Style13ptBold"/>
        </w:rPr>
        <w:t>Coons 17 –</w:t>
      </w:r>
      <w:r w:rsidRPr="004B48EE">
        <w:t xml:space="preserve"> SEN. CHRIS COONS (D-DEL.), OPINION CONTRIBUTOR</w:t>
      </w:r>
      <w:r>
        <w:t>. “R&amp;</w:t>
      </w:r>
      <w:r w:rsidRPr="004B48EE">
        <w:t>D is essential for boosting the American economy</w:t>
      </w:r>
      <w:r>
        <w:t>” Published 07/11/17. Accessed 6/26/18. (</w:t>
      </w:r>
      <w:hyperlink r:id="rId45" w:history="1">
        <w:r w:rsidRPr="00097286">
          <w:rPr>
            <w:rStyle w:val="Hyperlink"/>
          </w:rPr>
          <w:t>http://thehill.com/blogs/-blog/politics/341405-rd-is-essential-for-boosting-the-american-economy</w:t>
        </w:r>
      </w:hyperlink>
      <w:r w:rsidRPr="004B48EE">
        <w:t>; EG</w:t>
      </w:r>
      <w:r>
        <w:t>)</w:t>
      </w:r>
    </w:p>
    <w:p w14:paraId="7ECB0DDF" w14:textId="77777777" w:rsidR="00F6682E" w:rsidRPr="004B48EE" w:rsidRDefault="00F6682E" w:rsidP="00F6682E">
      <w:pPr>
        <w:rPr>
          <w:u w:val="single"/>
        </w:rPr>
      </w:pPr>
      <w:r w:rsidRPr="00912DE8">
        <w:rPr>
          <w:sz w:val="16"/>
        </w:rPr>
        <w:t xml:space="preserve">At campuses across the United States, it’s graduation season, a time when the next generation of engineers, researchers, and scientists are making career decisions that might one day change the world. When I graduated from Amherst College in 1985 with a degree in chemistry, President Reagan was just beginning his second term in office. His administration had been characterized by severe budget cuts to domestic programs, including scientific research and development. As a result, some of my friends choose to go into the defense industry – which was seeing a huge spike in federal funding – instead of chemistry or biochemistry. The signal coming from the administration at the time was that defense, not basic science, would be funded for the long term. Why do I say this? Because the priorities that presidents set have consequences that last beyond their terms in office. </w:t>
      </w:r>
      <w:r w:rsidRPr="004B48EE">
        <w:rPr>
          <w:u w:val="single"/>
        </w:rPr>
        <w:t xml:space="preserve">As when I graduated from college, the message scientists, researchers, and innovators are getting from the </w:t>
      </w:r>
      <w:r w:rsidRPr="004B48EE">
        <w:rPr>
          <w:b/>
          <w:u w:val="single"/>
        </w:rPr>
        <w:t>Trump administration’s proposed budget is that the United States is finished with the business of innovation – that we’ve decided it’s another country’s turn to lead the world in research and science.</w:t>
      </w:r>
      <w:r w:rsidRPr="00912DE8">
        <w:rPr>
          <w:sz w:val="16"/>
        </w:rPr>
        <w:t xml:space="preserve"> The fact of the matter is, not since I was a recent college graduate has any administration come close to being more hostile towards research and development (R&amp;D) than this one. As data from AAAS have shown, the Trump budget would cut non-defense R&amp;D by more than $15.9 billion, or 21.8 percent. </w:t>
      </w:r>
      <w:r w:rsidRPr="004B48EE">
        <w:rPr>
          <w:u w:val="single"/>
        </w:rPr>
        <w:t>It would cut the National Institutes of Health (NIH), and our ability to discover cures for cancer, by 24 percent. It would cut energy programs at the Department of Energy (DOE) by 60 percent. It would cut the National Institute of Standards and Technology (NIST), whose mission is to promote innovation and U.S. industrial competitiveness, by 24 percent, and basic science funding at the National Science Foundation (NSF) by 11 percent</w:t>
      </w:r>
      <w:r w:rsidRPr="00912DE8">
        <w:rPr>
          <w:sz w:val="16"/>
        </w:rPr>
        <w:t xml:space="preserve">. With such low and unpredictable levels of funding, how many of the most promising researchers will choose the off ramp to completely different career paths instead of contributing to this nation’s R&amp;D? How many life-changing technologies or medical treatments will we never discover? How often will we force promising innovators to take their work to our economic competitors, rather than continuing them here in the United States? These cuts have real, direct, and long-term consequences. </w:t>
      </w:r>
      <w:r w:rsidRPr="004B48EE">
        <w:rPr>
          <w:u w:val="single"/>
        </w:rPr>
        <w:t>But it’s not just R&amp;D that this budget would impact. Despite President Trump’s campaign appeals to working Americans, his budget slashes investments that would boost manufacturing and create well-paying jobs. For instance, his budget singles out Manufacturing USA, a vital set of institutes that help develop and commercialize advanced manufacturing technologies, for cuts of more than 70 percent.</w:t>
      </w:r>
      <w:r w:rsidRPr="00912DE8">
        <w:rPr>
          <w:sz w:val="16"/>
        </w:rPr>
        <w:t xml:space="preserve"> These cuts would completely eliminate all five Department of Energy-led institutes. The budget also eliminates the Advanced Research Projects Agency-Energy (ARPA-E), which funds high-risk technology projects to create new business opportunities in markets like energy efficiency – a sector that experienced one of the fastest job growth rates at 14 percent and created 260,000 new jobs in 2015. Why do all of these cuts matter so much? Because investments in R&amp;D are absolutely vital to the U.S. economy. </w:t>
      </w:r>
      <w:r w:rsidRPr="004B48EE">
        <w:rPr>
          <w:u w:val="single"/>
        </w:rPr>
        <w:t xml:space="preserve">One study of 15 leading economies showed that every $1 investment in R&amp;D generates $20 in economic activity. But if the public sector doesn’t act to make long-term investments and bring private, nonprofit and academic leaders together – the foundation for creating an innovative ecosystem – the private sector will continue to ship manufacturing and R&amp;D abroad. Our failure to do so is already having real consequences. In 2015, more than one-third of all R&amp;D for U.S. firms was performed in Asia – a 30 percent increase from 2007. Even taking into account private sector investments, as a country we lag behind our competitors around the world in R&amp;D </w:t>
      </w:r>
      <w:r w:rsidRPr="00912DE8">
        <w:rPr>
          <w:sz w:val="16"/>
        </w:rPr>
        <w:t xml:space="preserve">investments. One recent ranking of total R&amp;D spending as a percentage of GDP places the U.S. in 10th place, even though our economy is nearly twice as large as all of the countries that outrank us combined. The good news is that Republicans and Democrats have already said the Trump budget is dead on arrival in Congress. Many members of both parties understand the importance of federal support for R&amp;D, and what these investments mean for our economy. In fact, I recently introduced the Invent and Manufacture in America Act with Republican Sen. Pat Roberts (R-Kan.), which increases the R&amp;D tax credit for companies that not only design in America but make in America. This effort builds on the success I’ve had finding Republican senators to support, pass and get signed into law bills to strengthen manufacturing and support R&amp;D. These recent wins include a permanent extension of the R&amp;D tax credit to startups and small businesses, and the Defend Trade Secrets Act, which creates new federal protections for intellectual property. It’s up to each of us to keep that momentum going. </w:t>
      </w:r>
      <w:r w:rsidRPr="004B48EE">
        <w:rPr>
          <w:rStyle w:val="Emphasis"/>
        </w:rPr>
        <w:t>That requires us to make the case to the American people why these investments in R&amp;D are so important.</w:t>
      </w:r>
      <w:r w:rsidRPr="00912DE8">
        <w:rPr>
          <w:sz w:val="16"/>
        </w:rPr>
        <w:t xml:space="preserve"> Those of us who’ve seen the impact of research and development firsthand have to help Americans appreciate the strong link between federal investment in R&amp;D and economic growth, job creation and quality of life. That includes scientists. As I said when I gave the AAAS William D. Carey lecture earlier this year, “for a scientist looking at our world, our community, and our culture, publishing is not enough. Your wider mission can no longer be just education and neutral research. </w:t>
      </w:r>
      <w:r w:rsidRPr="004B48EE">
        <w:rPr>
          <w:u w:val="single"/>
        </w:rPr>
        <w:t>Today, your mission should also include increasing public understanding in fundamental matters of science, technology, engineering, and medicine.” Defending science starts with publicizing – not just publishing – the important work you do.</w:t>
      </w:r>
    </w:p>
    <w:p w14:paraId="4EE018AD" w14:textId="77777777" w:rsidR="00F6682E" w:rsidRPr="009E188B" w:rsidRDefault="00F6682E" w:rsidP="00F6682E">
      <w:pPr>
        <w:pStyle w:val="Heading4"/>
      </w:pPr>
      <w:r>
        <w:t xml:space="preserve">Federal R&amp;D funding is key to new </w:t>
      </w:r>
      <w:r w:rsidRPr="009E188B">
        <w:rPr>
          <w:u w:val="single"/>
        </w:rPr>
        <w:t>clean energy</w:t>
      </w:r>
      <w:r>
        <w:t xml:space="preserve"> innovation which directly influences US </w:t>
      </w:r>
      <w:r w:rsidRPr="009E188B">
        <w:rPr>
          <w:u w:val="single"/>
        </w:rPr>
        <w:t>competitiveness</w:t>
      </w:r>
      <w:r>
        <w:t xml:space="preserve">. </w:t>
      </w:r>
    </w:p>
    <w:p w14:paraId="061F77A6" w14:textId="77777777" w:rsidR="00F6682E" w:rsidRPr="009E188B" w:rsidRDefault="00F6682E" w:rsidP="00F6682E">
      <w:r w:rsidRPr="009E188B">
        <w:rPr>
          <w:rStyle w:val="Style13ptBold"/>
        </w:rPr>
        <w:t>Greenstone 10 –</w:t>
      </w:r>
      <w:r>
        <w:t xml:space="preserve"> Michael Greenstone is t</w:t>
      </w:r>
      <w:r w:rsidRPr="009E188B">
        <w:t>he Milton Friedman Professor in Economics and the College; Director of the Becker Friedman Institute; Director of the Energy Policy Institute at Chicago, University of Chicago</w:t>
      </w:r>
      <w:r>
        <w:t>.</w:t>
      </w:r>
      <w:r w:rsidRPr="009E188B">
        <w:t xml:space="preserve"> </w:t>
      </w:r>
      <w:r>
        <w:t>“</w:t>
      </w:r>
      <w:r w:rsidRPr="009E188B">
        <w:t>The Importance of Research and Development (R&amp;D) for U.S. Competitiveness and a Clean Energy Future</w:t>
      </w:r>
      <w:r>
        <w:t>” (</w:t>
      </w:r>
      <w:hyperlink r:id="rId46" w:history="1">
        <w:r w:rsidRPr="00A57C73">
          <w:rPr>
            <w:rStyle w:val="Hyperlink"/>
          </w:rPr>
          <w:t>http://www.hamiltonproject.org/speeches/the_importance_of_research_and_development_rd_for_u.s._competitiveness</w:t>
        </w:r>
      </w:hyperlink>
      <w:r>
        <w:t>; EG)</w:t>
      </w:r>
    </w:p>
    <w:p w14:paraId="003DC3C5" w14:textId="77777777" w:rsidR="00F6682E" w:rsidRPr="009E188B" w:rsidRDefault="00F6682E" w:rsidP="00F6682E">
      <w:pPr>
        <w:rPr>
          <w:u w:val="single"/>
        </w:rPr>
      </w:pPr>
      <w:r w:rsidRPr="00912DE8">
        <w:rPr>
          <w:sz w:val="16"/>
        </w:rPr>
        <w:t xml:space="preserve">Thank you, Chair Maloney, Ranking Member Brownback and members of the Committee, for inviting me to testify today. </w:t>
      </w:r>
      <w:r w:rsidRPr="009E188B">
        <w:rPr>
          <w:u w:val="single"/>
        </w:rPr>
        <w:t>I believe it is critically important that we give greater priority to new and better research and development (R&amp;D) investments, to help ensure our country’s future competitiveness and to pave the wave for clean energy innovation.</w:t>
      </w:r>
      <w:r w:rsidRPr="00912DE8">
        <w:rPr>
          <w:sz w:val="16"/>
        </w:rPr>
        <w:t xml:space="preserve"> I am grateful for the opportunity to speak today about two interrelated challenges that our country faces. </w:t>
      </w:r>
      <w:r w:rsidRPr="009E188B">
        <w:rPr>
          <w:u w:val="single"/>
        </w:rPr>
        <w:t>The first is the stagnation in economic opportunity for many families that dates back at least three decades. The second is the economic, national security, and environmental risks posed by our continued reliance on fossil fuels. The key purpose of my testimony is to discuss how R&amp;D can enable us to begin confronting these dual challenges by creating new jobs for American workers, and fundamentally altering the way we produce and consume energy.</w:t>
      </w:r>
      <w:r w:rsidRPr="00912DE8">
        <w:rPr>
          <w:sz w:val="16"/>
        </w:rPr>
        <w:t xml:space="preserve"> I. CHALLENGE 1: UNITED STATES COMPETITIVENESS Even before the Great Recession’s arrival, there were legitimate concerns about U.S. competitiveness. A recent study by my colleague David Autor, a professor at MIT, highlights the fact that since the 1980s, the American job market has become polarized between high-skilled, high-wage jobs and low-wage, low-skilled jobs. At the lower end of the labor market wages have stagnated or declined. Between 1979 and 2007, real earnings for high school graduates with no further education declined by 12%, and earnings for high school dropouts declined by 16%.1 During the same period, earnings for those with a college degree or better have increased by 10% to 37%. At the same time, male labor force participation rates declined between 1979 and 2007 for all education levels, but especially among less-educated men. Employment to population ratios for high school dropouts and graduates declined by 12% and 10% respectively.2 In many cases, this detachment from the labor force reflects a judgment that individuals cannot earn enough to support their families. The economic impact of this wage stagnation has been compounded by reduced rates of increases in educational attainment. Thus, at the same time that the market was sending a message about the increased importance of skills, the rate of increase of accumulation of skills was declining. (Women are an important exception as their college completion rates increased dramatically in this period.)3 The troubling trends are also evident in our ability to compete in international markets. Our world market share of exports produced by high technology industries dropped from 20% to 12% between the 1990s and 2005. In contrast, from 1999 to 2005, China’s market share has more than doubled from 8% to 19%. Additionally, the U.S. trade balance in advanced technology products shifted from a surplus to a deficit in 2002.4 These trends threaten the social fabric of our nation. A defining feature of our history is that each generation of American has enjoyed a higher standard of living and has had access to opportunities that were not available to their parents. This pattern of advancement is under assault. For our political and economic systems to work well, it is vital that all Americans feel that they are able to participate in our nation's economic growth. Indeed, one of The Hamilton Project’s (an economic policy group at Brookings that I direct) core principles is that economic growth is stronger and more sustainable when it is broad based. II. CHALLENGE 2: FOSSIL FUEL DEPENDENCE, ENERGY SECURITY, AND CLIMATE CHANGE The United States and the world rely on the Persian Gulf countries for petroleum. This region is not always politically stable and can be hostile to our interests. Thus, our need for access to reliable and affordable petroleum constrains our foreign policy objectives, especially our national security ones. </w:t>
      </w:r>
      <w:r w:rsidRPr="009E188B">
        <w:rPr>
          <w:rStyle w:val="StyleUnderline"/>
        </w:rPr>
        <w:t xml:space="preserve">This is the essence of our energy security challenge. At the same time, climate scientists tell us that the warming of the climate is unequivocal, and “very likely” due to increases in greenhouse gas concentrations from burning of fossil fuels, such as petroleum.5 Indeed without a change in policy, the state of the art climate models predict that the mean global temperature will increase by more than 7 degrees Fahrenheit over the course of this century.6 In addition, the models predict a startlingly large increase in the number of very hot days. </w:t>
      </w:r>
      <w:r w:rsidRPr="00912DE8">
        <w:rPr>
          <w:sz w:val="16"/>
        </w:rPr>
        <w:t xml:space="preserve">For example, one model predicts that by the end of the century the typical person in the United States is predicted to experience 31 additional days where the mean daily temperature exceeds 90° F.7 Currently, the typical person experiences just 1.3 days per year where the mean exceeds 90° F. To be clear, a day with a mean temperature exceeding 90° F is very hot because the mean daily temperature is calculated as the average of the high and the low.8 There are likely to be other changes in climate, including higher sea levels, changes in rainfall patterns, and increased storm intensity. </w:t>
      </w:r>
      <w:r w:rsidRPr="009E188B">
        <w:rPr>
          <w:u w:val="single"/>
        </w:rPr>
        <w:t>The consequences of climate change for health, economic growth, innovation, and well-being are not well understood, but include quite negative possibilities</w:t>
      </w:r>
      <w:r w:rsidRPr="00912DE8">
        <w:rPr>
          <w:sz w:val="16"/>
        </w:rPr>
        <w:t xml:space="preserve">.9 Further, two interrelated factors increase the odds that such dramatic changes in temperature will occur. </w:t>
      </w:r>
      <w:r w:rsidRPr="009E188B">
        <w:rPr>
          <w:u w:val="single"/>
        </w:rPr>
        <w:t>First, fossil fuels, like coal and petroleum, are the cheapest sources of energy available today. Additionally, there appear to be bountiful supplies of fossil fuels -- meaning that they are likely to remain inexpensive.</w:t>
      </w:r>
      <w:r w:rsidRPr="00912DE8">
        <w:rPr>
          <w:sz w:val="16"/>
        </w:rPr>
        <w:t xml:space="preserve"> At our current consumption level, there are more than 245 years worth of proven coal supplies in the United States.10 </w:t>
      </w:r>
      <w:r w:rsidRPr="009E188B">
        <w:rPr>
          <w:u w:val="single"/>
        </w:rPr>
        <w:t>There are also large reserves in India and China, where much of the increase in future demand for energy is projected to occur.11 The second factor is that a substantial share of the world's population remains very poor. These economies are likely to pursue cheap energy sources as they grow in the coming decades.</w:t>
      </w:r>
      <w:r w:rsidRPr="00912DE8">
        <w:rPr>
          <w:sz w:val="16"/>
        </w:rPr>
        <w:t xml:space="preserve"> Indeed, for the leaders of these nations, pulling their citizens out of poverty is a policy priority that exceeds reducing greenhouse gas emissions in importance. Some basic statistics help to underscore why developing countries will be focused on growth. Today, per capita income is about $46,000 in the United States. In China and India, it is $6,500 and $3,100, respectively.12 These differences in income have consequential impacts on people’s lives. India’s infant mortality rate is nearly eight times higher than the U.S. rate. The China infant mortality rate is three times higher than ours.13 The bottom line is that for a substantial period of time, developing countries are likely to be focused on increasing their incomes and using the cheapest energy sources available to do so. Without a change in the cost of low carbon fuels, this will mean increased demand for fossil fuels. In fact, the latest reference case projections from the U.S. Energy Information Administration reveals that non-OECD countries will increase their CO2 emissions from 14.7 billion metric tons in 2007 to 28.2 billion metric tons in 2035.14 As a point of comparison, U.S. emissions are projected to increase to 6.3 billion metric tons of CO2 in 2035 from 6.0 billion metric tons in 2007. III. WHAT IS THE CONNECTION? Why are these challenges — U.S competitiveness and fossil fuel dependence — connected? </w:t>
      </w:r>
      <w:r w:rsidRPr="009E188B">
        <w:rPr>
          <w:b/>
          <w:u w:val="single"/>
        </w:rPr>
        <w:t>The need to find new sources of energy that do not constrain our foreign policy objectives nor imperil our planet is real and will not go away without significant breakthroughs in energy innovation.</w:t>
      </w:r>
      <w:r w:rsidRPr="00912DE8">
        <w:rPr>
          <w:sz w:val="16"/>
        </w:rPr>
        <w:t xml:space="preserve"> </w:t>
      </w:r>
      <w:r w:rsidRPr="009E188B">
        <w:rPr>
          <w:u w:val="single"/>
        </w:rPr>
        <w:t>This creates an opportunity for the countries, firms, and workers that can provide a solution. Specifically, the innovators that reduce the cost of low carbon energy sources or otherwise reduce the build-up of greenhouse gas concentrations will be able to sell the technologies and equipment to countries around the world.</w:t>
      </w:r>
      <w:r w:rsidRPr="00912DE8">
        <w:rPr>
          <w:sz w:val="16"/>
        </w:rPr>
        <w:t xml:space="preserve"> </w:t>
      </w:r>
      <w:r w:rsidRPr="009E188B">
        <w:rPr>
          <w:b/>
          <w:u w:val="single"/>
        </w:rPr>
        <w:t>This will produce new industries and jobs and could be an important part of strengthening future U.S. competitiveness.</w:t>
      </w:r>
      <w:r w:rsidRPr="00912DE8">
        <w:rPr>
          <w:sz w:val="16"/>
        </w:rPr>
        <w:t xml:space="preserve"> The tough question is how to get from here to there. IV. A NEW AND IMPROVED ENERGY R&amp;D SYSTEM AS A SOLUTION I believe that the solution lies in undertaking a new program of energy R&amp;D that is narrowly focused on funding research that the private sector will not undertake. </w:t>
      </w:r>
      <w:r w:rsidRPr="009E188B">
        <w:rPr>
          <w:b/>
          <w:u w:val="single"/>
        </w:rPr>
        <w:t>Further, such a new R&amp;D program must have higher levels of investment than we have seen in recent years.</w:t>
      </w:r>
      <w:r w:rsidRPr="00912DE8">
        <w:rPr>
          <w:sz w:val="16"/>
        </w:rPr>
        <w:t xml:space="preserve"> A. Why is R&amp;D so Important? Let me provide some brief background on the historical importance of R&amp;D. </w:t>
      </w:r>
      <w:r w:rsidRPr="009E188B">
        <w:rPr>
          <w:b/>
          <w:u w:val="single"/>
        </w:rPr>
        <w:t>It has been apparent for at least a century that future economic progress will be driven by the invention and application of new technologies. R&amp;D is one category of spending that develops and drives these new technologies.</w:t>
      </w:r>
      <w:r w:rsidRPr="00912DE8">
        <w:rPr>
          <w:sz w:val="16"/>
        </w:rPr>
        <w:t xml:space="preserve"> However, private sector firms are prone to focus their R&amp;D on “applied” projects, where the payoff to their bottom line is likely to accrue only to them. Their role is not to undertake broad R&amp;D for the general benefit of our nation. In contrast, government can sponsor the kind of “basic” research projects that seek wide-ranging scientific understanding that can affect entire industries, rather than individual firms. </w:t>
      </w:r>
      <w:r w:rsidRPr="009E188B">
        <w:rPr>
          <w:u w:val="single"/>
        </w:rPr>
        <w:t>For example, government research funding has been critical to many technologies of everyday importance.</w:t>
      </w:r>
      <w:r w:rsidRPr="00912DE8">
        <w:rPr>
          <w:sz w:val="16"/>
        </w:rPr>
        <w:t xml:space="preserve"> Just a few examples would include the development of plant genetics, fiber optics, magnetic resonance imaging, computer-aided design and computer-aided manufacturing (CAD/CAM), data compression technologies that make all manner of electronic devices more powerful, progress toward edible vaccinations, and the “eye chip” that might help 6 million blind Americans see.15 </w:t>
      </w:r>
      <w:r w:rsidRPr="009E188B">
        <w:rPr>
          <w:b/>
          <w:u w:val="single"/>
        </w:rPr>
        <w:t>From the perspective of U.S. competiveness, many of these government-sponsored technological advances have been instrumental in driving economic growth and raising living standards for American families.</w:t>
      </w:r>
      <w:r w:rsidRPr="009E188B">
        <w:rPr>
          <w:u w:val="single"/>
        </w:rPr>
        <w:t xml:space="preserve"> They have created new industries and high paying jobs that have benefitted a wide-range of regional, state, and local economies.</w:t>
      </w:r>
    </w:p>
    <w:p w14:paraId="5C8C1356" w14:textId="77777777" w:rsidR="00F6682E" w:rsidRPr="004B48EE" w:rsidRDefault="00F6682E" w:rsidP="00F6682E"/>
    <w:p w14:paraId="04CEC1FC" w14:textId="77777777" w:rsidR="00F6682E" w:rsidRDefault="00F6682E" w:rsidP="00F6682E">
      <w:pPr>
        <w:pStyle w:val="Heading4"/>
      </w:pPr>
      <w:r>
        <w:t xml:space="preserve">Other countries R&amp;D investments </w:t>
      </w:r>
      <w:r w:rsidRPr="00AB14B0">
        <w:rPr>
          <w:u w:val="single"/>
        </w:rPr>
        <w:t>challenge</w:t>
      </w:r>
      <w:r>
        <w:t xml:space="preserve"> US tech innovation. </w:t>
      </w:r>
    </w:p>
    <w:p w14:paraId="0AF48617" w14:textId="77777777" w:rsidR="00F6682E" w:rsidRPr="00AB14B0" w:rsidRDefault="00F6682E" w:rsidP="00F6682E">
      <w:r w:rsidRPr="00AB14B0">
        <w:rPr>
          <w:rStyle w:val="Style13ptBold"/>
        </w:rPr>
        <w:t>Tassey 16 –</w:t>
      </w:r>
      <w:r>
        <w:t xml:space="preserve"> Gregory Tassey is a </w:t>
      </w:r>
      <w:r w:rsidRPr="00AB14B0">
        <w:t>Research Fellow for the Economic Policy Research Center at the University of Washington, former senior economist for the National Institute of Standards and Technology, Ph.D. in Economics from GW, author of The Technology Imperativ</w:t>
      </w:r>
      <w:r>
        <w:t>e.</w:t>
      </w:r>
      <w:r w:rsidRPr="00AB14B0">
        <w:t xml:space="preserve"> </w:t>
      </w:r>
      <w:r>
        <w:t>2016. “</w:t>
      </w:r>
      <w:r w:rsidRPr="00AB14B0">
        <w:t xml:space="preserve">Why the U.S. Needs a New, Tech-Driven Growth Strategy,” </w:t>
      </w:r>
      <w:r>
        <w:t>Accessed 6/26/18. (</w:t>
      </w:r>
      <w:hyperlink r:id="rId47" w:history="1">
        <w:r w:rsidRPr="00097286">
          <w:rPr>
            <w:rStyle w:val="Hyperlink"/>
          </w:rPr>
          <w:t>http://www2.itif.org/2016-us-tech-driven-growth-strategy.pdf</w:t>
        </w:r>
      </w:hyperlink>
      <w:r>
        <w:t>; EG)</w:t>
      </w:r>
    </w:p>
    <w:p w14:paraId="61C8D3E8" w14:textId="77777777" w:rsidR="00F6682E" w:rsidRPr="00912DE8" w:rsidRDefault="00F6682E" w:rsidP="00F6682E">
      <w:pPr>
        <w:rPr>
          <w:sz w:val="16"/>
        </w:rPr>
      </w:pPr>
      <w:r w:rsidRPr="00912DE8">
        <w:rPr>
          <w:sz w:val="16"/>
        </w:rPr>
        <w:t xml:space="preserve">Moreover, despite rhetoric extolling a renaissance in U.S. manufacturing, the “recovery” in manufacturing employment since the end of the Great Recession is more a business cycle phenomenon than a renaissance in the intrinsic competitiveness (productivity) of domestic industries. </w:t>
      </w:r>
      <w:r w:rsidRPr="00AB14B0">
        <w:rPr>
          <w:u w:val="single"/>
        </w:rPr>
        <w:t>In fact, the modest growth in employment does not come close to redressing the massive declines in domestic manufacturing jobs that occurred in the decade during prior to the recession.</w:t>
      </w:r>
      <w:r w:rsidRPr="00912DE8">
        <w:rPr>
          <w:sz w:val="16"/>
        </w:rPr>
        <w:t xml:space="preserve"> Growth in real value added by the manufacturing sector since the end of the recession has been nonexistent. It is true that efforts to improve manufacturing productivity have resulted in some previously offshored jobs being repatriated. But the level of repatriation has been underwhelming. These trends are part of a process whereby other nations have aggressively focused on increasing their technology-based global competitiveness. </w:t>
      </w:r>
      <w:r w:rsidRPr="00AB14B0">
        <w:rPr>
          <w:u w:val="single"/>
        </w:rPr>
        <w:t>For example, in the past 15 years, Chinese exports have grown by a factor of 10, and high-tech exports now account for about one-third of the total.5 Such trends have created severe pressures on economic growth and incomes in leading industrialized nations across all sectors, including technology-based industries. For those who hold out hope that a convergence of domestic cost structures will be a panacea, it’s important to note that as foreign costs rise, developing nations are investing ever more aggressively in productivity growth. Asian economies, which once relied on lower labor costs, are now investing aggressively in product R&amp;D highproductivity process technologies, such as robots.</w:t>
      </w:r>
      <w:r w:rsidRPr="00912DE8">
        <w:rPr>
          <w:sz w:val="16"/>
        </w:rPr>
        <w:t xml:space="preserve"> So as their labor costs rise, so do their productivity rates. </w:t>
      </w:r>
      <w:r w:rsidRPr="00AB14B0">
        <w:rPr>
          <w:rStyle w:val="Emphasis"/>
        </w:rPr>
        <w:t>The critical point is that producing high rates of growth in incomes requires increased productivity by the majority of the domestic labor force.</w:t>
      </w:r>
      <w:r w:rsidRPr="00912DE8">
        <w:rPr>
          <w:sz w:val="16"/>
        </w:rPr>
        <w:t xml:space="preserve"> THE U.S. COMPETITIVENESS POLICY PROBLEM Confronted with the increased pace of globalization, U.S. economic policy thinking, with its obsessive and narrow focus on macroeconomic stabilization models, has not caught up with the dramatic increases in the rate, scope, and especially the complexity of technological change occurring on a worldwide basis. </w:t>
      </w:r>
      <w:r w:rsidRPr="00AB14B0">
        <w:rPr>
          <w:u w:val="single"/>
        </w:rPr>
        <w:t>Instead, a significant number of conservatives still argue that the marketplace will take care of increasing productivity through investments that respond to the price mechanism, while most liberals assume the productivity engine is on autopilot and the only role for government is to reengineer fairer income distributions</w:t>
      </w:r>
      <w:r w:rsidRPr="00912DE8">
        <w:rPr>
          <w:sz w:val="16"/>
        </w:rPr>
        <w:t xml:space="preserve">. One side advocates for a federal government more fitting to the pre-WWII era, while the other refuses to accept that the postwar, Great Society welfare state is not sustainable. Both ignore and reject government’s enterprise-supporting investment function. </w:t>
      </w:r>
      <w:r w:rsidRPr="00AB14B0">
        <w:rPr>
          <w:u w:val="single"/>
        </w:rPr>
        <w:t>And both liberals and conservatives see business-cycle management as the main way the government affects economic policy: through fiscal policy for most Democrats, and monetary policy for most Republicans. Indeed, the nation hangs on every word of the Federal Reserve Chair, believing that her actions actually have a meaningful impact on long-term growth.</w:t>
      </w:r>
      <w:r w:rsidRPr="00912DE8">
        <w:rPr>
          <w:sz w:val="16"/>
        </w:rPr>
        <w:t xml:space="preserve"> When the very health of the U.S. economy hinges on whether consumers binge on gifts on Black Friday or whether Fed chair Janet Yellen raises interest rates a quarter point, it is clear something is amiss.</w:t>
      </w:r>
    </w:p>
    <w:p w14:paraId="707643EB" w14:textId="77777777" w:rsidR="00F6682E" w:rsidRDefault="00F6682E" w:rsidP="00F6682E">
      <w:pPr>
        <w:pStyle w:val="Heading4"/>
      </w:pPr>
      <w:r>
        <w:t xml:space="preserve">R&amp;D investments are necessary to </w:t>
      </w:r>
      <w:r w:rsidRPr="00AB14B0">
        <w:rPr>
          <w:u w:val="single"/>
        </w:rPr>
        <w:t>lead</w:t>
      </w:r>
      <w:r>
        <w:t xml:space="preserve"> the global market.</w:t>
      </w:r>
    </w:p>
    <w:p w14:paraId="04188A02" w14:textId="77777777" w:rsidR="00F6682E" w:rsidRDefault="00F6682E" w:rsidP="00F6682E">
      <w:r w:rsidRPr="00AB14B0">
        <w:rPr>
          <w:rStyle w:val="Style13ptBold"/>
        </w:rPr>
        <w:t>Tassey 16 –</w:t>
      </w:r>
      <w:r>
        <w:t xml:space="preserve"> Gregory Tassey is a </w:t>
      </w:r>
      <w:r w:rsidRPr="00AB14B0">
        <w:t>Research Fellow for the Economic Policy Research Center at the University of Washington, former senior economist for the National Institute of Standards and Technology, Ph.D. in Economics from GW, author of The Technology Imperativ</w:t>
      </w:r>
      <w:r>
        <w:t>e.</w:t>
      </w:r>
      <w:r w:rsidRPr="00AB14B0">
        <w:t xml:space="preserve"> </w:t>
      </w:r>
      <w:r>
        <w:t>2016. “</w:t>
      </w:r>
      <w:r w:rsidRPr="00AB14B0">
        <w:t xml:space="preserve">Why the U.S. Needs a New, Tech-Driven Growth Strategy,” </w:t>
      </w:r>
      <w:r>
        <w:t>Accessed 6/26/18. (</w:t>
      </w:r>
      <w:hyperlink r:id="rId48" w:history="1">
        <w:r w:rsidRPr="00097286">
          <w:rPr>
            <w:rStyle w:val="Hyperlink"/>
          </w:rPr>
          <w:t>http://www2.itif.org/2016-us-tech-driven-growth-strategy.pdf</w:t>
        </w:r>
      </w:hyperlink>
      <w:r>
        <w:t>; EG)</w:t>
      </w:r>
    </w:p>
    <w:p w14:paraId="3C73171D" w14:textId="77777777" w:rsidR="00F6682E" w:rsidRPr="00AB14B0" w:rsidRDefault="00F6682E" w:rsidP="00F6682E">
      <w:pPr>
        <w:rPr>
          <w:u w:val="single"/>
        </w:rPr>
      </w:pPr>
      <w:r w:rsidRPr="00AB14B0">
        <w:t>Unfortunately, from a policy perspective, the vast majority of national discussions</w:t>
      </w:r>
      <w:r>
        <w:t xml:space="preserve"> </w:t>
      </w:r>
      <w:r w:rsidRPr="00AB14B0">
        <w:t>characterize government spending and tax cuts in the aggregate, in effect as part of the</w:t>
      </w:r>
      <w:r>
        <w:t xml:space="preserve"> </w:t>
      </w:r>
      <w:r w:rsidRPr="00AB14B0">
        <w:t xml:space="preserve">business-cycle stabilization debate. </w:t>
      </w:r>
      <w:r w:rsidRPr="00AB14B0">
        <w:rPr>
          <w:u w:val="single"/>
        </w:rPr>
        <w:t>Liberals argue for more spending to help the economy by stimulating aggregate demand; conservatives insist on tax cuts and smaller government to avoid “crowding out” and, in general, free the private sector to achieve allocative efficiency.</w:t>
      </w:r>
      <w:r>
        <w:t xml:space="preserve"> </w:t>
      </w:r>
      <w:r w:rsidRPr="00AB14B0">
        <w:t>Critical for economic growth objectives is the fact that, in contrast to monetary policy,</w:t>
      </w:r>
      <w:r>
        <w:t xml:space="preserve"> </w:t>
      </w:r>
      <w:r w:rsidRPr="00AB14B0">
        <w:t>fiscal policy instruments (spending and taxation) can have a long-term growth</w:t>
      </w:r>
      <w:r>
        <w:t xml:space="preserve"> </w:t>
      </w:r>
      <w:r w:rsidRPr="00AB14B0">
        <w:t>component—if government spending or tax incentives are directed toward investment in</w:t>
      </w:r>
      <w:r>
        <w:t xml:space="preserve"> </w:t>
      </w:r>
      <w:r w:rsidRPr="00AB14B0">
        <w:t xml:space="preserve">productivity-enhancing assets. </w:t>
      </w:r>
      <w:r w:rsidRPr="00AB14B0">
        <w:rPr>
          <w:u w:val="single"/>
        </w:rPr>
        <w:t xml:space="preserve">For example, government funding for the early development of a range of new technologies drove productivity in the first three decades after World War II. But steadily expanding </w:t>
      </w:r>
      <w:r w:rsidRPr="00AB14B0">
        <w:rPr>
          <w:rStyle w:val="Emphasis"/>
        </w:rPr>
        <w:t>global investment in R&amp;D and subsequent increased innovation capabilities in other economies have resulted in higher rates of productivity growth outside the United States and hence more competition for shares of higher valueadded global markets</w:t>
      </w:r>
      <w:r w:rsidRPr="00AB14B0">
        <w:rPr>
          <w:u w:val="single"/>
        </w:rPr>
        <w:t>. Likewise, tax policies such as the investment tax credit and the R&amp;D tax credit historically have spurred productivity-driving investments. Here, too, the United States was the first to implement a tax incentive for R&amp;D, but it now has one of the weaker ones—27th out of 42 industrialized nations, according to a 2012 Information Technology and Innovation Foundation (ITIF) report, and Congress eliminated the investment tax credit in 1986.14</w:t>
      </w:r>
    </w:p>
    <w:p w14:paraId="264A89B4" w14:textId="77777777" w:rsidR="00F6682E" w:rsidRDefault="00F6682E" w:rsidP="00F6682E">
      <w:pPr>
        <w:pStyle w:val="Heading3"/>
      </w:pPr>
      <w:r>
        <w:t xml:space="preserve">Solves Productivity </w:t>
      </w:r>
    </w:p>
    <w:p w14:paraId="149193E3" w14:textId="77777777" w:rsidR="00F6682E" w:rsidRDefault="00F6682E" w:rsidP="00F6682E">
      <w:pPr>
        <w:pStyle w:val="Heading4"/>
      </w:pPr>
      <w:r>
        <w:t xml:space="preserve">The CP empirically spills over to </w:t>
      </w:r>
      <w:r w:rsidRPr="00EE6424">
        <w:rPr>
          <w:u w:val="single"/>
        </w:rPr>
        <w:t>sustainable productivity</w:t>
      </w:r>
      <w:r>
        <w:t xml:space="preserve"> and shields the link to wages. </w:t>
      </w:r>
    </w:p>
    <w:p w14:paraId="2FE3289C" w14:textId="77777777" w:rsidR="00F6682E" w:rsidRPr="00EE6424" w:rsidRDefault="00F6682E" w:rsidP="00F6682E">
      <w:r w:rsidRPr="00EE6424">
        <w:rPr>
          <w:rStyle w:val="Style13ptBold"/>
        </w:rPr>
        <w:t>Ministry of Trade and Industry 15 –</w:t>
      </w:r>
      <w:r>
        <w:t xml:space="preserve"> “FEATURE ARTICLE: IMPACT OF RESEARCH &amp; DEVELOPMENT ON PRODUCTIVITY” Economic Survey of Singapore Second Quarter 2015. Accessed 6/26/18. (</w:t>
      </w:r>
      <w:hyperlink r:id="rId49" w:history="1">
        <w:r w:rsidRPr="00097286">
          <w:rPr>
            <w:rStyle w:val="Hyperlink"/>
          </w:rPr>
          <w:t>https://www.mti.gov.sg/ResearchRoom/SiteAssets/Pages/Economic-Survey-of-Singapore-Second-Quarter-2015/FA_2Q15.pdf</w:t>
        </w:r>
      </w:hyperlink>
      <w:r w:rsidRPr="00EE6424">
        <w:t>; EG</w:t>
      </w:r>
      <w:r>
        <w:t>)</w:t>
      </w:r>
    </w:p>
    <w:p w14:paraId="3899A48A" w14:textId="77777777" w:rsidR="00F6682E" w:rsidRPr="00EE6424" w:rsidRDefault="00F6682E" w:rsidP="00F6682E">
      <w:r w:rsidRPr="00EE6424">
        <w:rPr>
          <w:u w:val="single"/>
        </w:rPr>
        <w:t>Research &amp; Development (R&amp;D) can bring about product innovation, process improvements and knowledge spillovers that enable firms to offer new and improved products, as well as lower production costs.3 These could in turn lead to improvements in productivity, thereby contributing to sustainable economic growth and higher wages. R&amp;D has been an integral part of our economic strategy.</w:t>
      </w:r>
      <w:r>
        <w:t xml:space="preserve"> The Government supports R&amp;D through 5-year Research, Innovation and Enterprise (RIE) funding tranches, with the three most recent plans being the Science &amp; Technology (S&amp;T) Plan 2005, the S&amp;T Plan 2010, and the RIE Plan 2015. </w:t>
      </w:r>
      <w:r w:rsidRPr="00EE6424">
        <w:rPr>
          <w:u w:val="single"/>
        </w:rPr>
        <w:t>The budgets for these plans have steadily increased, from $6 billion for the period of 2001-2005 to $13.6 billion in 2006-2010, and $16.1 billion in 2011-2015. R&amp;D expenditure in Singapore has also risen steadily over the years. Gross Expenditure on R&amp;D (GERD) increased from $4.6 billion in 2005 to $7.6 billion in 2013, at a compounded annual growth rate (CAGR) of 6.5 per cent.</w:t>
      </w:r>
      <w:r>
        <w:t xml:space="preserve"> Over this period, Business Expenditure on R&amp;D (BERD) accounted for about 60-70 per cent of the GERD, while Public Expenditure on R&amp;D (PUBERD)4 accounted for the remaining 30-40 per cent [Exhibit 1]. Given our growing investments in R&amp;D, this study aims to quantify the impact of R&amp;D on productivity in Singapore, both at the economy-wide and firm levels. This would allow us to better understand the economic benefits of R&amp;D. IMPACT OF R&amp;D ON PRODUCTIVITY IN THE OVERALL ECONOMY Literature Review </w:t>
      </w:r>
      <w:r w:rsidRPr="00EE6424">
        <w:rPr>
          <w:u w:val="single"/>
        </w:rPr>
        <w:t>At the economy-wide level, several studies have found a positive relationship between R&amp;D stock and multi-factor productivity (MFP). MFP measures how efficiently inputs, usually capital and labour, are used in production.</w:t>
      </w:r>
      <w:r>
        <w:t xml:space="preserve"> </w:t>
      </w:r>
      <w:r w:rsidRPr="00EE6424">
        <w:rPr>
          <w:u w:val="single"/>
        </w:rPr>
        <w:t>Improvements in MFP may arise from new technologies or improvements in the methods of production. For example, Coe and Helpman (1995) found that a 1 per cent increase in R&amp;D stock was associated with a 0.2 per cent increase in MFP in G7 countries5 , and a 0.08 per cent increase in non-G7 OECD economies over the period of 1971 to 1990.</w:t>
      </w:r>
      <w:r>
        <w:t xml:space="preserve"> In the case of Singapore, Toh and Choo (2002) and Ho, Wong and Toh (2009) found the elasticity over the period of 1978-2001 to be between 0.01 per cent and 0.02 per cent in the short run, and between 0.05 per cent and 0.08 per cent in the long run.</w:t>
      </w:r>
    </w:p>
    <w:p w14:paraId="2BE08877" w14:textId="77777777" w:rsidR="00F6682E" w:rsidRDefault="00F6682E" w:rsidP="00F6682E">
      <w:pPr>
        <w:pStyle w:val="Heading4"/>
      </w:pPr>
      <w:r>
        <w:t xml:space="preserve">Their author </w:t>
      </w:r>
      <w:r w:rsidRPr="006F6D5C">
        <w:rPr>
          <w:u w:val="single"/>
        </w:rPr>
        <w:t>agrees</w:t>
      </w:r>
      <w:r>
        <w:t xml:space="preserve"> – investing in technology results in faster productivity growth. </w:t>
      </w:r>
    </w:p>
    <w:p w14:paraId="5FE00F20" w14:textId="77777777" w:rsidR="00F6682E" w:rsidRPr="006F6D5C" w:rsidRDefault="00F6682E" w:rsidP="00F6682E">
      <w:r w:rsidRPr="00A3215B">
        <w:rPr>
          <w:rStyle w:val="Style13ptBold"/>
          <w:rFonts w:asciiTheme="minorHAnsi" w:hAnsiTheme="minorHAnsi"/>
        </w:rPr>
        <w:t xml:space="preserve">Yueh </w:t>
      </w:r>
      <w:r>
        <w:rPr>
          <w:rStyle w:val="Style13ptBold"/>
          <w:rFonts w:asciiTheme="minorHAnsi" w:hAnsiTheme="minorHAnsi"/>
        </w:rPr>
        <w:t xml:space="preserve">18 – </w:t>
      </w:r>
      <w:r w:rsidRPr="00A3215B">
        <w:rPr>
          <w:rFonts w:asciiTheme="minorHAnsi" w:hAnsiTheme="minorHAnsi"/>
        </w:rPr>
        <w:t xml:space="preserve"> Professor of Economics at London Business School</w:t>
      </w:r>
      <w:r>
        <w:rPr>
          <w:rFonts w:asciiTheme="minorHAnsi" w:hAnsiTheme="minorHAnsi"/>
        </w:rPr>
        <w:t>.</w:t>
      </w:r>
      <w:r w:rsidRPr="00A3215B">
        <w:rPr>
          <w:rFonts w:asciiTheme="minorHAnsi" w:hAnsiTheme="minorHAnsi"/>
        </w:rPr>
        <w:t xml:space="preserve"> “Opinion: How the U.S. can avoid a slow-growth future; It’s not just a matter of adding new technology but how well it gets embedded into the job</w:t>
      </w:r>
      <w:r>
        <w:rPr>
          <w:rFonts w:asciiTheme="minorHAnsi" w:hAnsiTheme="minorHAnsi"/>
        </w:rPr>
        <w:t>.</w:t>
      </w:r>
      <w:r w:rsidRPr="00A3215B">
        <w:rPr>
          <w:rFonts w:asciiTheme="minorHAnsi" w:hAnsiTheme="minorHAnsi"/>
        </w:rPr>
        <w:t>”</w:t>
      </w:r>
      <w:r w:rsidRPr="009107D1">
        <w:rPr>
          <w:rFonts w:asciiTheme="minorHAnsi" w:hAnsiTheme="minorHAnsi"/>
        </w:rPr>
        <w:t xml:space="preserve"> </w:t>
      </w:r>
      <w:r>
        <w:rPr>
          <w:rFonts w:asciiTheme="minorHAnsi" w:hAnsiTheme="minorHAnsi"/>
        </w:rPr>
        <w:t>A</w:t>
      </w:r>
      <w:r w:rsidRPr="00A3215B">
        <w:rPr>
          <w:rFonts w:asciiTheme="minorHAnsi" w:hAnsiTheme="minorHAnsi"/>
        </w:rPr>
        <w:t>ccessed on 6/</w:t>
      </w:r>
      <w:r>
        <w:rPr>
          <w:rFonts w:asciiTheme="minorHAnsi" w:hAnsiTheme="minorHAnsi"/>
        </w:rPr>
        <w:t>24</w:t>
      </w:r>
      <w:r w:rsidRPr="00A3215B">
        <w:rPr>
          <w:rFonts w:asciiTheme="minorHAnsi" w:hAnsiTheme="minorHAnsi"/>
        </w:rPr>
        <w:t>/18</w:t>
      </w:r>
      <w:r>
        <w:rPr>
          <w:rFonts w:asciiTheme="minorHAnsi" w:hAnsiTheme="minorHAnsi"/>
        </w:rPr>
        <w:t>.</w:t>
      </w:r>
      <w:r w:rsidRPr="00A3215B">
        <w:rPr>
          <w:rFonts w:asciiTheme="minorHAnsi" w:hAnsiTheme="minorHAnsi"/>
        </w:rPr>
        <w:t xml:space="preserve"> </w:t>
      </w:r>
      <w:r>
        <w:rPr>
          <w:rFonts w:asciiTheme="minorHAnsi" w:hAnsiTheme="minorHAnsi"/>
        </w:rPr>
        <w:t>(</w:t>
      </w:r>
      <w:hyperlink r:id="rId50" w:history="1">
        <w:r w:rsidRPr="00EE29EA">
          <w:rPr>
            <w:rStyle w:val="Hyperlink"/>
            <w:rFonts w:asciiTheme="minorHAnsi" w:hAnsiTheme="minorHAnsi"/>
          </w:rPr>
          <w:t>https://www.marketwatch.com/story/how-the-us-can-avoid-a-slow-growth-future-2018-06-05</w:t>
        </w:r>
      </w:hyperlink>
      <w:r>
        <w:rPr>
          <w:rFonts w:asciiTheme="minorHAnsi" w:hAnsiTheme="minorHAnsi"/>
        </w:rPr>
        <w:t>; EG)</w:t>
      </w:r>
    </w:p>
    <w:p w14:paraId="31B12CEC" w14:textId="77777777" w:rsidR="00F6682E" w:rsidRPr="00912DE8" w:rsidRDefault="00F6682E" w:rsidP="00F6682E">
      <w:pPr>
        <w:rPr>
          <w:sz w:val="16"/>
        </w:rPr>
      </w:pPr>
      <w:r w:rsidRPr="006F6D5C">
        <w:rPr>
          <w:u w:val="single"/>
        </w:rPr>
        <w:t>Economic growth occurs when workers and capital are added to the economy, along with technology, a well-known result from growth models first developed by the Nobel Prize-winning economist Robert Solow.</w:t>
      </w:r>
      <w:r w:rsidRPr="00912DE8">
        <w:rPr>
          <w:sz w:val="16"/>
        </w:rPr>
        <w:t xml:space="preserve"> But an aging population means fewer workers. Fewer workers require fewer office buildings and machinery, which depresses investment and therefore the economic outlook. Another wrinkle is that </w:t>
      </w:r>
      <w:r w:rsidRPr="00A34F90">
        <w:rPr>
          <w:u w:val="single"/>
        </w:rPr>
        <w:t>the U.S. has been suffering from stagnant median wage growth for decades. Low pay means that some companies hire workers instead of installing more units of capital, which further depresses investment</w:t>
      </w:r>
      <w:r w:rsidRPr="00912DE8">
        <w:rPr>
          <w:sz w:val="16"/>
        </w:rPr>
        <w:t xml:space="preserve">. That means that two factors that drive growth are subdued. That point of where demographics hits growth seems to be approaching: U.S. labor-force growth has slowed to just 0.2% a year, down from 2.1% from the 1960s to 1980s. A slower growth rate is associated with lower interest rates, and this is seen in the yields of Treasury bonds along the yield curve. In other words, the expectation in bond markets is that the new neutral interest rate, or where the current rate rises will end up, will be lower than the previous average rate of 5%. </w:t>
      </w:r>
      <w:r w:rsidRPr="00A34F90">
        <w:rPr>
          <w:u w:val="single"/>
        </w:rPr>
        <w:t>The Organization for Economic Cooperation and Development (OECD), the think tank for rich countries, has looked at this issue and finds that weak output growth is a drag on productivity</w:t>
      </w:r>
      <w:r w:rsidRPr="00912DE8">
        <w:rPr>
          <w:sz w:val="16"/>
        </w:rPr>
        <w:t xml:space="preserve">. That brings us full circle in that output per worker or machine can’t increase strongly if overall economic growth remains subdued. </w:t>
      </w:r>
      <w:r w:rsidRPr="00A34F90">
        <w:rPr>
          <w:u w:val="single"/>
        </w:rPr>
        <w:t xml:space="preserve">So how much is invested, including in raising the skills of existing workers, matters a great deal to boost growth. It also means that the </w:t>
      </w:r>
      <w:r w:rsidRPr="00A34F90">
        <w:rPr>
          <w:rStyle w:val="Emphasis"/>
        </w:rPr>
        <w:t>new path of economic growth, whether it is fast or slow, is within the control of the government and firms as well as workers who can invest in their own human capital to be better equipped to use technology</w:t>
      </w:r>
      <w:r w:rsidRPr="00A34F90">
        <w:rPr>
          <w:u w:val="single"/>
        </w:rPr>
        <w:t>.</w:t>
      </w:r>
      <w:r w:rsidRPr="00912DE8">
        <w:rPr>
          <w:sz w:val="16"/>
        </w:rPr>
        <w:t xml:space="preserve"> It is not just the inevitable outcome of an aging society. </w:t>
      </w:r>
      <w:r w:rsidRPr="00A34F90">
        <w:rPr>
          <w:u w:val="single"/>
        </w:rPr>
        <w:t>But one challenge is that recent technological improvements, centered on information and communication technologies and the internet, do not seem to have raised productivity across the economy as expected.</w:t>
      </w:r>
      <w:r w:rsidRPr="00912DE8">
        <w:rPr>
          <w:sz w:val="16"/>
        </w:rPr>
        <w:t xml:space="preserve"> Solow’s 1987 observation that “you can see the computer age everywhere but in the productivity statistics” is known as the Solow paradox. He revisited this question decades later, but concluded that we still do not know whether computers have boosted productivity as the role of computing is still evolving. </w:t>
      </w:r>
      <w:r w:rsidRPr="00A34F90">
        <w:rPr>
          <w:u w:val="single"/>
        </w:rPr>
        <w:t xml:space="preserve">Where there have been periods of faster productivity growth, such as in the late 1990s, it seemed to be due to technology being better embedded into business practices. Embedded technology improves the productivity of workers, which increases capital accumulation by slowing down the diminishing returns to capital. </w:t>
      </w:r>
      <w:r w:rsidRPr="00912DE8">
        <w:rPr>
          <w:sz w:val="16"/>
        </w:rPr>
        <w:t xml:space="preserve">Diminishing returns happen when a worker is given more than, say, one computer; that worker won’t produce as much with the second computer as compared with the first one unless he has the programming skills to run an algorithm that allows computing to be done without the worker using it all the time. </w:t>
      </w:r>
      <w:r w:rsidRPr="00A34F90">
        <w:rPr>
          <w:u w:val="single"/>
        </w:rPr>
        <w:t>If the digital age is to increase productivity and lead to a stronger phase of economic growth, it will require investment in not just R&amp;D, but also peoples’ skills and firms’ practices to embed those technologies into how businesses operate.</w:t>
      </w:r>
      <w:r w:rsidRPr="00912DE8">
        <w:rPr>
          <w:sz w:val="16"/>
        </w:rPr>
        <w:t xml:space="preserve"> An example is law firms that are starting to use AI to conduct some aspects of due diligence, which frees up the time of junior associates to undertake other legal work. Although the Solow paradox is still with us, there are signs that technology is becoming better embedded, such as artificial intelligence that can do computing without a constant human presence. </w:t>
      </w:r>
      <w:r w:rsidRPr="00A34F90">
        <w:rPr>
          <w:u w:val="single"/>
        </w:rPr>
        <w:t>But to ensure that happens requires investment in more nuanced ways — notably in how to embed tech into the workplace. This will vary from firm to firm, but investing in this area, as well as in the well-understood areas of R&amp;D/innovation, will likely generate returns. It could even lead to a virtuous circle of growth. Seeing higher output per worker could induce more investment by firms as the returns to capital are higher.</w:t>
      </w:r>
      <w:r w:rsidRPr="00912DE8">
        <w:rPr>
          <w:sz w:val="16"/>
        </w:rPr>
        <w:t xml:space="preserve"> </w:t>
      </w:r>
      <w:r w:rsidRPr="00A34F90">
        <w:rPr>
          <w:u w:val="single"/>
        </w:rPr>
        <w:t>And more investment in turn raises economic growth rates, and that could help us avoid a slow growth future</w:t>
      </w:r>
      <w:r w:rsidRPr="00912DE8">
        <w:rPr>
          <w:sz w:val="16"/>
        </w:rPr>
        <w:t>. So, reassuringly, demography is not destiny. It is within our control to invest in ways that better embed technologies, which in turn would help us to avoid a slow growth future.</w:t>
      </w:r>
    </w:p>
    <w:p w14:paraId="75151B98" w14:textId="77777777" w:rsidR="00F6682E" w:rsidRPr="00290ADF" w:rsidRDefault="00F6682E" w:rsidP="00F6682E">
      <w:pPr>
        <w:pStyle w:val="Heading4"/>
      </w:pPr>
      <w:r>
        <w:t xml:space="preserve">Steel market proves that </w:t>
      </w:r>
      <w:r w:rsidRPr="00290ADF">
        <w:rPr>
          <w:u w:val="single"/>
        </w:rPr>
        <w:t>new production technology</w:t>
      </w:r>
      <w:r>
        <w:t xml:space="preserve"> steers productivity within an industry. </w:t>
      </w:r>
    </w:p>
    <w:p w14:paraId="45D08975" w14:textId="77777777" w:rsidR="00F6682E" w:rsidRPr="007D1B17" w:rsidRDefault="00F6682E" w:rsidP="00F6682E">
      <w:r w:rsidRPr="007D1B17">
        <w:rPr>
          <w:rStyle w:val="Style13ptBold"/>
        </w:rPr>
        <w:t>Loecker &amp; Collard-Wexler 16 –</w:t>
      </w:r>
      <w:r>
        <w:t xml:space="preserve"> </w:t>
      </w:r>
      <w:r w:rsidRPr="007D1B17">
        <w:t>Jan De Loecker (Princeton), Allan Collard-Wexler (Duke University</w:t>
      </w:r>
      <w:r>
        <w:t>.</w:t>
      </w:r>
      <w:r w:rsidRPr="007D1B17">
        <w:t xml:space="preserve">) </w:t>
      </w:r>
      <w:r>
        <w:t>“</w:t>
      </w:r>
      <w:r w:rsidRPr="007D1B17">
        <w:t>The productivity impact of new technology: evidence from the US steel industry</w:t>
      </w:r>
      <w:r>
        <w:t>” (</w:t>
      </w:r>
      <w:hyperlink r:id="rId51" w:history="1">
        <w:r w:rsidRPr="00EE29EA">
          <w:rPr>
            <w:rStyle w:val="Hyperlink"/>
          </w:rPr>
          <w:t>http://microeconomicinsights.org/productivity-impact-new-technology-evidence-us-steel-industry/</w:t>
        </w:r>
      </w:hyperlink>
      <w:r>
        <w:t>; EG)</w:t>
      </w:r>
    </w:p>
    <w:p w14:paraId="6C36356D" w14:textId="77777777" w:rsidR="00F6682E" w:rsidRPr="00290ADF" w:rsidRDefault="00F6682E" w:rsidP="00F6682E">
      <w:pPr>
        <w:rPr>
          <w:rStyle w:val="StyleUnderline"/>
        </w:rPr>
      </w:pPr>
      <w:r w:rsidRPr="007D1B17">
        <w:rPr>
          <w:u w:val="single"/>
        </w:rPr>
        <w:t>The introduction of new production processes can have dramatic effects on aggregate productivity within an industry. This research explores the impact of the major technological innovation of the minimill on the US steel industry, analyzing detailed producer-level data on prices and production over a 40-year period.</w:t>
      </w:r>
      <w:r w:rsidRPr="00912DE8">
        <w:rPr>
          <w:sz w:val="16"/>
        </w:rPr>
        <w:t xml:space="preserve"> The study illustrates how technology can drive reallocation: the market share of plants using minimills rose significantly, but the older technology of vertically integrated production was not entirely displaced. </w:t>
      </w:r>
      <w:r w:rsidRPr="007D1B17">
        <w:rPr>
          <w:u w:val="single"/>
        </w:rPr>
        <w:t xml:space="preserve">Instead, less productive vertically integrated plants were driven out of the industry and output was reallocated to more efficient producers. The increased availability of detailed data on what goes on inside firms has made it possible for researchers analyzing the drivers of productivity to distinguish between effects within producers and across producers. The empirical results of these studies point to an important distinction between productivity effects at the level of the individual producer and those realized by moving resources between producers – the reallocation </w:t>
      </w:r>
      <w:r w:rsidRPr="00912DE8">
        <w:rPr>
          <w:sz w:val="16"/>
        </w:rPr>
        <w:t>mechanism. Industry productivity rises not only because the average plant becomes more productive, but due to a shift of resources from less productive plants to more productive plants. The latter effects are governed by market forces such as competition, whereby market shares are allocated across producers active in a given market</w:t>
      </w:r>
      <w:r w:rsidRPr="00290ADF">
        <w:rPr>
          <w:u w:val="single"/>
        </w:rPr>
        <w:t>. Indeed, industry productivity rises not only because the average plant becomes more productive, but due to a shift of resources from less productive plants to more productive plants.</w:t>
      </w:r>
      <w:r w:rsidRPr="00912DE8">
        <w:rPr>
          <w:sz w:val="16"/>
        </w:rPr>
        <w:t xml:space="preserve"> In recent research, we examine one particular industry – the US steel sector – for which we have detailed producer-level data on prices and production. Our setting is well suited for measuring the role of technological change, since we directly observe the arrival of a new production process – the minimill – at the plant level. </w:t>
      </w:r>
      <w:r w:rsidRPr="00290ADF">
        <w:rPr>
          <w:u w:val="single"/>
        </w:rPr>
        <w:t>As such, this constitutes a case study of the impact of a major technological innovation that changed the face of an industry. The steel industry not only had a major impact on the geography of economic activity, but it also significantly increased the efficiency of production. As a consequence, prices and overall profits in the industry were considerably lower.</w:t>
      </w:r>
      <w:r w:rsidRPr="00912DE8">
        <w:rPr>
          <w:sz w:val="16"/>
        </w:rPr>
        <w:t xml:space="preserve"> Productivity growth in the US steel industry </w:t>
      </w:r>
      <w:r w:rsidRPr="00290ADF">
        <w:rPr>
          <w:u w:val="single"/>
        </w:rPr>
        <w:t>Both the inputs used in steelmaking and the products were remarkably stable over a 40-year period. Productivity growth in steel is almost uniquely driven by process innovation rather than through the introduction of new goods. Observing a panel of steel producers over a 40-year period – 1963-2002 – allows us to study the long-run implications of increased competition, such as the slow process of firm entry and exit. Productivity growth in steel is almost uniquely driven by process innovation The US steel industry shed about 75% of its workforce between 1962 and 2005: about 400,000 employees. This dramatic fall in employment had far-reaching economic and social implications.</w:t>
      </w:r>
      <w:r w:rsidRPr="00912DE8">
        <w:rPr>
          <w:sz w:val="16"/>
        </w:rPr>
        <w:t xml:space="preserve"> For example, between 1950 and 2000, Pittsburgh – which used to be the center of the US steel industry – fell from being the 10th largest city in the United States to the 52nd largest. While employment in the steel sector fell by a factor of five, shipments of steel products in 2005 reached the level of the early 1960s. Thus, output per worker grew by a factor of five, while total factor productivity increased by 38%. This makes the steel sector one of the fastest growing manufacturing industries over the last three decades, behind only the computer software and equipment industries. </w:t>
      </w:r>
      <w:r w:rsidRPr="00290ADF">
        <w:rPr>
          <w:u w:val="single"/>
        </w:rPr>
        <w:t>The US steel industry really stands out: over the period 1972-2002, it witnessed impressive productivity growth – 28% compared with the median of 3% – and this while the sector contracted by 35%. The starkest difference was the drop in employment of 80% compared with a decline of 5% for the average sector.</w:t>
      </w:r>
      <w:r w:rsidRPr="00912DE8">
        <w:rPr>
          <w:sz w:val="16"/>
        </w:rPr>
        <w:t xml:space="preserve"> This left the industry with only 100,000 workers in 2002 compared with about 500,000 in 1972. Figure 1 plots the trajectory of shipments, employment and capital over our sample period. The black solid line tracks the relevant variable for the industry at large. We find that the main reason for the rapid productivity growth – and the associated decline in employment – was not the result of a steady drop in steel consumption or the emergence of globalization. Nor was it the displacement of production away from the Midwest. Introduction of the steel minimill The increase in productivity in the US steel industry can be directly linked to the introduction of a new production technology: the ‘minimill’. We find that minimill plants were significantly more productive than traditional steel plants, and that this productivity premium initiated a reallocation process whereby minimills displaced the older technology inimill plants were significantly more productive than traditional steel plants, and that this productivity premium initiated a reallocation process whereby minimills displaced the older technology known as vertically integrated production. </w:t>
      </w:r>
      <w:r w:rsidRPr="00290ADF">
        <w:rPr>
          <w:u w:val="single"/>
        </w:rPr>
        <w:t>The reallocation of output was responsible for about a third of the increase in the industry’s total factor productivity. In addition, the productivity of minimills steadily increased. The increase in productivity in the US steel industry can be directly linked to the introduction of a new production technology: the ‘minimill’ In fact, we can directly attribute almost half of the aggregate productivity growth in steel to the entry of this new technology.</w:t>
      </w:r>
      <w:r w:rsidRPr="00912DE8">
        <w:rPr>
          <w:sz w:val="16"/>
        </w:rPr>
        <w:t xml:space="preserve"> Revisiting Figure 1, we report the trajectory of all the relevant variables by technology type: the minimill in red; and vertical integrated production in blue. The first and fourth panels underscore the fact that the contraction in output and employment occurred while the new technology increased its market share, both in terms of output and the number of producers. But the older technology was not entirely displaced. Instead, vertically integrated producers experienced a dramatic resurgence of productivity and, by 2002, were on average as productive as minimills. This resurgence was not driven by improvements at integrated plants. </w:t>
      </w:r>
      <w:r w:rsidRPr="00290ADF">
        <w:rPr>
          <w:rStyle w:val="StyleUnderline"/>
        </w:rPr>
        <w:t>Rather, less productive vertically integrated plants were driven out of the industry, and output was reallocated to more efficient producers. We see the exit of vertically integrated producers in precisely the product segments where they competed head-to-head with minimills. The entry and expansion of minimills was thus responsible for the reallocation process among incumbents. When we evaluate the impact of a drastic technological change on aggregate productivity growth, we control for other potential drivers of productivity growth, including international competition, geography, and firm-level factors such as organization and management. We also show that mark-ups in this industry fell by 50% over the last 40 years, which is not surprising if we look at the output and input price changes in the industry. The joint increase in productivity and reduction in mark-ups led to an increase in consumer surplus of $9-11 billion per year.</w:t>
      </w:r>
    </w:p>
    <w:p w14:paraId="64800159" w14:textId="1504715C" w:rsidR="000D113E" w:rsidRDefault="000D113E" w:rsidP="00F6682E">
      <w:pPr>
        <w:pStyle w:val="Heading3"/>
      </w:pPr>
      <w:r>
        <w:t>Solves STEM Shortage</w:t>
      </w:r>
    </w:p>
    <w:p w14:paraId="24B4F8E6" w14:textId="77777777" w:rsidR="000D113E" w:rsidRDefault="000D113E" w:rsidP="000D113E">
      <w:pPr>
        <w:pStyle w:val="Heading4"/>
      </w:pPr>
      <w:r>
        <w:t xml:space="preserve">Federal funding </w:t>
      </w:r>
      <w:r w:rsidRPr="003B4987">
        <w:t>increases</w:t>
      </w:r>
      <w:r>
        <w:t xml:space="preserve"> </w:t>
      </w:r>
      <w:r w:rsidRPr="003B4987">
        <w:t>the</w:t>
      </w:r>
      <w:r>
        <w:t xml:space="preserve"> </w:t>
      </w:r>
      <w:r w:rsidRPr="003B4987">
        <w:rPr>
          <w:u w:val="single"/>
        </w:rPr>
        <w:t>number</w:t>
      </w:r>
      <w:r>
        <w:t xml:space="preserve"> of qualified workers. </w:t>
      </w:r>
    </w:p>
    <w:p w14:paraId="4DBD5C5B" w14:textId="77777777" w:rsidR="000D113E" w:rsidRPr="00FB79BE" w:rsidRDefault="000D113E" w:rsidP="000D113E">
      <w:pPr>
        <w:rPr>
          <w:sz w:val="16"/>
        </w:rPr>
      </w:pPr>
      <w:r w:rsidRPr="00FB79BE">
        <w:rPr>
          <w:rStyle w:val="Style13ptBold"/>
        </w:rPr>
        <w:t>Sargent ’15</w:t>
      </w:r>
      <w:r>
        <w:t xml:space="preserve"> </w:t>
      </w:r>
      <w:r w:rsidRPr="00FB79BE">
        <w:rPr>
          <w:sz w:val="16"/>
        </w:rPr>
        <w:t xml:space="preserve">(John F; Specialist in Science and Technology Policy for the Congressional Research Service; 9/8/15; “An Analysis of Efforts to Double Federal Funding for Physical Sciences and Engineering Research”; </w:t>
      </w:r>
      <w:hyperlink r:id="rId52" w:history="1">
        <w:r w:rsidRPr="00FB79BE">
          <w:rPr>
            <w:rStyle w:val="Hyperlink"/>
            <w:sz w:val="16"/>
          </w:rPr>
          <w:t>https://fas.org/sgp/crs/misc/R41951.pdf</w:t>
        </w:r>
      </w:hyperlink>
      <w:r w:rsidRPr="00FB79BE">
        <w:rPr>
          <w:sz w:val="16"/>
        </w:rPr>
        <w:t>; Congressional Research Service; accessed 7/3/18; TV)</w:t>
      </w:r>
    </w:p>
    <w:p w14:paraId="748CEFDD" w14:textId="77777777" w:rsidR="000D113E" w:rsidRPr="008A4F5F" w:rsidRDefault="000D113E" w:rsidP="000D113E">
      <w:pPr>
        <w:rPr>
          <w:sz w:val="16"/>
        </w:rPr>
      </w:pPr>
      <w:r w:rsidRPr="008A4F5F">
        <w:rPr>
          <w:sz w:val="16"/>
        </w:rPr>
        <w:t xml:space="preserve">In 2013, 23.2% of total federal physical science and engineering research (applied and basic) obligations and 38.5% of federal PS&amp;E basic research obligations were performed by academia.46 </w:t>
      </w:r>
      <w:r w:rsidRPr="008B4381">
        <w:rPr>
          <w:rStyle w:val="StyleUnderline"/>
          <w:highlight w:val="green"/>
        </w:rPr>
        <w:t>Federal investments in</w:t>
      </w:r>
      <w:r w:rsidRPr="008A4F5F">
        <w:rPr>
          <w:sz w:val="16"/>
        </w:rPr>
        <w:t xml:space="preserve"> university-based </w:t>
      </w:r>
      <w:r w:rsidRPr="008B4381">
        <w:rPr>
          <w:rStyle w:val="StyleUnderline"/>
          <w:highlight w:val="green"/>
        </w:rPr>
        <w:t>research</w:t>
      </w:r>
      <w:r w:rsidRPr="008A4F5F">
        <w:rPr>
          <w:sz w:val="16"/>
        </w:rPr>
        <w:t xml:space="preserve"> usually </w:t>
      </w:r>
      <w:r w:rsidRPr="008B4381">
        <w:rPr>
          <w:rStyle w:val="Emphasis"/>
          <w:highlight w:val="green"/>
        </w:rPr>
        <w:t>support</w:t>
      </w:r>
      <w:r w:rsidRPr="008A4F5F">
        <w:rPr>
          <w:rStyle w:val="StyleUnderline"/>
        </w:rPr>
        <w:t xml:space="preserve">, directly and indirectly, </w:t>
      </w:r>
      <w:r w:rsidRPr="008B4381">
        <w:rPr>
          <w:rStyle w:val="StyleUnderline"/>
          <w:highlight w:val="green"/>
        </w:rPr>
        <w:t>the</w:t>
      </w:r>
      <w:r w:rsidRPr="008A4F5F">
        <w:rPr>
          <w:rStyle w:val="StyleUnderline"/>
        </w:rPr>
        <w:t xml:space="preserve"> </w:t>
      </w:r>
      <w:r w:rsidRPr="008A4F5F">
        <w:rPr>
          <w:rStyle w:val="Emphasis"/>
        </w:rPr>
        <w:t xml:space="preserve">education and </w:t>
      </w:r>
      <w:r w:rsidRPr="008B4381">
        <w:rPr>
          <w:rStyle w:val="Emphasis"/>
          <w:highlight w:val="green"/>
        </w:rPr>
        <w:t>training</w:t>
      </w:r>
      <w:r w:rsidRPr="008B4381">
        <w:rPr>
          <w:rStyle w:val="StyleUnderline"/>
          <w:highlight w:val="green"/>
        </w:rPr>
        <w:t xml:space="preserve"> of</w:t>
      </w:r>
      <w:r w:rsidRPr="008A4F5F">
        <w:rPr>
          <w:sz w:val="16"/>
        </w:rPr>
        <w:t xml:space="preserve"> new </w:t>
      </w:r>
      <w:r w:rsidRPr="008B4381">
        <w:rPr>
          <w:rStyle w:val="StyleUnderline"/>
          <w:highlight w:val="green"/>
        </w:rPr>
        <w:t>scientists and engineers</w:t>
      </w:r>
      <w:r w:rsidRPr="008A4F5F">
        <w:rPr>
          <w:rStyle w:val="StyleUnderline"/>
        </w:rPr>
        <w:t xml:space="preserve"> at the graduate and post-graduate level. </w:t>
      </w:r>
      <w:r w:rsidRPr="008B4381">
        <w:rPr>
          <w:rStyle w:val="StyleUnderline"/>
          <w:highlight w:val="green"/>
        </w:rPr>
        <w:t>Increasing federal funding</w:t>
      </w:r>
      <w:r w:rsidRPr="008A4F5F">
        <w:rPr>
          <w:rStyle w:val="StyleUnderline"/>
        </w:rPr>
        <w:t xml:space="preserve"> for</w:t>
      </w:r>
      <w:r w:rsidRPr="008A4F5F">
        <w:rPr>
          <w:sz w:val="16"/>
        </w:rPr>
        <w:t xml:space="preserve"> university </w:t>
      </w:r>
      <w:r w:rsidRPr="008A4F5F">
        <w:rPr>
          <w:rStyle w:val="StyleUnderline"/>
        </w:rPr>
        <w:t xml:space="preserve">research </w:t>
      </w:r>
      <w:r w:rsidRPr="008B4381">
        <w:rPr>
          <w:rStyle w:val="StyleUnderline"/>
          <w:highlight w:val="green"/>
        </w:rPr>
        <w:t xml:space="preserve">would enable </w:t>
      </w:r>
      <w:r w:rsidRPr="008B4381">
        <w:rPr>
          <w:rStyle w:val="Emphasis"/>
          <w:highlight w:val="green"/>
        </w:rPr>
        <w:t>larger</w:t>
      </w:r>
      <w:r w:rsidRPr="008A4F5F">
        <w:rPr>
          <w:sz w:val="16"/>
        </w:rPr>
        <w:t xml:space="preserve"> research </w:t>
      </w:r>
      <w:r w:rsidRPr="008A4F5F">
        <w:rPr>
          <w:rStyle w:val="StyleUnderline"/>
        </w:rPr>
        <w:t xml:space="preserve">grants </w:t>
      </w:r>
      <w:r w:rsidRPr="008B4381">
        <w:rPr>
          <w:rStyle w:val="StyleUnderline"/>
          <w:highlight w:val="green"/>
        </w:rPr>
        <w:t xml:space="preserve">and/or </w:t>
      </w:r>
      <w:r w:rsidRPr="008B4381">
        <w:rPr>
          <w:rStyle w:val="Emphasis"/>
          <w:highlight w:val="green"/>
        </w:rPr>
        <w:t>more</w:t>
      </w:r>
      <w:r w:rsidRPr="008A4F5F">
        <w:rPr>
          <w:sz w:val="16"/>
        </w:rPr>
        <w:t xml:space="preserve"> research </w:t>
      </w:r>
      <w:r w:rsidRPr="008B4381">
        <w:rPr>
          <w:rStyle w:val="StyleUnderline"/>
          <w:highlight w:val="green"/>
        </w:rPr>
        <w:t>grants</w:t>
      </w:r>
      <w:r w:rsidRPr="008A4F5F">
        <w:rPr>
          <w:sz w:val="16"/>
        </w:rPr>
        <w:t xml:space="preserve"> to academia. </w:t>
      </w:r>
      <w:r w:rsidRPr="008A4F5F">
        <w:rPr>
          <w:rStyle w:val="StyleUnderline"/>
        </w:rPr>
        <w:t xml:space="preserve">These additional </w:t>
      </w:r>
      <w:r w:rsidRPr="008B4381">
        <w:rPr>
          <w:rStyle w:val="StyleUnderline"/>
          <w:highlight w:val="green"/>
        </w:rPr>
        <w:t xml:space="preserve">funds enable a </w:t>
      </w:r>
      <w:r w:rsidRPr="008B4381">
        <w:rPr>
          <w:rStyle w:val="Emphasis"/>
          <w:highlight w:val="green"/>
        </w:rPr>
        <w:t>larger number</w:t>
      </w:r>
      <w:r w:rsidRPr="008A4F5F">
        <w:rPr>
          <w:rStyle w:val="StyleUnderline"/>
        </w:rPr>
        <w:t xml:space="preserve"> of</w:t>
      </w:r>
      <w:r w:rsidRPr="008A4F5F">
        <w:rPr>
          <w:sz w:val="16"/>
        </w:rPr>
        <w:t xml:space="preserve"> graduate and post-graduate </w:t>
      </w:r>
      <w:r w:rsidRPr="008A4F5F">
        <w:rPr>
          <w:rStyle w:val="StyleUnderline"/>
        </w:rPr>
        <w:t xml:space="preserve">students </w:t>
      </w:r>
      <w:r w:rsidRPr="008B4381">
        <w:rPr>
          <w:rStyle w:val="StyleUnderline"/>
          <w:highlight w:val="green"/>
        </w:rPr>
        <w:t>to participate in research</w:t>
      </w:r>
      <w:r w:rsidRPr="008A4F5F">
        <w:rPr>
          <w:sz w:val="16"/>
        </w:rPr>
        <w:t xml:space="preserve">, eventually </w:t>
      </w:r>
      <w:r w:rsidRPr="008B4381">
        <w:rPr>
          <w:rStyle w:val="Emphasis"/>
          <w:highlight w:val="green"/>
        </w:rPr>
        <w:t>increasing the number</w:t>
      </w:r>
      <w:r w:rsidRPr="008B4381">
        <w:rPr>
          <w:rStyle w:val="StyleUnderline"/>
          <w:highlight w:val="green"/>
        </w:rPr>
        <w:t xml:space="preserve"> of</w:t>
      </w:r>
      <w:r w:rsidRPr="008A4F5F">
        <w:rPr>
          <w:sz w:val="16"/>
        </w:rPr>
        <w:t xml:space="preserve"> </w:t>
      </w:r>
      <w:r w:rsidRPr="008A4F5F">
        <w:rPr>
          <w:rStyle w:val="StyleUnderline"/>
        </w:rPr>
        <w:t>trained</w:t>
      </w:r>
      <w:r w:rsidRPr="008A4F5F">
        <w:rPr>
          <w:sz w:val="16"/>
        </w:rPr>
        <w:t xml:space="preserve"> research </w:t>
      </w:r>
      <w:r w:rsidRPr="008B4381">
        <w:rPr>
          <w:rStyle w:val="StyleUnderline"/>
          <w:highlight w:val="green"/>
        </w:rPr>
        <w:t>scientists and engineers in the</w:t>
      </w:r>
      <w:r w:rsidRPr="008A4F5F">
        <w:rPr>
          <w:sz w:val="16"/>
        </w:rPr>
        <w:t xml:space="preserve"> U.S. </w:t>
      </w:r>
      <w:r w:rsidRPr="008B4381">
        <w:rPr>
          <w:rStyle w:val="Emphasis"/>
          <w:highlight w:val="green"/>
        </w:rPr>
        <w:t>workforce</w:t>
      </w:r>
      <w:r w:rsidRPr="008A4F5F">
        <w:rPr>
          <w:sz w:val="16"/>
        </w:rPr>
        <w:t xml:space="preserve">. Many have argued that </w:t>
      </w:r>
      <w:r w:rsidRPr="008B4381">
        <w:rPr>
          <w:rStyle w:val="StyleUnderline"/>
        </w:rPr>
        <w:t>this effect is</w:t>
      </w:r>
      <w:r w:rsidRPr="008A4F5F">
        <w:rPr>
          <w:sz w:val="16"/>
        </w:rPr>
        <w:t xml:space="preserve"> a </w:t>
      </w:r>
      <w:r w:rsidRPr="008B4381">
        <w:rPr>
          <w:rStyle w:val="StyleUnderline"/>
        </w:rPr>
        <w:t>positive</w:t>
      </w:r>
      <w:r w:rsidRPr="008A4F5F">
        <w:rPr>
          <w:sz w:val="16"/>
        </w:rPr>
        <w:t xml:space="preserve"> one </w:t>
      </w:r>
      <w:r w:rsidRPr="008A4F5F">
        <w:rPr>
          <w:rStyle w:val="StyleUnderline"/>
        </w:rPr>
        <w:t>because</w:t>
      </w:r>
      <w:r w:rsidRPr="008A4F5F">
        <w:rPr>
          <w:sz w:val="16"/>
        </w:rPr>
        <w:t xml:space="preserve"> </w:t>
      </w:r>
      <w:r w:rsidRPr="008A4F5F">
        <w:rPr>
          <w:rStyle w:val="StyleUnderline"/>
        </w:rPr>
        <w:t>they believe</w:t>
      </w:r>
      <w:r w:rsidRPr="008A4F5F">
        <w:rPr>
          <w:sz w:val="16"/>
        </w:rPr>
        <w:t xml:space="preserve"> that </w:t>
      </w:r>
      <w:r w:rsidRPr="008A4F5F">
        <w:rPr>
          <w:rStyle w:val="StyleUnderline"/>
        </w:rPr>
        <w:t xml:space="preserve">there is a </w:t>
      </w:r>
      <w:r w:rsidRPr="008A4F5F">
        <w:rPr>
          <w:rStyle w:val="Emphasis"/>
        </w:rPr>
        <w:t>shortage of scientists and engineers</w:t>
      </w:r>
      <w:r w:rsidRPr="008A4F5F">
        <w:rPr>
          <w:sz w:val="16"/>
        </w:rPr>
        <w:t xml:space="preserve"> in the United States, citing a variety of indicators and causes, including </w:t>
      </w:r>
      <w:r w:rsidRPr="008A4F5F">
        <w:rPr>
          <w:sz w:val="16"/>
        </w:rPr>
        <w:t xml:space="preserve"> employers’ assertions of difficulty in hiring students with the science and engineering skills they need, </w:t>
      </w:r>
      <w:r w:rsidRPr="008A4F5F">
        <w:rPr>
          <w:sz w:val="16"/>
        </w:rPr>
        <w:t xml:space="preserve"> a decline in certain science and engineering degrees earned as a percentage of all undergraduate degrees earned,47 </w:t>
      </w:r>
      <w:r w:rsidRPr="008A4F5F">
        <w:rPr>
          <w:sz w:val="16"/>
        </w:rPr>
        <w:t xml:space="preserve"> new opportunities in emerging fields of science and engineering, </w:t>
      </w:r>
      <w:r w:rsidRPr="008A4F5F">
        <w:rPr>
          <w:sz w:val="16"/>
        </w:rPr>
        <w:t xml:space="preserve"> policy challenges (e.g., societal, economic, national security) that might be addressed through advances in science and technology, and </w:t>
      </w:r>
      <w:r w:rsidRPr="008A4F5F">
        <w:rPr>
          <w:sz w:val="16"/>
        </w:rPr>
        <w:t xml:space="preserve"> the large share of advanced science and engineering degrees granted by U.S. universities to non-citizens.48 </w:t>
      </w:r>
      <w:r w:rsidRPr="008B4381">
        <w:rPr>
          <w:rStyle w:val="StyleUnderline"/>
          <w:highlight w:val="green"/>
        </w:rPr>
        <w:t>Others assert</w:t>
      </w:r>
      <w:r w:rsidRPr="008A4F5F">
        <w:rPr>
          <w:sz w:val="16"/>
        </w:rPr>
        <w:t xml:space="preserve"> that </w:t>
      </w:r>
      <w:r w:rsidRPr="008B4381">
        <w:rPr>
          <w:rStyle w:val="Emphasis"/>
          <w:highlight w:val="green"/>
        </w:rPr>
        <w:t>there is no</w:t>
      </w:r>
      <w:r w:rsidRPr="008A4F5F">
        <w:rPr>
          <w:sz w:val="16"/>
        </w:rPr>
        <w:t xml:space="preserve"> broad</w:t>
      </w:r>
      <w:r w:rsidRPr="008A4F5F">
        <w:rPr>
          <w:rStyle w:val="StyleUnderline"/>
        </w:rPr>
        <w:t xml:space="preserve"> </w:t>
      </w:r>
      <w:r w:rsidRPr="008B4381">
        <w:rPr>
          <w:rStyle w:val="Emphasis"/>
          <w:highlight w:val="green"/>
        </w:rPr>
        <w:t>shortage</w:t>
      </w:r>
      <w:r w:rsidRPr="008A4F5F">
        <w:rPr>
          <w:sz w:val="16"/>
        </w:rPr>
        <w:t xml:space="preserve"> of scientists and engineers </w:t>
      </w:r>
      <w:r w:rsidRPr="008A4F5F">
        <w:rPr>
          <w:rStyle w:val="StyleUnderline"/>
        </w:rPr>
        <w:t>and</w:t>
      </w:r>
      <w:r w:rsidRPr="008A4F5F">
        <w:rPr>
          <w:sz w:val="16"/>
        </w:rPr>
        <w:t xml:space="preserve"> that </w:t>
      </w:r>
      <w:r w:rsidRPr="008B4381">
        <w:rPr>
          <w:rStyle w:val="StyleUnderline"/>
          <w:highlight w:val="green"/>
        </w:rPr>
        <w:t>increases in the number of graduates</w:t>
      </w:r>
      <w:r w:rsidRPr="008A4F5F">
        <w:rPr>
          <w:sz w:val="16"/>
        </w:rPr>
        <w:t xml:space="preserve"> with S&amp;E degrees </w:t>
      </w:r>
      <w:r w:rsidRPr="008B4381">
        <w:rPr>
          <w:rStyle w:val="StyleUnderline"/>
          <w:highlight w:val="green"/>
        </w:rPr>
        <w:t>might</w:t>
      </w:r>
      <w:r w:rsidRPr="008A4F5F">
        <w:rPr>
          <w:sz w:val="16"/>
        </w:rPr>
        <w:t xml:space="preserve"> create or </w:t>
      </w:r>
      <w:r w:rsidRPr="008B4381">
        <w:rPr>
          <w:rStyle w:val="Emphasis"/>
          <w:highlight w:val="green"/>
        </w:rPr>
        <w:t>add to surpluses</w:t>
      </w:r>
      <w:r w:rsidRPr="008A4F5F">
        <w:rPr>
          <w:rStyle w:val="StyleUnderline"/>
        </w:rPr>
        <w:t xml:space="preserve"> of S&amp;E workers.</w:t>
      </w:r>
      <w:r w:rsidRPr="008A4F5F">
        <w:rPr>
          <w:sz w:val="16"/>
        </w:rPr>
        <w:t xml:space="preserve"> They argue that </w:t>
      </w:r>
      <w:r w:rsidRPr="008A4F5F">
        <w:rPr>
          <w:rStyle w:val="StyleUnderline"/>
        </w:rPr>
        <w:t xml:space="preserve">traditional indicators of labor shortages </w:t>
      </w:r>
      <w:r w:rsidRPr="008A4F5F">
        <w:rPr>
          <w:sz w:val="16"/>
        </w:rPr>
        <w:t>(</w:t>
      </w:r>
      <w:r w:rsidRPr="008A4F5F">
        <w:rPr>
          <w:rStyle w:val="StyleUnderline"/>
        </w:rPr>
        <w:t xml:space="preserve">such as </w:t>
      </w:r>
      <w:r w:rsidRPr="008A4F5F">
        <w:rPr>
          <w:sz w:val="16"/>
        </w:rPr>
        <w:t xml:space="preserve">rapid </w:t>
      </w:r>
      <w:r w:rsidRPr="008A4F5F">
        <w:rPr>
          <w:rStyle w:val="StyleUnderline"/>
        </w:rPr>
        <w:t>job growth</w:t>
      </w:r>
      <w:r w:rsidRPr="008A4F5F">
        <w:rPr>
          <w:sz w:val="16"/>
        </w:rPr>
        <w:t xml:space="preserve">, low </w:t>
      </w:r>
      <w:r w:rsidRPr="008A4F5F">
        <w:rPr>
          <w:rStyle w:val="StyleUnderline"/>
        </w:rPr>
        <w:t xml:space="preserve">unemployment </w:t>
      </w:r>
      <w:r w:rsidRPr="008A4F5F">
        <w:rPr>
          <w:sz w:val="16"/>
        </w:rPr>
        <w:t xml:space="preserve">rates, </w:t>
      </w:r>
      <w:r w:rsidRPr="008A4F5F">
        <w:rPr>
          <w:rStyle w:val="StyleUnderline"/>
        </w:rPr>
        <w:t xml:space="preserve">and </w:t>
      </w:r>
      <w:r w:rsidRPr="008A4F5F">
        <w:rPr>
          <w:sz w:val="16"/>
        </w:rPr>
        <w:t xml:space="preserve">rapid </w:t>
      </w:r>
      <w:r w:rsidRPr="008A4F5F">
        <w:rPr>
          <w:rStyle w:val="StyleUnderline"/>
        </w:rPr>
        <w:t>wage increases</w:t>
      </w:r>
      <w:r w:rsidRPr="008A4F5F">
        <w:rPr>
          <w:sz w:val="16"/>
        </w:rPr>
        <w:t xml:space="preserve">), as well as historical and projected occupational growth rates, </w:t>
      </w:r>
      <w:r w:rsidRPr="008A4F5F">
        <w:rPr>
          <w:rStyle w:val="Emphasis"/>
        </w:rPr>
        <w:t>do</w:t>
      </w:r>
      <w:r w:rsidRPr="008A4F5F">
        <w:rPr>
          <w:rStyle w:val="StyleUnderline"/>
        </w:rPr>
        <w:t xml:space="preserve"> </w:t>
      </w:r>
      <w:r w:rsidRPr="008A4F5F">
        <w:rPr>
          <w:rStyle w:val="Emphasis"/>
        </w:rPr>
        <w:t>not support</w:t>
      </w:r>
      <w:r w:rsidRPr="008A4F5F">
        <w:rPr>
          <w:rStyle w:val="StyleUnderline"/>
        </w:rPr>
        <w:t xml:space="preserve"> the</w:t>
      </w:r>
      <w:r w:rsidRPr="008A4F5F">
        <w:rPr>
          <w:sz w:val="16"/>
        </w:rPr>
        <w:t xml:space="preserve"> assertion of the </w:t>
      </w:r>
      <w:r w:rsidRPr="008A4F5F">
        <w:rPr>
          <w:rStyle w:val="StyleUnderline"/>
        </w:rPr>
        <w:t xml:space="preserve">existence </w:t>
      </w:r>
      <w:r w:rsidRPr="008A4F5F">
        <w:rPr>
          <w:sz w:val="16"/>
        </w:rPr>
        <w:t xml:space="preserve">or imminent emergence </w:t>
      </w:r>
      <w:r w:rsidRPr="008A4F5F">
        <w:rPr>
          <w:rStyle w:val="StyleUnderline"/>
        </w:rPr>
        <w:t>of a shortage. Others argue that the U</w:t>
      </w:r>
      <w:r w:rsidRPr="008A4F5F">
        <w:rPr>
          <w:sz w:val="16"/>
        </w:rPr>
        <w:t xml:space="preserve">nited </w:t>
      </w:r>
      <w:r w:rsidRPr="008A4F5F">
        <w:rPr>
          <w:rStyle w:val="StyleUnderline"/>
        </w:rPr>
        <w:t>S</w:t>
      </w:r>
      <w:r w:rsidRPr="008A4F5F">
        <w:rPr>
          <w:sz w:val="16"/>
        </w:rPr>
        <w:t xml:space="preserve">tates </w:t>
      </w:r>
      <w:r w:rsidRPr="008A4F5F">
        <w:rPr>
          <w:rStyle w:val="StyleUnderline"/>
        </w:rPr>
        <w:t>graduates a sufficient number of scientists and engineers</w:t>
      </w:r>
      <w:r w:rsidRPr="008A4F5F">
        <w:rPr>
          <w:sz w:val="16"/>
        </w:rPr>
        <w:t>, but that they choose alternative careers. Still others assert that labor markets, like other markets, will, if allowed to operate freely, adjust to any supply and demand imbalances that may exist.</w:t>
      </w:r>
    </w:p>
    <w:p w14:paraId="667D8999" w14:textId="77777777" w:rsidR="000D113E" w:rsidRPr="000D113E" w:rsidRDefault="000D113E" w:rsidP="000D113E"/>
    <w:p w14:paraId="76AC9453" w14:textId="3A5831EC" w:rsidR="00F6682E" w:rsidRDefault="00F6682E" w:rsidP="00F6682E">
      <w:pPr>
        <w:pStyle w:val="Heading3"/>
      </w:pPr>
      <w:r>
        <w:t>Solves Local Economies</w:t>
      </w:r>
    </w:p>
    <w:p w14:paraId="55C32C90" w14:textId="77777777" w:rsidR="00F6682E" w:rsidRDefault="00F6682E" w:rsidP="00F6682E">
      <w:pPr>
        <w:pStyle w:val="Heading4"/>
      </w:pPr>
      <w:r>
        <w:t xml:space="preserve">The CP spurs regional economic development and private sector follow on. </w:t>
      </w:r>
    </w:p>
    <w:p w14:paraId="3B916641" w14:textId="77777777" w:rsidR="00F6682E" w:rsidRPr="00254EB0" w:rsidRDefault="00F6682E" w:rsidP="00F6682E">
      <w:r w:rsidRPr="006D09B8">
        <w:rPr>
          <w:rStyle w:val="Style13ptBold"/>
        </w:rPr>
        <w:t>SSTI 16 –</w:t>
      </w:r>
      <w:r>
        <w:t xml:space="preserve"> SSTI is a </w:t>
      </w:r>
      <w:r w:rsidRPr="006D09B8">
        <w:t>comprehensive resource available for those involved in technology-based economic developmen</w:t>
      </w:r>
      <w:r>
        <w:t>t.</w:t>
      </w:r>
      <w:r w:rsidRPr="006D09B8">
        <w:t xml:space="preserve"> </w:t>
      </w:r>
      <w:r>
        <w:t>“</w:t>
      </w:r>
      <w:r w:rsidRPr="006D09B8">
        <w:t>Recent Research: Local Impacts of Federal R&amp;D Investments</w:t>
      </w:r>
      <w:r>
        <w:t>” Published November 10,2016. Accessed 6/26/18. (</w:t>
      </w:r>
      <w:hyperlink r:id="rId53" w:history="1">
        <w:r w:rsidRPr="00097286">
          <w:rPr>
            <w:rStyle w:val="Hyperlink"/>
          </w:rPr>
          <w:t>https://ssti.org/blog/recent-research-local-impacts-federal-rd-investments</w:t>
        </w:r>
      </w:hyperlink>
      <w:r>
        <w:t>; EG)</w:t>
      </w:r>
    </w:p>
    <w:p w14:paraId="540CB290" w14:textId="77777777" w:rsidR="00F6682E" w:rsidRPr="00254EB0" w:rsidRDefault="00F6682E" w:rsidP="00F6682E">
      <w:pPr>
        <w:rPr>
          <w:u w:val="single"/>
        </w:rPr>
      </w:pPr>
      <w:r w:rsidRPr="00912DE8">
        <w:rPr>
          <w:sz w:val="16"/>
        </w:rPr>
        <w:t xml:space="preserve">Federal resources have been less available, however, for the knowledge capitals of the future –especially recently. Each year since the end of the American Recovery and Reinvestment Act (ARRA) stimulus package, funding for research and development has declined. Funding decreased 12.2 percent from FY 2011 to FY 2015, when it reached $113.1 billion, according to new data from the National Science Foundation (NSF). Universities in particular have been hit hard by this decline, with federal funding for higher education R&amp;D declining 11 percent since FY 2011, the longest multiyear decline since the NSF began collecting the data in FY 1972. Every congressional district has at least one college or university, and approximately one out of every 40 U.S. workers are employed by an academic institution, according to the Wall Street Journal. Beyond the direct impacts of these schools, there are also indirect benefits on regional economies. </w:t>
      </w:r>
      <w:r w:rsidRPr="00254EB0">
        <w:rPr>
          <w:rStyle w:val="Emphasis"/>
        </w:rPr>
        <w:t xml:space="preserve">Recent research has revealed that federal funding for scientific research can spur regional economic development in three ways that practitioners might not have considered: by attracting follow-on funding into the region; by supporting local businesses, particularly high-tech businesses, through vendor and supplier relationships; and, by inducing knowledge spillovers. </w:t>
      </w:r>
      <w:r w:rsidRPr="00912DE8">
        <w:rPr>
          <w:sz w:val="16"/>
        </w:rPr>
        <w:t xml:space="preserve">The Domino Effects of Federal Research Funding, a June 2016 article by authors Lauren Lanahan, Alexandra Graddy-Reed and Maryann Feldman, presents substantial evidence that scientific R&amp;D funding from the federal government can help to attract follow-on investments at academic institutions in the United States. Through an empirical analysis, the authors find that a 1.0 percent increase in federal research funding is associated with: a 0.4 percent increase in nonprofit research funding; a 0.2 percent increase in state and local research funding; and a 0.5 percent increase in industry research funding. In addition to supporting investments at the local level where research is being performed, federal funding for scientific research can leverage funding from other sources. </w:t>
      </w:r>
      <w:r w:rsidRPr="00254EB0">
        <w:rPr>
          <w:u w:val="single"/>
        </w:rPr>
        <w:t xml:space="preserve">For example, Ohio State University received $255.4 million in federal obligations for research and development in FY 2014, according to the NSF. Broadly applying the authors’ empirical model to this case, if this amount of federal funding were, in theory, to increase by 1.0 percent ($2.55 million), that increase could be associated with, all else equal, an additional: $510,800 in state and local research funding; $1.0 million in nonprofit research funding; and, $1.3 million in industry research funding. </w:t>
      </w:r>
      <w:r w:rsidRPr="00912DE8">
        <w:rPr>
          <w:sz w:val="16"/>
        </w:rPr>
        <w:t xml:space="preserve">These domino-effects are not only important to the university as a whole, but also to the community in which it is located. </w:t>
      </w:r>
      <w:r w:rsidRPr="00254EB0">
        <w:rPr>
          <w:u w:val="single"/>
        </w:rPr>
        <w:t>A recently released working paper from the Center for Economic Studies at the Census Bureau, finds evidence that federal funding for R&amp;D can also impact local economies. In Research Funding and Regional Economies, the authors use new micro-data from France, Spain and the United States to examine the geographic distribution of how grant funds for research and development are used.</w:t>
      </w:r>
      <w:r w:rsidRPr="00912DE8">
        <w:rPr>
          <w:sz w:val="16"/>
        </w:rPr>
        <w:t xml:space="preserve"> The authors find that grant funds are more likely to be expended at businesses physically closer to universities than at those farther away. </w:t>
      </w:r>
      <w:r w:rsidRPr="00254EB0">
        <w:rPr>
          <w:u w:val="single"/>
        </w:rPr>
        <w:t>Additionally, the authors find evidence that if vendors have been a supplier to a grant once, they are subsequently more likely to be a vendor on the same or on related grants, and that if a firm supplies a research grant at a university in a given year it is more likely than other firms to open an establishment near that university in subsequent years.</w:t>
      </w:r>
    </w:p>
    <w:p w14:paraId="062B2E2F" w14:textId="77777777" w:rsidR="00F6682E" w:rsidRPr="00254EB0" w:rsidRDefault="00F6682E" w:rsidP="00F6682E">
      <w:pPr>
        <w:rPr>
          <w:rStyle w:val="Emphasis"/>
        </w:rPr>
      </w:pPr>
    </w:p>
    <w:p w14:paraId="41977BD1" w14:textId="77777777" w:rsidR="00F6682E" w:rsidRDefault="00F6682E" w:rsidP="00F6682E">
      <w:pPr>
        <w:pStyle w:val="Heading3"/>
      </w:pPr>
      <w:r>
        <w:t>Solves China Rise</w:t>
      </w:r>
    </w:p>
    <w:p w14:paraId="6B75EA59" w14:textId="77777777" w:rsidR="00F6682E" w:rsidRDefault="00F6682E" w:rsidP="00F6682E">
      <w:pPr>
        <w:pStyle w:val="Heading4"/>
      </w:pPr>
      <w:r>
        <w:t xml:space="preserve">Trump’s </w:t>
      </w:r>
      <w:r w:rsidRPr="00E30E15">
        <w:rPr>
          <w:u w:val="single"/>
        </w:rPr>
        <w:t>budget cuts</w:t>
      </w:r>
      <w:r>
        <w:t xml:space="preserve"> on R&amp;D are handing China the lead on innovation – only federal funding can </w:t>
      </w:r>
      <w:r w:rsidRPr="00E30E15">
        <w:rPr>
          <w:u w:val="single"/>
        </w:rPr>
        <w:t>reverse that trend</w:t>
      </w:r>
      <w:r>
        <w:t xml:space="preserve">. </w:t>
      </w:r>
    </w:p>
    <w:p w14:paraId="25AC47FA" w14:textId="77777777" w:rsidR="00F6682E" w:rsidRPr="00E30E15" w:rsidRDefault="00F6682E" w:rsidP="00F6682E">
      <w:r w:rsidRPr="0054156A">
        <w:rPr>
          <w:rStyle w:val="Style13ptBold"/>
        </w:rPr>
        <w:t>Davidson 17 –</w:t>
      </w:r>
      <w:r>
        <w:t xml:space="preserve"> Paul Davidson is a staff writer at USA Today. “</w:t>
      </w:r>
      <w:r w:rsidRPr="0054156A">
        <w:t>Why China is the U.S. at innovation</w:t>
      </w:r>
      <w:r>
        <w:t>” Published April 17, 2017. Accessed 6/26/18. (</w:t>
      </w:r>
      <w:hyperlink r:id="rId54" w:history="1">
        <w:r w:rsidRPr="00097286">
          <w:rPr>
            <w:rStyle w:val="Hyperlink"/>
          </w:rPr>
          <w:t>https://www.usatoday.com/story/money/2017/04/17/why-china-beating-us-innovation/100016138/</w:t>
        </w:r>
      </w:hyperlink>
      <w:r>
        <w:t>; EG)</w:t>
      </w:r>
    </w:p>
    <w:p w14:paraId="5D520E2C" w14:textId="77777777" w:rsidR="00F6682E" w:rsidRPr="00912DE8" w:rsidRDefault="00F6682E" w:rsidP="00F6682E">
      <w:pPr>
        <w:rPr>
          <w:sz w:val="16"/>
        </w:rPr>
      </w:pPr>
      <w:r w:rsidRPr="00E30E15">
        <w:rPr>
          <w:u w:val="single"/>
        </w:rPr>
        <w:t>The U.S. has also given birth to a Smithsonian-worthy collection of breakthrough technologies — including flat-panel displays, digital mobile handsets, notebook computers and solar panels — only to fumble away their development to other countries, particularly China and Japan.</w:t>
      </w:r>
      <w:r w:rsidRPr="00912DE8">
        <w:rPr>
          <w:sz w:val="16"/>
        </w:rPr>
        <w:t xml:space="preserve"> The next big thing: Drones supplying U.S. troops </w:t>
      </w:r>
      <w:r w:rsidRPr="00E30E15">
        <w:rPr>
          <w:u w:val="single"/>
        </w:rPr>
        <w:t xml:space="preserve">The BCG study concludes the U.S. has the potential to reverse the trend through better collaboration among private industry, universities and research consortia. </w:t>
      </w:r>
      <w:r w:rsidRPr="00912DE8">
        <w:rPr>
          <w:sz w:val="16"/>
        </w:rPr>
        <w:t xml:space="preserve">Such a shift would increase annual manufacturing output by 5%, or $100 billion, and add 700,000 factory jobs and another 1.9 million in other sectors through ripple effects. </w:t>
      </w:r>
      <w:r w:rsidRPr="00E30E15">
        <w:rPr>
          <w:u w:val="single"/>
        </w:rPr>
        <w:t xml:space="preserve">Yet while President Trump is focused on narrowing the nation’s trade deficit, </w:t>
      </w:r>
      <w:r w:rsidRPr="00E30E15">
        <w:rPr>
          <w:b/>
          <w:u w:val="single"/>
        </w:rPr>
        <w:t>his proposed budget would slash federal funding for R&amp;D, potentially snuffing out a significant source of U.S. manufacturing jobs that could help accomplish that goal</w:t>
      </w:r>
      <w:r w:rsidRPr="00E30E15">
        <w:rPr>
          <w:u w:val="single"/>
        </w:rPr>
        <w:t>.</w:t>
      </w:r>
      <w:r w:rsidRPr="00912DE8">
        <w:rPr>
          <w:sz w:val="16"/>
        </w:rPr>
        <w:t xml:space="preserve"> Last year, the U.S. had an $83 billion trade gap in advanced technology products, according to the Census Bureau. </w:t>
      </w:r>
      <w:r w:rsidRPr="00E30E15">
        <w:rPr>
          <w:u w:val="single"/>
        </w:rPr>
        <w:t>The country is still the global leader in “basic and applied” R&amp;D, which makes early discoveries and further refines them. About a third of the $500 billion the country spends on R&amp;D is funneled to those activities. But while two-thirds of the total goes to later-stage “development” R&amp;D, China invests 84% of its R&amp;D money on advances that yield commercial products. For the past decade, “development” R&amp;D has been growing 20% a year in China, versus 5% in the U.S., the BCG report says.</w:t>
      </w:r>
      <w:r w:rsidRPr="00912DE8">
        <w:rPr>
          <w:sz w:val="16"/>
        </w:rPr>
        <w:t xml:space="preserve"> As recently as 2004, the U.S. spent four times as much as China. In China, many technology companies are state-owned and so they don’t have to worry if massive R&amp;D spending yields losses until a product is commercialized, and even the research of private firms is often subsidized by the government, says Robert Atkinson, president of the Information Technology and Innovation Foundation. </w:t>
      </w:r>
      <w:r w:rsidRPr="00E30E15">
        <w:rPr>
          <w:u w:val="single"/>
        </w:rPr>
        <w:t>The Chinese government, he says, also gives the private sector specific timetables for achieving dominance in areas such as solar, printers, robots and drones.</w:t>
      </w:r>
      <w:r w:rsidRPr="00912DE8">
        <w:rPr>
          <w:sz w:val="16"/>
        </w:rPr>
        <w:t xml:space="preserve"> And China routinely steals technology and fails to enforce patent laws, Atkinson says “They have huge advantages,” he says. China eyes global economic leadership as U.S. turns inward There’s ample opportunity for a U.S. turnaround, BCG says, with 75 of the world’s 200 highest-rated universities located in the U.S. But there’s little cooperation among the schools, which do the lion’s share of basic and applied research, largely through federal grants, and private companies, which do most of the development research.</w:t>
      </w:r>
    </w:p>
    <w:p w14:paraId="2FF68B59" w14:textId="77777777" w:rsidR="00F6682E" w:rsidRDefault="00F6682E" w:rsidP="00F6682E">
      <w:pPr>
        <w:pStyle w:val="Heading3"/>
      </w:pPr>
      <w:r>
        <w:t>Solves Rust Belt</w:t>
      </w:r>
    </w:p>
    <w:p w14:paraId="204C9540" w14:textId="77777777" w:rsidR="00F6682E" w:rsidRDefault="00F6682E" w:rsidP="00F6682E">
      <w:pPr>
        <w:pStyle w:val="Heading4"/>
      </w:pPr>
      <w:r>
        <w:t xml:space="preserve">R&amp;D STEM innovation provides a </w:t>
      </w:r>
      <w:r w:rsidRPr="004A7ED0">
        <w:rPr>
          <w:u w:val="single"/>
        </w:rPr>
        <w:t>vital</w:t>
      </w:r>
      <w:r>
        <w:t xml:space="preserve"> economic lift for </w:t>
      </w:r>
      <w:r w:rsidRPr="004A7ED0">
        <w:rPr>
          <w:u w:val="single"/>
        </w:rPr>
        <w:t xml:space="preserve">Rust Belt </w:t>
      </w:r>
      <w:r>
        <w:t xml:space="preserve">manufacturing sectors. </w:t>
      </w:r>
    </w:p>
    <w:p w14:paraId="35066967" w14:textId="77777777" w:rsidR="00F6682E" w:rsidRPr="00F01AFD" w:rsidRDefault="00F6682E" w:rsidP="00F6682E">
      <w:r w:rsidRPr="004A7ED0">
        <w:rPr>
          <w:rStyle w:val="Style13ptBold"/>
        </w:rPr>
        <w:t>Muro 16 –</w:t>
      </w:r>
      <w:r w:rsidRPr="004A7ED0">
        <w:t xml:space="preserve"> </w:t>
      </w:r>
      <w:r>
        <w:t xml:space="preserve">Mark Muro is a Senior Fellow and Policy Director at the Metropolitan Policy Program. “Erie’s Rust Belt Economy” Published September 15, 2016. </w:t>
      </w:r>
      <w:r w:rsidRPr="004A7ED0">
        <w:t xml:space="preserve">Accessed </w:t>
      </w:r>
      <w:r>
        <w:t xml:space="preserve">6/28/16. </w:t>
      </w:r>
      <w:r w:rsidRPr="00F01AFD">
        <w:t>(</w:t>
      </w:r>
      <w:hyperlink r:id="rId55" w:history="1">
        <w:r w:rsidRPr="00F01AFD">
          <w:rPr>
            <w:rStyle w:val="Hyperlink"/>
          </w:rPr>
          <w:t>https://www.brookings.edu/blog/the-avenue/2016/09/15/eries-rust-belt-activism/</w:t>
        </w:r>
      </w:hyperlink>
      <w:r w:rsidRPr="00F01AFD">
        <w:t>; EG)</w:t>
      </w:r>
    </w:p>
    <w:p w14:paraId="52067440" w14:textId="77777777" w:rsidR="00F6682E" w:rsidRPr="00CB11B2" w:rsidRDefault="00F6682E" w:rsidP="00F6682E">
      <w:pPr>
        <w:rPr>
          <w:sz w:val="16"/>
        </w:rPr>
      </w:pPr>
      <w:r w:rsidRPr="004A7ED0">
        <w:rPr>
          <w:rStyle w:val="Emphasis"/>
        </w:rPr>
        <w:t>America’s advanced industries—the 50 critical manufacturing, energy, and service industries that invest most in R&amp;D and STEM (science, technology, engineering, and mathematics) workers—continue to provide an economic lift in many American regions.</w:t>
      </w:r>
      <w:r w:rsidRPr="004A7ED0">
        <w:rPr>
          <w:u w:val="single"/>
        </w:rPr>
        <w:t xml:space="preserve"> No less than 23 of the largest 100 metropolitan areas across the country—led by Nashville, Tennessee, and Kansas City, Missouri—saw employment in this well-paying sector expand by at least 4 percent a year in the last two years, according to the Metro Program’s recent update. Overall nearly half (47) of the nation’s larger metro areas increased the share of their workers engaged in these highly productive industries that are prerequisites for inclusive growth, which is a good thing—it means that nearly half of the nation’s large metros are making progress towards deep, durable advanced prosperity. </w:t>
      </w:r>
      <w:r w:rsidRPr="00CB11B2">
        <w:rPr>
          <w:sz w:val="16"/>
        </w:rPr>
        <w:t xml:space="preserve">And yet, what about the other places? What about Erie, Pennsylvania, for example? Erie is one of the several hundred large and small American metros for whom the data is not now trending in a particularly promising direction. Encamped at the state’s far northwest corner by its eponymous lake, Erie was once a manufacturing juggernaut, but has seen steady manufacturing and population declines since 1960. </w:t>
      </w:r>
      <w:r w:rsidRPr="004A7ED0">
        <w:rPr>
          <w:u w:val="single"/>
        </w:rPr>
        <w:t>In 1980, some 45,000 manufacturing jobs accounted for 40 percent of the region’s private employment, figures that have now dwindled to 26,000 jobs and 20 percent of employment.</w:t>
      </w:r>
      <w:r w:rsidRPr="00CB11B2">
        <w:rPr>
          <w:sz w:val="16"/>
        </w:rPr>
        <w:t xml:space="preserve"> These recent numbers reflect a modest rebound since the recession, but in the last two years the numbers have been discouraging. Following the post-crisis recovery, the metro has shed nearly two percent of its advanced-industries employment, including hundreds of jobs in the gigantic GE Transportation factory just east of town, which makes high-tech locomotives and related equipment. The plant grew in the immediate recovery years but recently laid off 1,500 workers and will probably lay off more. </w:t>
      </w:r>
      <w:r w:rsidRPr="004A7ED0">
        <w:rPr>
          <w:u w:val="single"/>
        </w:rPr>
        <w:t xml:space="preserve">In short, Erie is one of the scores of Rust Belt metropolitan areas in which advanced-sector growth is now trailing the growth of the rest of the economy—meaning that lower-value, lower-pay activities are gaining sway. </w:t>
      </w:r>
      <w:r w:rsidRPr="00CB11B2">
        <w:rPr>
          <w:sz w:val="16"/>
        </w:rPr>
        <w:t xml:space="preserve">Erie is a place that poses the nagging question: What can a place that has fallen behind do about that? Yet here Erie’s answers are thoughtful, active, optimistic, and experimental. Faced with tough realities, an energetic circle of younger leaders has been working intently to change those realities, with a focus on the region’s advanced industries. Over the last few years, the local Jefferson Educational Society has invited numerous national experts on cities and city economies to Erie to provide advice. (Last year the list included Brookings Centennial Scholar Bruce Katz and myself). Likewise, the Society published a detailed paper of its own, drilling down on the region’s 27 advanced industries with data supplied by Brookings. Through such investigation and other inquiries, the region has worked to understand its current situation and develop a data-informed, authentic strategy for strengthening the Erie economy by expanding its advanced industries, in keeping with its manufacturing past. </w:t>
      </w:r>
      <w:r w:rsidRPr="004A7ED0">
        <w:rPr>
          <w:u w:val="single"/>
        </w:rPr>
        <w:t>The region’s younger civic and business leaders have militantly bought into the need to bolster the fundamental inputs to advanced-sector growth by strengthening the metro’s innovation capacity, its STEM skills, and its “ecosystem” dynamics.</w:t>
      </w:r>
      <w:r w:rsidRPr="00CB11B2">
        <w:rPr>
          <w:sz w:val="16"/>
        </w:rPr>
        <w:t xml:space="preserve"> Nor has the region’s civic leadership been content to simply strengthen innovation, skills, and the ecosystem. Urgent and activist, Erie leaders are trying a lot of stuff. </w:t>
      </w:r>
    </w:p>
    <w:p w14:paraId="5CA6A14D" w14:textId="77777777" w:rsidR="00F6682E" w:rsidRPr="00CB11B2" w:rsidRDefault="00F6682E" w:rsidP="00F6682E"/>
    <w:p w14:paraId="7F86EFF2" w14:textId="77777777" w:rsidR="00F6682E" w:rsidRDefault="00F6682E" w:rsidP="00F6682E">
      <w:pPr>
        <w:pStyle w:val="Heading3"/>
      </w:pPr>
      <w:r>
        <w:t>Solves Climate</w:t>
      </w:r>
    </w:p>
    <w:p w14:paraId="76B0031C" w14:textId="77777777" w:rsidR="00F6682E" w:rsidRPr="000C1670" w:rsidRDefault="00F6682E" w:rsidP="00F6682E">
      <w:pPr>
        <w:pStyle w:val="Heading4"/>
      </w:pPr>
      <w:r>
        <w:t xml:space="preserve">Research &amp; development programs spur green tech </w:t>
      </w:r>
      <w:r w:rsidRPr="000C1670">
        <w:rPr>
          <w:u w:val="single"/>
        </w:rPr>
        <w:t>breakthroughs</w:t>
      </w:r>
      <w:r>
        <w:t xml:space="preserve">. </w:t>
      </w:r>
    </w:p>
    <w:p w14:paraId="59742E19" w14:textId="77777777" w:rsidR="00F6682E" w:rsidRDefault="00F6682E" w:rsidP="00F6682E">
      <w:r w:rsidRPr="000C1670">
        <w:rPr>
          <w:rStyle w:val="Style13ptBold"/>
        </w:rPr>
        <w:t>Visser 14 –</w:t>
      </w:r>
      <w:r>
        <w:t xml:space="preserve">  </w:t>
      </w:r>
      <w:r w:rsidRPr="000C1670">
        <w:t xml:space="preserve">Wayne Visser is director of Kaleidoscope Futures and a senior associate at the University of Cambridge. </w:t>
      </w:r>
      <w:r>
        <w:t>“</w:t>
      </w:r>
      <w:r w:rsidRPr="004A7ED0">
        <w:t>How to use technology to make our planet more sustainable, not less</w:t>
      </w:r>
      <w:r>
        <w:t>” Published July 16, 2014. Accessed 6/28/18. (</w:t>
      </w:r>
      <w:hyperlink r:id="rId56" w:history="1">
        <w:r w:rsidRPr="00A57C73">
          <w:rPr>
            <w:rStyle w:val="Hyperlink"/>
          </w:rPr>
          <w:t>https://www.theguardian.com/sustainable-business/technological-innovation-sustainability-energy-green-investment</w:t>
        </w:r>
      </w:hyperlink>
      <w:r>
        <w:t>; EG)</w:t>
      </w:r>
    </w:p>
    <w:p w14:paraId="591968B2" w14:textId="77777777" w:rsidR="00F6682E" w:rsidRPr="00912DE8" w:rsidRDefault="00F6682E" w:rsidP="00F6682E">
      <w:pPr>
        <w:rPr>
          <w:sz w:val="16"/>
        </w:rPr>
      </w:pPr>
      <w:r w:rsidRPr="004A7ED0">
        <w:rPr>
          <w:u w:val="single"/>
        </w:rPr>
        <w:t xml:space="preserve">Not only is technological innovation booming, but it is rapidly shifting towards sustainable solutions. </w:t>
      </w:r>
      <w:r w:rsidRPr="00912DE8">
        <w:rPr>
          <w:sz w:val="16"/>
        </w:rPr>
        <w:t xml:space="preserve">For example, many of the World Economic Forum's top 10 most promising technologies have a clear environmental and social focus, such as energy-efficient water purification, enhanced nutrition to drive health at the molecular level, carbon dioxide (CO2) conversion, precise drug delivery through nanoscale engineering, organic electronics and photovoltaics. </w:t>
      </w:r>
      <w:r w:rsidRPr="000C1670">
        <w:rPr>
          <w:u w:val="single"/>
        </w:rPr>
        <w:t>The 2012 Global Green R&amp;D Report found that private investments in clean technology and green economic and commercial solutions reached $3.6tn for the period 2007-2012.</w:t>
      </w:r>
      <w:r w:rsidRPr="000C1670">
        <w:rPr>
          <w:b/>
          <w:u w:val="single"/>
        </w:rPr>
        <w:t xml:space="preserve"> </w:t>
      </w:r>
      <w:r w:rsidRPr="000C1670">
        <w:rPr>
          <w:u w:val="single"/>
        </w:rPr>
        <w:t>This included more than $2tn in renewable energy, $700bn in green construction, $241bn in green R&amp;D, $238bn in the smart grid and $231bn in energy efficiency. For specific clean energy technologies – including wind, solar and biofuels – the market size was estimated at $248bn in 2013 and is projected to grow to $398bn by 2023, according to the 2014 Clean Energy Trends report.</w:t>
      </w:r>
      <w:r w:rsidRPr="00912DE8">
        <w:rPr>
          <w:sz w:val="16"/>
        </w:rPr>
        <w:t xml:space="preserve"> Biofuels remain the largest market ($98bn), followed by solar ($91bn) and wind ($58bn). In what Clean Edge hails as a tipping point, in 2013 the world installed more new solar photovoltaic generating capacity (36.5 gigawatts) than wind power (35.5 GW). </w:t>
      </w:r>
      <w:r w:rsidRPr="000C1670">
        <w:rPr>
          <w:b/>
          <w:u w:val="single"/>
        </w:rPr>
        <w:t>This rapid growth is being fuelled by significant investment in research and development and breakthroughs in sustainable technologies, as indicated by a spike in patent applications.</w:t>
      </w:r>
      <w:r w:rsidRPr="00912DE8">
        <w:rPr>
          <w:sz w:val="16"/>
        </w:rPr>
        <w:t xml:space="preserve"> According to the World Intellectual Property Organization (WIPO), more patents have been filed in the last five years than in the previous 30 across key climate change mitigation technologies, or CCMTs (biofuels, solar thermal, solar photovoltaics and wind energy). </w:t>
      </w:r>
      <w:r w:rsidRPr="000C1670">
        <w:rPr>
          <w:u w:val="single"/>
        </w:rPr>
        <w:t xml:space="preserve">While the average global rate of patent filing grew by 6% between 2006 and 2011, these CCMTs have experienced a combined growth rate of 24% over the same period. Contrary to what some may think, emerging markets cannot automatically be assumed to lag on sustainable technological innovation. </w:t>
      </w:r>
      <w:r w:rsidRPr="00912DE8">
        <w:rPr>
          <w:sz w:val="16"/>
        </w:rPr>
        <w:t>China and the Republic of Korea have filed the most patents in recent years across all four CCMT technology areas, while in solar PV, the top 20 technology owners are based in Asia. What does the future hold? The sustainable technology innovation wave is only just building. Research by McKinsey shows that improvements in resource productivity in energy, land, water and materials – based on better deployment of current innovative technologies - could meet up to 30% of total 2030 demand, with 70% to 85% of these opportunities occurring in developing countries. Capturing the total resource productivity opportunity could save $2.9tn in 2030. We are living through the birth of what David King, director of the Smith School of Enterprise and the Environment at Oxford University, calls "another renaissance" in the industrial revolution: "Human ingenuity is the answer", says King. "We created the science and engineering technological revolution on which all our wellbeing is based. That same keen intelligence can point to the solutions to the hangover challenges and this requires nothing less than another renaissance."</w:t>
      </w:r>
    </w:p>
    <w:p w14:paraId="3ED258EB" w14:textId="77777777" w:rsidR="00F6682E" w:rsidRDefault="00F6682E" w:rsidP="00F6682E">
      <w:pPr>
        <w:pStyle w:val="Heading4"/>
      </w:pPr>
      <w:r>
        <w:t xml:space="preserve">R&amp;D is key to exploring new technologies to solve </w:t>
      </w:r>
      <w:r w:rsidRPr="008A6FF5">
        <w:rPr>
          <w:u w:val="single"/>
        </w:rPr>
        <w:t>climate change</w:t>
      </w:r>
      <w:r>
        <w:t xml:space="preserve">. </w:t>
      </w:r>
    </w:p>
    <w:p w14:paraId="26AA0A90" w14:textId="77777777" w:rsidR="00F6682E" w:rsidRPr="008A6FF5" w:rsidRDefault="00F6682E" w:rsidP="00F6682E">
      <w:r w:rsidRPr="008A6FF5">
        <w:rPr>
          <w:rStyle w:val="Style13ptBold"/>
        </w:rPr>
        <w:t>Stauffer 17 –</w:t>
      </w:r>
      <w:r>
        <w:t xml:space="preserve"> </w:t>
      </w:r>
      <w:r w:rsidRPr="008A6FF5">
        <w:t>N</w:t>
      </w:r>
      <w:r>
        <w:t xml:space="preserve">ancy W. Stauffer is a writer/editor for the MIT Energy initiative.  </w:t>
      </w:r>
      <w:r w:rsidRPr="008A6FF5">
        <w:t xml:space="preserve">This research was supported by the MIT Joint Program on the Science and Policy of Global Change and its international partnership of government, industry, and foundation sponsors and private donors. </w:t>
      </w:r>
      <w:r>
        <w:t>“</w:t>
      </w:r>
      <w:r w:rsidRPr="008A6FF5">
        <w:t>Limiting global warming: More aggressive measures are needed</w:t>
      </w:r>
      <w:r>
        <w:t>”</w:t>
      </w:r>
      <w:r w:rsidRPr="008A6FF5">
        <w:t xml:space="preserve"> </w:t>
      </w:r>
      <w:r>
        <w:t>(</w:t>
      </w:r>
      <w:hyperlink r:id="rId57" w:history="1">
        <w:r w:rsidRPr="00A57C73">
          <w:rPr>
            <w:rStyle w:val="Hyperlink"/>
          </w:rPr>
          <w:t>http://energy.mit.edu/news/limiting-global-warming-aggressive-measures-needed/</w:t>
        </w:r>
      </w:hyperlink>
      <w:r>
        <w:t>; EG)</w:t>
      </w:r>
    </w:p>
    <w:p w14:paraId="6463EBF6" w14:textId="77777777" w:rsidR="00F6682E" w:rsidRPr="008A6FF5" w:rsidRDefault="00F6682E" w:rsidP="00F6682E">
      <w:pPr>
        <w:rPr>
          <w:rStyle w:val="Emphasis"/>
        </w:rPr>
      </w:pPr>
      <w:r w:rsidRPr="00912DE8">
        <w:rPr>
          <w:sz w:val="16"/>
        </w:rPr>
        <w:t xml:space="preserve">The analyses presented in the report don’t look at adding CCS to biomass electricity generation—a combination that Reilly considers a kind of magic formula. “You grow the trees, which takes carbon out of the atmosphere,” he says. “Then you burn the trees, which releases carbon, but you suck that carbon out of the power plant and put it underground. You get a net-negative.” </w:t>
      </w:r>
      <w:r w:rsidRPr="008A6FF5">
        <w:rPr>
          <w:u w:val="single"/>
        </w:rPr>
        <w:t>With that arrangement, a power plant would jointly produce carbon reductions and electricity— and would get paid for both. In that scenario, emissions could go to zero or below over the long term, Reilly says. Reilly stresses the importance of reaching zero emissions.</w:t>
      </w:r>
      <w:r w:rsidRPr="00912DE8">
        <w:rPr>
          <w:sz w:val="16"/>
        </w:rPr>
        <w:t xml:space="preserve"> “People think that if emissions stop rising, then we’ll have achieved stabilization—but they’ll still be building up in the atmosphere,” he says. “</w:t>
      </w:r>
      <w:r w:rsidRPr="008A6FF5">
        <w:rPr>
          <w:u w:val="single"/>
        </w:rPr>
        <w:t xml:space="preserve">What we need to remember is that to stabilize concentrations of CO2 in the atmosphere, we have to get to virtually no CO2 emissions.” And given continuing GHG emissions from livestock, fertilizers, and other critical sources, achieving negative CO2 emissions somewhere will be needed to get to net zero emissions. </w:t>
      </w:r>
      <w:r w:rsidRPr="00912DE8">
        <w:rPr>
          <w:sz w:val="16"/>
        </w:rPr>
        <w:t>The researchers conclude that the transition to a dramatically different global energy mix must be well under way within the next 10 to 20 years to prevent an excessive temperature increase by 2100. They recognize that such an undertaking will almost certainly require extraordinary political agreement or sudden and unforeseen breakthroughs in technology</w:t>
      </w:r>
      <w:r w:rsidRPr="008A6FF5">
        <w:rPr>
          <w:u w:val="single"/>
        </w:rPr>
        <w:t xml:space="preserve">. They assert that since it’s not clear which technologies will take the lead, </w:t>
      </w:r>
      <w:r w:rsidRPr="008A6FF5">
        <w:rPr>
          <w:b/>
          <w:u w:val="single"/>
        </w:rPr>
        <w:t xml:space="preserve">substantial R&amp;D investment is needed to develop current technologies, explore new ones, and increase the efficiency with which we use energy so less is required in the future. The technological advances and cost reductions that result will help countries move forward on climate </w:t>
      </w:r>
      <w:r w:rsidRPr="008A6FF5">
        <w:rPr>
          <w:rStyle w:val="Emphasis"/>
        </w:rPr>
        <w:t>change and support the transition onto a 2°C energy pathway as soon as possible.</w:t>
      </w:r>
    </w:p>
    <w:p w14:paraId="6860184D" w14:textId="77777777" w:rsidR="00F6682E" w:rsidRDefault="00F6682E" w:rsidP="00F6682E"/>
    <w:p w14:paraId="49913D4E" w14:textId="77777777" w:rsidR="00F6682E" w:rsidRPr="009E188B" w:rsidRDefault="00F6682E" w:rsidP="00F6682E">
      <w:pPr>
        <w:pStyle w:val="Heading4"/>
      </w:pPr>
      <w:r>
        <w:t xml:space="preserve">Federal R&amp;D funding is key to new </w:t>
      </w:r>
      <w:r w:rsidRPr="009E188B">
        <w:rPr>
          <w:u w:val="single"/>
        </w:rPr>
        <w:t>clean energy</w:t>
      </w:r>
      <w:r>
        <w:t xml:space="preserve"> innovation which directly influences US </w:t>
      </w:r>
      <w:r w:rsidRPr="009E188B">
        <w:rPr>
          <w:u w:val="single"/>
        </w:rPr>
        <w:t>competitiveness</w:t>
      </w:r>
      <w:r>
        <w:t xml:space="preserve">. </w:t>
      </w:r>
    </w:p>
    <w:p w14:paraId="63E9B26C" w14:textId="77777777" w:rsidR="00F6682E" w:rsidRPr="009E188B" w:rsidRDefault="00F6682E" w:rsidP="00F6682E">
      <w:r w:rsidRPr="009E188B">
        <w:rPr>
          <w:rStyle w:val="Style13ptBold"/>
        </w:rPr>
        <w:t>Greenstone 10 –</w:t>
      </w:r>
      <w:r>
        <w:t xml:space="preserve"> Michael Greenstone is t</w:t>
      </w:r>
      <w:r w:rsidRPr="009E188B">
        <w:t>he Milton Friedman Professor in Economics and the College; Director of the Becker Friedman Institute; Director of the Energy Policy Institute at Chicago, University of Chicago</w:t>
      </w:r>
      <w:r>
        <w:t>.</w:t>
      </w:r>
      <w:r w:rsidRPr="009E188B">
        <w:t xml:space="preserve"> </w:t>
      </w:r>
      <w:r>
        <w:t>“</w:t>
      </w:r>
      <w:r w:rsidRPr="009E188B">
        <w:t>The Importance of Research and Development (R&amp;D) for U.S. Competitiveness and a Clean Energy Future</w:t>
      </w:r>
      <w:r>
        <w:t>” (</w:t>
      </w:r>
      <w:hyperlink r:id="rId58" w:history="1">
        <w:r w:rsidRPr="00A57C73">
          <w:rPr>
            <w:rStyle w:val="Hyperlink"/>
          </w:rPr>
          <w:t>http://www.hamiltonproject.org/speeches/the_importance_of_research_and_development_rd_for_u.s._competitiveness</w:t>
        </w:r>
      </w:hyperlink>
      <w:r>
        <w:t>; EG)</w:t>
      </w:r>
    </w:p>
    <w:p w14:paraId="176ED851" w14:textId="77777777" w:rsidR="00F6682E" w:rsidRPr="009E188B" w:rsidRDefault="00F6682E" w:rsidP="00F6682E">
      <w:pPr>
        <w:rPr>
          <w:u w:val="single"/>
        </w:rPr>
      </w:pPr>
      <w:r w:rsidRPr="00912DE8">
        <w:rPr>
          <w:sz w:val="16"/>
        </w:rPr>
        <w:t xml:space="preserve">Thank you, Chair Maloney, Ranking Member Brownback and members of the Committee, for inviting me to testify today. </w:t>
      </w:r>
      <w:r w:rsidRPr="009E188B">
        <w:rPr>
          <w:u w:val="single"/>
        </w:rPr>
        <w:t>I believe it is critically important that we give greater priority to new and better research and development (R&amp;D) investments, to help ensure our country’s future competitiveness and to pave the wave for clean energy innovation.</w:t>
      </w:r>
      <w:r w:rsidRPr="00912DE8">
        <w:rPr>
          <w:sz w:val="16"/>
        </w:rPr>
        <w:t xml:space="preserve"> I am grateful for the opportunity to speak today about two interrelated challenges that our country faces. </w:t>
      </w:r>
      <w:r w:rsidRPr="009E188B">
        <w:rPr>
          <w:u w:val="single"/>
        </w:rPr>
        <w:t>The first is the stagnation in economic opportunity for many families that dates back at least three decades. The second is the economic, national security, and environmental risks posed by our continued reliance on fossil fuels. The key purpose of my testimony is to discuss how R&amp;D can enable us to begin confronting these dual challenges by creating new jobs for American workers, and fundamentally altering the way we produce and consume energy.</w:t>
      </w:r>
      <w:r w:rsidRPr="00912DE8">
        <w:rPr>
          <w:sz w:val="16"/>
        </w:rPr>
        <w:t xml:space="preserve"> I. CHALLENGE 1: UNITED STATES COMPETITIVENESS Even before the Great Recession’s arrival, there were legitimate concerns about U.S. competitiveness. A recent study by my colleague David Autor, a professor at MIT, highlights the fact that since the 1980s, the American job market has become polarized between high-skilled, high-wage jobs and low-wage, low-skilled jobs. At the lower end of the labor market wages have stagnated or declined. Between 1979 and 2007, real earnings for high school graduates with no further education declined by 12%, and earnings for high school dropouts declined by 16%.1 During the same period, earnings for those with a college degree or better have increased by 10% to 37%. At the same time, male labor force participation rates declined between 1979 and 2007 for all education levels, but especially among less-educated men. Employment to population ratios for high school dropouts and graduates declined by 12% and 10% respectively.2 In many cases, this detachment from the labor force reflects a judgment that individuals cannot earn enough to support their families. The economic impact of this wage stagnation has been compounded by reduced rates of increases in educational attainment. Thus, at the same time that the market was sending a message about the increased importance of skills, the rate of increase of accumulation of skills was declining. (Women are an important exception as their college completion rates increased dramatically in this period.)3 The troubling trends are also evident in our ability to compete in international markets. Our world market share of exports produced by high technology industries dropped from 20% to 12% between the 1990s and 2005. In contrast, from 1999 to 2005, China’s market share has more than doubled from 8% to 19%. Additionally, the U.S. trade balance in advanced technology products shifted from a surplus to a deficit in 2002.4 These trends threaten the social fabric of our nation. A defining feature of our history is that each generation of American has enjoyed a higher standard of living and has had access to opportunities that were not available to their parents. This pattern of advancement is under assault. For our political and economic systems to work well, it is vital that all Americans feel that they are able to participate in our nation's economic growth. Indeed, one of The Hamilton Project’s (an economic policy group at Brookings that I direct) core principles is that economic growth is stronger and more sustainable when it is broad based. II. CHALLENGE 2: FOSSIL FUEL DEPENDENCE, ENERGY SECURITY, AND CLIMATE CHANGE The United States and the world rely on the Persian Gulf countries for petroleum. This region is not always politically stable and can be hostile to our interests. Thus, our need for access to reliable and affordable petroleum constrains our foreign policy objectives, especially our national security ones. </w:t>
      </w:r>
      <w:r w:rsidRPr="009E188B">
        <w:rPr>
          <w:rStyle w:val="StyleUnderline"/>
        </w:rPr>
        <w:t xml:space="preserve">This is the essence of our energy security challenge. At the same time, climate scientists tell us that the warming of the climate is unequivocal, and “very likely” due to increases in greenhouse gas concentrations from burning of fossil fuels, such as petroleum.5 Indeed without a change in policy, the state of the art climate models predict that the mean global temperature will increase by more than 7 degrees Fahrenheit over the course of this century.6 In addition, the models predict a startlingly large increase in the number of very hot days. </w:t>
      </w:r>
      <w:r w:rsidRPr="00912DE8">
        <w:rPr>
          <w:sz w:val="16"/>
        </w:rPr>
        <w:t xml:space="preserve">For example, one model predicts that by the end of the century the typical person in the United States is predicted to experience 31 additional days where the mean daily temperature exceeds 90° F.7 Currently, the typical person experiences just 1.3 days per year where the mean exceeds 90° F. To be clear, a day with a mean temperature exceeding 90° F is very hot because the mean daily temperature is calculated as the average of the high and the low.8 There are likely to be other changes in climate, including higher sea levels, changes in rainfall patterns, and increased storm intensity. </w:t>
      </w:r>
      <w:r w:rsidRPr="009E188B">
        <w:rPr>
          <w:u w:val="single"/>
        </w:rPr>
        <w:t>The consequences of climate change for health, economic growth, innovation, and well-being are not well understood, but include quite negative possibilities</w:t>
      </w:r>
      <w:r w:rsidRPr="00912DE8">
        <w:rPr>
          <w:sz w:val="16"/>
        </w:rPr>
        <w:t xml:space="preserve">.9 Further, two interrelated factors increase the odds that such dramatic changes in temperature will occur. </w:t>
      </w:r>
      <w:r w:rsidRPr="009E188B">
        <w:rPr>
          <w:u w:val="single"/>
        </w:rPr>
        <w:t>First, fossil fuels, like coal and petroleum, are the cheapest sources of energy available today. Additionally, there appear to be bountiful supplies of fossil fuels -- meaning that they are likely to remain inexpensive.</w:t>
      </w:r>
      <w:r w:rsidRPr="00912DE8">
        <w:rPr>
          <w:sz w:val="16"/>
        </w:rPr>
        <w:t xml:space="preserve"> At our current consumption level, there are more than 245 years worth of proven coal supplies in the United States.10 </w:t>
      </w:r>
      <w:r w:rsidRPr="009E188B">
        <w:rPr>
          <w:u w:val="single"/>
        </w:rPr>
        <w:t>There are also large reserves in India and China, where much of the increase in future demand for energy is projected to occur.11 The second factor is that a substantial share of the world's population remains very poor. These economies are likely to pursue cheap energy sources as they grow in the coming decades.</w:t>
      </w:r>
      <w:r w:rsidRPr="00912DE8">
        <w:rPr>
          <w:sz w:val="16"/>
        </w:rPr>
        <w:t xml:space="preserve"> Indeed, for the leaders of these nations, pulling their citizens out of poverty is a policy priority that exceeds reducing greenhouse gas emissions in importance. Some basic statistics help to underscore why developing countries will be focused on growth. Today, per capita income is about $46,000 in the United States. In China and India, it is $6,500 and $3,100, respectively.12 These differences in income have consequential impacts on people’s lives. India’s infant mortality rate is nearly eight times higher than the U.S. rate. The China infant mortality rate is three times higher than ours.13 The bottom line is that for a substantial period of time, developing countries are likely to be focused on increasing their incomes and using the cheapest energy sources available to do so. Without a change in the cost of low carbon fuels, this will mean increased demand for fossil fuels. In fact, the latest reference case projections from the U.S. Energy Information Administration reveals that non-OECD countries will increase their CO2 emissions from 14.7 billion metric tons in 2007 to 28.2 billion metric tons in 2035.14 As a point of comparison, U.S. emissions are projected to increase to 6.3 billion metric tons of CO2 in 2035 from 6.0 billion metric tons in 2007. III. WHAT IS THE CONNECTION? Why are these challenges — U.S competitiveness and fossil fuel dependence — connected? </w:t>
      </w:r>
      <w:r w:rsidRPr="009E188B">
        <w:rPr>
          <w:b/>
          <w:u w:val="single"/>
        </w:rPr>
        <w:t>The need to find new sources of energy that do not constrain our foreign policy objectives nor imperil our planet is real and will not go away without significant breakthroughs in energy innovation.</w:t>
      </w:r>
      <w:r w:rsidRPr="00912DE8">
        <w:rPr>
          <w:sz w:val="16"/>
        </w:rPr>
        <w:t xml:space="preserve"> </w:t>
      </w:r>
      <w:r w:rsidRPr="009E188B">
        <w:rPr>
          <w:u w:val="single"/>
        </w:rPr>
        <w:t>This creates an opportunity for the countries, firms, and workers that can provide a solution. Specifically, the innovators that reduce the cost of low carbon energy sources or otherwise reduce the build-up of greenhouse gas concentrations will be able to sell the technologies and equipment to countries around the world.</w:t>
      </w:r>
      <w:r w:rsidRPr="00912DE8">
        <w:rPr>
          <w:sz w:val="16"/>
        </w:rPr>
        <w:t xml:space="preserve"> </w:t>
      </w:r>
      <w:r w:rsidRPr="009E188B">
        <w:rPr>
          <w:b/>
          <w:u w:val="single"/>
        </w:rPr>
        <w:t>This will produce new industries and jobs and could be an important part of strengthening future U.S. competitiveness.</w:t>
      </w:r>
      <w:r w:rsidRPr="00912DE8">
        <w:rPr>
          <w:sz w:val="16"/>
        </w:rPr>
        <w:t xml:space="preserve"> The tough question is how to get from here to there. IV. A NEW AND IMPROVED ENERGY R&amp;D SYSTEM AS A SOLUTION I believe that the solution lies in undertaking a new program of energy R&amp;D that is narrowly focused on funding research that the private sector will not undertake. </w:t>
      </w:r>
      <w:r w:rsidRPr="009E188B">
        <w:rPr>
          <w:b/>
          <w:u w:val="single"/>
        </w:rPr>
        <w:t>Further, such a new R&amp;D program must have higher levels of investment than we have seen in recent years.</w:t>
      </w:r>
      <w:r w:rsidRPr="00912DE8">
        <w:rPr>
          <w:sz w:val="16"/>
        </w:rPr>
        <w:t xml:space="preserve"> A. Why is R&amp;D so Important? Let me provide some brief background on the historical importance of R&amp;D. </w:t>
      </w:r>
      <w:r w:rsidRPr="009E188B">
        <w:rPr>
          <w:b/>
          <w:u w:val="single"/>
        </w:rPr>
        <w:t>It has been apparent for at least a century that future economic progress will be driven by the invention and application of new technologies. R&amp;D is one category of spending that develops and drives these new technologies.</w:t>
      </w:r>
      <w:r w:rsidRPr="00912DE8">
        <w:rPr>
          <w:sz w:val="16"/>
        </w:rPr>
        <w:t xml:space="preserve"> However, private sector firms are prone to focus their R&amp;D on “applied” projects, where the payoff to their bottom line is likely to accrue only to them. Their role is not to undertake broad R&amp;D for the general benefit of our nation. In contrast, government can sponsor the kind of “basic” research projects that seek wide-ranging scientific understanding that can affect entire industries, rather than individual firms. </w:t>
      </w:r>
      <w:r w:rsidRPr="009E188B">
        <w:rPr>
          <w:u w:val="single"/>
        </w:rPr>
        <w:t>For example, government research funding has been critical to many technologies of everyday importance.</w:t>
      </w:r>
      <w:r w:rsidRPr="00912DE8">
        <w:rPr>
          <w:sz w:val="16"/>
        </w:rPr>
        <w:t xml:space="preserve"> Just a few examples would include the development of plant genetics, fiber optics, magnetic resonance imaging, computer-aided design and computer-aided manufacturing (CAD/CAM), data compression technologies that make all manner of electronic devices more powerful, progress toward edible vaccinations, and the “eye chip” that might help 6 million blind Americans see.15 </w:t>
      </w:r>
      <w:r w:rsidRPr="009E188B">
        <w:rPr>
          <w:b/>
          <w:u w:val="single"/>
        </w:rPr>
        <w:t>From the perspective of U.S. competiveness, many of these government-sponsored technological advances have been instrumental in driving economic growth and raising living standards for American families.</w:t>
      </w:r>
      <w:r w:rsidRPr="009E188B">
        <w:rPr>
          <w:u w:val="single"/>
        </w:rPr>
        <w:t xml:space="preserve"> They have created new industries and high paying jobs that have benefitted a wide-range of regional, state, and local economies.</w:t>
      </w:r>
    </w:p>
    <w:p w14:paraId="126D514D" w14:textId="77777777" w:rsidR="00F6682E" w:rsidRPr="00D97564" w:rsidRDefault="00F6682E" w:rsidP="00F6682E"/>
    <w:p w14:paraId="4237D8DB" w14:textId="44BA6ABC" w:rsidR="00086BC6" w:rsidRDefault="00086BC6" w:rsidP="00F6682E">
      <w:pPr>
        <w:pStyle w:val="Heading3"/>
      </w:pPr>
      <w:r>
        <w:t>S</w:t>
      </w:r>
      <w:r w:rsidR="008661AF">
        <w:t>olves AI</w:t>
      </w:r>
    </w:p>
    <w:p w14:paraId="3E3FC415" w14:textId="77777777" w:rsidR="008661AF" w:rsidRDefault="008661AF" w:rsidP="008661AF">
      <w:pPr>
        <w:pStyle w:val="Heading4"/>
      </w:pPr>
      <w:r>
        <w:t>Increasing funding for research and development causes AI development</w:t>
      </w:r>
    </w:p>
    <w:p w14:paraId="2F523831" w14:textId="77777777" w:rsidR="008661AF" w:rsidRDefault="008661AF" w:rsidP="008661AF">
      <w:r>
        <w:t xml:space="preserve">Zaid </w:t>
      </w:r>
      <w:r w:rsidRPr="00813273">
        <w:rPr>
          <w:rStyle w:val="Style13ptBold"/>
        </w:rPr>
        <w:t>Shoorbajee 18</w:t>
      </w:r>
      <w:r>
        <w:t>: Editorial Fellow with Scoop News Group and FedScoop, 03/08/18, “Getting AI to enhance government work will take serious R&amp;D funding, officials tell Congress,” https://www.fedscoop.com/artificial-intelligence-federal-agencies-hearing-will-hurd-darpa///MTD</w:t>
      </w:r>
    </w:p>
    <w:p w14:paraId="00426C1F" w14:textId="77777777" w:rsidR="008661AF" w:rsidRDefault="008661AF" w:rsidP="008661AF">
      <w:pPr>
        <w:rPr>
          <w:sz w:val="16"/>
        </w:rPr>
      </w:pPr>
      <w:r w:rsidRPr="00917A2B">
        <w:rPr>
          <w:rStyle w:val="Emphasis"/>
          <w:highlight w:val="cyan"/>
        </w:rPr>
        <w:t>Research and development funding is necessary to</w:t>
      </w:r>
      <w:r w:rsidRPr="00813273">
        <w:rPr>
          <w:rStyle w:val="Emphasis"/>
        </w:rPr>
        <w:t xml:space="preserve"> spur innovations in </w:t>
      </w:r>
      <w:r w:rsidRPr="00917A2B">
        <w:rPr>
          <w:rStyle w:val="Emphasis"/>
          <w:highlight w:val="cyan"/>
        </w:rPr>
        <w:t>artificial intelligence</w:t>
      </w:r>
      <w:r w:rsidRPr="00813273">
        <w:rPr>
          <w:sz w:val="16"/>
        </w:rPr>
        <w:t xml:space="preserve"> that could eventually help make the federal government more efficient, officials told lawmakers at a hearing Wednesday.</w:t>
      </w:r>
      <w:r w:rsidRPr="00813273">
        <w:rPr>
          <w:sz w:val="12"/>
        </w:rPr>
        <w:t>¶</w:t>
      </w:r>
      <w:r w:rsidRPr="00813273">
        <w:rPr>
          <w:sz w:val="16"/>
        </w:rPr>
        <w:t xml:space="preserve"> The hearing was the second in a series of three on AI by the House Oversight Subcommittee on IT. Subcommittee Chairman Will Hurd, R-Texas, said the purpose is to gather insight on how AI applications can make the government more efficient.</w:t>
      </w:r>
      <w:r w:rsidRPr="00813273">
        <w:rPr>
          <w:sz w:val="12"/>
        </w:rPr>
        <w:t>¶</w:t>
      </w:r>
      <w:r w:rsidRPr="00813273">
        <w:rPr>
          <w:sz w:val="16"/>
        </w:rPr>
        <w:t xml:space="preserve"> “First, [AI] should make every interaction an individual has with the federal government take less time, cost less money, and be more secure,” Hurd said in his opening statement. “Second, AI should produce efficiencies and cost savings that will help us do more for less money and help to provide better, more transparent citizen facing services.”</w:t>
      </w:r>
      <w:r w:rsidRPr="00813273">
        <w:rPr>
          <w:sz w:val="12"/>
        </w:rPr>
        <w:t>¶</w:t>
      </w:r>
      <w:r w:rsidRPr="00813273">
        <w:rPr>
          <w:sz w:val="16"/>
        </w:rPr>
        <w:t xml:space="preserve"> In her opening remarks, ranking member Robin </w:t>
      </w:r>
      <w:r w:rsidRPr="00917A2B">
        <w:rPr>
          <w:rStyle w:val="StyleUnderline"/>
          <w:highlight w:val="cyan"/>
        </w:rPr>
        <w:t>Kelly</w:t>
      </w:r>
      <w:r w:rsidRPr="00813273">
        <w:rPr>
          <w:sz w:val="16"/>
        </w:rPr>
        <w:t xml:space="preserve">, D-Ill., </w:t>
      </w:r>
      <w:r w:rsidRPr="00917A2B">
        <w:rPr>
          <w:rStyle w:val="StyleUnderline"/>
          <w:highlight w:val="cyan"/>
        </w:rPr>
        <w:t>expressed concern about proposed cuts to R&amp;D</w:t>
      </w:r>
      <w:r w:rsidRPr="00813273">
        <w:rPr>
          <w:rStyle w:val="StyleUnderline"/>
        </w:rPr>
        <w:t xml:space="preserve"> </w:t>
      </w:r>
      <w:r w:rsidRPr="00917A2B">
        <w:rPr>
          <w:rStyle w:val="StyleUnderline"/>
          <w:highlight w:val="cyan"/>
        </w:rPr>
        <w:t>across</w:t>
      </w:r>
      <w:r w:rsidRPr="00813273">
        <w:rPr>
          <w:rStyle w:val="StyleUnderline"/>
        </w:rPr>
        <w:t xml:space="preserve"> several </w:t>
      </w:r>
      <w:r w:rsidRPr="00917A2B">
        <w:rPr>
          <w:rStyle w:val="StyleUnderline"/>
          <w:highlight w:val="cyan"/>
        </w:rPr>
        <w:t>technology</w:t>
      </w:r>
      <w:r w:rsidRPr="00813273">
        <w:rPr>
          <w:rStyle w:val="StyleUnderline"/>
        </w:rPr>
        <w:t xml:space="preserve"> agencies under</w:t>
      </w:r>
      <w:r w:rsidRPr="00813273">
        <w:rPr>
          <w:sz w:val="16"/>
        </w:rPr>
        <w:t xml:space="preserve"> President Donald </w:t>
      </w:r>
      <w:r w:rsidRPr="00813273">
        <w:rPr>
          <w:rStyle w:val="StyleUnderline"/>
        </w:rPr>
        <w:t>Trump’s</w:t>
      </w:r>
      <w:r w:rsidRPr="00813273">
        <w:rPr>
          <w:sz w:val="16"/>
        </w:rPr>
        <w:t xml:space="preserve"> </w:t>
      </w:r>
      <w:r w:rsidRPr="00813273">
        <w:rPr>
          <w:rStyle w:val="StyleUnderline"/>
        </w:rPr>
        <w:t>fiscal 2019 budget</w:t>
      </w:r>
      <w:r w:rsidRPr="00813273">
        <w:rPr>
          <w:sz w:val="16"/>
        </w:rPr>
        <w:t xml:space="preserve">. </w:t>
      </w:r>
      <w:r w:rsidRPr="00813273">
        <w:rPr>
          <w:rStyle w:val="Emphasis"/>
        </w:rPr>
        <w:t xml:space="preserve">Kelly added that </w:t>
      </w:r>
      <w:r w:rsidRPr="00917A2B">
        <w:rPr>
          <w:rStyle w:val="Emphasis"/>
          <w:highlight w:val="cyan"/>
        </w:rPr>
        <w:t>Trump administration’s immigration policies are driving away talent and brain power</w:t>
      </w:r>
      <w:r w:rsidRPr="00813273">
        <w:rPr>
          <w:sz w:val="16"/>
        </w:rPr>
        <w:t>. She also cited statistics suggesting that China could outpace the U.S. in R&amp;D spending as early as next year.</w:t>
      </w:r>
      <w:r w:rsidRPr="00813273">
        <w:rPr>
          <w:sz w:val="12"/>
        </w:rPr>
        <w:t>¶</w:t>
      </w:r>
      <w:r w:rsidRPr="00813273">
        <w:rPr>
          <w:sz w:val="16"/>
        </w:rPr>
        <w:t xml:space="preserve"> “The future of U.S. innovation is at stake. </w:t>
      </w:r>
      <w:r w:rsidRPr="00917A2B">
        <w:rPr>
          <w:rStyle w:val="StyleUnderline"/>
          <w:highlight w:val="cyan"/>
        </w:rPr>
        <w:t>This</w:t>
      </w:r>
      <w:r w:rsidRPr="00813273">
        <w:rPr>
          <w:rStyle w:val="StyleUnderline"/>
        </w:rPr>
        <w:t xml:space="preserve"> should be a </w:t>
      </w:r>
      <w:r w:rsidRPr="00917A2B">
        <w:rPr>
          <w:rStyle w:val="StyleUnderline"/>
          <w:highlight w:val="cyan"/>
        </w:rPr>
        <w:t>cause of concern</w:t>
      </w:r>
      <w:r w:rsidRPr="00813273">
        <w:rPr>
          <w:rStyle w:val="StyleUnderline"/>
        </w:rPr>
        <w:t xml:space="preserve"> for everyone</w:t>
      </w:r>
      <w:r w:rsidRPr="00813273">
        <w:rPr>
          <w:sz w:val="16"/>
        </w:rPr>
        <w:t>,” Kelly said. “</w:t>
      </w:r>
      <w:r w:rsidRPr="00813273">
        <w:rPr>
          <w:rStyle w:val="StyleUnderline"/>
        </w:rPr>
        <w:t>Unfortunately this administration’s</w:t>
      </w:r>
      <w:r w:rsidRPr="00813273">
        <w:rPr>
          <w:sz w:val="16"/>
        </w:rPr>
        <w:t xml:space="preserve"> science, </w:t>
      </w:r>
      <w:r w:rsidRPr="00FB6D0E">
        <w:rPr>
          <w:rStyle w:val="StyleUnderline"/>
        </w:rPr>
        <w:t>immigration</w:t>
      </w:r>
      <w:r w:rsidRPr="00813273">
        <w:rPr>
          <w:sz w:val="16"/>
        </w:rPr>
        <w:t xml:space="preserve"> and education </w:t>
      </w:r>
      <w:r w:rsidRPr="00813273">
        <w:rPr>
          <w:rStyle w:val="StyleUnderline"/>
        </w:rPr>
        <w:t>policies are all working together to reduce the U.S.’s lead in AI technologies</w:t>
      </w:r>
      <w:r w:rsidRPr="00813273">
        <w:rPr>
          <w:sz w:val="16"/>
        </w:rPr>
        <w:t>.”</w:t>
      </w:r>
      <w:r w:rsidRPr="00813273">
        <w:rPr>
          <w:sz w:val="12"/>
        </w:rPr>
        <w:t>¶</w:t>
      </w:r>
      <w:r w:rsidRPr="00813273">
        <w:rPr>
          <w:sz w:val="16"/>
        </w:rPr>
        <w:t xml:space="preserve"> </w:t>
      </w:r>
      <w:r w:rsidRPr="00813273">
        <w:rPr>
          <w:rStyle w:val="Emphasis"/>
        </w:rPr>
        <w:t>There was a general consensus on the panel that more funding for R&amp;D is always welcome</w:t>
      </w:r>
      <w:r w:rsidRPr="00813273">
        <w:rPr>
          <w:sz w:val="16"/>
        </w:rPr>
        <w:t>. For his part, John Everett, deputy director of the Information Innovation Office at the Defense Advanced Research Projects Agency, said that DARPA is satisfied with Trump’s proposed budget.</w:t>
      </w:r>
    </w:p>
    <w:p w14:paraId="3E9D93E6" w14:textId="77777777" w:rsidR="008661AF" w:rsidRPr="008661AF" w:rsidRDefault="008661AF" w:rsidP="008661AF"/>
    <w:p w14:paraId="06D4C175" w14:textId="1B59B865" w:rsidR="00F6682E" w:rsidRDefault="008661AF" w:rsidP="00F6682E">
      <w:pPr>
        <w:pStyle w:val="Heading3"/>
      </w:pPr>
      <w:r>
        <w:t>So</w:t>
      </w:r>
      <w:r w:rsidR="00F6682E">
        <w:t>lves Employment</w:t>
      </w:r>
    </w:p>
    <w:p w14:paraId="2B0E47BF" w14:textId="77777777" w:rsidR="00F6682E" w:rsidRDefault="00F6682E" w:rsidP="00F6682E">
      <w:pPr>
        <w:pStyle w:val="Heading4"/>
      </w:pPr>
      <w:r>
        <w:t xml:space="preserve"> R&amp;D funnels </w:t>
      </w:r>
      <w:r w:rsidRPr="00CD3A88">
        <w:rPr>
          <w:u w:val="single"/>
        </w:rPr>
        <w:t>jobs</w:t>
      </w:r>
      <w:r>
        <w:t xml:space="preserve"> into the economy &amp; resolves the </w:t>
      </w:r>
      <w:r w:rsidRPr="00CD3A88">
        <w:rPr>
          <w:u w:val="single"/>
        </w:rPr>
        <w:t>business ownership</w:t>
      </w:r>
      <w:r>
        <w:t xml:space="preserve"> internal link. </w:t>
      </w:r>
    </w:p>
    <w:p w14:paraId="5DE34499" w14:textId="77777777" w:rsidR="00F6682E" w:rsidRPr="00CD3A88" w:rsidRDefault="00F6682E" w:rsidP="00F6682E">
      <w:r w:rsidRPr="00CD3A88">
        <w:rPr>
          <w:rStyle w:val="Style13ptBold"/>
        </w:rPr>
        <w:t>Hewson 16 –</w:t>
      </w:r>
      <w:r>
        <w:rPr>
          <w:rStyle w:val="Style13ptBold"/>
        </w:rPr>
        <w:t xml:space="preserve"> </w:t>
      </w:r>
      <w:r w:rsidRPr="00CD3A88">
        <w:t>Eloise Hewson is a writer for Swanson Reed.  “THE IMPACT OF RESEARCH AND DEVELOPMENT ON JOB CREATION</w:t>
      </w:r>
      <w:r>
        <w:t xml:space="preserve">.” Posted on 05/05/16. </w:t>
      </w:r>
      <w:r w:rsidRPr="00CD3A88">
        <w:t>Accessed 6/26/18. (</w:t>
      </w:r>
      <w:hyperlink r:id="rId59" w:history="1">
        <w:r w:rsidRPr="00CD3A88">
          <w:rPr>
            <w:rStyle w:val="Hyperlink"/>
          </w:rPr>
          <w:t>https://www.swansonreed.com/impact-research-development-jobs/</w:t>
        </w:r>
      </w:hyperlink>
      <w:r w:rsidRPr="00CD3A88">
        <w:t>; EG)</w:t>
      </w:r>
    </w:p>
    <w:p w14:paraId="72CB9618" w14:textId="77777777" w:rsidR="00F6682E" w:rsidRPr="00CD3A88" w:rsidRDefault="00F6682E" w:rsidP="00F6682E">
      <w:pPr>
        <w:rPr>
          <w:u w:val="single"/>
        </w:rPr>
      </w:pPr>
      <w:r w:rsidRPr="00912DE8">
        <w:rPr>
          <w:sz w:val="16"/>
        </w:rPr>
        <w:t xml:space="preserve">Since 2008, the labor participation rate in the United States has fallen from a high of 67.3% in 2000 to 62.6% today. In light of these figures, what role does research and development (R&amp;D) have on employment – does it increase or decrease the labor market? To begin with, long-term investment in R&amp;D is a growth strategy, not just for a company, but also for the entire country. </w:t>
      </w:r>
      <w:r w:rsidRPr="00CD3A88">
        <w:rPr>
          <w:u w:val="single"/>
        </w:rPr>
        <w:t xml:space="preserve">Essentially, American businesses of all sizes depend on research and development (R&amp;D) to create new and better products and services that allow them to grow and meet the needs of their customers. Furthermore, for the United States to remain competitive in the global marketplace, an investment in R&amp;D that keeps businesses growing, innovating, and hiring employees in the U.S is required. However, rather than investing in new technologies, materials, and processes that can help a company grow in the long-term, many companies prioritize immediate profits instead. </w:t>
      </w:r>
      <w:r w:rsidRPr="00912DE8">
        <w:rPr>
          <w:sz w:val="16"/>
        </w:rPr>
        <w:t>This can ultimately lead to companies cutting jobs, merging or outsourcing</w:t>
      </w:r>
      <w:r w:rsidRPr="00CD3A88">
        <w:rPr>
          <w:u w:val="single"/>
        </w:rPr>
        <w:t>. In contrast, there have been numerous research studies into how R&amp;D investment helps develop new products and knowledge that d</w:t>
      </w:r>
      <w:r w:rsidRPr="00CD3A88">
        <w:rPr>
          <w:rStyle w:val="Emphasis"/>
        </w:rPr>
        <w:t>rives growth, creates jobs, and improves the national welfare</w:t>
      </w:r>
      <w:r w:rsidRPr="00CD3A88">
        <w:rPr>
          <w:u w:val="single"/>
        </w:rPr>
        <w:t xml:space="preserve">. For instance, a recent study by Huo (2015) revealed that </w:t>
      </w:r>
      <w:r w:rsidRPr="00CD3A88">
        <w:rPr>
          <w:rStyle w:val="Emphasis"/>
        </w:rPr>
        <w:t>each 1 percent increase in R&amp;D expenditure in the United States raises its employment rate by 0.38 percent.</w:t>
      </w:r>
      <w:r w:rsidRPr="00912DE8">
        <w:rPr>
          <w:sz w:val="16"/>
        </w:rPr>
        <w:t xml:space="preserve"> Earlier research by Bogliacino and Vivarelli (2012) also found that R&amp;D expenditure, which fundamentally fosters product innovation, has a job-creating effect. Nonetheless, access to finance remains a key bottleneck for companies that are undertaking research and development. </w:t>
      </w:r>
      <w:r w:rsidRPr="00CD3A88">
        <w:rPr>
          <w:u w:val="single"/>
        </w:rPr>
        <w:t>As a result, majority of the governments around the world incentivize start-ups to undertake R&amp;D activities through tax breaks. In the United States, the government offers a federal Research and Development (R&amp;D) tax credit and this tax scheme can lead to serious savings on firm’s investments. In fact, 70 percent of credit dollars are actually used to pay the salaries of R&amp;D workers in the U.S.</w:t>
      </w:r>
      <w:r w:rsidRPr="00912DE8">
        <w:rPr>
          <w:sz w:val="16"/>
        </w:rPr>
        <w:t xml:space="preserve"> Moreover, in December 2015, the federal R&amp;D tax credit was made permanent by The Protecting Americans from Tax Hikes Act of 2015 (“PATH” Act). Apart from instilling confidence in US businesses to invest in R&amp;D, the PATH Act included two new provisions that will make it easier for startups and small and medium-sized businesses to immediately benefit from the R&amp;D tax credit. </w:t>
      </w:r>
      <w:r w:rsidRPr="00CD3A88">
        <w:rPr>
          <w:u w:val="single"/>
        </w:rPr>
        <w:t>A tax professional, such as Swanson Reed, with R&amp;D tax credit expertise can assist businesses with qualifying for and claiming the credit. Contact us today to find out if your business could benefit from the R&amp;D tax credit.</w:t>
      </w:r>
    </w:p>
    <w:p w14:paraId="074A01DF" w14:textId="77777777" w:rsidR="00F6682E" w:rsidRDefault="00F6682E" w:rsidP="00F6682E">
      <w:pPr>
        <w:pStyle w:val="Heading3"/>
      </w:pPr>
      <w:r>
        <w:t>AT: Labor Shortage</w:t>
      </w:r>
    </w:p>
    <w:p w14:paraId="3D3671E6" w14:textId="77777777" w:rsidR="00F6682E" w:rsidRDefault="00F6682E" w:rsidP="00F6682E">
      <w:pPr>
        <w:pStyle w:val="Heading4"/>
      </w:pPr>
      <w:r>
        <w:t xml:space="preserve">The labor shortage is a </w:t>
      </w:r>
      <w:r w:rsidRPr="00275680">
        <w:rPr>
          <w:u w:val="single"/>
        </w:rPr>
        <w:t>myth</w:t>
      </w:r>
      <w:r w:rsidRPr="00275680">
        <w:t xml:space="preserve"> per expert</w:t>
      </w:r>
      <w:r>
        <w:rPr>
          <w:u w:val="single"/>
        </w:rPr>
        <w:t xml:space="preserve"> consensus</w:t>
      </w:r>
      <w:r>
        <w:t xml:space="preserve">, but even if there is one, </w:t>
      </w:r>
      <w:r w:rsidRPr="002F59FC">
        <w:rPr>
          <w:u w:val="single"/>
        </w:rPr>
        <w:t>status quo</w:t>
      </w:r>
      <w:r>
        <w:t xml:space="preserve"> immigration policies solve.  </w:t>
      </w:r>
    </w:p>
    <w:p w14:paraId="6CBC4CA2" w14:textId="77777777" w:rsidR="00F6682E" w:rsidRPr="002F59FC" w:rsidRDefault="00F6682E" w:rsidP="00F6682E">
      <w:r w:rsidRPr="002F59FC">
        <w:rPr>
          <w:rStyle w:val="Style13ptBold"/>
        </w:rPr>
        <w:t>Kirby 18 –</w:t>
      </w:r>
      <w:r>
        <w:t xml:space="preserve"> </w:t>
      </w:r>
      <w:r w:rsidRPr="002F59FC">
        <w:t>Brendan Kirby</w:t>
      </w:r>
      <w:r>
        <w:t xml:space="preserve"> is a writer for LifeZette. </w:t>
      </w:r>
      <w:r w:rsidRPr="002F59FC">
        <w:t xml:space="preserve"> </w:t>
      </w:r>
      <w:r>
        <w:t>“</w:t>
      </w:r>
      <w:r w:rsidRPr="002F59FC">
        <w:t>400 Percent Increase as Foreign STEM Worker Ranks Explode in U.S.</w:t>
      </w:r>
      <w:r>
        <w:t xml:space="preserve">” </w:t>
      </w:r>
      <w:r w:rsidRPr="002F59FC">
        <w:t>Updated 14 May 2018</w:t>
      </w:r>
      <w:r>
        <w:t>. Accessed June 26, 2018. (</w:t>
      </w:r>
      <w:hyperlink r:id="rId60" w:history="1">
        <w:r w:rsidRPr="003C4E2D">
          <w:rPr>
            <w:rStyle w:val="Hyperlink"/>
          </w:rPr>
          <w:t>https://www.lifezette.com/polizette/400-percent-increase-as-foreign-stem-worker-ranks-explode-in-u-s/</w:t>
        </w:r>
      </w:hyperlink>
      <w:r w:rsidRPr="002F59FC">
        <w:t>; EG</w:t>
      </w:r>
      <w:r>
        <w:t>)</w:t>
      </w:r>
    </w:p>
    <w:p w14:paraId="0ED4D904" w14:textId="77777777" w:rsidR="00F6682E" w:rsidRPr="00275680" w:rsidRDefault="00F6682E" w:rsidP="00F6682E">
      <w:pPr>
        <w:rPr>
          <w:u w:val="single"/>
        </w:rPr>
      </w:pPr>
      <w:r w:rsidRPr="00275680">
        <w:rPr>
          <w:u w:val="single"/>
        </w:rPr>
        <w:t>The Pew Research Center examined government data related to the Optional Practical Training (OPT) program after expansions during the previous two presidential administrations. The program allows foreign students studying in the United States to work legally in the United States after completing their academic studies — ostensibly to gain experience as part of their education. Under executive actions, the maximum length of employment under OPT more than doubled to 29 months beginning in 2008 and tripled to 36 months in 2016</w:t>
      </w:r>
      <w:r>
        <w:t xml:space="preserve">. A majority of the participants during those years have worked in science, technology, engineering and math (STEM) jobs. </w:t>
      </w:r>
      <w:r w:rsidRPr="00275680">
        <w:rPr>
          <w:u w:val="single"/>
        </w:rPr>
        <w:t>The data collected by Pew show that the number of participants approved for STEM employment jumped from 34,000 in 2008 — the year of the first expansion — to 172,000 in 2016, when the second expansion took effect. But researchers who study employment trends in STEM occupations argue there is no compelling evidence of a worker shortage that would warrant increasing the labor supply.</w:t>
      </w:r>
      <w:r>
        <w:t xml:space="preserve"> "It's not justified," said Norman Matloff, a computer science professor at the University of California, Davis. "There is one way to see this: Wages are not going up. Wages are basically flat … You don't have to be a rocket economist to see this." </w:t>
      </w:r>
      <w:r w:rsidRPr="00275680">
        <w:rPr>
          <w:u w:val="single"/>
        </w:rPr>
        <w:t>The Center for Immigration Studies (CIS) reported in 2014 that the United States had more than twice as many residents with STEM degrees than workers employed in STEM occupations.</w:t>
      </w:r>
      <w:r>
        <w:t xml:space="preserve"> Steven Camarota, who co-wrote that report, told LifeZette that the data have not changed significantly since then. Camarota, director of research at the Washington-based think tank, said the Pew report raises questions about the wisdom of increasing the supply of workers through OPT. "</w:t>
      </w:r>
      <w:r w:rsidRPr="00275680">
        <w:rPr>
          <w:u w:val="single"/>
        </w:rPr>
        <w:t>This confirms what we already knew. We have too many STEM graduates," he told LifeZette. "Our immigration policies in no way reflect a rational assessment of what we need." Camarota's conclusions, based on a review of wage data, back up the assessment offered by Matloff of UC Davis. "We don't see evidence of a big increase in wages for STEM jobs, with some exceptions," Camarota said. OPT Has Passed H1-B Visas Critics long have contended that businesses use OPT in the much the same way that they use the better-known H-1B guest-worker program — to drive down wages of American workers. Since the first OPT expansion, however, the number of participants in that program has surpassed the annual number of H-1B visas issued. In 2008, a total of 80,000 foreigners — a figure that includes those working in STEM and non-STEM jobs — got permission to enroll in OPT programs.</w:t>
      </w:r>
      <w:r>
        <w:t xml:space="preserve"> This compares with 109,000 H-1B approvals. By 2016, according to the Pew study, OPT approvals outnumbered new H-1B visas 257,000 to 115,000. "All are used to block qualified Americans and hire only foreign applicants." Donna Conroy, director of Bright Future Jobs, a Chicago-based advocacy organization for American STEM workers, said the companies use H-1B and OPT the same way they exploit other kinds of visas available to foreign students. "All are used to block qualified Americans and hire only foreign applicants," she said. Metro Areas with Biggest OPT Gains Areas with biggest gains in number of OPT participants compared with OPT grads Metro Area Net Increase* Seattle 52% Portland 48% San Jose 48% Detroit 48% Richmond 42% Charlotte 36% Houston 26% Indianapolis 26% Denver 25% San Francisco 23% *Derived from OPT students remaining; leaving or moving in. Source: Pew Research Center Last week, the Department of Justice (DOJ) and U.S. Citizenship and Immigration Services (USCIS) officials announced a pair of initiatives designed to prevent companies from using visa programs to discriminate against Americans. But Conroy noted that OPT has become more of a threat because the numbers — unlike the H-1B visas — are not capped. She said staffing companies hire large numbers of foreign OPT participants and then farm them out to tech firms all over the country. </w:t>
      </w:r>
      <w:r w:rsidRPr="00275680">
        <w:rPr>
          <w:u w:val="single"/>
        </w:rPr>
        <w:t>Those companies benefit by having long-term temp workers at low wages to whom they do not have to provide benefits. "There's a surge in job opportunities in discriminatory staffing agencies that are really labor traffickers," she said. Camarota, the Center for Immigration Studies researcher, said immigrants with college degrees are "dramatically less likely" to use welfare programs than their less-educated counterparts. But he added that allowing more foreigners to work in the United States — and, often, convert to legal permanent residency or simply become illegal immigrants after the visas expire — creates a "brain drain" in their home countries while suppressing the salaries of American STEM workers.</w:t>
      </w:r>
      <w:r>
        <w:t xml:space="preserve"> "It's not clear that makes sense from a public policy standpoint," he said. Are Foreign-Born Grads More Talented? Supporters of more foreign workers often argue that the statistics showing a large oversupply of STEM graduates, compared to the number of STEM jobs, are misleading</w:t>
      </w:r>
      <w:r w:rsidRPr="00275680">
        <w:rPr>
          <w:u w:val="single"/>
        </w:rPr>
        <w:t>. This argument revolves around the notion that not all STEM graduates are equal. Companies, they say, need more recent graduates because they have more relevant skills and knowledge than older STEM workers, whose knowledge and skills are out of date in an industry that changes so rapidly.</w:t>
      </w:r>
      <w:r>
        <w:t xml:space="preserve"> Top Countries Sending OPT Students 2004-2016 Countries with largest number of OPT participants Country Number India 54K China 49K South Korea 19K Taiwan 7.5K Japan 6.9K Source: Pew Research Center They contend that younger workers — including those born in foreign countries — are more likely to possess the skills that businesses actually need. Matloff, the UC Davis professor, said the argument sounds compelling. In pointing to a flaw in that reasoning, however, he asks who has taught recent STEM grads the supposedly cutting-edge knowledge they possess. "It's old guys like me," he said</w:t>
      </w:r>
      <w:r w:rsidRPr="00275680">
        <w:rPr>
          <w:u w:val="single"/>
        </w:rPr>
        <w:t>. If foreign-born STEM workers were bringing better or more relevant skills to their employers, expanding the numbers through programs like OPT might be defensible. But Matloff said evidence of that is hard to come by. Related: 'Compromised Colleges' Operating as Massive Visa Mills A 2013 study that he did for the liberal-leaning Economic Policy Institute (EPI) found foreign-born STEM graduates were slightly less talented than their American counterparts on measures such as the number of patents awarded and the share of American- and foreign-born STEM graduates working in research and development. Matloff said a confluence of special interests has aggressively pushed OPT and other programs to jack up foreign students studying in the United States. He said businesses like it because it increases the pool of available labor.</w:t>
      </w:r>
      <w:r>
        <w:t xml:space="preserve"> Immigration lawyers have an obvious interest as well, he said. Matloff added that colleges themselves have grown increasingly reliant on foreign students, who are more likely to pay full tuition. The Pew study bolsters that contention. It notes that foreign student enrollment at American universities shot up 104 percent from 2008 to 2016, far outpacing the overall 3.4 percent growth during that period. The foreign student increase was greatest at public institutions, which faced steep budget cuts from cash-strapped state governments following the 2008 recession, according to Pew. </w:t>
      </w:r>
      <w:r w:rsidRPr="00275680">
        <w:rPr>
          <w:u w:val="single"/>
        </w:rPr>
        <w:t>"You've got a lot of people with vested interests here," Matloff said. Conroy, of Bright Future Jobs, said the idea of a STEM worker shortage is fiction. "You're going to know there's a shortage when there's actual hiring [of American STEM graduates who are not working in their fields]," she said.</w:t>
      </w:r>
    </w:p>
    <w:p w14:paraId="1696332A" w14:textId="77777777" w:rsidR="00F6682E" w:rsidRDefault="00F6682E" w:rsidP="00F6682E">
      <w:pPr>
        <w:pStyle w:val="Heading4"/>
      </w:pPr>
      <w:r>
        <w:t xml:space="preserve">Labor shortage crises are crafted by businesses as a </w:t>
      </w:r>
      <w:r w:rsidRPr="00596DD7">
        <w:rPr>
          <w:u w:val="single"/>
        </w:rPr>
        <w:t>loophole</w:t>
      </w:r>
      <w:r>
        <w:t xml:space="preserve"> to government regulations– their evidence is grounded in </w:t>
      </w:r>
      <w:r w:rsidRPr="00596DD7">
        <w:rPr>
          <w:u w:val="single"/>
        </w:rPr>
        <w:t>biased</w:t>
      </w:r>
      <w:r>
        <w:t xml:space="preserve"> research. </w:t>
      </w:r>
    </w:p>
    <w:p w14:paraId="1B359B64" w14:textId="77777777" w:rsidR="00F6682E" w:rsidRPr="00596DD7" w:rsidRDefault="00F6682E" w:rsidP="00F6682E">
      <w:r w:rsidRPr="00596DD7">
        <w:rPr>
          <w:rStyle w:val="Style13ptBold"/>
        </w:rPr>
        <w:t>Francis, No date –</w:t>
      </w:r>
      <w:r>
        <w:t xml:space="preserve"> </w:t>
      </w:r>
      <w:r w:rsidRPr="00596DD7">
        <w:t>Laura D. Francis</w:t>
      </w:r>
      <w:r>
        <w:t>. “</w:t>
      </w:r>
      <w:r w:rsidRPr="00596DD7">
        <w:t>STEM Labor Shortage Pushed by Lobbyists To Get More</w:t>
      </w:r>
      <w:r>
        <w:t xml:space="preserve"> </w:t>
      </w:r>
      <w:r w:rsidRPr="00596DD7">
        <w:t>H-1B Visas, Researcher Says</w:t>
      </w:r>
      <w:r>
        <w:t>” Accessed: 6/26/18.  (</w:t>
      </w:r>
      <w:hyperlink r:id="rId61" w:history="1">
        <w:r w:rsidRPr="003C4E2D">
          <w:rPr>
            <w:rStyle w:val="Hyperlink"/>
          </w:rPr>
          <w:t>http://www.fosterglobal.com/news/stem_labor_shortage5122014.pdf</w:t>
        </w:r>
      </w:hyperlink>
      <w:r w:rsidRPr="00596DD7">
        <w:t>; EG</w:t>
      </w:r>
      <w:r>
        <w:t>)</w:t>
      </w:r>
    </w:p>
    <w:p w14:paraId="72970997" w14:textId="77777777" w:rsidR="00F6682E" w:rsidRDefault="00F6682E" w:rsidP="00F6682E">
      <w:pPr>
        <w:rPr>
          <w:u w:val="single"/>
        </w:rPr>
      </w:pPr>
      <w:r>
        <w:t>May 8 — Concerns about domestic labor shortages in science, technology, engineering and mathematics fields are “not new,” and the issue is more complex than lobbyists make it out to be, Harvard Law School senior research associate Michael Teitelbaum said May 8. Speaking at an Economic Policy Institute event about his book, Falling Behind? Boom, Bust, and the Global Race for Scientific Talent, Teitelbaum said “</w:t>
      </w:r>
      <w:r w:rsidRPr="00275680">
        <w:rPr>
          <w:u w:val="single"/>
        </w:rPr>
        <w:t>there has been and continues to be a very expansive and highly effective lobbying campaign by information technology employers” to convince policy makers that there is a STEM shortage. Those companies' “top lobbying goal,” he said, “seems to be to expand the H-1B visa program” for highly skilled guestworkers.</w:t>
      </w:r>
      <w:r>
        <w:t xml:space="preserve"> Teitelbaum said those pursuing more H-1B visas on the ground that there is a STEM labor shortage are larger and more well-organized than those who believe there is no shortage, and so “it's not even a contest” in terms of who wins the debate. But Jonathan Rothwell, a senior research associate and associate fellow with the Brookings Institution's Metropolitan Policy Program, disagreed with Teitelbaum's contentions that the STEM shortage doesn't exist. He criticized Teitelbaum's book for ignoring research from labor economists, and said there is research showing “alarming results” in terms of students at colleges and universities dropping out of STEM majors. </w:t>
      </w:r>
      <w:r w:rsidRPr="00275680">
        <w:rPr>
          <w:u w:val="single"/>
        </w:rPr>
        <w:t>Teitelbaum had argued that, while science and math education isn't evenly distributed among all U.S. K12 students, the country still is producing a sufficient number of high-caliber graduates to fill the industry's needs. Rothwell objected to this conclusion and said the number of such graduates isn't enough to realize the country's “full potential for innovation and entrepreneurship.”</w:t>
      </w:r>
      <w:r>
        <w:t xml:space="preserve"> No Concern About Competing With H-1Bs Rothwell also said there doesn't appear to be a particular concern among undergraduate and graduate students pursuing STEM majors that they will lose out to H-1B workers in competing for jobs. Only about 5 percent of STEM workers are on H-1B visas, and STEM students are concerned about competition for jobs generally, not competition with foreign workers in particular. Teitelbaum agreed that there aren't many H-1B workers in STEM occupations overall, but in certain fields the H-1B program is a “significant factor.” </w:t>
      </w:r>
      <w:r w:rsidRPr="00275680">
        <w:rPr>
          <w:u w:val="single"/>
        </w:rPr>
        <w:t>“There are lots of problems with the H-1B visa,” Teitelbaum said, in particular that it worked out essentially the opposite from what the original bill sponsors had intended. According to Teitelbaum, the H-1B cap was intended to signal to employers that H-1B visas were a temporary fix while employers provided continuing education to their U.S. workforces so they could keep up to speed on the latest technology.</w:t>
      </w:r>
      <w:r>
        <w:t xml:space="preserve"> “I think we know what happened,” he said—Congress simply wound up raising the H-1B cap based on employer demand to its current level of 85,000 per year, with unlimited H-1B visas for colleges and universities. “It was supposed to be a temporary fix and, like many temporary fixes in the United States, they become a permanent structural element in the economy,” Teitelbaum said. </w:t>
      </w:r>
      <w:r w:rsidRPr="00275680">
        <w:rPr>
          <w:u w:val="single"/>
        </w:rPr>
        <w:t>Teitelbaum, a former member of the U.S. Commission on Immigration Reform—also known as the Jordan Commission—said the commission unanimously recommended in 1997 that the U.S. not rely on temporary foreign worker programs</w:t>
      </w:r>
      <w:r w:rsidRPr="00275680">
        <w:t>. Instead, if there really is a labor need requiring employers to hire foreign talent, the visas should be permanent, otherwise they will undercut the wages and working conditions of domestic workers, including recent immigrants, he said</w:t>
      </w:r>
      <w:r w:rsidRPr="00275680">
        <w:rPr>
          <w:u w:val="single"/>
        </w:rPr>
        <w:t>.</w:t>
      </w:r>
      <w:r>
        <w:t xml:space="preserve"> According to Teitelbaum, only a small number of employers actually attempt to hire U.S. workers before petitioning for H-1B workers, and employers are drawn to the program's “weak wage standards” coupled with “weak enforcement.” </w:t>
      </w:r>
      <w:r w:rsidRPr="00275680">
        <w:rPr>
          <w:u w:val="single"/>
        </w:rPr>
        <w:t>Historical Patterns Cited Teitelbaum said the issue historically has followed a pattern of initial alarm about a STEM labor shortage based on some national need, followed by a boom of STEM workers and then a bust. Currently, he said, “we all know that the United States has real problems with its K-12 science and math quality,” with U.S. students ranking “average” or “mediocre” in comparison with other countries in those subjects.</w:t>
      </w:r>
      <w:r>
        <w:t xml:space="preserve"> But Teitelbaum pointed out that those results are skewed both because of “unusually high levels of inequality” among the education provided to U.S. students and because the U.S. is compared to “very small” countries or even city-states, such as Liechtenstein and Singapore. At the college level, </w:t>
      </w:r>
      <w:r w:rsidRPr="00275680">
        <w:rPr>
          <w:u w:val="single"/>
        </w:rPr>
        <w:t xml:space="preserve">Teitelbaum said the U.S. underproduces graduates in some STEM fields but overproduces them in others, and colleges and universities tend not to share information about the labor market with students as they are choosing their majors. </w:t>
      </w:r>
      <w:r>
        <w:t xml:space="preserve">He said students often are encouraged to go into certain majors, only to find out that the market for such occupations has waned by the time they graduate. In addition, Teitelbaum said the structure of research and development funding creates “perverse incentives” for research universities to continue to increase their budgets from year to year, which creates a “financial crisis” if the grants that are expected wind up falling through. </w:t>
      </w:r>
      <w:r w:rsidRPr="00275680">
        <w:rPr>
          <w:u w:val="single"/>
        </w:rPr>
        <w:t>Although there is “clear evidence of large variations” in labor shortages geographically and from field to field, Teitelbaum said there is no “credible evidence of general shortages” in STEM because if there were, there would be rising real wages for these occupations relative to other highly skilled fields, higher employment growth and relatively low and declining unemployment rates.</w:t>
      </w:r>
      <w:r>
        <w:t xml:space="preserve"> Robert Charette, president of the ITABHI Corp. and a contributor to the Institute of Electrical and Electronics Engineers' Spectrum magazine, largely agreed with Teitelbaum's conclusions. “If the industry wants to have a massive amount of engineers and scientists, let them put up the money for it,” Charette said. “You won't find one company who's willing to do that, because the bottom line drives it.”</w:t>
      </w:r>
    </w:p>
    <w:p w14:paraId="2757E3E3" w14:textId="77777777" w:rsidR="00F6682E" w:rsidRDefault="00F6682E" w:rsidP="00F6682E">
      <w:pPr>
        <w:pStyle w:val="Heading3"/>
      </w:pPr>
      <w:r>
        <w:t>AT: STEM Shortage</w:t>
      </w:r>
    </w:p>
    <w:p w14:paraId="71CE4305" w14:textId="77777777" w:rsidR="00F6682E" w:rsidRDefault="00F6682E" w:rsidP="00F6682E">
      <w:pPr>
        <w:pStyle w:val="Heading4"/>
      </w:pPr>
      <w:r>
        <w:t xml:space="preserve">The tech shortage is </w:t>
      </w:r>
      <w:r w:rsidRPr="000610DD">
        <w:rPr>
          <w:u w:val="single"/>
        </w:rPr>
        <w:t>short term</w:t>
      </w:r>
      <w:r>
        <w:t xml:space="preserve"> and </w:t>
      </w:r>
      <w:r w:rsidRPr="000610DD">
        <w:rPr>
          <w:u w:val="single"/>
        </w:rPr>
        <w:t>self-correcting</w:t>
      </w:r>
      <w:r>
        <w:t xml:space="preserve">. </w:t>
      </w:r>
    </w:p>
    <w:p w14:paraId="10EE0291" w14:textId="77777777" w:rsidR="00F6682E" w:rsidRPr="000610DD" w:rsidRDefault="00F6682E" w:rsidP="00F6682E">
      <w:r w:rsidRPr="000610DD">
        <w:rPr>
          <w:rStyle w:val="Style13ptBold"/>
        </w:rPr>
        <w:t>Rayome 17 –</w:t>
      </w:r>
      <w:r>
        <w:t xml:space="preserve"> </w:t>
      </w:r>
      <w:r w:rsidRPr="000610DD">
        <w:t>Alison DeNisco Rayome</w:t>
      </w:r>
      <w:r>
        <w:t xml:space="preserve">. </w:t>
      </w:r>
      <w:r w:rsidRPr="000610DD">
        <w:t>October 16, 2017</w:t>
      </w:r>
      <w:r>
        <w:t>. Accessed 6/26/18.</w:t>
      </w:r>
      <w:r w:rsidRPr="000610DD">
        <w:t xml:space="preserve"> (</w:t>
      </w:r>
      <w:hyperlink r:id="rId62" w:history="1">
        <w:r w:rsidRPr="000610DD">
          <w:rPr>
            <w:rStyle w:val="Hyperlink"/>
          </w:rPr>
          <w:t>https://www.techrepublic.com/article/the-myth-of-the-tech-talent-shortage-why-its-a-much-smaller-problem-than-vendors-say/</w:t>
        </w:r>
      </w:hyperlink>
      <w:r w:rsidRPr="000610DD">
        <w:t>; EG</w:t>
      </w:r>
      <w:r>
        <w:t>)</w:t>
      </w:r>
    </w:p>
    <w:p w14:paraId="15E52FF2" w14:textId="77777777" w:rsidR="00F6682E" w:rsidRDefault="00F6682E" w:rsidP="00F6682E">
      <w:r w:rsidRPr="00854B72">
        <w:rPr>
          <w:u w:val="single"/>
        </w:rPr>
        <w:t>Reports declaring the tech talent shortage are plentiful, many with numbers that seem to prove the issue. A lack of available tech talent is the no. 1 obstacle keeping CIOs globally from achieving their objectives, and an estimated 1 million computer programming jobs in the US expected to go unfilled by 2020.</w:t>
      </w:r>
      <w:r>
        <w:rPr>
          <w:u w:val="single"/>
        </w:rPr>
        <w:t xml:space="preserve"> </w:t>
      </w:r>
      <w:r w:rsidRPr="00854B72">
        <w:rPr>
          <w:u w:val="single"/>
        </w:rPr>
        <w:t>But is this really the case? According to a new Forrester report, no. While competition for certain tech skills remains strong, the situation is more manageable than it appears.</w:t>
      </w:r>
      <w:r>
        <w:rPr>
          <w:u w:val="single"/>
        </w:rPr>
        <w:t xml:space="preserve"> </w:t>
      </w:r>
      <w:r w:rsidRPr="00854B72">
        <w:rPr>
          <w:u w:val="single"/>
        </w:rPr>
        <w:t>"With technology becoming more and more important in business operations and the economy, there's the concern of if we have enough technology resources, and are we in the US falling behind in terms of having enough resources to keep up with demand," Andrew Bartels, Forrester analyst and co-author of the report, told TechRepublic.</w:t>
      </w:r>
      <w:r>
        <w:rPr>
          <w:u w:val="single"/>
        </w:rPr>
        <w:t xml:space="preserve"> </w:t>
      </w:r>
      <w:r w:rsidRPr="000610DD">
        <w:rPr>
          <w:rStyle w:val="Emphasis"/>
        </w:rPr>
        <w:t>However, much of the fear around the tech talent shortage has come from tech companies themselves</w:t>
      </w:r>
      <w:r w:rsidRPr="00854B72">
        <w:rPr>
          <w:u w:val="single"/>
        </w:rPr>
        <w:t xml:space="preserve">, </w:t>
      </w:r>
      <w:r w:rsidRPr="001A7473">
        <w:t>Bartels added. "Vendors are very mindful of the need to have both high quality workers but also ones they can afford to keep their costs down," Bartels said. "They've been using their resources to build a case about why the public sector needs more investment to provide workers." Here are</w:t>
      </w:r>
      <w:r w:rsidRPr="00854B72">
        <w:t xml:space="preserve"> three reasons why the tech talent gap is not as severe as expected.</w:t>
      </w:r>
      <w:r>
        <w:t xml:space="preserve"> </w:t>
      </w:r>
      <w:r w:rsidRPr="001A7473">
        <w:rPr>
          <w:u w:val="single"/>
        </w:rPr>
        <w:t>1. Tech talent is available and affordable US businesses have been creating tech jobs faster than the national average, with the number of workers in tech jobs projected to grow 3.4% annually and reach 4.5 million by 2018, the report found. However</w:t>
      </w:r>
      <w:r w:rsidRPr="00275680">
        <w:rPr>
          <w:u w:val="single"/>
        </w:rPr>
        <w:t>, while tech job growth has outpaced national average, salaries in the field have only increased slightly, at an average annual rate of 2.2% from 2011 to 2018. This is just above the 1.9% rate for all US wages, the report found. This slow wage growth suggests a balanced tech market, Bartels said. "You find very healthy growth in number of jobs, and while there's some growth in compensation, it's not the kind of rapid growth that would be a signal of a tech shortage that is being filled by companies pay more to attract talent," he added</w:t>
      </w:r>
      <w:r w:rsidRPr="00854B72">
        <w:t>.</w:t>
      </w:r>
      <w:r>
        <w:t xml:space="preserve"> </w:t>
      </w:r>
      <w:r w:rsidRPr="00854B72">
        <w:t>For example, fields such as anesthesiology and financial advising have seen rapid salary increase in recent years, signaling a lack of talent in those areas, Nate Meneer, Forrester researcher and co-author of the report, told TechRepublic.</w:t>
      </w:r>
      <w:r>
        <w:t xml:space="preserve"> </w:t>
      </w:r>
      <w:r w:rsidRPr="00854B72">
        <w:t xml:space="preserve">Even high-demand tech roles have seen limited wage increases, the report found. Applications developers, security specialists, and other coveted positions have seen annual average job growth rates exceeding 7% over the last five years, while professions related to management and analysis of tech systems have grown at CAGRs about 3%. </w:t>
      </w:r>
      <w:r w:rsidRPr="00275680">
        <w:rPr>
          <w:u w:val="single"/>
        </w:rPr>
        <w:t>However, the wages for all of these roles have only growth around 3%, which suggests an efficient labor market, the report noted</w:t>
      </w:r>
      <w:r w:rsidRPr="00854B72">
        <w:t>.</w:t>
      </w:r>
      <w:r>
        <w:t xml:space="preserve"> </w:t>
      </w:r>
      <w:r w:rsidRPr="00854B72">
        <w:t>Further, over the past four years, the number of students graduating with degrees and diplomas in computer science has grown faster than the number of new tech jobs. "</w:t>
      </w:r>
      <w:r w:rsidRPr="00275680">
        <w:rPr>
          <w:u w:val="single"/>
        </w:rPr>
        <w:t>This suggests that any tech talent shortage is getting better — not worse — from a training and development standpoint," the report stated.</w:t>
      </w:r>
      <w:r>
        <w:t xml:space="preserve"> </w:t>
      </w:r>
      <w:r w:rsidRPr="00854B72">
        <w:t>And self-taught talent is also flooding the tech labor market, as many tech workers in high-demand professions such as programming and app development are learning those skills through self-education. A recent StackOverflow survey of software developers found that 21% of professional developers acquired their jobs without any formal training in computer science or a related field. Another 32% considered their formal education to be "not very important" or "not at all important" to their career success, and 90% claimed to be at least partially self-taught.</w:t>
      </w:r>
      <w:r>
        <w:t xml:space="preserve"> </w:t>
      </w:r>
      <w:r w:rsidRPr="001A7473">
        <w:rPr>
          <w:u w:val="single"/>
        </w:rPr>
        <w:t>2. Shortages are confined to specific industries, geographies, and skills Tech skills gaps do exist, but only in certain industries and regions, and for certain high-demand positions, the report found.</w:t>
      </w:r>
      <w:r>
        <w:t xml:space="preserve"> </w:t>
      </w:r>
      <w:r w:rsidRPr="00854B72">
        <w:t>CIOs tend to battle to find professionals with niche skills in areas such as security and data science. "There are some highly coveted subsets of skills that are challenging to recruit, such as software developers with experience developing mobile apps or front-end systems and data science and information security roles," the report stated.</w:t>
      </w:r>
      <w:r>
        <w:t xml:space="preserve"> </w:t>
      </w:r>
      <w:r w:rsidRPr="001A7473">
        <w:rPr>
          <w:u w:val="single"/>
        </w:rPr>
        <w:t>CIOs also may face difficulties finding candidates with experience in their organization's field, Forrester noted. Wage growth has also been higher within these high-demand job categories, suggesting that subsets of workers in each area hold qualifications that make the competition to find and hire them much greater than average Firms located outside of major tech hubs and urban centers also struggle to attract tech talent.</w:t>
      </w:r>
      <w:r w:rsidRPr="00854B72">
        <w:t xml:space="preserve"> Wages for high-demand tech jobs have grown considerably higher in states that lack major tech hubs—including Rhode Island, West Virginia, Montana, and Washington State—which indicates that CIOs in those areas must offer more generous compensation packages to entice tech talent to relocated, Forrester said.</w:t>
      </w:r>
      <w:r>
        <w:t xml:space="preserve"> </w:t>
      </w:r>
      <w:r w:rsidRPr="001A7473">
        <w:rPr>
          <w:u w:val="single"/>
        </w:rPr>
        <w:t>Tech vendors and digital-first firms also experience greater demand for tech skills,and have had to increase their salaries faster than typical IT departments, Forrester found. To find needed talent but leave room to make profits, many vendors have tapped the H-1B work visa program, allowing them to bring lower-cost foreign workers for short term roles.</w:t>
      </w:r>
      <w:r w:rsidRPr="00854B72">
        <w:t xml:space="preserve"> The top five applications for H-1B visas in 2016 were all major tech services firms.</w:t>
      </w:r>
      <w:r>
        <w:t xml:space="preserve"> </w:t>
      </w:r>
      <w:r w:rsidRPr="00854B72">
        <w:t>3. Creative CIOs will turn to new talent sources and operating models</w:t>
      </w:r>
      <w:r>
        <w:t xml:space="preserve"> </w:t>
      </w:r>
      <w:r w:rsidRPr="00854B72">
        <w:t>Forrester offers the following recommendations for CIOs looking for tech talent:</w:t>
      </w:r>
      <w:r>
        <w:t xml:space="preserve"> </w:t>
      </w:r>
      <w:r w:rsidRPr="00854B72">
        <w:t>Be prepared to compete for tech talent</w:t>
      </w:r>
      <w:r>
        <w:t xml:space="preserve"> </w:t>
      </w:r>
      <w:r w:rsidRPr="00854B72">
        <w:t>When faced with difficulties finding tech talent, CIOs must be prepared to offer potential candidates generous compensation packages, desireable working arrangements, and personalized career trajectories, Forrester recommended. If your company is located outside of a major tech hub, consider making the position remote, or find a compelling argument as to why the candidate should relocate. It's also key for CIOs to be able to tell the story of how their firm is deploying technology to be an industry leader.</w:t>
      </w:r>
      <w:r>
        <w:t xml:space="preserve"> </w:t>
      </w:r>
      <w:r w:rsidRPr="00854B72">
        <w:t>Tap into new talent sources</w:t>
      </w:r>
      <w:r>
        <w:t xml:space="preserve"> </w:t>
      </w:r>
      <w:r w:rsidRPr="00854B72">
        <w:t>If CIOs are struggling to find qualified job candidates through job board postings, they can try tapping employees already at the company. For example, many people working in sales, marketing, finance, and operations are already familiar with their organization's technology, and understand how their business unit is or should be using it. CIOs can establish a process to bring these individuals into the IT department, and offer technical training. The gig economy is another place to seek talent: A number of people, including retirees and new parents, may have left the full time workforce, but may be interested in part time or freelance work.</w:t>
      </w:r>
      <w:r>
        <w:t xml:space="preserve"> </w:t>
      </w:r>
      <w:r w:rsidRPr="00854B72">
        <w:t>Design your model for the talent that is realistically available</w:t>
      </w:r>
      <w:r>
        <w:t xml:space="preserve"> </w:t>
      </w:r>
      <w:r w:rsidRPr="00854B72">
        <w:t>CIOs may need to adjust expectations about the talent available to their individual firms, Forrester said. Even if candidates possessing the exact combination of skills needed for a role exist, it may be difficult to reliably recruit them, making alternative methods necessary.</w:t>
      </w:r>
      <w:r>
        <w:t xml:space="preserve"> </w:t>
      </w:r>
      <w:r w:rsidRPr="00854B72">
        <w:t>You can explore options for outsourcing the role, as well as opportunities to upskill a current or new employee with outside support. You can also look to an automation or artificial intelligence (AI) solution to augment human workers with technology.</w:t>
      </w:r>
      <w:r>
        <w:t xml:space="preserve"> </w:t>
      </w:r>
      <w:r w:rsidRPr="00854B72">
        <w:t>The main takeaway for tech leaders? "Don't panic," Bartels said. "At the same time, recognize it's not something to be complacent about. The key point is to start to think in nontraditional ways."</w:t>
      </w:r>
    </w:p>
    <w:p w14:paraId="146D2465" w14:textId="77777777" w:rsidR="00F6682E" w:rsidRPr="00854B72" w:rsidRDefault="00F6682E" w:rsidP="00F6682E">
      <w:pPr>
        <w:pStyle w:val="Heading4"/>
      </w:pPr>
      <w:r>
        <w:t xml:space="preserve">There are </w:t>
      </w:r>
      <w:r w:rsidRPr="00854B72">
        <w:rPr>
          <w:u w:val="single"/>
        </w:rPr>
        <w:t>enough</w:t>
      </w:r>
      <w:r>
        <w:t xml:space="preserve"> Americans to fill the labor shortage – bringing in immigrants only maximizes the crisis. </w:t>
      </w:r>
    </w:p>
    <w:p w14:paraId="3A19E320" w14:textId="77777777" w:rsidR="00F6682E" w:rsidRPr="00854B72" w:rsidRDefault="00F6682E" w:rsidP="00F6682E">
      <w:r w:rsidRPr="00854B72">
        <w:rPr>
          <w:rStyle w:val="Style13ptBold"/>
        </w:rPr>
        <w:t>Morefield 17 –</w:t>
      </w:r>
      <w:r>
        <w:t xml:space="preserve">  Scott Morefield is a freelance reporter for the Daily Caller. “</w:t>
      </w:r>
      <w:r w:rsidRPr="00854B72">
        <w:t>There IS a Shortage of Low-skilled Labor, but it’s Not Because we Aren’t Letting in Enough Immigrants</w:t>
      </w:r>
      <w:r>
        <w:t>”</w:t>
      </w:r>
      <w:r w:rsidRPr="00854B72">
        <w:t xml:space="preserve"> Posted: Aug 10, 2017</w:t>
      </w:r>
      <w:r>
        <w:t>. Accessed: June 26, 2018.  (</w:t>
      </w:r>
      <w:hyperlink r:id="rId63" w:history="1">
        <w:r w:rsidRPr="003C4E2D">
          <w:rPr>
            <w:rStyle w:val="Hyperlink"/>
          </w:rPr>
          <w:t>https://townhall.com/columnists/scottmorefield/2017/08/10/there-is-a-shortage-of-lowskilled-labor-but-its-not-because-we-arent-letting-in-enough-immigrants-n2366638</w:t>
        </w:r>
      </w:hyperlink>
      <w:r>
        <w:t>; EG)</w:t>
      </w:r>
    </w:p>
    <w:p w14:paraId="0E2B1174" w14:textId="77777777" w:rsidR="00F6682E" w:rsidRDefault="00F6682E" w:rsidP="00F6682E">
      <w:pPr>
        <w:rPr>
          <w:u w:val="single"/>
        </w:rPr>
      </w:pPr>
      <w:r w:rsidRPr="00854B72">
        <w:rPr>
          <w:u w:val="single"/>
        </w:rPr>
        <w:t>Despite the demagoguery coming from the Left that defines anything less than complete open borders as unforgivable racism, the Trump Administration does have an unassailable point when it comes to the cost of labor. Increase the supply, and the price goes down.</w:t>
      </w:r>
      <w:r w:rsidRPr="00912DE8">
        <w:rPr>
          <w:sz w:val="16"/>
        </w:rPr>
        <w:t xml:space="preserve"> Decrease the supply by limiting even legal low-skilled immigration, and demand, and wages, will rise. Try as they might, it’s hard to argue with that pesky law of supply and demand. And yet liberals insist upon it, usually using roundabout ways that have more to do with ‘values,’ ‘diversity,’ and ‘not being a racist,’ or something, than actual data or common sense. The position articulated by conservatives like Tucker Carlson, Lou Dobbs, Pat Buchanan, Ann Coulter, and notably of late by White House senior policy advisor Stephen Miller during his brutal exchange with CNN’s Jim Acosta is essentially this: </w:t>
      </w:r>
      <w:r w:rsidRPr="00854B72">
        <w:rPr>
          <w:u w:val="single"/>
        </w:rPr>
        <w:t>The United States has enough and even too much low-skilled labor. Those already here who are stuck in low-skilled labor positions have seen their wages stagnate and even decline. Liberal efforts to bring the “huddled masses” to our shores only exacerbate this situation by driving wages down. “</w:t>
      </w:r>
      <w:r w:rsidRPr="00912DE8">
        <w:rPr>
          <w:sz w:val="16"/>
        </w:rPr>
        <w:t xml:space="preserve">The people that hurt the most by the policy you’re advocating [unfettered open borders] are immigrant workers, and minority workers, and African-American workers, and Hispanic workers,” said Miller to Acosta during the exchange. And he was right, except Miller left out a crucial part of the picture, a part that establishment politicians and corporate elites hammer home relentlessly, albeit to suit their own ends. Like it or not, the fact remains that there IS a shortage of low-skilled labor. But why, and is the solution to bring in hordes of unskilled labor from foreign lands? In this writer’s full-time role as a Marketing Director for a 30-branch, six-state staffing firm, I see this labor shortage firsthand every day. </w:t>
      </w:r>
      <w:r w:rsidRPr="00854B72">
        <w:rPr>
          <w:u w:val="single"/>
        </w:rPr>
        <w:t>The bulk of our agency’s business involves clients in search of low or zero skill light industrial workers. Most utilize us to recruit, screen, and ‘try-out’ workers before they go full-time. We call it ‘screen-to-hire.’ Since I started working in the staffing industry in 1999, the only time our offices never had problems recruiting enough people for our jobs was 2009-2010, the heart of the ‘Great Recession.’ Other than that, filling our job orders has been a constant struggle</w:t>
      </w:r>
      <w:r w:rsidRPr="00912DE8">
        <w:rPr>
          <w:sz w:val="16"/>
        </w:rPr>
        <w:t xml:space="preserve">. We spend countless advertising dollars and employ endless creative methods trying to attract job seekers who are willing to start at the bottom and work their way up in one of the many career opportunities we offer. Granted, the pay is low. Yes, the hours can be tough. Indeed, the work is hard. But these things have always been the case with America’s entry-level jobs. So, what has changed? At least part of the answer likely lies in the response countless ‘job seekers’ give us when they turn down a position we offer them, because if I had a dime for every time we’ve heard the words, “No thanks. I make almost that amount of money from the [name the welfare program] I get,” I’d be a lot richer than I am now. Truth is, in 39 states welfare can actually pay more than an $8 per hour job. In six of those, one would need $12 per hour just to beat the government dole. With razor-thin margins often being just one of many challenges businesses face, having to compete for workers with a government that would seemingly rather pay people to sit at home than work shouldn’t be one of them. According to November data from the Bureau of Labor Statistics, less than two-thirds, or 62.8 percent, of the non-military, non-institutionalized population over 16 is either employed or actively engaged in trying to be employed. The rest, or 37.2 percent, have dropped out of the labor force entirely. That’s almost 95 million people sitting at home for one reason or another. Granted, many of these are retired or students, but many could also be doing the jobs Americans are currently refusing to do. When Mitt Romney famously said 47 percent of people are “dependent on government” to some degree or another, his numbers may have been off but he did highlight a dangerous trend. Almost 110,000,000 Americans lived in households receiving some form of “means tested” welfare benefits in 2012, which, according to CNSNews, equaled 35.4 percent of the entire population of the United States at the time. </w:t>
      </w:r>
      <w:r w:rsidRPr="00854B72">
        <w:rPr>
          <w:u w:val="single"/>
        </w:rPr>
        <w:t>So while the national unemployment rate is indeed ‘officially’ at a historically low 4.3 percent, that figure doesn’t count the 95 million ‘officially’ out of the labor market, not even close.</w:t>
      </w:r>
      <w:r w:rsidRPr="00912DE8">
        <w:rPr>
          <w:sz w:val="16"/>
        </w:rPr>
        <w:t xml:space="preserve"> Which brings us back to whether we’re bringing in low-skilled immigrants from foreign lands to do much-needed jobs in a booming economy, or are we just bringing them here to “do jobs Americans won’t do.” Jobs Americans would be doing if they weren’t sitting at home collecting government benefits. This is why all the elements of the Trump Administration’s agenda fit so well together. It takes sound trade policy, sound immigration policy, and sound entitlement policy to make a sound economy really tick. </w:t>
      </w:r>
      <w:r w:rsidRPr="00854B72">
        <w:rPr>
          <w:u w:val="single"/>
        </w:rPr>
        <w:t xml:space="preserve">Save money on entitlements by putting Americans back to work, then help boost their wages by limiting immigration and implementing sound trade policies that put American manufacturing first. It’s a win, win, win that’s a lot better than bringing in millions of low-skilled, often-unassimilable foreign immigrants. </w:t>
      </w:r>
    </w:p>
    <w:p w14:paraId="254945EA" w14:textId="77777777" w:rsidR="00F6682E" w:rsidRDefault="00F6682E" w:rsidP="00F6682E">
      <w:pPr>
        <w:pStyle w:val="Heading3"/>
      </w:pPr>
      <w:r>
        <w:t>AT: STEM Shortage – aging crisis</w:t>
      </w:r>
    </w:p>
    <w:p w14:paraId="070BF362" w14:textId="77777777" w:rsidR="00F6682E" w:rsidRDefault="00F6682E" w:rsidP="00F6682E">
      <w:pPr>
        <w:pStyle w:val="Heading3"/>
      </w:pPr>
      <w:r>
        <w:t xml:space="preserve">AT – STEM Shortage </w:t>
      </w:r>
    </w:p>
    <w:p w14:paraId="7084B41D" w14:textId="77777777" w:rsidR="00F6682E" w:rsidRDefault="00F6682E" w:rsidP="00F6682E">
      <w:pPr>
        <w:pStyle w:val="Heading4"/>
      </w:pPr>
      <w:bookmarkStart w:id="1" w:name="_Hlk517966380"/>
      <w:r w:rsidRPr="00180C21">
        <w:rPr>
          <w:u w:val="single"/>
        </w:rPr>
        <w:t>Millennials</w:t>
      </w:r>
      <w:r>
        <w:t xml:space="preserve"> in the work force are maximizing labor growth. </w:t>
      </w:r>
    </w:p>
    <w:p w14:paraId="2DFEC19C" w14:textId="77777777" w:rsidR="00F6682E" w:rsidRPr="004A7ED0" w:rsidRDefault="00F6682E" w:rsidP="00F6682E">
      <w:r w:rsidRPr="004A7ED0">
        <w:rPr>
          <w:rStyle w:val="Style13ptBold"/>
        </w:rPr>
        <w:t>Fry 4/11/18</w:t>
      </w:r>
      <w:r w:rsidRPr="004A7ED0">
        <w:t xml:space="preserve"> – Richard Fry is an analyst for Pew Research. “Millennials are the largest generation in the U.S. labor force” Accessed 6/28/18. (</w:t>
      </w:r>
      <w:hyperlink r:id="rId64" w:history="1">
        <w:r w:rsidRPr="004A7ED0">
          <w:rPr>
            <w:rStyle w:val="Hyperlink"/>
          </w:rPr>
          <w:t>http://www.pewresearch.org/fact-tank/2018/04/11/millennials-largest-generation-us-labor-force/</w:t>
        </w:r>
      </w:hyperlink>
      <w:r w:rsidRPr="004A7ED0">
        <w:t>; EG)</w:t>
      </w:r>
    </w:p>
    <w:p w14:paraId="215647EE" w14:textId="77777777" w:rsidR="00F6682E" w:rsidRPr="00084D7F" w:rsidRDefault="00F6682E" w:rsidP="00F6682E">
      <w:pPr>
        <w:rPr>
          <w:rStyle w:val="Emphasis"/>
        </w:rPr>
      </w:pPr>
      <w:r w:rsidRPr="00084D7F">
        <w:rPr>
          <w:rStyle w:val="StyleUnderline"/>
        </w:rPr>
        <w:t xml:space="preserve">More </w:t>
      </w:r>
      <w:r w:rsidRPr="00180C21">
        <w:rPr>
          <w:rStyle w:val="StyleUnderline"/>
        </w:rPr>
        <w:t>than one-in-three American labor force participants (35%) are Millennials, making them the largest generation in the U.S. labor force, according to a Pew Research Center analysis of U.S. Census Bureau data. As of 2017 – the most recent year for which data are available – 56 million Millennials (those ages 21 to 36 in 2017) were working or looking for work. That was more than the 53 million Generation Xers, who accounted for a third of the labor force.</w:t>
      </w:r>
      <w:r w:rsidRPr="00180C21">
        <w:rPr>
          <w:sz w:val="16"/>
        </w:rPr>
        <w:t xml:space="preserve"> And it was well ahead of the 41 million Baby Boomers, who represented a quarter of the total. Millennials surpassed Gen Xers in 2016. Meanwhile, the oldest members of the post-Millennial generation (those born after 1996) are now of working age. </w:t>
      </w:r>
      <w:r w:rsidRPr="00180C21">
        <w:rPr>
          <w:rStyle w:val="StyleUnderline"/>
        </w:rPr>
        <w:t>Last year, 9 million post-Millennials (those who have reached working age, 16 to 20) were employed or looking for work, comprising 5% of the labor force. These labor force estimates are based on the Current Population Survey, which is designed by the U.S. Bureau of Labor Statistics and serves as the basis for its unemployment and labor force statistics. In</w:t>
      </w:r>
      <w:r w:rsidRPr="00180C21">
        <w:rPr>
          <w:sz w:val="16"/>
        </w:rPr>
        <w:t xml:space="preserve"> 2017 the Generation X labor force was down from its peak of 54 million in 2008. The decline reflects a drop in the overall number of Gen X adults (Census Bureau population estimates indicate that their population peaked in 2015). In addition, last year only 82% of Gen Xers were working or looking for work, which is lower than their share in the labor force in 2008 (84%). Though still sizable, the Baby Boom generation’s sway in the workforce is waning. In the early and mid-1980s, Boomers made up a majority of the nation’s labor force. The youngest Boomer was 53 years old in 2017, while the oldest Boomers were older than 70. With more Boomers retiring every year and not much immigration to affect their numbers, the size of the Boomer workforce will continue to </w:t>
      </w:r>
      <w:r w:rsidRPr="00DF252D">
        <w:rPr>
          <w:sz w:val="16"/>
          <w:szCs w:val="16"/>
        </w:rPr>
        <w:t>shrink</w:t>
      </w:r>
      <w:r w:rsidRPr="00DF252D">
        <w:rPr>
          <w:rStyle w:val="StyleUnderline"/>
          <w:sz w:val="16"/>
          <w:szCs w:val="16"/>
        </w:rPr>
        <w:t>. While the Millennial labor force is still growing, partly due to immigration, it is unlikely that the Millennial labor force will reach the peak size of the Boomer labor force (66 million in 1997).</w:t>
      </w:r>
      <w:r w:rsidRPr="00DF252D">
        <w:rPr>
          <w:rStyle w:val="StyleUnderline"/>
        </w:rPr>
        <w:t xml:space="preserve"> </w:t>
      </w:r>
      <w:r w:rsidRPr="00180C21">
        <w:rPr>
          <w:rStyle w:val="Emphasis"/>
        </w:rPr>
        <w:t>The Census Bureau projects that the Millennial population will peak at 75 million. At that number, a high rate of labor force participation would be needed to reach a labor force of 66 million.</w:t>
      </w:r>
    </w:p>
    <w:bookmarkEnd w:id="1"/>
    <w:p w14:paraId="0612292A" w14:textId="77777777" w:rsidR="00F6682E" w:rsidRPr="00CB11B2" w:rsidRDefault="00F6682E" w:rsidP="00F6682E"/>
    <w:p w14:paraId="01C1F07A" w14:textId="77777777" w:rsidR="00F6682E" w:rsidRDefault="00F6682E" w:rsidP="00912DE8">
      <w:pPr>
        <w:pStyle w:val="Heading2"/>
      </w:pPr>
      <w:r>
        <w:t>Net Benefits</w:t>
      </w:r>
    </w:p>
    <w:p w14:paraId="08331EFD" w14:textId="77777777" w:rsidR="00F6682E" w:rsidRDefault="00F6682E" w:rsidP="00F6682E">
      <w:pPr>
        <w:pStyle w:val="Heading3"/>
      </w:pPr>
      <w:r>
        <w:t>Wages</w:t>
      </w:r>
    </w:p>
    <w:p w14:paraId="2C3878E6" w14:textId="77777777" w:rsidR="00F6682E" w:rsidRDefault="00F6682E" w:rsidP="00F6682E">
      <w:pPr>
        <w:pStyle w:val="Heading4"/>
      </w:pPr>
      <w:r>
        <w:t xml:space="preserve">Inelastic supply of R&amp;D workers </w:t>
      </w:r>
      <w:r w:rsidRPr="00B43A47">
        <w:rPr>
          <w:u w:val="single"/>
        </w:rPr>
        <w:t>prevents labor oversupply</w:t>
      </w:r>
      <w:r>
        <w:t xml:space="preserve"> and </w:t>
      </w:r>
      <w:r w:rsidRPr="00B43A47">
        <w:rPr>
          <w:u w:val="single"/>
        </w:rPr>
        <w:t>maintains high wages</w:t>
      </w:r>
      <w:r>
        <w:t xml:space="preserve">. </w:t>
      </w:r>
    </w:p>
    <w:p w14:paraId="0D82E7BD" w14:textId="77777777" w:rsidR="00F6682E" w:rsidRPr="00B43A47" w:rsidRDefault="00F6682E" w:rsidP="00F6682E">
      <w:r w:rsidRPr="00B43A47">
        <w:rPr>
          <w:rStyle w:val="Style13ptBold"/>
        </w:rPr>
        <w:t xml:space="preserve">Mohnen &amp; Lokshin 13 – </w:t>
      </w:r>
      <w:r w:rsidRPr="00B43A47">
        <w:t>Pierre Mohnen is Professor of the Micro econometrics of Technical Change at the Faculty of Economics and Business Administration of Maastricht University</w:t>
      </w:r>
      <w:r>
        <w:t xml:space="preserve">. Boris Lokshin is an associate professor at </w:t>
      </w:r>
      <w:r w:rsidRPr="00B43A47">
        <w:t>Maastricht University</w:t>
      </w:r>
      <w:r>
        <w:t xml:space="preserve"> </w:t>
      </w:r>
      <w:r w:rsidRPr="00B43A47">
        <w:t xml:space="preserve">Lokshin, Boris, and Pierre Mohnen. “Do R&amp;D Tax Incentives Lead to Higher Wages for R&amp;D Workers? Evidence from The Netherlands.” </w:t>
      </w:r>
      <w:r>
        <w:t>(</w:t>
      </w:r>
      <w:r w:rsidRPr="00B43A47">
        <w:t>Research Policy, vol. 42, no. 3, 2013, pp. 82</w:t>
      </w:r>
      <w:r>
        <w:t xml:space="preserve">4.; EG) </w:t>
      </w:r>
    </w:p>
    <w:p w14:paraId="7201003B" w14:textId="77777777" w:rsidR="00F6682E" w:rsidRDefault="00F6682E" w:rsidP="00F6682E">
      <w:r w:rsidRPr="00B43A47">
        <w:rPr>
          <w:u w:val="single"/>
        </w:rPr>
        <w:t>The inelastic supply of R&amp;D workers, which increases their leverage in negotiated wage settlements, suggests that the wage effect of government R&amp;D support can also be substantial</w:t>
      </w:r>
      <w:r>
        <w:t xml:space="preserve">. Goolsbee (1998) has shown that these R&amp;D wage effects are sizable. </w:t>
      </w:r>
      <w:r w:rsidRPr="00B43A47">
        <w:rPr>
          <w:rStyle w:val="Emphasis"/>
        </w:rPr>
        <w:t>Using Current Population Survey data he estimates that a 10% increase in total federal R&amp;D expenditure leads to a 3% increase in the wages of R&amp;D workers in the US.</w:t>
      </w:r>
      <w:r w:rsidRPr="00B43A47">
        <w:rPr>
          <w:u w:val="single"/>
        </w:rPr>
        <w:t xml:space="preserve"> He concludes that the price effects limit the efficacy of government intervention to stimulate private R&amp;D in the United States</w:t>
      </w:r>
      <w:r>
        <w:t xml:space="preserve">. Romer (2000) argues that the US should worry about the supply of scientists and engineers rather than merely creating more demand for R&amp;D, for instance by granting R&amp;D tax credits. </w:t>
      </w:r>
      <w:r w:rsidRPr="00B43A47">
        <w:rPr>
          <w:u w:val="single"/>
        </w:rPr>
        <w:t>He illustrates why the supply elasticity to rising wages for scientists and engineers is not very high and therefore why the increased R&amp;D expenditure resulting from demand shifters for R&amp;D may increase R&amp;D wages and not just the volume of R&amp;D.</w:t>
      </w:r>
      <w:r>
        <w:t xml:space="preserve"> Marey and Borghans (2000) apply a co-integration analysis using sectoral data for the Netherlands and report an average elasticity of R&amp;D wages with respect to total R&amp;D expenditures of 0.52 in the short run and 0.38 in the long run. Haegeland and Møen (2007) estimate on Norwegian firm data that per Euro of R&amp;D tax credit 33 Eurocent go into higher average wages for R&amp;D personnel and that the wage effect is characteristic of SMEs. </w:t>
      </w:r>
      <w:r w:rsidRPr="00B43A47">
        <w:rPr>
          <w:u w:val="single"/>
        </w:rPr>
        <w:t xml:space="preserve">The empirical literature on wage determination in labor economics argues that wages are at least in part determined by the sharing in rents generated by efficiency wages, the employer’s ability to pay, features of the product market, trade liberalization and technological innovations </w:t>
      </w:r>
      <w:r>
        <w:t>(e.g., Abowd and Lemieux, 1993; Blanchflower et al., 1996; Hildreth and Oswald, 1997; Krueger and Summers, 1988; Van Reenen, 1996; Veugelers, 1989). Assuming risk-neutral preferences on the part of the employees, a version of the following reduced-form equation for the real wage rate W is usually estimated: W = f(R,ˇ, w, ¯ Z) ∂f/∂R &gt; 0, ∂f/∂w &gt;¯ 0, 0 ≤ ˇ ≤ 1, (1) where R is a measure of rents to be shared, w¯ is the alternative wage, Z is the vector of controls, and parameter ˇ (0 ≤ ˇ ≤ 1) is the ‘sharing’ parameter to be estimated. It measures the fraction of the rent that accrues to workers in addition to their opportunity wage. If ˇ = 0 the entire rent accrues to the firm. If, on the contrary, ˇ &gt; 0 ‘sharing in rents’ occurs that increases the wages.</w:t>
      </w:r>
    </w:p>
    <w:p w14:paraId="2B72D354" w14:textId="77777777" w:rsidR="00F6682E" w:rsidRDefault="00F6682E" w:rsidP="00F6682E">
      <w:pPr>
        <w:pStyle w:val="Heading3"/>
      </w:pPr>
      <w:r>
        <w:t>Politics</w:t>
      </w:r>
    </w:p>
    <w:p w14:paraId="6F22115C" w14:textId="77777777" w:rsidR="00F6682E" w:rsidRDefault="00F6682E" w:rsidP="00F6682E">
      <w:pPr>
        <w:pStyle w:val="Heading4"/>
      </w:pPr>
      <w:r>
        <w:t xml:space="preserve">R&amp;D is empirically a </w:t>
      </w:r>
      <w:r w:rsidRPr="00EA0AEA">
        <w:rPr>
          <w:u w:val="single"/>
        </w:rPr>
        <w:t>bipartisan</w:t>
      </w:r>
      <w:r>
        <w:t xml:space="preserve"> effort in congress.  </w:t>
      </w:r>
    </w:p>
    <w:p w14:paraId="0900DA15" w14:textId="77777777" w:rsidR="00F6682E" w:rsidRPr="00EA0AEA" w:rsidRDefault="00F6682E" w:rsidP="00F6682E">
      <w:r w:rsidRPr="00EA0AEA">
        <w:rPr>
          <w:rStyle w:val="Style13ptBold"/>
        </w:rPr>
        <w:t>AIP 17 –</w:t>
      </w:r>
      <w:r w:rsidRPr="00EA0AEA">
        <w:t xml:space="preserve"> </w:t>
      </w:r>
      <w:r>
        <w:t>“</w:t>
      </w:r>
      <w:r w:rsidRPr="00EA0AEA">
        <w:t>Science Committee Advances Bipartisan Research Infrastructure and STEM Education Bills</w:t>
      </w:r>
      <w:r>
        <w:t>” Published November 17, 2017. Accessed 6/26/18. (</w:t>
      </w:r>
      <w:hyperlink r:id="rId65" w:history="1">
        <w:r w:rsidRPr="00097286">
          <w:rPr>
            <w:rStyle w:val="Hyperlink"/>
          </w:rPr>
          <w:t>https://www.aip.org/fyi/2017/science-committee-advances-bipartisan-research-infrastructure-and-stem-education-bills</w:t>
        </w:r>
      </w:hyperlink>
      <w:r w:rsidRPr="00EA0AEA">
        <w:t>; EG)</w:t>
      </w:r>
    </w:p>
    <w:p w14:paraId="00BAFB39" w14:textId="77777777" w:rsidR="00F6682E" w:rsidRDefault="00F6682E" w:rsidP="00F6682E">
      <w:r w:rsidRPr="00EA0AEA">
        <w:rPr>
          <w:u w:val="single"/>
        </w:rPr>
        <w:t>At a Nov. 15 markup</w:t>
      </w:r>
      <w:r w:rsidRPr="00EA0AEA">
        <w:rPr>
          <w:rStyle w:val="Emphasis"/>
        </w:rPr>
        <w:t>, the House Science Committee unanimously approved a package of bipartisan bills focused on Department of Energy research infrastructure</w:t>
      </w:r>
      <w:r w:rsidRPr="00EA0AEA">
        <w:rPr>
          <w:u w:val="single"/>
        </w:rPr>
        <w:t xml:space="preserve"> and the National Science Foundation’s STEM education and research programs.</w:t>
      </w:r>
      <w:r>
        <w:t xml:space="preserve"> Three of the bills would set target completion dates and authorize funding levels for eight in-progress or planned DOE facility construction projects, totaling almost $7 billion over an 11-year period. Of the four STEM-focused bills, three would direct NSF to increase its focus on women, veterans, and young children, respectively, within certain STEM programs. </w:t>
      </w:r>
      <w:r w:rsidRPr="00EA0AEA">
        <w:rPr>
          <w:u w:val="single"/>
        </w:rPr>
        <w:t>The fourth would direct NSF to assess the effectiveness of its efforts to broaden the participation of underrepresented groups in STEM fields and would require federal science agencies to annually submit to NSF demographic information on all R&amp;D grant applicants.</w:t>
      </w:r>
      <w:r>
        <w:t xml:space="preserve"> advanced-photon-source.jpg Advanced Photon Source The Advanced Photon Source at Argonne National Lab in Illinois is one of several DOE facilities slated to receive a major upgrade over the coming years. (Image credit – Argonne National Lab) Bills reflect committee’s strong support for DOE user facilities The below chart displays the funding amounts authorized by the three facility bills. A committee staff member told FYI that the levels were chosen after consulting with DOE and facility host institutions. Although congressional appropriators are not required to abide by funding authorizations, the levels serve as markers of what the committee views as appropriate funding profiles. </w:t>
      </w:r>
      <w:r w:rsidRPr="00EA0AEA">
        <w:rPr>
          <w:u w:val="single"/>
        </w:rPr>
        <w:t xml:space="preserve">The bills also signal the committee’s strong support for DOE’s user facilities, which several members lauded during the markup. “These bills provide infrastructure investments that are crucial to ensuring America remains a leader in basic research and innovation,” said Committee Chair Lamar Smith (R-TX). </w:t>
      </w:r>
      <w:r>
        <w:t>Similarly, Ranking Member Eddie Bernice Johnson (R-TX) said, “Our laboratories are the crown jewels of American innovation, and the user-driven science facilities at those laboratories and at our universities are the foundation on which our leadership in science is built.” Johnson also applauded the bills’ specification of funding levels, adding, “I hope we can continue to include funding authorizations in future bills passed out of the committee.” Last year, she lamented that Congress did not include topline funding authorizations for science agencies in the recently enacted American Innovation and Competitiveness Act. The committee may seek to incorporate these bills into other legislation, such as a bill implementing a potential infrastructure initiative by President Trump or a broader DOE authorization bill, such as the Senate’s “Energy and Natural Resources Act”.</w:t>
      </w:r>
    </w:p>
    <w:p w14:paraId="204477E6" w14:textId="77777777" w:rsidR="00F6682E" w:rsidRDefault="00F6682E" w:rsidP="00F6682E">
      <w:pPr>
        <w:pStyle w:val="Heading4"/>
      </w:pPr>
      <w:r>
        <w:t xml:space="preserve">The CP received </w:t>
      </w:r>
      <w:r w:rsidRPr="00EA0AEA">
        <w:rPr>
          <w:u w:val="single"/>
        </w:rPr>
        <w:t>overwhelming bipartisan support</w:t>
      </w:r>
      <w:r>
        <w:t xml:space="preserve"> from voters. </w:t>
      </w:r>
    </w:p>
    <w:p w14:paraId="7DB88340" w14:textId="77777777" w:rsidR="00F6682E" w:rsidRPr="006D09B8" w:rsidRDefault="00F6682E" w:rsidP="00F6682E">
      <w:r w:rsidRPr="006D09B8">
        <w:rPr>
          <w:rStyle w:val="Style13ptBold"/>
        </w:rPr>
        <w:t>SSTI 16 –</w:t>
      </w:r>
      <w:r>
        <w:t xml:space="preserve"> SSTI is a </w:t>
      </w:r>
      <w:r w:rsidRPr="006D09B8">
        <w:t>comprehensive resource available for those involved in technology-based economic developmen</w:t>
      </w:r>
      <w:r>
        <w:t>t.</w:t>
      </w:r>
      <w:r w:rsidRPr="006D09B8">
        <w:t xml:space="preserve"> </w:t>
      </w:r>
      <w:r>
        <w:t>“</w:t>
      </w:r>
      <w:r w:rsidRPr="006D09B8">
        <w:t>Recent Research: Local Impacts of Federal R&amp;D Investments</w:t>
      </w:r>
      <w:r>
        <w:t>” Published November 10,2016. Accessed 6/26/18. (</w:t>
      </w:r>
      <w:hyperlink r:id="rId66" w:history="1">
        <w:r w:rsidRPr="00097286">
          <w:rPr>
            <w:rStyle w:val="Hyperlink"/>
          </w:rPr>
          <w:t>https://ssti.org/blog/recent-research-local-impacts-federal-rd-investments</w:t>
        </w:r>
      </w:hyperlink>
      <w:r>
        <w:t>; EG)</w:t>
      </w:r>
    </w:p>
    <w:p w14:paraId="2A902BA5" w14:textId="77777777" w:rsidR="00F6682E" w:rsidRDefault="00F6682E" w:rsidP="00F6682E">
      <w:r w:rsidRPr="00EA0AEA">
        <w:t xml:space="preserve">As the United States undergoes a political transition, much remains to be seen in how the Trump Administration will approach the economy. </w:t>
      </w:r>
      <w:r w:rsidRPr="006D09B8">
        <w:rPr>
          <w:u w:val="single"/>
        </w:rPr>
        <w:t xml:space="preserve">One way to support economic development on both a federal and regional level is by leveraging research and development. Building capacity for scientific research is an underlying principle of the Innovative Science and Technology for Economic Prosperity (iSTEP) model – a comprehensive policy platform for converting the United States’ strength in R&amp;D into greater economic prosperity – which has </w:t>
      </w:r>
      <w:r w:rsidRPr="006D09B8">
        <w:rPr>
          <w:rStyle w:val="Emphasis"/>
        </w:rPr>
        <w:t>received bipartisan support from an overwhelming majority of voters.</w:t>
      </w:r>
      <w:r w:rsidRPr="006D09B8">
        <w:rPr>
          <w:u w:val="single"/>
        </w:rPr>
        <w:t xml:space="preserve">  </w:t>
      </w:r>
      <w:r w:rsidRPr="006D09B8">
        <w:rPr>
          <w:rStyle w:val="Emphasis"/>
        </w:rPr>
        <w:t>Roughly three-fourths of prospective voters in the 2016 presidential election support increasing federal funding for research, according to bipartisan polling</w:t>
      </w:r>
      <w:r w:rsidRPr="006D09B8">
        <w:rPr>
          <w:u w:val="single"/>
        </w:rPr>
        <w:t xml:space="preserve"> supported by the Innovation Advocacy Council, an initiative of SSTI.</w:t>
      </w:r>
      <w:r w:rsidRPr="00EA0AEA">
        <w:t xml:space="preserve">  Recent research also shows that scientific R&amp;D grants distributed at the federal level can have significant effects on regional economies.</w:t>
      </w:r>
    </w:p>
    <w:p w14:paraId="77E71EB2" w14:textId="77777777" w:rsidR="00F6682E" w:rsidRDefault="00F6682E" w:rsidP="00F6682E"/>
    <w:p w14:paraId="789196FC" w14:textId="77777777" w:rsidR="00F6682E" w:rsidRPr="001048EB" w:rsidRDefault="00F6682E" w:rsidP="00F6682E"/>
    <w:p w14:paraId="045A395C" w14:textId="77777777" w:rsidR="00F6682E" w:rsidRPr="0081216B" w:rsidRDefault="00F6682E" w:rsidP="00F6682E"/>
    <w:p w14:paraId="1F53AD8D" w14:textId="66AC4792" w:rsidR="002F6F86" w:rsidRDefault="002F6F86" w:rsidP="00912DE8">
      <w:pPr>
        <w:pStyle w:val="Heading1"/>
      </w:pPr>
      <w:r>
        <w:t>Food Security</w:t>
      </w:r>
    </w:p>
    <w:p w14:paraId="5D84465B" w14:textId="02082E97" w:rsidR="002F6F86" w:rsidRDefault="00CA3668" w:rsidP="002F6F86">
      <w:pPr>
        <w:pStyle w:val="Heading2"/>
      </w:pPr>
      <w:r>
        <w:t xml:space="preserve">Aid and Ag </w:t>
      </w:r>
      <w:r w:rsidR="002F6F86">
        <w:t>1NC</w:t>
      </w:r>
    </w:p>
    <w:p w14:paraId="368BF9A9" w14:textId="77777777" w:rsidR="002F6F86" w:rsidRDefault="002F6F86" w:rsidP="002F6F86">
      <w:pPr>
        <w:pStyle w:val="Heading4"/>
      </w:pPr>
      <w:r>
        <w:t>The United States federal government should substantially expand international food aid, and at least double investments in agricultural and food research over the next 10 years.</w:t>
      </w:r>
    </w:p>
    <w:p w14:paraId="32F591C0" w14:textId="77777777" w:rsidR="002F6F86" w:rsidRDefault="002F6F86" w:rsidP="002F6F86"/>
    <w:p w14:paraId="11E545EC" w14:textId="77777777" w:rsidR="002F6F86" w:rsidRDefault="002F6F86" w:rsidP="002F6F86">
      <w:pPr>
        <w:pStyle w:val="Heading4"/>
      </w:pPr>
      <w:r>
        <w:t xml:space="preserve">That solves food shortages. </w:t>
      </w:r>
    </w:p>
    <w:p w14:paraId="23B83A0A" w14:textId="77777777" w:rsidR="002F6F86" w:rsidRPr="00F44EF5" w:rsidRDefault="002F6F86" w:rsidP="002F6F86">
      <w:pPr>
        <w:rPr>
          <w:sz w:val="16"/>
        </w:rPr>
      </w:pPr>
      <w:r w:rsidRPr="00F44EF5">
        <w:rPr>
          <w:rStyle w:val="Style13ptBold"/>
        </w:rPr>
        <w:t>Keefe ’15</w:t>
      </w:r>
      <w:r>
        <w:t xml:space="preserve"> </w:t>
      </w:r>
      <w:r w:rsidRPr="00F44EF5">
        <w:rPr>
          <w:sz w:val="16"/>
        </w:rPr>
        <w:t xml:space="preserve">(Meagan; assistant director of global agriculture and food at The Chicago Council on Global Affairs, former Mickey Leland International Hunger Fellow at the International Food Policy Research Institute, MS in natural resource management from the University of Minnesota, Associate Director of the Program of African Studies at Northwestern University; May 2015; “Leveraging Innovation to Feed the Future”; </w:t>
      </w:r>
      <w:hyperlink r:id="rId67" w:history="1">
        <w:r w:rsidRPr="00F44EF5">
          <w:rPr>
            <w:rStyle w:val="Hyperlink"/>
            <w:sz w:val="16"/>
          </w:rPr>
          <w:t>https://www.thechicagocouncil.org/sites/default/files/GlobalAg_ResearchBrief_v4.pdf</w:t>
        </w:r>
      </w:hyperlink>
      <w:r w:rsidRPr="00F44EF5">
        <w:rPr>
          <w:sz w:val="16"/>
        </w:rPr>
        <w:t>; The Chicago Council on Global Affairs; accessed 7/6/18; TV)</w:t>
      </w:r>
    </w:p>
    <w:p w14:paraId="6D975A29" w14:textId="77777777" w:rsidR="002F6F86" w:rsidRPr="00110141" w:rsidRDefault="002F6F86" w:rsidP="002F6F86">
      <w:pPr>
        <w:rPr>
          <w:sz w:val="16"/>
        </w:rPr>
      </w:pPr>
      <w:r w:rsidRPr="00540CEE">
        <w:rPr>
          <w:rStyle w:val="StyleUnderline"/>
          <w:highlight w:val="green"/>
        </w:rPr>
        <w:t>The U</w:t>
      </w:r>
      <w:r w:rsidRPr="00110141">
        <w:rPr>
          <w:sz w:val="16"/>
        </w:rPr>
        <w:t xml:space="preserve">nited </w:t>
      </w:r>
      <w:r w:rsidRPr="00540CEE">
        <w:rPr>
          <w:rStyle w:val="StyleUnderline"/>
          <w:highlight w:val="green"/>
        </w:rPr>
        <w:t>S</w:t>
      </w:r>
      <w:r w:rsidRPr="00110141">
        <w:rPr>
          <w:sz w:val="16"/>
        </w:rPr>
        <w:t xml:space="preserve">tates </w:t>
      </w:r>
      <w:r w:rsidRPr="00540CEE">
        <w:rPr>
          <w:rStyle w:val="StyleUnderline"/>
          <w:highlight w:val="green"/>
        </w:rPr>
        <w:t xml:space="preserve">should </w:t>
      </w:r>
      <w:r w:rsidRPr="00540CEE">
        <w:rPr>
          <w:rStyle w:val="Emphasis"/>
          <w:highlight w:val="green"/>
        </w:rPr>
        <w:t>double investments</w:t>
      </w:r>
      <w:r w:rsidRPr="00F642AB">
        <w:rPr>
          <w:rStyle w:val="StyleUnderline"/>
        </w:rPr>
        <w:t xml:space="preserve"> in agricultural and food research </w:t>
      </w:r>
      <w:r w:rsidRPr="00540CEE">
        <w:rPr>
          <w:rStyle w:val="StyleUnderline"/>
          <w:highlight w:val="green"/>
        </w:rPr>
        <w:t>over the next 10 years</w:t>
      </w:r>
      <w:r w:rsidRPr="00110141">
        <w:rPr>
          <w:sz w:val="16"/>
        </w:rPr>
        <w:t xml:space="preserve">. The United States needs to double investments in agricultural and food research over the next 10 years </w:t>
      </w:r>
      <w:r w:rsidRPr="00F642AB">
        <w:rPr>
          <w:rStyle w:val="StyleUnderline"/>
        </w:rPr>
        <w:t>to</w:t>
      </w:r>
      <w:r w:rsidRPr="00110141">
        <w:rPr>
          <w:sz w:val="16"/>
        </w:rPr>
        <w:t xml:space="preserve"> help </w:t>
      </w:r>
      <w:r w:rsidRPr="00F642AB">
        <w:rPr>
          <w:rStyle w:val="StyleUnderline"/>
        </w:rPr>
        <w:t>meet these challenges</w:t>
      </w:r>
      <w:r w:rsidRPr="00110141">
        <w:rPr>
          <w:sz w:val="16"/>
        </w:rPr>
        <w:t xml:space="preserve">. Research </w:t>
      </w:r>
      <w:r w:rsidRPr="00F642AB">
        <w:rPr>
          <w:rStyle w:val="StyleUnderline"/>
        </w:rPr>
        <w:t>funds should be focused on</w:t>
      </w:r>
      <w:r w:rsidRPr="00110141">
        <w:rPr>
          <w:sz w:val="16"/>
        </w:rPr>
        <w:t xml:space="preserve"> priorities that will be most important to meeting future demand: </w:t>
      </w:r>
      <w:r w:rsidRPr="00F642AB">
        <w:rPr>
          <w:rStyle w:val="StyleUnderline"/>
        </w:rPr>
        <w:t>equipping agriculture</w:t>
      </w:r>
      <w:r w:rsidRPr="00110141">
        <w:rPr>
          <w:sz w:val="16"/>
        </w:rPr>
        <w:t xml:space="preserve"> both domestically and </w:t>
      </w:r>
      <w:r w:rsidRPr="00F642AB">
        <w:rPr>
          <w:rStyle w:val="StyleUnderline"/>
        </w:rPr>
        <w:t xml:space="preserve">in </w:t>
      </w:r>
      <w:r w:rsidRPr="00F642AB">
        <w:rPr>
          <w:rStyle w:val="Emphasis"/>
        </w:rPr>
        <w:t>low-income countries</w:t>
      </w:r>
      <w:r w:rsidRPr="00F642AB">
        <w:rPr>
          <w:rStyle w:val="StyleUnderline"/>
        </w:rPr>
        <w:t xml:space="preserve"> to be resilient to climate change</w:t>
      </w:r>
      <w:r w:rsidRPr="00110141">
        <w:rPr>
          <w:sz w:val="16"/>
        </w:rPr>
        <w:t xml:space="preserve"> and weather variability; </w:t>
      </w:r>
      <w:r w:rsidRPr="00F642AB">
        <w:rPr>
          <w:rStyle w:val="StyleUnderline"/>
        </w:rPr>
        <w:t>aligning</w:t>
      </w:r>
      <w:r w:rsidRPr="00110141">
        <w:rPr>
          <w:sz w:val="16"/>
        </w:rPr>
        <w:t xml:space="preserve"> agricultural </w:t>
      </w:r>
      <w:r w:rsidRPr="00F642AB">
        <w:rPr>
          <w:rStyle w:val="Emphasis"/>
        </w:rPr>
        <w:t>production and nutrition</w:t>
      </w:r>
      <w:r w:rsidRPr="00110141">
        <w:rPr>
          <w:sz w:val="16"/>
        </w:rPr>
        <w:t xml:space="preserve"> goals; </w:t>
      </w:r>
      <w:r w:rsidRPr="00F642AB">
        <w:rPr>
          <w:rStyle w:val="StyleUnderline"/>
        </w:rPr>
        <w:t>and ensuring</w:t>
      </w:r>
      <w:r w:rsidRPr="00110141">
        <w:rPr>
          <w:sz w:val="16"/>
        </w:rPr>
        <w:t xml:space="preserve"> agricultural </w:t>
      </w:r>
      <w:r w:rsidRPr="00F642AB">
        <w:rPr>
          <w:rStyle w:val="StyleUnderline"/>
        </w:rPr>
        <w:t>production builds</w:t>
      </w:r>
      <w:r w:rsidRPr="00110141">
        <w:rPr>
          <w:sz w:val="16"/>
        </w:rPr>
        <w:t xml:space="preserve"> rather than harms </w:t>
      </w:r>
      <w:r w:rsidRPr="00F642AB">
        <w:rPr>
          <w:rStyle w:val="StyleUnderline"/>
        </w:rPr>
        <w:t>the</w:t>
      </w:r>
      <w:r w:rsidRPr="00110141">
        <w:rPr>
          <w:sz w:val="16"/>
        </w:rPr>
        <w:t xml:space="preserve"> natural </w:t>
      </w:r>
      <w:r w:rsidRPr="00F642AB">
        <w:rPr>
          <w:rStyle w:val="StyleUnderline"/>
        </w:rPr>
        <w:t xml:space="preserve">resource base. </w:t>
      </w:r>
      <w:r w:rsidRPr="00540CEE">
        <w:rPr>
          <w:rStyle w:val="StyleUnderline"/>
          <w:highlight w:val="green"/>
        </w:rPr>
        <w:t>Public agencies</w:t>
      </w:r>
      <w:r w:rsidRPr="00110141">
        <w:rPr>
          <w:sz w:val="16"/>
        </w:rPr>
        <w:t xml:space="preserve">— such as USDA, the new Foundation for Food and Agricultural Research, and National Science Foundation— the US Congress, and research universities </w:t>
      </w:r>
      <w:r w:rsidRPr="00540CEE">
        <w:rPr>
          <w:rStyle w:val="StyleUnderline"/>
          <w:highlight w:val="green"/>
        </w:rPr>
        <w:t xml:space="preserve">will be </w:t>
      </w:r>
      <w:r w:rsidRPr="00540CEE">
        <w:rPr>
          <w:rStyle w:val="Emphasis"/>
          <w:highlight w:val="green"/>
        </w:rPr>
        <w:t>game-changing</w:t>
      </w:r>
      <w:r w:rsidRPr="00110141">
        <w:rPr>
          <w:sz w:val="16"/>
        </w:rPr>
        <w:t xml:space="preserve"> players </w:t>
      </w:r>
      <w:r w:rsidRPr="00F642AB">
        <w:rPr>
          <w:rStyle w:val="StyleUnderline"/>
        </w:rPr>
        <w:t xml:space="preserve">in </w:t>
      </w:r>
      <w:r w:rsidRPr="00F642AB">
        <w:rPr>
          <w:rStyle w:val="Emphasis"/>
        </w:rPr>
        <w:t>increasing</w:t>
      </w:r>
      <w:r w:rsidRPr="00110141">
        <w:rPr>
          <w:sz w:val="16"/>
        </w:rPr>
        <w:t xml:space="preserve"> the </w:t>
      </w:r>
      <w:r w:rsidRPr="00F642AB">
        <w:rPr>
          <w:rStyle w:val="Emphasis"/>
        </w:rPr>
        <w:t>investment</w:t>
      </w:r>
      <w:r w:rsidRPr="00F642AB">
        <w:rPr>
          <w:rStyle w:val="StyleUnderline"/>
        </w:rPr>
        <w:t xml:space="preserve"> in agricultural research and </w:t>
      </w:r>
      <w:r w:rsidRPr="00F642AB">
        <w:rPr>
          <w:rStyle w:val="Emphasis"/>
        </w:rPr>
        <w:t>reshaping national priorities</w:t>
      </w:r>
      <w:r w:rsidRPr="00110141">
        <w:rPr>
          <w:sz w:val="16"/>
        </w:rPr>
        <w:t xml:space="preserve">. Given the lag time between the research funding and the eventual uptake of technologies, </w:t>
      </w:r>
      <w:r w:rsidRPr="00154164">
        <w:rPr>
          <w:rStyle w:val="StyleUnderline"/>
        </w:rPr>
        <w:t>R&amp;D investment</w:t>
      </w:r>
      <w:r w:rsidRPr="00110141">
        <w:rPr>
          <w:sz w:val="16"/>
        </w:rPr>
        <w:t xml:space="preserve"> decisions </w:t>
      </w:r>
      <w:r w:rsidRPr="00154164">
        <w:rPr>
          <w:rStyle w:val="StyleUnderline"/>
        </w:rPr>
        <w:t xml:space="preserve">need to be taken with a </w:t>
      </w:r>
      <w:r w:rsidRPr="00154164">
        <w:rPr>
          <w:rStyle w:val="Emphasis"/>
        </w:rPr>
        <w:t>long-term perspective</w:t>
      </w:r>
      <w:r w:rsidRPr="00110141">
        <w:rPr>
          <w:sz w:val="16"/>
        </w:rPr>
        <w:t xml:space="preserve"> and a funding horizon of at least a decade. Forge a new science of agriculture Agriculture’s mandate should be expanded beyond simply increasing production. </w:t>
      </w:r>
      <w:r w:rsidRPr="00540CEE">
        <w:rPr>
          <w:rStyle w:val="StyleUnderline"/>
        </w:rPr>
        <w:t>Agriculture must increase production</w:t>
      </w:r>
      <w:r w:rsidRPr="00154164">
        <w:rPr>
          <w:rStyle w:val="StyleUnderline"/>
        </w:rPr>
        <w:t xml:space="preserve"> in a way that </w:t>
      </w:r>
      <w:r w:rsidRPr="00154164">
        <w:rPr>
          <w:rStyle w:val="Emphasis"/>
        </w:rPr>
        <w:t>uses fewer resources</w:t>
      </w:r>
      <w:r w:rsidRPr="00154164">
        <w:rPr>
          <w:rStyle w:val="StyleUnderline"/>
        </w:rPr>
        <w:t xml:space="preserve"> and </w:t>
      </w:r>
      <w:r w:rsidRPr="00154164">
        <w:rPr>
          <w:rStyle w:val="Emphasis"/>
        </w:rPr>
        <w:t>optimizes nutrition</w:t>
      </w:r>
      <w:r w:rsidRPr="00110141">
        <w:rPr>
          <w:sz w:val="16"/>
        </w:rPr>
        <w:t xml:space="preserve"> outcomes while providing solid incomes to food producers. </w:t>
      </w:r>
      <w:r w:rsidRPr="00154164">
        <w:rPr>
          <w:rStyle w:val="StyleUnderline"/>
        </w:rPr>
        <w:t xml:space="preserve">Experts from </w:t>
      </w:r>
      <w:r w:rsidRPr="00154164">
        <w:rPr>
          <w:rStyle w:val="Emphasis"/>
        </w:rPr>
        <w:t>all</w:t>
      </w:r>
      <w:r w:rsidRPr="00110141">
        <w:rPr>
          <w:sz w:val="16"/>
        </w:rPr>
        <w:t xml:space="preserve"> scientific </w:t>
      </w:r>
      <w:r w:rsidRPr="00154164">
        <w:rPr>
          <w:rStyle w:val="Emphasis"/>
        </w:rPr>
        <w:t>disciplines</w:t>
      </w:r>
      <w:r w:rsidRPr="00154164">
        <w:rPr>
          <w:rStyle w:val="StyleUnderline"/>
        </w:rPr>
        <w:t xml:space="preserve"> are needed to increase</w:t>
      </w:r>
      <w:r w:rsidRPr="00110141">
        <w:rPr>
          <w:sz w:val="16"/>
        </w:rPr>
        <w:t xml:space="preserve"> nutritious food </w:t>
      </w:r>
      <w:r w:rsidRPr="00154164">
        <w:rPr>
          <w:rStyle w:val="StyleUnderline"/>
        </w:rPr>
        <w:t>production sustainably</w:t>
      </w:r>
      <w:r w:rsidRPr="00110141">
        <w:rPr>
          <w:sz w:val="16"/>
        </w:rPr>
        <w:t xml:space="preserve">. Proven approaches and </w:t>
      </w:r>
      <w:r w:rsidRPr="00540CEE">
        <w:rPr>
          <w:rStyle w:val="StyleUnderline"/>
          <w:highlight w:val="green"/>
        </w:rPr>
        <w:t xml:space="preserve">innovations should be </w:t>
      </w:r>
      <w:r w:rsidRPr="00540CEE">
        <w:rPr>
          <w:rStyle w:val="Emphasis"/>
          <w:highlight w:val="green"/>
        </w:rPr>
        <w:t>transferred</w:t>
      </w:r>
      <w:r w:rsidRPr="00154164">
        <w:rPr>
          <w:rStyle w:val="StyleUnderline"/>
        </w:rPr>
        <w:t xml:space="preserve"> </w:t>
      </w:r>
      <w:r w:rsidRPr="00110141">
        <w:rPr>
          <w:sz w:val="16"/>
        </w:rPr>
        <w:t xml:space="preserve">to farmers </w:t>
      </w:r>
      <w:r w:rsidRPr="00154164">
        <w:rPr>
          <w:rStyle w:val="StyleUnderline"/>
        </w:rPr>
        <w:t xml:space="preserve">everywhere, but especially </w:t>
      </w:r>
      <w:r w:rsidRPr="00540CEE">
        <w:rPr>
          <w:rStyle w:val="StyleUnderline"/>
          <w:highlight w:val="green"/>
        </w:rPr>
        <w:t>to</w:t>
      </w:r>
      <w:r w:rsidRPr="00154164">
        <w:rPr>
          <w:rStyle w:val="StyleUnderline"/>
        </w:rPr>
        <w:t xml:space="preserve"> </w:t>
      </w:r>
      <w:r w:rsidRPr="00110141">
        <w:rPr>
          <w:sz w:val="16"/>
        </w:rPr>
        <w:t xml:space="preserve">women and underproducing farmers in </w:t>
      </w:r>
      <w:r w:rsidRPr="00154164">
        <w:rPr>
          <w:rStyle w:val="StyleUnderline"/>
        </w:rPr>
        <w:t xml:space="preserve">Sub-Saharan </w:t>
      </w:r>
      <w:r w:rsidRPr="00540CEE">
        <w:rPr>
          <w:rStyle w:val="StyleUnderline"/>
          <w:highlight w:val="green"/>
        </w:rPr>
        <w:t>Africa and South Asia</w:t>
      </w:r>
      <w:r w:rsidRPr="00154164">
        <w:rPr>
          <w:rStyle w:val="StyleUnderline"/>
        </w:rPr>
        <w:t xml:space="preserve">. </w:t>
      </w:r>
      <w:r w:rsidRPr="00110141">
        <w:rPr>
          <w:sz w:val="16"/>
        </w:rPr>
        <w:t xml:space="preserve">A new multidisciplinary science of </w:t>
      </w:r>
      <w:r w:rsidRPr="00154164">
        <w:rPr>
          <w:rStyle w:val="StyleUnderline"/>
        </w:rPr>
        <w:t>agriculture</w:t>
      </w:r>
      <w:r w:rsidRPr="00110141">
        <w:rPr>
          <w:sz w:val="16"/>
        </w:rPr>
        <w:t xml:space="preserve"> is needed and </w:t>
      </w:r>
      <w:r w:rsidRPr="00154164">
        <w:rPr>
          <w:rStyle w:val="StyleUnderline"/>
        </w:rPr>
        <w:t>should be based on increasing</w:t>
      </w:r>
      <w:r w:rsidRPr="00110141">
        <w:rPr>
          <w:sz w:val="16"/>
        </w:rPr>
        <w:t xml:space="preserve"> outputs—</w:t>
      </w:r>
      <w:r w:rsidRPr="00154164">
        <w:rPr>
          <w:rStyle w:val="StyleUnderline"/>
        </w:rPr>
        <w:t>production, nutrition, and incomes—while using less</w:t>
      </w:r>
      <w:r w:rsidRPr="00110141">
        <w:rPr>
          <w:sz w:val="16"/>
        </w:rPr>
        <w:t xml:space="preserve"> land and water </w:t>
      </w:r>
      <w:r w:rsidRPr="00154164">
        <w:rPr>
          <w:rStyle w:val="StyleUnderline"/>
        </w:rPr>
        <w:t>resources</w:t>
      </w:r>
      <w:r w:rsidRPr="00110141">
        <w:rPr>
          <w:sz w:val="16"/>
        </w:rPr>
        <w:t xml:space="preserve">.14 This requires improving human health through accessible nutritious food, improving food safety, and reducing food waste along the supply chain. The US </w:t>
      </w:r>
      <w:r w:rsidRPr="00540CEE">
        <w:rPr>
          <w:rStyle w:val="StyleUnderline"/>
          <w:highlight w:val="green"/>
        </w:rPr>
        <w:t>Congress should consider</w:t>
      </w:r>
      <w:r w:rsidRPr="00110141">
        <w:rPr>
          <w:sz w:val="16"/>
        </w:rPr>
        <w:t xml:space="preserve"> convening </w:t>
      </w:r>
      <w:r w:rsidRPr="00540CEE">
        <w:rPr>
          <w:rStyle w:val="StyleUnderline"/>
          <w:highlight w:val="green"/>
        </w:rPr>
        <w:t>a</w:t>
      </w:r>
      <w:r w:rsidRPr="00110141">
        <w:rPr>
          <w:sz w:val="16"/>
        </w:rPr>
        <w:t xml:space="preserve"> national, </w:t>
      </w:r>
      <w:r w:rsidRPr="00540CEE">
        <w:rPr>
          <w:rStyle w:val="Emphasis"/>
          <w:highlight w:val="green"/>
        </w:rPr>
        <w:t>bipartisan commission</w:t>
      </w:r>
      <w:r w:rsidRPr="00154164">
        <w:rPr>
          <w:rStyle w:val="StyleUnderline"/>
        </w:rPr>
        <w:t xml:space="preserve"> that draws from</w:t>
      </w:r>
      <w:r w:rsidRPr="00110141">
        <w:rPr>
          <w:sz w:val="16"/>
        </w:rPr>
        <w:t xml:space="preserve"> the </w:t>
      </w:r>
      <w:r w:rsidRPr="00154164">
        <w:rPr>
          <w:rStyle w:val="StyleUnderline"/>
        </w:rPr>
        <w:t>policy</w:t>
      </w:r>
      <w:r w:rsidRPr="00110141">
        <w:rPr>
          <w:sz w:val="16"/>
        </w:rPr>
        <w:t xml:space="preserve">, university, </w:t>
      </w:r>
      <w:r w:rsidRPr="00154164">
        <w:rPr>
          <w:rStyle w:val="StyleUnderline"/>
        </w:rPr>
        <w:t>business, and civil</w:t>
      </w:r>
      <w:r w:rsidRPr="00110141">
        <w:rPr>
          <w:sz w:val="16"/>
        </w:rPr>
        <w:t xml:space="preserve"> society </w:t>
      </w:r>
      <w:r w:rsidRPr="00154164">
        <w:rPr>
          <w:rStyle w:val="StyleUnderline"/>
        </w:rPr>
        <w:t>sectors to develop a research</w:t>
      </w:r>
      <w:r w:rsidRPr="00110141">
        <w:rPr>
          <w:sz w:val="16"/>
        </w:rPr>
        <w:t xml:space="preserve"> </w:t>
      </w:r>
      <w:r w:rsidRPr="00154164">
        <w:rPr>
          <w:rStyle w:val="StyleUnderline"/>
        </w:rPr>
        <w:t>agenda</w:t>
      </w:r>
      <w:r w:rsidRPr="00110141">
        <w:rPr>
          <w:sz w:val="16"/>
        </w:rPr>
        <w:t xml:space="preserve"> for how to overcome future food challenges sustainably, nutritiously, and economically. Build research capacity </w:t>
      </w:r>
      <w:r w:rsidRPr="00154164">
        <w:rPr>
          <w:rStyle w:val="StyleUnderline"/>
        </w:rPr>
        <w:t xml:space="preserve">Because </w:t>
      </w:r>
      <w:r w:rsidRPr="00110141">
        <w:rPr>
          <w:sz w:val="16"/>
        </w:rPr>
        <w:t xml:space="preserve">the </w:t>
      </w:r>
      <w:r w:rsidRPr="00154164">
        <w:rPr>
          <w:rStyle w:val="StyleUnderline"/>
        </w:rPr>
        <w:t xml:space="preserve">challenges </w:t>
      </w:r>
      <w:r w:rsidRPr="00110141">
        <w:rPr>
          <w:sz w:val="16"/>
        </w:rPr>
        <w:t xml:space="preserve">facing the food system </w:t>
      </w:r>
      <w:r w:rsidRPr="00154164">
        <w:rPr>
          <w:rStyle w:val="StyleUnderline"/>
        </w:rPr>
        <w:t xml:space="preserve">will be both global and local, </w:t>
      </w:r>
      <w:r w:rsidRPr="00154164">
        <w:rPr>
          <w:rStyle w:val="Emphasis"/>
        </w:rPr>
        <w:t>international research institutions</w:t>
      </w:r>
      <w:r w:rsidRPr="00154164">
        <w:rPr>
          <w:rStyle w:val="StyleUnderline"/>
        </w:rPr>
        <w:t xml:space="preserve"> need increased support.</w:t>
      </w:r>
      <w:r w:rsidRPr="00110141">
        <w:rPr>
          <w:sz w:val="16"/>
        </w:rPr>
        <w:t xml:space="preserve"> At the same time, </w:t>
      </w:r>
      <w:r w:rsidRPr="00154164">
        <w:rPr>
          <w:rStyle w:val="StyleUnderline"/>
        </w:rPr>
        <w:t xml:space="preserve">there is a need for </w:t>
      </w:r>
      <w:r w:rsidRPr="00154164">
        <w:rPr>
          <w:rStyle w:val="Emphasis"/>
        </w:rPr>
        <w:t>transforming</w:t>
      </w:r>
      <w:r w:rsidRPr="00110141">
        <w:rPr>
          <w:sz w:val="16"/>
        </w:rPr>
        <w:t xml:space="preserve"> university and </w:t>
      </w:r>
      <w:r w:rsidRPr="00154164">
        <w:rPr>
          <w:rStyle w:val="Emphasis"/>
        </w:rPr>
        <w:t>research institutions</w:t>
      </w:r>
      <w:r w:rsidRPr="00154164">
        <w:rPr>
          <w:rStyle w:val="StyleUnderline"/>
        </w:rPr>
        <w:t xml:space="preserve"> in developing countries</w:t>
      </w:r>
      <w:r w:rsidRPr="00110141">
        <w:rPr>
          <w:sz w:val="16"/>
        </w:rPr>
        <w:t xml:space="preserve"> so that they conduct the research that is critical to their location, context, and people. The US government has ramped up </w:t>
      </w:r>
      <w:r w:rsidRPr="00154164">
        <w:rPr>
          <w:rStyle w:val="StyleUnderline"/>
        </w:rPr>
        <w:t>this</w:t>
      </w:r>
      <w:r w:rsidRPr="00110141">
        <w:rPr>
          <w:sz w:val="16"/>
        </w:rPr>
        <w:t xml:space="preserve"> type of </w:t>
      </w:r>
      <w:r w:rsidRPr="00154164">
        <w:rPr>
          <w:rStyle w:val="StyleUnderline"/>
        </w:rPr>
        <w:t>training</w:t>
      </w:r>
      <w:r w:rsidRPr="00110141">
        <w:rPr>
          <w:sz w:val="16"/>
        </w:rPr>
        <w:t xml:space="preserve"> over the past five years, but it </w:t>
      </w:r>
      <w:r w:rsidRPr="00154164">
        <w:rPr>
          <w:rStyle w:val="StyleUnderline"/>
        </w:rPr>
        <w:t>is nowhere near</w:t>
      </w:r>
      <w:r w:rsidRPr="00110141">
        <w:rPr>
          <w:sz w:val="16"/>
        </w:rPr>
        <w:t xml:space="preserve"> the level of </w:t>
      </w:r>
      <w:r w:rsidRPr="00154164">
        <w:rPr>
          <w:rStyle w:val="StyleUnderline"/>
        </w:rPr>
        <w:t>support the US provided</w:t>
      </w:r>
      <w:r w:rsidRPr="00110141">
        <w:rPr>
          <w:sz w:val="16"/>
        </w:rPr>
        <w:t xml:space="preserve"> in the 1970s and ’80s </w:t>
      </w:r>
      <w:r w:rsidRPr="00154164">
        <w:rPr>
          <w:rStyle w:val="StyleUnderline"/>
        </w:rPr>
        <w:t xml:space="preserve">at the </w:t>
      </w:r>
      <w:r w:rsidRPr="00154164">
        <w:rPr>
          <w:rStyle w:val="Emphasis"/>
        </w:rPr>
        <w:t>height</w:t>
      </w:r>
      <w:r w:rsidRPr="00154164">
        <w:rPr>
          <w:rStyle w:val="StyleUnderline"/>
        </w:rPr>
        <w:t xml:space="preserve"> </w:t>
      </w:r>
      <w:r w:rsidRPr="00154164">
        <w:rPr>
          <w:rStyle w:val="Emphasis"/>
        </w:rPr>
        <w:t>of the Green Revolution</w:t>
      </w:r>
      <w:r w:rsidRPr="00110141">
        <w:rPr>
          <w:sz w:val="16"/>
        </w:rPr>
        <w:t xml:space="preserve">.15 These efforts should be expanded to develop local institutions in developing countries. This can be done through public-private partnerships, educational exchanges, and connecting universities around the world. The US university system is well positioned to contribute to this, but </w:t>
      </w:r>
      <w:r w:rsidRPr="00154164">
        <w:rPr>
          <w:rStyle w:val="StyleUnderline"/>
        </w:rPr>
        <w:t xml:space="preserve">increased </w:t>
      </w:r>
      <w:r w:rsidRPr="00540CEE">
        <w:rPr>
          <w:rStyle w:val="StyleUnderline"/>
          <w:highlight w:val="green"/>
        </w:rPr>
        <w:t xml:space="preserve">funding is needed to </w:t>
      </w:r>
      <w:r w:rsidRPr="00540CEE">
        <w:rPr>
          <w:rStyle w:val="Emphasis"/>
          <w:highlight w:val="green"/>
        </w:rPr>
        <w:t>facilitate partnerships</w:t>
      </w:r>
      <w:r w:rsidRPr="00154164">
        <w:rPr>
          <w:rStyle w:val="StyleUnderline"/>
        </w:rPr>
        <w:t xml:space="preserve"> and </w:t>
      </w:r>
      <w:r w:rsidRPr="00154164">
        <w:rPr>
          <w:rStyle w:val="Emphasis"/>
        </w:rPr>
        <w:t>educational exchanges</w:t>
      </w:r>
      <w:r w:rsidRPr="00154164">
        <w:rPr>
          <w:rStyle w:val="StyleUnderline"/>
        </w:rPr>
        <w:t xml:space="preserve"> </w:t>
      </w:r>
      <w:r w:rsidRPr="00540CEE">
        <w:rPr>
          <w:rStyle w:val="StyleUnderline"/>
          <w:highlight w:val="green"/>
        </w:rPr>
        <w:t>between universities</w:t>
      </w:r>
      <w:r w:rsidRPr="00110141">
        <w:rPr>
          <w:sz w:val="16"/>
        </w:rPr>
        <w:t xml:space="preserve"> in the United States </w:t>
      </w:r>
      <w:r w:rsidRPr="00540CEE">
        <w:rPr>
          <w:rStyle w:val="StyleUnderline"/>
          <w:highlight w:val="green"/>
        </w:rPr>
        <w:t>and</w:t>
      </w:r>
      <w:r w:rsidRPr="00154164">
        <w:rPr>
          <w:rStyle w:val="StyleUnderline"/>
        </w:rPr>
        <w:t xml:space="preserve"> institutions in </w:t>
      </w:r>
      <w:r w:rsidRPr="00540CEE">
        <w:rPr>
          <w:rStyle w:val="StyleUnderline"/>
          <w:highlight w:val="green"/>
        </w:rPr>
        <w:t>the developing world</w:t>
      </w:r>
      <w:r w:rsidRPr="00110141">
        <w:rPr>
          <w:sz w:val="16"/>
        </w:rPr>
        <w:t xml:space="preserve">. Bolster research on climate change </w:t>
      </w:r>
      <w:r w:rsidRPr="00540CEE">
        <w:rPr>
          <w:rStyle w:val="Emphasis"/>
          <w:highlight w:val="green"/>
        </w:rPr>
        <w:t>Climate change</w:t>
      </w:r>
      <w:r w:rsidRPr="00540CEE">
        <w:rPr>
          <w:rStyle w:val="StyleUnderline"/>
        </w:rPr>
        <w:t xml:space="preserve"> is</w:t>
      </w:r>
      <w:r w:rsidRPr="00110141">
        <w:rPr>
          <w:sz w:val="16"/>
        </w:rPr>
        <w:t xml:space="preserve"> already </w:t>
      </w:r>
      <w:r w:rsidRPr="00540CEE">
        <w:rPr>
          <w:rStyle w:val="StyleUnderline"/>
        </w:rPr>
        <w:t xml:space="preserve">beginning to </w:t>
      </w:r>
      <w:r w:rsidRPr="00540CEE">
        <w:rPr>
          <w:rStyle w:val="StyleUnderline"/>
          <w:highlight w:val="green"/>
        </w:rPr>
        <w:t>threaten the</w:t>
      </w:r>
      <w:r w:rsidRPr="00110141">
        <w:rPr>
          <w:sz w:val="16"/>
        </w:rPr>
        <w:t xml:space="preserve"> global </w:t>
      </w:r>
      <w:r w:rsidRPr="00540CEE">
        <w:rPr>
          <w:rStyle w:val="StyleUnderline"/>
          <w:highlight w:val="green"/>
        </w:rPr>
        <w:t>food supply</w:t>
      </w:r>
      <w:r w:rsidRPr="00110141">
        <w:rPr>
          <w:sz w:val="16"/>
        </w:rPr>
        <w:t xml:space="preserve">. Recent scientific reports predict that the hotter temperatures and natural disasters already undermining food production will be increasingly common. The </w:t>
      </w:r>
      <w:r w:rsidRPr="00154164">
        <w:rPr>
          <w:rStyle w:val="StyleUnderline"/>
        </w:rPr>
        <w:t>effects from climate change are expected to slow</w:t>
      </w:r>
      <w:r w:rsidRPr="00110141">
        <w:rPr>
          <w:sz w:val="16"/>
        </w:rPr>
        <w:t xml:space="preserve"> the growth of </w:t>
      </w:r>
      <w:r w:rsidRPr="00154164">
        <w:rPr>
          <w:rStyle w:val="StyleUnderline"/>
        </w:rPr>
        <w:t xml:space="preserve">food production by </w:t>
      </w:r>
      <w:r w:rsidRPr="00154164">
        <w:rPr>
          <w:rStyle w:val="Emphasis"/>
        </w:rPr>
        <w:t>2 percent each decade</w:t>
      </w:r>
      <w:r w:rsidRPr="00110141">
        <w:rPr>
          <w:sz w:val="16"/>
        </w:rPr>
        <w:t xml:space="preserve"> for the rest of this century.16 </w:t>
      </w:r>
      <w:r w:rsidRPr="00FA1183">
        <w:rPr>
          <w:rStyle w:val="StyleUnderline"/>
        </w:rPr>
        <w:t>The US government must increase</w:t>
      </w:r>
      <w:r w:rsidRPr="00110141">
        <w:rPr>
          <w:sz w:val="16"/>
        </w:rPr>
        <w:t xml:space="preserve"> funding for </w:t>
      </w:r>
      <w:r w:rsidRPr="00FA1183">
        <w:rPr>
          <w:rStyle w:val="StyleUnderline"/>
        </w:rPr>
        <w:t xml:space="preserve">research to </w:t>
      </w:r>
      <w:r w:rsidRPr="00FA1183">
        <w:rPr>
          <w:rStyle w:val="Emphasis"/>
        </w:rPr>
        <w:t>build resilience</w:t>
      </w:r>
      <w:r w:rsidRPr="00110141">
        <w:rPr>
          <w:sz w:val="16"/>
        </w:rPr>
        <w:t xml:space="preserve"> </w:t>
      </w:r>
      <w:r w:rsidRPr="00FA1183">
        <w:rPr>
          <w:rStyle w:val="StyleUnderline"/>
        </w:rPr>
        <w:t>and address</w:t>
      </w:r>
      <w:r w:rsidRPr="00110141">
        <w:rPr>
          <w:sz w:val="16"/>
        </w:rPr>
        <w:t xml:space="preserve"> the threats to the food system posed by </w:t>
      </w:r>
      <w:r w:rsidRPr="00FA1183">
        <w:rPr>
          <w:rStyle w:val="StyleUnderline"/>
        </w:rPr>
        <w:t>climate change</w:t>
      </w:r>
      <w:r w:rsidRPr="00110141">
        <w:rPr>
          <w:sz w:val="16"/>
        </w:rPr>
        <w:t xml:space="preserve">. In order to prepare for climate change, more </w:t>
      </w:r>
      <w:r w:rsidRPr="00FA1183">
        <w:rPr>
          <w:rStyle w:val="StyleUnderline"/>
        </w:rPr>
        <w:t>research is needed on</w:t>
      </w:r>
      <w:r w:rsidRPr="00110141">
        <w:rPr>
          <w:sz w:val="16"/>
        </w:rPr>
        <w:t xml:space="preserve"> increasing </w:t>
      </w:r>
      <w:r w:rsidRPr="00FA1183">
        <w:rPr>
          <w:rStyle w:val="StyleUnderline"/>
        </w:rPr>
        <w:t>tolerance to higher temperatures</w:t>
      </w:r>
      <w:r w:rsidRPr="00110141">
        <w:rPr>
          <w:sz w:val="16"/>
        </w:rPr>
        <w:t xml:space="preserve">, building </w:t>
      </w:r>
      <w:r w:rsidRPr="00FA1183">
        <w:rPr>
          <w:rStyle w:val="StyleUnderline"/>
        </w:rPr>
        <w:t>resilience to extreme weather</w:t>
      </w:r>
      <w:r w:rsidRPr="00110141">
        <w:rPr>
          <w:sz w:val="16"/>
        </w:rPr>
        <w:t xml:space="preserve"> events, </w:t>
      </w:r>
      <w:r w:rsidRPr="00FA1183">
        <w:rPr>
          <w:rStyle w:val="StyleUnderline"/>
        </w:rPr>
        <w:t>and combating pests and diseases</w:t>
      </w:r>
      <w:r w:rsidRPr="00110141">
        <w:rPr>
          <w:sz w:val="16"/>
        </w:rPr>
        <w:t xml:space="preserve">. While it’s becoming increasingly clear that the consequences of climate change will be severe, there are significant gaps in the current understanding of the effects along the value chain, from farmers’ fields to consumers. </w:t>
      </w:r>
      <w:r w:rsidRPr="00FA1183">
        <w:rPr>
          <w:rStyle w:val="StyleUnderline"/>
        </w:rPr>
        <w:t>Better models are needed to</w:t>
      </w:r>
      <w:r w:rsidRPr="00110141">
        <w:rPr>
          <w:sz w:val="16"/>
        </w:rPr>
        <w:t xml:space="preserve"> help </w:t>
      </w:r>
      <w:r w:rsidRPr="00FA1183">
        <w:rPr>
          <w:rStyle w:val="StyleUnderline"/>
        </w:rPr>
        <w:t>understand the effects</w:t>
      </w:r>
      <w:r w:rsidRPr="00110141">
        <w:rPr>
          <w:sz w:val="16"/>
        </w:rPr>
        <w:t xml:space="preserve"> of climate change. </w:t>
      </w:r>
      <w:r w:rsidRPr="00FA1183">
        <w:rPr>
          <w:rStyle w:val="StyleUnderline"/>
        </w:rPr>
        <w:t xml:space="preserve">Food </w:t>
      </w:r>
      <w:r w:rsidRPr="00540CEE">
        <w:rPr>
          <w:rStyle w:val="StyleUnderline"/>
          <w:highlight w:val="green"/>
        </w:rPr>
        <w:t>producers</w:t>
      </w:r>
      <w:r w:rsidRPr="00FA1183">
        <w:rPr>
          <w:rStyle w:val="StyleUnderline"/>
        </w:rPr>
        <w:t xml:space="preserve"> </w:t>
      </w:r>
      <w:r w:rsidRPr="00110141">
        <w:rPr>
          <w:sz w:val="16"/>
        </w:rPr>
        <w:t xml:space="preserve">cannot prepare effectively and </w:t>
      </w:r>
      <w:r w:rsidRPr="00FA1183">
        <w:rPr>
          <w:rStyle w:val="StyleUnderline"/>
        </w:rPr>
        <w:t xml:space="preserve">researchers and businesses </w:t>
      </w:r>
      <w:r w:rsidRPr="00540CEE">
        <w:rPr>
          <w:rStyle w:val="StyleUnderline"/>
          <w:highlight w:val="green"/>
        </w:rPr>
        <w:t xml:space="preserve">cannot </w:t>
      </w:r>
      <w:r w:rsidRPr="00540CEE">
        <w:rPr>
          <w:rStyle w:val="Emphasis"/>
          <w:highlight w:val="green"/>
        </w:rPr>
        <w:t>innovate</w:t>
      </w:r>
      <w:r w:rsidRPr="00540CEE">
        <w:rPr>
          <w:rStyle w:val="StyleUnderline"/>
          <w:highlight w:val="green"/>
        </w:rPr>
        <w:t xml:space="preserve"> without </w:t>
      </w:r>
      <w:r w:rsidRPr="00540CEE">
        <w:rPr>
          <w:rStyle w:val="Emphasis"/>
          <w:highlight w:val="green"/>
        </w:rPr>
        <w:t>better data</w:t>
      </w:r>
      <w:r w:rsidRPr="00FA1183">
        <w:rPr>
          <w:rStyle w:val="Emphasis"/>
        </w:rPr>
        <w:t>.</w:t>
      </w:r>
      <w:r w:rsidRPr="00110141">
        <w:rPr>
          <w:sz w:val="16"/>
        </w:rPr>
        <w:t xml:space="preserve"> Data on weather, water resources, crop performance, land use, and consumer preferences are necessary to adequately prepare. </w:t>
      </w:r>
      <w:r w:rsidRPr="00FA1183">
        <w:rPr>
          <w:rStyle w:val="StyleUnderline"/>
        </w:rPr>
        <w:t>Better models</w:t>
      </w:r>
      <w:r w:rsidRPr="00110141">
        <w:rPr>
          <w:sz w:val="16"/>
        </w:rPr>
        <w:t xml:space="preserve"> and data </w:t>
      </w:r>
      <w:r w:rsidRPr="00FA1183">
        <w:rPr>
          <w:rStyle w:val="StyleUnderline"/>
        </w:rPr>
        <w:t xml:space="preserve">are crucial for </w:t>
      </w:r>
      <w:r w:rsidRPr="00FA1183">
        <w:rPr>
          <w:rStyle w:val="Emphasis"/>
        </w:rPr>
        <w:t>increasing productivity</w:t>
      </w:r>
      <w:r w:rsidRPr="00110141">
        <w:rPr>
          <w:sz w:val="16"/>
        </w:rPr>
        <w:t xml:space="preserve">, enhancing </w:t>
      </w:r>
      <w:r w:rsidRPr="00FA1183">
        <w:rPr>
          <w:rStyle w:val="Emphasis"/>
        </w:rPr>
        <w:t>nutrition, and</w:t>
      </w:r>
      <w:r w:rsidRPr="00110141">
        <w:rPr>
          <w:sz w:val="16"/>
        </w:rPr>
        <w:t xml:space="preserve"> increasing </w:t>
      </w:r>
      <w:r w:rsidRPr="00FA1183">
        <w:rPr>
          <w:rStyle w:val="Emphasis"/>
        </w:rPr>
        <w:t>resilience</w:t>
      </w:r>
      <w:r w:rsidRPr="00FA1183">
        <w:rPr>
          <w:rStyle w:val="StyleUnderline"/>
        </w:rPr>
        <w:t xml:space="preserve"> to</w:t>
      </w:r>
      <w:r w:rsidRPr="00110141">
        <w:rPr>
          <w:sz w:val="16"/>
        </w:rPr>
        <w:t xml:space="preserve"> the effects of </w:t>
      </w:r>
      <w:r w:rsidRPr="00FA1183">
        <w:rPr>
          <w:rStyle w:val="StyleUnderline"/>
        </w:rPr>
        <w:t>climate change</w:t>
      </w:r>
      <w:r w:rsidRPr="00110141">
        <w:rPr>
          <w:sz w:val="16"/>
        </w:rPr>
        <w:t xml:space="preserve">.17 Expand nutrition-sensitive agricultural research </w:t>
      </w:r>
      <w:r w:rsidRPr="008E5F61">
        <w:rPr>
          <w:rStyle w:val="StyleUnderline"/>
        </w:rPr>
        <w:t>Malnutrition</w:t>
      </w:r>
      <w:r w:rsidRPr="00110141">
        <w:rPr>
          <w:sz w:val="16"/>
        </w:rPr>
        <w:t>—from undernourishment to obesity—</w:t>
      </w:r>
      <w:r w:rsidRPr="008E5F61">
        <w:rPr>
          <w:rStyle w:val="StyleUnderline"/>
        </w:rPr>
        <w:t>is</w:t>
      </w:r>
      <w:r w:rsidRPr="00110141">
        <w:rPr>
          <w:sz w:val="16"/>
        </w:rPr>
        <w:t xml:space="preserve"> already </w:t>
      </w:r>
      <w:r w:rsidRPr="008E5F61">
        <w:rPr>
          <w:rStyle w:val="StyleUnderline"/>
        </w:rPr>
        <w:t>affecting every country</w:t>
      </w:r>
      <w:r w:rsidRPr="00110141">
        <w:rPr>
          <w:sz w:val="16"/>
        </w:rPr>
        <w:t xml:space="preserve"> on earth </w:t>
      </w:r>
      <w:r w:rsidRPr="008E5F61">
        <w:rPr>
          <w:rStyle w:val="StyleUnderline"/>
        </w:rPr>
        <w:t>and placing</w:t>
      </w:r>
      <w:r w:rsidRPr="00110141">
        <w:rPr>
          <w:sz w:val="16"/>
        </w:rPr>
        <w:t xml:space="preserve"> nearly </w:t>
      </w:r>
      <w:r w:rsidRPr="008E5F61">
        <w:rPr>
          <w:rStyle w:val="StyleUnderline"/>
        </w:rPr>
        <w:t>one-half of the world’s population at</w:t>
      </w:r>
      <w:r w:rsidRPr="00110141">
        <w:rPr>
          <w:sz w:val="16"/>
        </w:rPr>
        <w:t xml:space="preserve"> serious health </w:t>
      </w:r>
      <w:r w:rsidRPr="008E5F61">
        <w:rPr>
          <w:rStyle w:val="StyleUnderline"/>
        </w:rPr>
        <w:t>risk</w:t>
      </w:r>
      <w:r w:rsidRPr="00110141">
        <w:rPr>
          <w:sz w:val="16"/>
        </w:rPr>
        <w:t xml:space="preserve">.18 Although nutrition interventions such as therapeutic foods to manage severe acute malnutrition and supplements to address micronutrient deficiencies are necessary, good health is driven largely by access to overall nutritious diets.19 </w:t>
      </w:r>
      <w:r w:rsidRPr="00540CEE">
        <w:rPr>
          <w:rStyle w:val="StyleUnderline"/>
          <w:highlight w:val="green"/>
        </w:rPr>
        <w:t>The U</w:t>
      </w:r>
      <w:r w:rsidRPr="008E5F61">
        <w:rPr>
          <w:rStyle w:val="StyleUnderline"/>
        </w:rPr>
        <w:t>S</w:t>
      </w:r>
      <w:r w:rsidRPr="00110141">
        <w:rPr>
          <w:sz w:val="16"/>
        </w:rPr>
        <w:t xml:space="preserve"> government </w:t>
      </w:r>
      <w:r w:rsidRPr="00540CEE">
        <w:rPr>
          <w:rStyle w:val="StyleUnderline"/>
          <w:highlight w:val="green"/>
        </w:rPr>
        <w:t xml:space="preserve">should </w:t>
      </w:r>
      <w:r w:rsidRPr="00540CEE">
        <w:rPr>
          <w:rStyle w:val="Emphasis"/>
          <w:highlight w:val="green"/>
        </w:rPr>
        <w:t>make nutrition a</w:t>
      </w:r>
      <w:r w:rsidRPr="00110141">
        <w:rPr>
          <w:sz w:val="16"/>
        </w:rPr>
        <w:t xml:space="preserve"> key </w:t>
      </w:r>
      <w:r w:rsidRPr="00540CEE">
        <w:rPr>
          <w:rStyle w:val="Emphasis"/>
          <w:highlight w:val="green"/>
        </w:rPr>
        <w:t>priority</w:t>
      </w:r>
      <w:r w:rsidRPr="008E5F61">
        <w:rPr>
          <w:rStyle w:val="StyleUnderline"/>
        </w:rPr>
        <w:t xml:space="preserve"> in agricultural research</w:t>
      </w:r>
      <w:r w:rsidRPr="00110141">
        <w:rPr>
          <w:sz w:val="16"/>
        </w:rPr>
        <w:t xml:space="preserve"> to increase access to healthy foods, drive economic growth in poor countries, and improve the livelihoods of small-scale farmers. </w:t>
      </w:r>
      <w:r w:rsidRPr="008E5F61">
        <w:rPr>
          <w:rStyle w:val="StyleUnderline"/>
        </w:rPr>
        <w:t>The current fruit and vegetable supply is far from sufficient</w:t>
      </w:r>
      <w:r w:rsidRPr="00110141">
        <w:rPr>
          <w:sz w:val="16"/>
        </w:rPr>
        <w:t xml:space="preserve"> for everyone to meet recommended nutrient intakes, </w:t>
      </w:r>
      <w:r w:rsidRPr="008E5F61">
        <w:rPr>
          <w:rStyle w:val="StyleUnderline"/>
        </w:rPr>
        <w:t>especially in low-income countries.</w:t>
      </w:r>
      <w:r w:rsidRPr="00110141">
        <w:rPr>
          <w:sz w:val="16"/>
        </w:rPr>
        <w:t xml:space="preserve"> Research across the entire food value chain is critical in order to increase production; reduce costs; and improve the storage, processing, and transport of horticultural crops.20 In addition, </w:t>
      </w:r>
      <w:r w:rsidRPr="008E5F61">
        <w:rPr>
          <w:rStyle w:val="StyleUnderline"/>
        </w:rPr>
        <w:t>food safety is</w:t>
      </w:r>
      <w:r w:rsidRPr="00110141">
        <w:rPr>
          <w:sz w:val="16"/>
        </w:rPr>
        <w:t xml:space="preserve"> an </w:t>
      </w:r>
      <w:r w:rsidRPr="008E5F61">
        <w:rPr>
          <w:rStyle w:val="StyleUnderline"/>
        </w:rPr>
        <w:t>often neglected</w:t>
      </w:r>
      <w:r w:rsidRPr="00110141">
        <w:rPr>
          <w:sz w:val="16"/>
        </w:rPr>
        <w:t xml:space="preserve"> but essential component at the nexus between nutrition and agriculture that requires additional research. </w:t>
      </w:r>
      <w:r w:rsidRPr="008E5F61">
        <w:rPr>
          <w:rStyle w:val="StyleUnderline"/>
        </w:rPr>
        <w:t>Aflatoxin contamination is one of the most pressing</w:t>
      </w:r>
      <w:r w:rsidRPr="00110141">
        <w:rPr>
          <w:sz w:val="16"/>
        </w:rPr>
        <w:t xml:space="preserve"> food safety </w:t>
      </w:r>
      <w:r w:rsidRPr="008E5F61">
        <w:rPr>
          <w:rStyle w:val="StyleUnderline"/>
        </w:rPr>
        <w:t>challenges</w:t>
      </w:r>
      <w:r w:rsidRPr="00110141">
        <w:rPr>
          <w:sz w:val="16"/>
        </w:rPr>
        <w:t xml:space="preserve"> in developing countries, </w:t>
      </w:r>
      <w:r w:rsidRPr="008E5F61">
        <w:rPr>
          <w:rStyle w:val="StyleUnderline"/>
        </w:rPr>
        <w:t>affecting one-quarter of harvests</w:t>
      </w:r>
      <w:r w:rsidRPr="00110141">
        <w:rPr>
          <w:sz w:val="16"/>
        </w:rPr>
        <w:t xml:space="preserve"> worldwide. </w:t>
      </w:r>
      <w:r w:rsidRPr="008E5F61">
        <w:rPr>
          <w:rStyle w:val="Emphasis"/>
        </w:rPr>
        <w:t>Reduce food waste</w:t>
      </w:r>
      <w:r w:rsidRPr="00110141">
        <w:rPr>
          <w:sz w:val="16"/>
        </w:rPr>
        <w:t xml:space="preserve"> An estimated </w:t>
      </w:r>
      <w:r w:rsidRPr="008E5F61">
        <w:rPr>
          <w:rStyle w:val="StyleUnderline"/>
        </w:rPr>
        <w:t>one-third of all food</w:t>
      </w:r>
      <w:r w:rsidRPr="00110141">
        <w:rPr>
          <w:sz w:val="16"/>
        </w:rPr>
        <w:t xml:space="preserve"> produced globally </w:t>
      </w:r>
      <w:r w:rsidRPr="008E5F61">
        <w:rPr>
          <w:rStyle w:val="StyleUnderline"/>
        </w:rPr>
        <w:t>is wasted.</w:t>
      </w:r>
      <w:r w:rsidRPr="00110141">
        <w:rPr>
          <w:sz w:val="16"/>
        </w:rPr>
        <w:t xml:space="preserve"> In developed countries, </w:t>
      </w:r>
      <w:r w:rsidRPr="008E5F61">
        <w:rPr>
          <w:rStyle w:val="StyleUnderline"/>
        </w:rPr>
        <w:t>consumers throw too much food away</w:t>
      </w:r>
      <w:r w:rsidRPr="00110141">
        <w:rPr>
          <w:sz w:val="16"/>
        </w:rPr>
        <w:t xml:space="preserve">. In developing countries, </w:t>
      </w:r>
      <w:r w:rsidRPr="008E5F61">
        <w:rPr>
          <w:rStyle w:val="StyleUnderline"/>
        </w:rPr>
        <w:t>food</w:t>
      </w:r>
      <w:r w:rsidRPr="00110141">
        <w:rPr>
          <w:sz w:val="16"/>
        </w:rPr>
        <w:t xml:space="preserve"> often </w:t>
      </w:r>
      <w:r w:rsidRPr="008E5F61">
        <w:rPr>
          <w:rStyle w:val="StyleUnderline"/>
        </w:rPr>
        <w:t>rots before it can be processed</w:t>
      </w:r>
      <w:r w:rsidRPr="00110141">
        <w:rPr>
          <w:sz w:val="16"/>
        </w:rPr>
        <w:t xml:space="preserve"> or brought to market </w:t>
      </w:r>
      <w:r w:rsidRPr="008E5F61">
        <w:rPr>
          <w:rStyle w:val="StyleUnderline"/>
        </w:rPr>
        <w:t>because of poor infrastructure</w:t>
      </w:r>
      <w:r w:rsidRPr="00110141">
        <w:rPr>
          <w:sz w:val="16"/>
        </w:rPr>
        <w:t xml:space="preserve"> that allows pests and other contaminants to run rampant. </w:t>
      </w:r>
      <w:r w:rsidRPr="00540CEE">
        <w:rPr>
          <w:rStyle w:val="Emphasis"/>
          <w:highlight w:val="green"/>
        </w:rPr>
        <w:t>Innovations</w:t>
      </w:r>
      <w:r w:rsidRPr="00540CEE">
        <w:rPr>
          <w:rStyle w:val="StyleUnderline"/>
          <w:highlight w:val="green"/>
        </w:rPr>
        <w:t xml:space="preserve"> in reducing</w:t>
      </w:r>
      <w:r w:rsidRPr="008E5F61">
        <w:rPr>
          <w:rStyle w:val="StyleUnderline"/>
        </w:rPr>
        <w:t xml:space="preserve"> food </w:t>
      </w:r>
      <w:r w:rsidRPr="00540CEE">
        <w:rPr>
          <w:rStyle w:val="StyleUnderline"/>
          <w:highlight w:val="green"/>
        </w:rPr>
        <w:t>waste are</w:t>
      </w:r>
      <w:r w:rsidRPr="008E5F61">
        <w:rPr>
          <w:rStyle w:val="StyleUnderline"/>
        </w:rPr>
        <w:t xml:space="preserve"> </w:t>
      </w:r>
      <w:r w:rsidRPr="00540CEE">
        <w:rPr>
          <w:rStyle w:val="StyleUnderline"/>
        </w:rPr>
        <w:t>desperately</w:t>
      </w:r>
      <w:r w:rsidRPr="008E5F61">
        <w:rPr>
          <w:rStyle w:val="StyleUnderline"/>
        </w:rPr>
        <w:t xml:space="preserve"> </w:t>
      </w:r>
      <w:r w:rsidRPr="00540CEE">
        <w:rPr>
          <w:rStyle w:val="StyleUnderline"/>
          <w:highlight w:val="green"/>
        </w:rPr>
        <w:t>needed</w:t>
      </w:r>
      <w:r w:rsidRPr="00110141">
        <w:rPr>
          <w:sz w:val="16"/>
        </w:rPr>
        <w:t xml:space="preserve">. Because fruits and vegetables as well as fish spoil more quickly and are more difficult to transport than grains, they are wasted in greater quantities—along with the valuable nutrients they contain.21 In addition, the higher temperatures and humidity brought by </w:t>
      </w:r>
      <w:r w:rsidRPr="008E5F61">
        <w:rPr>
          <w:rStyle w:val="StyleUnderline"/>
        </w:rPr>
        <w:t>climate change will cause</w:t>
      </w:r>
      <w:r w:rsidRPr="00110141">
        <w:rPr>
          <w:sz w:val="16"/>
        </w:rPr>
        <w:t xml:space="preserve"> even </w:t>
      </w:r>
      <w:r w:rsidRPr="008E5F61">
        <w:rPr>
          <w:rStyle w:val="StyleUnderline"/>
        </w:rPr>
        <w:t>more food to be wasted</w:t>
      </w:r>
      <w:r w:rsidRPr="00110141">
        <w:rPr>
          <w:sz w:val="16"/>
        </w:rPr>
        <w:t xml:space="preserve"> without innovations in cold storage and transport. </w:t>
      </w:r>
      <w:r w:rsidRPr="008E5F61">
        <w:rPr>
          <w:rStyle w:val="StyleUnderline"/>
        </w:rPr>
        <w:t>Finding innovative ways to reduce</w:t>
      </w:r>
      <w:r w:rsidRPr="00110141">
        <w:rPr>
          <w:sz w:val="16"/>
        </w:rPr>
        <w:t xml:space="preserve"> food </w:t>
      </w:r>
      <w:r w:rsidRPr="008E5F61">
        <w:rPr>
          <w:rStyle w:val="StyleUnderline"/>
        </w:rPr>
        <w:t>waste</w:t>
      </w:r>
      <w:r w:rsidRPr="00110141">
        <w:rPr>
          <w:sz w:val="16"/>
        </w:rPr>
        <w:t xml:space="preserve"> and bringing them to scale </w:t>
      </w:r>
      <w:r w:rsidRPr="008E5F61">
        <w:rPr>
          <w:rStyle w:val="StyleUnderline"/>
        </w:rPr>
        <w:t>would</w:t>
      </w:r>
      <w:r w:rsidRPr="00110141">
        <w:rPr>
          <w:sz w:val="16"/>
        </w:rPr>
        <w:t xml:space="preserve"> help </w:t>
      </w:r>
      <w:r w:rsidRPr="008E5F61">
        <w:rPr>
          <w:rStyle w:val="Emphasis"/>
        </w:rPr>
        <w:t>meet</w:t>
      </w:r>
      <w:r w:rsidRPr="00110141">
        <w:rPr>
          <w:sz w:val="16"/>
        </w:rPr>
        <w:t xml:space="preserve"> the </w:t>
      </w:r>
      <w:r w:rsidRPr="008E5F61">
        <w:rPr>
          <w:rStyle w:val="Emphasis"/>
        </w:rPr>
        <w:t>increasing demand</w:t>
      </w:r>
      <w:r w:rsidRPr="008E5F61">
        <w:rPr>
          <w:rStyle w:val="StyleUnderline"/>
        </w:rPr>
        <w:t xml:space="preserve"> for food</w:t>
      </w:r>
      <w:r w:rsidRPr="00110141">
        <w:rPr>
          <w:sz w:val="16"/>
        </w:rPr>
        <w:t xml:space="preserve"> without necessarily growing more food. Innovation from the private sector could help significantly in addressing this challenge. </w:t>
      </w:r>
      <w:r w:rsidRPr="008E5F61">
        <w:rPr>
          <w:rStyle w:val="Emphasis"/>
        </w:rPr>
        <w:t>US leadership is crucial</w:t>
      </w:r>
      <w:r w:rsidRPr="008E5F61">
        <w:rPr>
          <w:rStyle w:val="StyleUnderline"/>
        </w:rPr>
        <w:t xml:space="preserve"> for meeting</w:t>
      </w:r>
      <w:r w:rsidRPr="00110141">
        <w:rPr>
          <w:sz w:val="16"/>
        </w:rPr>
        <w:t xml:space="preserve"> the </w:t>
      </w:r>
      <w:r w:rsidRPr="008E5F61">
        <w:rPr>
          <w:rStyle w:val="StyleUnderline"/>
        </w:rPr>
        <w:t xml:space="preserve">challenges to the global food system. </w:t>
      </w:r>
      <w:r w:rsidRPr="00110141">
        <w:rPr>
          <w:sz w:val="16"/>
        </w:rPr>
        <w:t xml:space="preserve">As </w:t>
      </w:r>
      <w:r w:rsidRPr="00540CEE">
        <w:rPr>
          <w:rStyle w:val="StyleUnderline"/>
        </w:rPr>
        <w:t>the rate of</w:t>
      </w:r>
      <w:r w:rsidRPr="008E5F61">
        <w:rPr>
          <w:rStyle w:val="StyleUnderline"/>
        </w:rPr>
        <w:t xml:space="preserve"> agricultural </w:t>
      </w:r>
      <w:r w:rsidRPr="00540CEE">
        <w:rPr>
          <w:rStyle w:val="StyleUnderline"/>
          <w:highlight w:val="green"/>
        </w:rPr>
        <w:t>productivity growth continues to slow</w:t>
      </w:r>
      <w:r w:rsidRPr="00110141">
        <w:rPr>
          <w:sz w:val="16"/>
        </w:rPr>
        <w:t xml:space="preserve"> both in the US and globally, it is clear that </w:t>
      </w:r>
      <w:r w:rsidRPr="00540CEE">
        <w:rPr>
          <w:rStyle w:val="StyleUnderline"/>
          <w:highlight w:val="green"/>
        </w:rPr>
        <w:t>a change in</w:t>
      </w:r>
      <w:r w:rsidRPr="00110141">
        <w:rPr>
          <w:sz w:val="16"/>
        </w:rPr>
        <w:t xml:space="preserve"> the </w:t>
      </w:r>
      <w:r w:rsidRPr="00110141">
        <w:rPr>
          <w:rStyle w:val="StyleUnderline"/>
        </w:rPr>
        <w:t xml:space="preserve">global </w:t>
      </w:r>
      <w:r w:rsidRPr="00540CEE">
        <w:rPr>
          <w:rStyle w:val="StyleUnderline"/>
          <w:highlight w:val="green"/>
        </w:rPr>
        <w:t>research</w:t>
      </w:r>
      <w:r w:rsidRPr="00110141">
        <w:rPr>
          <w:sz w:val="16"/>
        </w:rPr>
        <w:t xml:space="preserve"> enterprise </w:t>
      </w:r>
      <w:r w:rsidRPr="00540CEE">
        <w:rPr>
          <w:rStyle w:val="StyleUnderline"/>
          <w:highlight w:val="green"/>
        </w:rPr>
        <w:t xml:space="preserve">is </w:t>
      </w:r>
      <w:r w:rsidRPr="00540CEE">
        <w:rPr>
          <w:rStyle w:val="Emphasis"/>
          <w:highlight w:val="green"/>
        </w:rPr>
        <w:t>essential</w:t>
      </w:r>
      <w:r w:rsidRPr="00540CEE">
        <w:rPr>
          <w:rStyle w:val="StyleUnderline"/>
          <w:highlight w:val="green"/>
        </w:rPr>
        <w:t xml:space="preserve"> to</w:t>
      </w:r>
      <w:r w:rsidRPr="00110141">
        <w:rPr>
          <w:rStyle w:val="StyleUnderline"/>
        </w:rPr>
        <w:t xml:space="preserve"> meet the</w:t>
      </w:r>
      <w:r w:rsidRPr="00110141">
        <w:rPr>
          <w:sz w:val="16"/>
        </w:rPr>
        <w:t xml:space="preserve"> future </w:t>
      </w:r>
      <w:r w:rsidRPr="00110141">
        <w:rPr>
          <w:rStyle w:val="StyleUnderline"/>
        </w:rPr>
        <w:t xml:space="preserve">challenge of </w:t>
      </w:r>
      <w:r w:rsidRPr="00540CEE">
        <w:rPr>
          <w:rStyle w:val="Emphasis"/>
          <w:highlight w:val="green"/>
        </w:rPr>
        <w:t>feed</w:t>
      </w:r>
      <w:r w:rsidRPr="00110141">
        <w:rPr>
          <w:rStyle w:val="Emphasis"/>
        </w:rPr>
        <w:t xml:space="preserve">ing </w:t>
      </w:r>
      <w:r w:rsidRPr="00540CEE">
        <w:rPr>
          <w:rStyle w:val="Emphasis"/>
          <w:highlight w:val="green"/>
        </w:rPr>
        <w:t>two billion more</w:t>
      </w:r>
      <w:r w:rsidRPr="00110141">
        <w:rPr>
          <w:sz w:val="16"/>
        </w:rPr>
        <w:t xml:space="preserve"> </w:t>
      </w:r>
      <w:r w:rsidRPr="00540CEE">
        <w:rPr>
          <w:sz w:val="16"/>
        </w:rPr>
        <w:t xml:space="preserve">people </w:t>
      </w:r>
      <w:r w:rsidRPr="00540CEE">
        <w:rPr>
          <w:rStyle w:val="StyleUnderline"/>
          <w:highlight w:val="green"/>
        </w:rPr>
        <w:t>by 2050. The U</w:t>
      </w:r>
      <w:r w:rsidRPr="00110141">
        <w:rPr>
          <w:sz w:val="16"/>
        </w:rPr>
        <w:t xml:space="preserve">nited </w:t>
      </w:r>
      <w:r w:rsidRPr="00540CEE">
        <w:rPr>
          <w:rStyle w:val="StyleUnderline"/>
          <w:highlight w:val="green"/>
        </w:rPr>
        <w:t>S</w:t>
      </w:r>
      <w:r w:rsidRPr="00110141">
        <w:rPr>
          <w:sz w:val="16"/>
        </w:rPr>
        <w:t xml:space="preserve">tates </w:t>
      </w:r>
      <w:r w:rsidRPr="00540CEE">
        <w:rPr>
          <w:rStyle w:val="StyleUnderline"/>
          <w:highlight w:val="green"/>
        </w:rPr>
        <w:t xml:space="preserve">is a </w:t>
      </w:r>
      <w:r w:rsidRPr="00540CEE">
        <w:rPr>
          <w:rStyle w:val="Emphasis"/>
          <w:highlight w:val="green"/>
        </w:rPr>
        <w:t>global leader</w:t>
      </w:r>
      <w:r w:rsidRPr="00110141">
        <w:rPr>
          <w:rStyle w:val="StyleUnderline"/>
        </w:rPr>
        <w:t xml:space="preserve"> in agricultural research, holding</w:t>
      </w:r>
      <w:r w:rsidRPr="00110141">
        <w:rPr>
          <w:sz w:val="16"/>
        </w:rPr>
        <w:t xml:space="preserve"> almost </w:t>
      </w:r>
      <w:r w:rsidRPr="00110141">
        <w:rPr>
          <w:rStyle w:val="StyleUnderline"/>
        </w:rPr>
        <w:t>15 percent of the world’s</w:t>
      </w:r>
      <w:r w:rsidRPr="00110141">
        <w:rPr>
          <w:sz w:val="16"/>
        </w:rPr>
        <w:t xml:space="preserve"> public </w:t>
      </w:r>
      <w:r w:rsidRPr="00110141">
        <w:rPr>
          <w:rStyle w:val="StyleUnderline"/>
        </w:rPr>
        <w:t xml:space="preserve">agricultural knowledge stock. US </w:t>
      </w:r>
      <w:r w:rsidRPr="00540CEE">
        <w:rPr>
          <w:rStyle w:val="StyleUnderline"/>
          <w:highlight w:val="green"/>
        </w:rPr>
        <w:t>leadership is crucial</w:t>
      </w:r>
      <w:r w:rsidRPr="00540CEE">
        <w:rPr>
          <w:rStyle w:val="StyleUnderline"/>
        </w:rPr>
        <w:t xml:space="preserve"> for</w:t>
      </w:r>
      <w:r w:rsidRPr="00540CEE">
        <w:rPr>
          <w:sz w:val="16"/>
        </w:rPr>
        <w:t xml:space="preserve"> </w:t>
      </w:r>
      <w:r w:rsidRPr="00540CEE">
        <w:rPr>
          <w:rStyle w:val="Emphasis"/>
        </w:rPr>
        <w:t>revitalizing</w:t>
      </w:r>
      <w:r w:rsidRPr="00110141">
        <w:rPr>
          <w:sz w:val="16"/>
        </w:rPr>
        <w:t xml:space="preserve"> the </w:t>
      </w:r>
      <w:r w:rsidRPr="00540CEE">
        <w:rPr>
          <w:rStyle w:val="Emphasis"/>
        </w:rPr>
        <w:t>research</w:t>
      </w:r>
      <w:r w:rsidRPr="00110141">
        <w:rPr>
          <w:rStyle w:val="Emphasis"/>
        </w:rPr>
        <w:t xml:space="preserve"> institutions</w:t>
      </w:r>
      <w:r w:rsidRPr="00110141">
        <w:rPr>
          <w:rStyle w:val="StyleUnderline"/>
        </w:rPr>
        <w:t xml:space="preserve"> and investments needed </w:t>
      </w:r>
      <w:r w:rsidRPr="00540CEE">
        <w:rPr>
          <w:rStyle w:val="StyleUnderline"/>
          <w:highlight w:val="green"/>
        </w:rPr>
        <w:t xml:space="preserve">to </w:t>
      </w:r>
      <w:r w:rsidRPr="00540CEE">
        <w:rPr>
          <w:rStyle w:val="Emphasis"/>
          <w:highlight w:val="green"/>
        </w:rPr>
        <w:t>increase productivity</w:t>
      </w:r>
      <w:r w:rsidRPr="00540CEE">
        <w:rPr>
          <w:rStyle w:val="StyleUnderline"/>
          <w:highlight w:val="green"/>
        </w:rPr>
        <w:t>, produce</w:t>
      </w:r>
      <w:r w:rsidRPr="00110141">
        <w:rPr>
          <w:sz w:val="16"/>
        </w:rPr>
        <w:t xml:space="preserve"> more </w:t>
      </w:r>
      <w:r w:rsidRPr="00540CEE">
        <w:rPr>
          <w:rStyle w:val="Emphasis"/>
          <w:highlight w:val="green"/>
        </w:rPr>
        <w:t>nutritious food</w:t>
      </w:r>
      <w:r w:rsidRPr="00540CEE">
        <w:rPr>
          <w:rStyle w:val="StyleUnderline"/>
          <w:highlight w:val="green"/>
        </w:rPr>
        <w:t xml:space="preserve">, use </w:t>
      </w:r>
      <w:r w:rsidRPr="00540CEE">
        <w:rPr>
          <w:rStyle w:val="Emphasis"/>
          <w:highlight w:val="green"/>
        </w:rPr>
        <w:t>fewer resources</w:t>
      </w:r>
      <w:r w:rsidRPr="00540CEE">
        <w:rPr>
          <w:rStyle w:val="StyleUnderline"/>
          <w:highlight w:val="green"/>
        </w:rPr>
        <w:t xml:space="preserve">, and adapt to </w:t>
      </w:r>
      <w:r w:rsidRPr="00540CEE">
        <w:rPr>
          <w:rStyle w:val="Emphasis"/>
          <w:highlight w:val="green"/>
        </w:rPr>
        <w:t>climate change</w:t>
      </w:r>
      <w:r w:rsidRPr="00110141">
        <w:rPr>
          <w:rStyle w:val="StyleUnderline"/>
        </w:rPr>
        <w:t>. Investing in agricultural research</w:t>
      </w:r>
      <w:r w:rsidRPr="00110141">
        <w:rPr>
          <w:sz w:val="16"/>
        </w:rPr>
        <w:t xml:space="preserve"> and taking a more comprehensive approach to utilizing existing knowledge </w:t>
      </w:r>
      <w:r w:rsidRPr="00110141">
        <w:rPr>
          <w:rStyle w:val="StyleUnderline"/>
        </w:rPr>
        <w:t>would</w:t>
      </w:r>
      <w:r w:rsidRPr="00110141">
        <w:rPr>
          <w:sz w:val="16"/>
        </w:rPr>
        <w:t xml:space="preserve"> help </w:t>
      </w:r>
      <w:r w:rsidRPr="00110141">
        <w:rPr>
          <w:rStyle w:val="StyleUnderline"/>
        </w:rPr>
        <w:t>safeguard</w:t>
      </w:r>
      <w:r w:rsidRPr="00110141">
        <w:rPr>
          <w:sz w:val="16"/>
        </w:rPr>
        <w:t xml:space="preserve"> the </w:t>
      </w:r>
      <w:r w:rsidRPr="00110141">
        <w:rPr>
          <w:rStyle w:val="StyleUnderline"/>
        </w:rPr>
        <w:t>productivity gains</w:t>
      </w:r>
      <w:r w:rsidRPr="00110141">
        <w:rPr>
          <w:sz w:val="16"/>
        </w:rPr>
        <w:t xml:space="preserve"> made in the United States over the past century </w:t>
      </w:r>
      <w:r w:rsidRPr="00110141">
        <w:rPr>
          <w:rStyle w:val="StyleUnderline"/>
        </w:rPr>
        <w:t>while meeting</w:t>
      </w:r>
      <w:r w:rsidRPr="00110141">
        <w:rPr>
          <w:sz w:val="16"/>
        </w:rPr>
        <w:t xml:space="preserve"> the </w:t>
      </w:r>
      <w:r w:rsidRPr="00110141">
        <w:rPr>
          <w:rStyle w:val="StyleUnderline"/>
        </w:rPr>
        <w:t>future challenges</w:t>
      </w:r>
      <w:r w:rsidRPr="00110141">
        <w:rPr>
          <w:sz w:val="16"/>
        </w:rPr>
        <w:t xml:space="preserve"> facing the global food system.</w:t>
      </w:r>
    </w:p>
    <w:p w14:paraId="626AD080" w14:textId="77777777" w:rsidR="002F6F86" w:rsidRDefault="002F6F86" w:rsidP="002F6F86">
      <w:pPr>
        <w:pStyle w:val="Heading3"/>
      </w:pPr>
      <w:r>
        <w:t>2NC – Solvency</w:t>
      </w:r>
    </w:p>
    <w:p w14:paraId="36CDB736" w14:textId="77777777" w:rsidR="002F6F86" w:rsidRDefault="002F6F86" w:rsidP="002F6F86">
      <w:pPr>
        <w:pStyle w:val="Heading4"/>
      </w:pPr>
      <w:r>
        <w:t xml:space="preserve">Agricultural R&amp;D increases </w:t>
      </w:r>
      <w:r w:rsidRPr="001E3C82">
        <w:rPr>
          <w:u w:val="single"/>
        </w:rPr>
        <w:t>sustainable</w:t>
      </w:r>
      <w:r>
        <w:t xml:space="preserve"> food production through </w:t>
      </w:r>
      <w:r w:rsidRPr="001E3C82">
        <w:rPr>
          <w:u w:val="single"/>
        </w:rPr>
        <w:t>technological innovation</w:t>
      </w:r>
      <w:r>
        <w:t xml:space="preserve">.  </w:t>
      </w:r>
    </w:p>
    <w:p w14:paraId="0CFA5E00" w14:textId="77777777" w:rsidR="002F6F86" w:rsidRPr="00754399" w:rsidRDefault="002F6F86" w:rsidP="002F6F86">
      <w:pPr>
        <w:rPr>
          <w:sz w:val="16"/>
        </w:rPr>
      </w:pPr>
      <w:r w:rsidRPr="00F44EF5">
        <w:rPr>
          <w:rStyle w:val="Style13ptBold"/>
        </w:rPr>
        <w:t>Keefe ’15</w:t>
      </w:r>
      <w:r>
        <w:t xml:space="preserve"> </w:t>
      </w:r>
      <w:r w:rsidRPr="00F44EF5">
        <w:rPr>
          <w:sz w:val="16"/>
        </w:rPr>
        <w:t xml:space="preserve">(Meagan; assistant director of global agriculture and food at The Chicago Council on Global Affairs, former Mickey Leland International Hunger Fellow at the International Food Policy Research Institute, MS in natural resource management from the University of Minnesota, Associate Director of the Program of African Studies at Northwestern University; May 2015; “Leveraging Innovation to Feed the Future”; </w:t>
      </w:r>
      <w:hyperlink r:id="rId68" w:history="1">
        <w:r w:rsidRPr="00F44EF5">
          <w:rPr>
            <w:rStyle w:val="Hyperlink"/>
            <w:sz w:val="16"/>
          </w:rPr>
          <w:t>https://www.thechicagocouncil.org/sites/default/files/GlobalAg_ResearchBrief_v4.pdf</w:t>
        </w:r>
      </w:hyperlink>
      <w:r w:rsidRPr="00F44EF5">
        <w:rPr>
          <w:sz w:val="16"/>
        </w:rPr>
        <w:t>; The Chicago Council on Global Affairs; accessed 7/6/18; TV)</w:t>
      </w:r>
    </w:p>
    <w:p w14:paraId="7BF4CF22" w14:textId="77777777" w:rsidR="002F6F86" w:rsidRPr="00D92FF9" w:rsidRDefault="002F6F86" w:rsidP="002F6F86">
      <w:pPr>
        <w:rPr>
          <w:sz w:val="16"/>
        </w:rPr>
      </w:pPr>
      <w:r w:rsidRPr="00D92FF9">
        <w:rPr>
          <w:sz w:val="16"/>
        </w:rPr>
        <w:t xml:space="preserve">All of these </w:t>
      </w:r>
      <w:r w:rsidRPr="00AE009F">
        <w:rPr>
          <w:rStyle w:val="StyleUnderline"/>
          <w:highlight w:val="green"/>
        </w:rPr>
        <w:t xml:space="preserve">challenges will be </w:t>
      </w:r>
      <w:r w:rsidRPr="00AE009F">
        <w:rPr>
          <w:rStyle w:val="Emphasis"/>
          <w:highlight w:val="green"/>
        </w:rPr>
        <w:t>compounded</w:t>
      </w:r>
      <w:r w:rsidRPr="00D92FF9">
        <w:rPr>
          <w:sz w:val="16"/>
        </w:rPr>
        <w:t xml:space="preserve"> in the years ahead </w:t>
      </w:r>
      <w:r w:rsidRPr="00AE009F">
        <w:rPr>
          <w:rStyle w:val="StyleUnderline"/>
          <w:highlight w:val="green"/>
        </w:rPr>
        <w:t xml:space="preserve">as </w:t>
      </w:r>
      <w:r w:rsidRPr="00AE009F">
        <w:rPr>
          <w:rStyle w:val="Emphasis"/>
          <w:highlight w:val="green"/>
        </w:rPr>
        <w:t>demand</w:t>
      </w:r>
      <w:r w:rsidRPr="005D4932">
        <w:rPr>
          <w:rStyle w:val="Emphasis"/>
        </w:rPr>
        <w:t xml:space="preserve"> for food </w:t>
      </w:r>
      <w:r w:rsidRPr="00AE009F">
        <w:rPr>
          <w:rStyle w:val="Emphasis"/>
          <w:highlight w:val="green"/>
        </w:rPr>
        <w:t>rises</w:t>
      </w:r>
      <w:r w:rsidRPr="005D4932">
        <w:rPr>
          <w:rStyle w:val="StyleUnderline"/>
        </w:rPr>
        <w:t xml:space="preserve"> due to population growth and rising incomes</w:t>
      </w:r>
      <w:r w:rsidRPr="00D92FF9">
        <w:rPr>
          <w:sz w:val="16"/>
        </w:rPr>
        <w:t xml:space="preserve">. It is estimated that </w:t>
      </w:r>
      <w:r w:rsidRPr="005D4932">
        <w:rPr>
          <w:rStyle w:val="StyleUnderline"/>
        </w:rPr>
        <w:t xml:space="preserve">global </w:t>
      </w:r>
      <w:r w:rsidRPr="00AE009F">
        <w:rPr>
          <w:rStyle w:val="StyleUnderline"/>
          <w:highlight w:val="green"/>
        </w:rPr>
        <w:t>production</w:t>
      </w:r>
      <w:r w:rsidRPr="005D4932">
        <w:rPr>
          <w:rStyle w:val="StyleUnderline"/>
        </w:rPr>
        <w:t xml:space="preserve"> will </w:t>
      </w:r>
      <w:r w:rsidRPr="00AE009F">
        <w:rPr>
          <w:rStyle w:val="StyleUnderline"/>
          <w:highlight w:val="green"/>
        </w:rPr>
        <w:t>need to increase by</w:t>
      </w:r>
      <w:r w:rsidRPr="00D92FF9">
        <w:rPr>
          <w:sz w:val="16"/>
        </w:rPr>
        <w:t xml:space="preserve"> 50 to </w:t>
      </w:r>
      <w:r w:rsidRPr="00AE009F">
        <w:rPr>
          <w:rStyle w:val="Emphasis"/>
          <w:highlight w:val="green"/>
        </w:rPr>
        <w:t>60 percent by 2050</w:t>
      </w:r>
      <w:r w:rsidRPr="005D4932">
        <w:rPr>
          <w:rStyle w:val="StyleUnderline"/>
        </w:rPr>
        <w:t xml:space="preserve"> to meet</w:t>
      </w:r>
      <w:r w:rsidRPr="00D92FF9">
        <w:rPr>
          <w:sz w:val="16"/>
        </w:rPr>
        <w:t xml:space="preserve"> the projected </w:t>
      </w:r>
      <w:r w:rsidRPr="005D4932">
        <w:rPr>
          <w:rStyle w:val="StyleUnderline"/>
        </w:rPr>
        <w:t>increases in demand associated with</w:t>
      </w:r>
      <w:r w:rsidRPr="00D92FF9">
        <w:rPr>
          <w:sz w:val="16"/>
        </w:rPr>
        <w:t xml:space="preserve"> population </w:t>
      </w:r>
      <w:r w:rsidRPr="005D4932">
        <w:rPr>
          <w:rStyle w:val="StyleUnderline"/>
        </w:rPr>
        <w:t>growth, urbanization, and</w:t>
      </w:r>
      <w:r w:rsidRPr="00D92FF9">
        <w:rPr>
          <w:sz w:val="16"/>
        </w:rPr>
        <w:t xml:space="preserve"> changing </w:t>
      </w:r>
      <w:r w:rsidRPr="005D4932">
        <w:rPr>
          <w:rStyle w:val="StyleUnderline"/>
        </w:rPr>
        <w:t>dietary preferences</w:t>
      </w:r>
      <w:r w:rsidRPr="00D92FF9">
        <w:rPr>
          <w:sz w:val="16"/>
        </w:rPr>
        <w:t xml:space="preserve"> in a business-as-usual scenario.6 And, these </w:t>
      </w:r>
      <w:r w:rsidRPr="00D92FF9">
        <w:rPr>
          <w:rStyle w:val="Emphasis"/>
        </w:rPr>
        <w:t>productivity gains</w:t>
      </w:r>
      <w:r w:rsidRPr="00D92FF9">
        <w:rPr>
          <w:rStyle w:val="StyleUnderline"/>
        </w:rPr>
        <w:t xml:space="preserve"> will be needed as rising temperatures, </w:t>
      </w:r>
      <w:r w:rsidRPr="00D92FF9">
        <w:rPr>
          <w:rStyle w:val="Emphasis"/>
        </w:rPr>
        <w:t>resource scarcity</w:t>
      </w:r>
      <w:r w:rsidRPr="00D92FF9">
        <w:rPr>
          <w:rStyle w:val="StyleUnderline"/>
        </w:rPr>
        <w:t xml:space="preserve">, and </w:t>
      </w:r>
      <w:r w:rsidRPr="00D92FF9">
        <w:rPr>
          <w:sz w:val="16"/>
        </w:rPr>
        <w:t xml:space="preserve">the increased frequency of </w:t>
      </w:r>
      <w:r w:rsidRPr="00D92FF9">
        <w:rPr>
          <w:rStyle w:val="Emphasis"/>
        </w:rPr>
        <w:t>extreme climatic events</w:t>
      </w:r>
      <w:r w:rsidRPr="00D92FF9">
        <w:rPr>
          <w:rStyle w:val="StyleUnderline"/>
        </w:rPr>
        <w:t xml:space="preserve"> </w:t>
      </w:r>
      <w:r w:rsidRPr="00D92FF9">
        <w:rPr>
          <w:sz w:val="16"/>
        </w:rPr>
        <w:t xml:space="preserve">further </w:t>
      </w:r>
      <w:r w:rsidRPr="00D92FF9">
        <w:rPr>
          <w:rStyle w:val="StyleUnderline"/>
        </w:rPr>
        <w:t>challenge global production. Without new strategies</w:t>
      </w:r>
      <w:r w:rsidRPr="00D92FF9">
        <w:rPr>
          <w:sz w:val="16"/>
        </w:rPr>
        <w:t xml:space="preserve"> to make sure food production can meet demand, </w:t>
      </w:r>
      <w:r w:rsidRPr="00AE009F">
        <w:rPr>
          <w:rStyle w:val="StyleUnderline"/>
          <w:highlight w:val="green"/>
        </w:rPr>
        <w:t>the world will face</w:t>
      </w:r>
      <w:r w:rsidRPr="00D92FF9">
        <w:rPr>
          <w:rStyle w:val="StyleUnderline"/>
        </w:rPr>
        <w:t xml:space="preserve"> </w:t>
      </w:r>
      <w:r w:rsidRPr="00D92FF9">
        <w:rPr>
          <w:rStyle w:val="Emphasis"/>
        </w:rPr>
        <w:t xml:space="preserve">food </w:t>
      </w:r>
      <w:r w:rsidRPr="00AE009F">
        <w:rPr>
          <w:rStyle w:val="Emphasis"/>
          <w:highlight w:val="green"/>
        </w:rPr>
        <w:t>shortages</w:t>
      </w:r>
      <w:r w:rsidRPr="00D92FF9">
        <w:rPr>
          <w:rStyle w:val="StyleUnderline"/>
        </w:rPr>
        <w:t xml:space="preserve"> and</w:t>
      </w:r>
      <w:r w:rsidRPr="00D92FF9">
        <w:rPr>
          <w:sz w:val="16"/>
        </w:rPr>
        <w:t xml:space="preserve"> </w:t>
      </w:r>
      <w:r w:rsidRPr="00D92FF9">
        <w:rPr>
          <w:rStyle w:val="StyleUnderline"/>
        </w:rPr>
        <w:t>higher</w:t>
      </w:r>
      <w:r w:rsidRPr="00D92FF9">
        <w:rPr>
          <w:sz w:val="16"/>
        </w:rPr>
        <w:t xml:space="preserve"> food </w:t>
      </w:r>
      <w:r w:rsidRPr="00D92FF9">
        <w:rPr>
          <w:rStyle w:val="StyleUnderline"/>
        </w:rPr>
        <w:t>prices. The number</w:t>
      </w:r>
      <w:r w:rsidRPr="00D92FF9">
        <w:rPr>
          <w:sz w:val="16"/>
        </w:rPr>
        <w:t xml:space="preserve"> of people </w:t>
      </w:r>
      <w:r w:rsidRPr="00D92FF9">
        <w:rPr>
          <w:rStyle w:val="StyleUnderline"/>
        </w:rPr>
        <w:t>unable to afford</w:t>
      </w:r>
      <w:r w:rsidRPr="00D92FF9">
        <w:rPr>
          <w:sz w:val="16"/>
        </w:rPr>
        <w:t xml:space="preserve"> a </w:t>
      </w:r>
      <w:r w:rsidRPr="00D92FF9">
        <w:rPr>
          <w:rStyle w:val="StyleUnderline"/>
        </w:rPr>
        <w:t>nutritious</w:t>
      </w:r>
      <w:r w:rsidRPr="00D92FF9">
        <w:rPr>
          <w:sz w:val="16"/>
        </w:rPr>
        <w:t xml:space="preserve"> supply of </w:t>
      </w:r>
      <w:r w:rsidRPr="00D92FF9">
        <w:rPr>
          <w:rStyle w:val="StyleUnderline"/>
        </w:rPr>
        <w:t>food will climb.</w:t>
      </w:r>
      <w:r w:rsidRPr="00D92FF9">
        <w:rPr>
          <w:sz w:val="16"/>
        </w:rPr>
        <w:t xml:space="preserve"> Chronic </w:t>
      </w:r>
      <w:r w:rsidRPr="00D92FF9">
        <w:rPr>
          <w:rStyle w:val="StyleUnderline"/>
        </w:rPr>
        <w:t>hunger and undernourishment will continue</w:t>
      </w:r>
      <w:r w:rsidRPr="00D92FF9">
        <w:rPr>
          <w:sz w:val="16"/>
        </w:rPr>
        <w:t xml:space="preserve"> at current rates </w:t>
      </w:r>
      <w:r w:rsidRPr="00D92FF9">
        <w:rPr>
          <w:rStyle w:val="StyleUnderline"/>
        </w:rPr>
        <w:t>and obesity rates will</w:t>
      </w:r>
      <w:r w:rsidRPr="00D92FF9">
        <w:rPr>
          <w:sz w:val="16"/>
        </w:rPr>
        <w:t xml:space="preserve"> continue to </w:t>
      </w:r>
      <w:r w:rsidRPr="00D92FF9">
        <w:rPr>
          <w:rStyle w:val="StyleUnderline"/>
        </w:rPr>
        <w:t>rise</w:t>
      </w:r>
      <w:r w:rsidRPr="00D92FF9">
        <w:rPr>
          <w:sz w:val="16"/>
        </w:rPr>
        <w:t xml:space="preserve">. Given the challenges facing agriculture, </w:t>
      </w:r>
      <w:r w:rsidRPr="00D92FF9">
        <w:rPr>
          <w:rStyle w:val="StyleUnderline"/>
        </w:rPr>
        <w:t>it is far from assured</w:t>
      </w:r>
      <w:r w:rsidRPr="00D92FF9">
        <w:rPr>
          <w:sz w:val="16"/>
        </w:rPr>
        <w:t xml:space="preserve"> that </w:t>
      </w:r>
      <w:r w:rsidRPr="00D92FF9">
        <w:rPr>
          <w:rStyle w:val="StyleUnderline"/>
        </w:rPr>
        <w:t>agricultural output can climb enough</w:t>
      </w:r>
      <w:r w:rsidRPr="00D92FF9">
        <w:rPr>
          <w:sz w:val="16"/>
        </w:rPr>
        <w:t xml:space="preserve"> to keep pace with expected demand </w:t>
      </w:r>
      <w:r w:rsidRPr="00AE009F">
        <w:rPr>
          <w:rStyle w:val="StyleUnderline"/>
          <w:highlight w:val="green"/>
        </w:rPr>
        <w:t xml:space="preserve">unless </w:t>
      </w:r>
      <w:r w:rsidRPr="00AE009F">
        <w:rPr>
          <w:rStyle w:val="Emphasis"/>
          <w:highlight w:val="green"/>
        </w:rPr>
        <w:t>strong action</w:t>
      </w:r>
      <w:r w:rsidRPr="00AE009F">
        <w:rPr>
          <w:rStyle w:val="StyleUnderline"/>
          <w:highlight w:val="green"/>
        </w:rPr>
        <w:t xml:space="preserve"> is taken</w:t>
      </w:r>
      <w:r w:rsidRPr="00D92FF9">
        <w:rPr>
          <w:rStyle w:val="StyleUnderline"/>
        </w:rPr>
        <w:t xml:space="preserve"> to alter the global food system. </w:t>
      </w:r>
      <w:r w:rsidRPr="00AE009F">
        <w:rPr>
          <w:rStyle w:val="StyleUnderline"/>
          <w:highlight w:val="green"/>
        </w:rPr>
        <w:t>The U</w:t>
      </w:r>
      <w:r w:rsidRPr="00D92FF9">
        <w:rPr>
          <w:sz w:val="16"/>
        </w:rPr>
        <w:t xml:space="preserve">nited </w:t>
      </w:r>
      <w:r w:rsidRPr="00AE009F">
        <w:rPr>
          <w:rStyle w:val="StyleUnderline"/>
          <w:highlight w:val="green"/>
        </w:rPr>
        <w:t>S</w:t>
      </w:r>
      <w:r w:rsidRPr="00D92FF9">
        <w:rPr>
          <w:rStyle w:val="StyleUnderline"/>
        </w:rPr>
        <w:t xml:space="preserve">tates </w:t>
      </w:r>
      <w:r w:rsidRPr="00AE009F">
        <w:rPr>
          <w:rStyle w:val="StyleUnderline"/>
          <w:highlight w:val="green"/>
        </w:rPr>
        <w:t xml:space="preserve">must lead a </w:t>
      </w:r>
      <w:r w:rsidRPr="00AE009F">
        <w:rPr>
          <w:rStyle w:val="Emphasis"/>
          <w:highlight w:val="green"/>
        </w:rPr>
        <w:t>reorientation of</w:t>
      </w:r>
      <w:r w:rsidRPr="00D92FF9">
        <w:rPr>
          <w:sz w:val="16"/>
        </w:rPr>
        <w:t xml:space="preserve"> the </w:t>
      </w:r>
      <w:r w:rsidRPr="00AE009F">
        <w:rPr>
          <w:rStyle w:val="Emphasis"/>
          <w:highlight w:val="green"/>
        </w:rPr>
        <w:t>agriculture research</w:t>
      </w:r>
      <w:r w:rsidRPr="00D92FF9">
        <w:rPr>
          <w:sz w:val="16"/>
        </w:rPr>
        <w:t xml:space="preserve"> enterprise </w:t>
      </w:r>
      <w:r w:rsidRPr="00D92FF9">
        <w:rPr>
          <w:rStyle w:val="StyleUnderline"/>
        </w:rPr>
        <w:t>to solve these challenges</w:t>
      </w:r>
      <w:r w:rsidRPr="00D92FF9">
        <w:rPr>
          <w:sz w:val="16"/>
        </w:rPr>
        <w:t xml:space="preserve">. The entire agriculture research enterprise in the United States and around the world needs to focus on solving the future challenges of the global food system. </w:t>
      </w:r>
      <w:r w:rsidRPr="00D92FF9">
        <w:rPr>
          <w:rStyle w:val="StyleUnderline"/>
        </w:rPr>
        <w:t xml:space="preserve">This requires a </w:t>
      </w:r>
      <w:r w:rsidRPr="00D92FF9">
        <w:rPr>
          <w:rStyle w:val="Emphasis"/>
        </w:rPr>
        <w:t>whole-of-government approach</w:t>
      </w:r>
      <w:r w:rsidRPr="00D92FF9">
        <w:rPr>
          <w:rStyle w:val="StyleUnderline"/>
        </w:rPr>
        <w:t xml:space="preserve"> and</w:t>
      </w:r>
      <w:r w:rsidRPr="00D92FF9">
        <w:rPr>
          <w:sz w:val="16"/>
        </w:rPr>
        <w:t xml:space="preserve"> close </w:t>
      </w:r>
      <w:r w:rsidRPr="00D92FF9">
        <w:rPr>
          <w:rStyle w:val="StyleUnderline"/>
        </w:rPr>
        <w:t xml:space="preserve">partnership with the </w:t>
      </w:r>
      <w:r w:rsidRPr="00D92FF9">
        <w:rPr>
          <w:rStyle w:val="Emphasis"/>
        </w:rPr>
        <w:t>private sector</w:t>
      </w:r>
      <w:r w:rsidRPr="00D92FF9">
        <w:rPr>
          <w:sz w:val="16"/>
        </w:rPr>
        <w:t xml:space="preserve">, which is currently outpacing governments in terms of research dollars. </w:t>
      </w:r>
      <w:r w:rsidRPr="00AE009F">
        <w:rPr>
          <w:rStyle w:val="Emphasis"/>
          <w:highlight w:val="green"/>
        </w:rPr>
        <w:t xml:space="preserve">R&amp;D is essential </w:t>
      </w:r>
      <w:r w:rsidRPr="00AE009F">
        <w:rPr>
          <w:rStyle w:val="StyleUnderline"/>
          <w:highlight w:val="green"/>
        </w:rPr>
        <w:t>to</w:t>
      </w:r>
      <w:r w:rsidRPr="00AE009F">
        <w:rPr>
          <w:rStyle w:val="StyleUnderline"/>
        </w:rPr>
        <w:t xml:space="preserve"> sparking</w:t>
      </w:r>
      <w:r w:rsidRPr="00D92FF9">
        <w:rPr>
          <w:sz w:val="16"/>
        </w:rPr>
        <w:t xml:space="preserve"> the </w:t>
      </w:r>
      <w:r w:rsidRPr="00AE009F">
        <w:rPr>
          <w:rStyle w:val="StyleUnderline"/>
        </w:rPr>
        <w:t>innovations</w:t>
      </w:r>
      <w:r w:rsidRPr="00D92FF9">
        <w:rPr>
          <w:sz w:val="16"/>
        </w:rPr>
        <w:t xml:space="preserve"> and approaches </w:t>
      </w:r>
      <w:r w:rsidRPr="00D92FF9">
        <w:rPr>
          <w:rStyle w:val="StyleUnderline"/>
        </w:rPr>
        <w:t>needed</w:t>
      </w:r>
      <w:r w:rsidRPr="00D92FF9">
        <w:rPr>
          <w:sz w:val="16"/>
        </w:rPr>
        <w:t xml:space="preserve"> for today’s growers and food producers </w:t>
      </w:r>
      <w:r w:rsidRPr="00D92FF9">
        <w:rPr>
          <w:rStyle w:val="StyleUnderline"/>
        </w:rPr>
        <w:t>to increase productivity</w:t>
      </w:r>
      <w:r w:rsidRPr="00D92FF9">
        <w:rPr>
          <w:sz w:val="16"/>
        </w:rPr>
        <w:t xml:space="preserve">, produce more nutritious food, </w:t>
      </w:r>
      <w:r w:rsidRPr="00D92FF9">
        <w:rPr>
          <w:rStyle w:val="StyleUnderline"/>
        </w:rPr>
        <w:t>use fewer resources, reduce</w:t>
      </w:r>
      <w:r w:rsidRPr="00D92FF9">
        <w:rPr>
          <w:sz w:val="16"/>
        </w:rPr>
        <w:t xml:space="preserve"> food </w:t>
      </w:r>
      <w:r w:rsidRPr="00D92FF9">
        <w:rPr>
          <w:rStyle w:val="StyleUnderline"/>
        </w:rPr>
        <w:t>waste, and adapt to climate change. These efforts will</w:t>
      </w:r>
      <w:r w:rsidRPr="00D92FF9">
        <w:rPr>
          <w:sz w:val="16"/>
        </w:rPr>
        <w:t xml:space="preserve"> help </w:t>
      </w:r>
      <w:r w:rsidRPr="00AE009F">
        <w:rPr>
          <w:rStyle w:val="StyleUnderline"/>
          <w:highlight w:val="green"/>
        </w:rPr>
        <w:t xml:space="preserve">build a </w:t>
      </w:r>
      <w:r w:rsidRPr="00AE009F">
        <w:rPr>
          <w:rStyle w:val="Emphasis"/>
          <w:highlight w:val="green"/>
        </w:rPr>
        <w:t>sustainable</w:t>
      </w:r>
      <w:r w:rsidRPr="00D92FF9">
        <w:rPr>
          <w:rStyle w:val="Emphasis"/>
        </w:rPr>
        <w:t xml:space="preserve"> global </w:t>
      </w:r>
      <w:r w:rsidRPr="00AE009F">
        <w:rPr>
          <w:rStyle w:val="Emphasis"/>
          <w:highlight w:val="green"/>
        </w:rPr>
        <w:t>food system</w:t>
      </w:r>
      <w:r w:rsidRPr="00D92FF9">
        <w:rPr>
          <w:rStyle w:val="StyleUnderline"/>
        </w:rPr>
        <w:t xml:space="preserve">. With </w:t>
      </w:r>
      <w:r w:rsidRPr="00D92FF9">
        <w:rPr>
          <w:rStyle w:val="Emphasis"/>
        </w:rPr>
        <w:t>strong leadership</w:t>
      </w:r>
      <w:r w:rsidRPr="00D92FF9">
        <w:rPr>
          <w:rStyle w:val="StyleUnderline"/>
        </w:rPr>
        <w:t>, the world has the ability to prepare</w:t>
      </w:r>
      <w:r w:rsidRPr="00D92FF9">
        <w:rPr>
          <w:sz w:val="16"/>
        </w:rPr>
        <w:t xml:space="preserve"> the global food system </w:t>
      </w:r>
      <w:r w:rsidRPr="00D92FF9">
        <w:rPr>
          <w:rStyle w:val="StyleUnderline"/>
        </w:rPr>
        <w:t>for</w:t>
      </w:r>
      <w:r w:rsidRPr="00D92FF9">
        <w:rPr>
          <w:sz w:val="16"/>
        </w:rPr>
        <w:t xml:space="preserve"> the </w:t>
      </w:r>
      <w:r w:rsidRPr="00D92FF9">
        <w:rPr>
          <w:rStyle w:val="StyleUnderline"/>
        </w:rPr>
        <w:t>coming challenges and help farmers adapt</w:t>
      </w:r>
      <w:r w:rsidRPr="00D92FF9">
        <w:rPr>
          <w:sz w:val="16"/>
        </w:rPr>
        <w:t xml:space="preserve"> to new and changing conditions. </w:t>
      </w:r>
      <w:r w:rsidRPr="00AE009F">
        <w:rPr>
          <w:rStyle w:val="StyleUnderline"/>
        </w:rPr>
        <w:t>With</w:t>
      </w:r>
      <w:r w:rsidRPr="00D92FF9">
        <w:rPr>
          <w:rStyle w:val="StyleUnderline"/>
        </w:rPr>
        <w:t xml:space="preserve"> </w:t>
      </w:r>
      <w:r w:rsidRPr="00D92FF9">
        <w:rPr>
          <w:rStyle w:val="Emphasis"/>
        </w:rPr>
        <w:t>unparalleled expertise</w:t>
      </w:r>
      <w:r w:rsidRPr="00D92FF9">
        <w:rPr>
          <w:sz w:val="16"/>
        </w:rPr>
        <w:t xml:space="preserve">, historical </w:t>
      </w:r>
      <w:r w:rsidRPr="00D92FF9">
        <w:rPr>
          <w:rStyle w:val="StyleUnderline"/>
        </w:rPr>
        <w:t>experience, and leadership</w:t>
      </w:r>
      <w:r w:rsidRPr="00D92FF9">
        <w:rPr>
          <w:sz w:val="16"/>
        </w:rPr>
        <w:t xml:space="preserve"> potential at its disposal, </w:t>
      </w:r>
      <w:r w:rsidRPr="00D92FF9">
        <w:rPr>
          <w:rStyle w:val="StyleUnderline"/>
        </w:rPr>
        <w:t>the U</w:t>
      </w:r>
      <w:r w:rsidRPr="00D92FF9">
        <w:rPr>
          <w:sz w:val="16"/>
        </w:rPr>
        <w:t xml:space="preserve">nited </w:t>
      </w:r>
      <w:r w:rsidRPr="00D92FF9">
        <w:rPr>
          <w:rStyle w:val="StyleUnderline"/>
        </w:rPr>
        <w:t>S</w:t>
      </w:r>
      <w:r w:rsidRPr="00D92FF9">
        <w:rPr>
          <w:sz w:val="16"/>
        </w:rPr>
        <w:t xml:space="preserve">tates can and </w:t>
      </w:r>
      <w:r w:rsidRPr="00D92FF9">
        <w:rPr>
          <w:rStyle w:val="Emphasis"/>
        </w:rPr>
        <w:t>must rise</w:t>
      </w:r>
      <w:r w:rsidRPr="00D92FF9">
        <w:rPr>
          <w:rStyle w:val="StyleUnderline"/>
        </w:rPr>
        <w:t xml:space="preserve"> to this challenge. </w:t>
      </w:r>
      <w:r w:rsidRPr="00AE009F">
        <w:rPr>
          <w:rStyle w:val="StyleUnderline"/>
          <w:highlight w:val="green"/>
        </w:rPr>
        <w:t>US investment</w:t>
      </w:r>
      <w:r w:rsidRPr="00D92FF9">
        <w:rPr>
          <w:rStyle w:val="StyleUnderline"/>
        </w:rPr>
        <w:t xml:space="preserve"> in </w:t>
      </w:r>
      <w:r w:rsidRPr="00D92FF9">
        <w:rPr>
          <w:sz w:val="16"/>
        </w:rPr>
        <w:t xml:space="preserve">agricultural </w:t>
      </w:r>
      <w:r w:rsidRPr="00D92FF9">
        <w:rPr>
          <w:rStyle w:val="StyleUnderline"/>
        </w:rPr>
        <w:t xml:space="preserve">research </w:t>
      </w:r>
      <w:r w:rsidRPr="00AE009F">
        <w:rPr>
          <w:rStyle w:val="StyleUnderline"/>
          <w:highlight w:val="green"/>
        </w:rPr>
        <w:t xml:space="preserve">can be </w:t>
      </w:r>
      <w:r w:rsidRPr="00AE009F">
        <w:rPr>
          <w:rStyle w:val="Emphasis"/>
          <w:highlight w:val="green"/>
        </w:rPr>
        <w:t>transformative</w:t>
      </w:r>
      <w:r w:rsidRPr="00AE009F">
        <w:rPr>
          <w:rStyle w:val="StyleUnderline"/>
          <w:highlight w:val="green"/>
        </w:rPr>
        <w:t xml:space="preserve"> for</w:t>
      </w:r>
      <w:r w:rsidRPr="00D92FF9">
        <w:rPr>
          <w:rStyle w:val="StyleUnderline"/>
        </w:rPr>
        <w:t xml:space="preserve"> global </w:t>
      </w:r>
      <w:r w:rsidRPr="00AE009F">
        <w:rPr>
          <w:rStyle w:val="StyleUnderline"/>
          <w:highlight w:val="green"/>
        </w:rPr>
        <w:t>food security</w:t>
      </w:r>
      <w:r w:rsidRPr="00D92FF9">
        <w:rPr>
          <w:rStyle w:val="StyleUnderline"/>
        </w:rPr>
        <w:t xml:space="preserve">. Agricultural R&amp;D plays a </w:t>
      </w:r>
      <w:r w:rsidRPr="00D92FF9">
        <w:rPr>
          <w:rStyle w:val="Emphasis"/>
        </w:rPr>
        <w:t>critical role</w:t>
      </w:r>
      <w:r w:rsidRPr="00D92FF9">
        <w:rPr>
          <w:rStyle w:val="StyleUnderline"/>
        </w:rPr>
        <w:t xml:space="preserve"> in equipping</w:t>
      </w:r>
      <w:r w:rsidRPr="00D92FF9">
        <w:rPr>
          <w:sz w:val="16"/>
        </w:rPr>
        <w:t xml:space="preserve"> the </w:t>
      </w:r>
      <w:r w:rsidRPr="00D92FF9">
        <w:rPr>
          <w:rStyle w:val="StyleUnderline"/>
        </w:rPr>
        <w:t>agriculture and food</w:t>
      </w:r>
      <w:r w:rsidRPr="00D92FF9">
        <w:rPr>
          <w:sz w:val="16"/>
        </w:rPr>
        <w:t xml:space="preserve"> sectors to overcome these challenges. </w:t>
      </w:r>
      <w:r w:rsidRPr="00AE009F">
        <w:rPr>
          <w:rStyle w:val="Emphasis"/>
          <w:highlight w:val="green"/>
        </w:rPr>
        <w:t>Robust spending</w:t>
      </w:r>
      <w:r w:rsidRPr="00D92FF9">
        <w:rPr>
          <w:rStyle w:val="StyleUnderline"/>
        </w:rPr>
        <w:t xml:space="preserve"> on research </w:t>
      </w:r>
      <w:r w:rsidRPr="00AE009F">
        <w:rPr>
          <w:rStyle w:val="StyleUnderline"/>
          <w:highlight w:val="green"/>
        </w:rPr>
        <w:t>fueled</w:t>
      </w:r>
      <w:r w:rsidRPr="00D92FF9">
        <w:rPr>
          <w:sz w:val="16"/>
        </w:rPr>
        <w:t xml:space="preserve"> the </w:t>
      </w:r>
      <w:r w:rsidRPr="00AE009F">
        <w:rPr>
          <w:rStyle w:val="Emphasis"/>
          <w:highlight w:val="green"/>
        </w:rPr>
        <w:t>dramatic increases</w:t>
      </w:r>
      <w:r w:rsidRPr="00AE009F">
        <w:rPr>
          <w:rStyle w:val="StyleUnderline"/>
          <w:highlight w:val="green"/>
        </w:rPr>
        <w:t xml:space="preserve"> in production</w:t>
      </w:r>
      <w:r w:rsidRPr="00D92FF9">
        <w:rPr>
          <w:sz w:val="16"/>
        </w:rPr>
        <w:t xml:space="preserve"> achieved in the past. R&amp;D investments often have the largest effect on sectoral growth, especially when considering long-term impact. </w:t>
      </w:r>
      <w:r w:rsidRPr="00D92FF9">
        <w:rPr>
          <w:rStyle w:val="StyleUnderline"/>
        </w:rPr>
        <w:t>In</w:t>
      </w:r>
      <w:r w:rsidRPr="00D92FF9">
        <w:rPr>
          <w:sz w:val="16"/>
        </w:rPr>
        <w:t xml:space="preserve"> terms of </w:t>
      </w:r>
      <w:r w:rsidRPr="00D92FF9">
        <w:rPr>
          <w:rStyle w:val="StyleUnderline"/>
        </w:rPr>
        <w:t>poverty reduction, R&amp;D investments are</w:t>
      </w:r>
      <w:r w:rsidRPr="00D92FF9">
        <w:rPr>
          <w:sz w:val="16"/>
        </w:rPr>
        <w:t xml:space="preserve"> often </w:t>
      </w:r>
      <w:r w:rsidRPr="00D92FF9">
        <w:rPr>
          <w:rStyle w:val="Emphasis"/>
        </w:rPr>
        <w:t>stronger and more stable</w:t>
      </w:r>
      <w:r w:rsidRPr="00D92FF9">
        <w:rPr>
          <w:rStyle w:val="StyleUnderline"/>
        </w:rPr>
        <w:t xml:space="preserve"> than other types of agricultural spending</w:t>
      </w:r>
      <w:r w:rsidRPr="00D92FF9">
        <w:rPr>
          <w:sz w:val="16"/>
        </w:rPr>
        <w:t xml:space="preserve">. Research has shown that </w:t>
      </w:r>
      <w:r w:rsidRPr="00AE009F">
        <w:rPr>
          <w:rStyle w:val="StyleUnderline"/>
          <w:highlight w:val="green"/>
        </w:rPr>
        <w:t>doubling research</w:t>
      </w:r>
      <w:r w:rsidRPr="00D92FF9">
        <w:rPr>
          <w:rStyle w:val="StyleUnderline"/>
        </w:rPr>
        <w:t xml:space="preserve"> investments</w:t>
      </w:r>
      <w:r w:rsidRPr="00D92FF9">
        <w:rPr>
          <w:sz w:val="16"/>
        </w:rPr>
        <w:t xml:space="preserve"> in Sub-Saharan Africa </w:t>
      </w:r>
      <w:r w:rsidRPr="00AE009F">
        <w:rPr>
          <w:rStyle w:val="StyleUnderline"/>
          <w:highlight w:val="green"/>
        </w:rPr>
        <w:t xml:space="preserve">would </w:t>
      </w:r>
      <w:r w:rsidRPr="00AE009F">
        <w:rPr>
          <w:rStyle w:val="Emphasis"/>
          <w:highlight w:val="green"/>
        </w:rPr>
        <w:t xml:space="preserve">reduce poverty </w:t>
      </w:r>
      <w:r w:rsidRPr="00AE009F">
        <w:rPr>
          <w:rStyle w:val="StyleUnderline"/>
          <w:highlight w:val="green"/>
        </w:rPr>
        <w:t>by 9 percent annually</w:t>
      </w:r>
      <w:r w:rsidRPr="00D92FF9">
        <w:rPr>
          <w:sz w:val="16"/>
        </w:rPr>
        <w:t xml:space="preserve"> if accompanied by improvements in extension, cred it, and input supply systems.7 The lag time between research and uptake of technologies is typically very long. </w:t>
      </w:r>
      <w:r w:rsidRPr="00D92FF9">
        <w:rPr>
          <w:rStyle w:val="StyleUnderline"/>
        </w:rPr>
        <w:t>Cutbacks in agricultural R&amp;D</w:t>
      </w:r>
      <w:r w:rsidRPr="00D92FF9">
        <w:rPr>
          <w:sz w:val="16"/>
        </w:rPr>
        <w:t xml:space="preserve"> spending </w:t>
      </w:r>
      <w:r w:rsidRPr="00D92FF9">
        <w:rPr>
          <w:rStyle w:val="StyleUnderline"/>
        </w:rPr>
        <w:t>have allowed</w:t>
      </w:r>
      <w:r w:rsidRPr="00D92FF9">
        <w:rPr>
          <w:sz w:val="16"/>
        </w:rPr>
        <w:t xml:space="preserve"> past </w:t>
      </w:r>
      <w:r w:rsidRPr="00D92FF9">
        <w:rPr>
          <w:rStyle w:val="Emphasis"/>
        </w:rPr>
        <w:t>productivity gains</w:t>
      </w:r>
      <w:r w:rsidRPr="00D92FF9">
        <w:rPr>
          <w:rStyle w:val="StyleUnderline"/>
        </w:rPr>
        <w:t xml:space="preserve"> to slip away</w:t>
      </w:r>
      <w:r w:rsidRPr="00D92FF9">
        <w:rPr>
          <w:sz w:val="16"/>
        </w:rPr>
        <w:t xml:space="preserve"> as economic and environmental circumstances change to undermine those gains. </w:t>
      </w:r>
      <w:r w:rsidRPr="00D92FF9">
        <w:rPr>
          <w:rStyle w:val="StyleUnderline"/>
        </w:rPr>
        <w:t xml:space="preserve">Agricultural science can deliver </w:t>
      </w:r>
      <w:r w:rsidRPr="00D92FF9">
        <w:rPr>
          <w:rStyle w:val="Emphasis"/>
        </w:rPr>
        <w:t>innovations</w:t>
      </w:r>
      <w:r w:rsidRPr="00D92FF9">
        <w:rPr>
          <w:rStyle w:val="StyleUnderline"/>
        </w:rPr>
        <w:t xml:space="preserve"> that will equip the</w:t>
      </w:r>
      <w:r w:rsidRPr="00D92FF9">
        <w:rPr>
          <w:sz w:val="16"/>
        </w:rPr>
        <w:t xml:space="preserve"> global </w:t>
      </w:r>
      <w:r w:rsidRPr="00D92FF9">
        <w:rPr>
          <w:rStyle w:val="StyleUnderline"/>
        </w:rPr>
        <w:t>food system to meet</w:t>
      </w:r>
      <w:r w:rsidRPr="00D92FF9">
        <w:rPr>
          <w:sz w:val="16"/>
        </w:rPr>
        <w:t xml:space="preserve"> the </w:t>
      </w:r>
      <w:r w:rsidRPr="00D92FF9">
        <w:rPr>
          <w:rStyle w:val="StyleUnderline"/>
        </w:rPr>
        <w:t>challenges</w:t>
      </w:r>
      <w:r w:rsidRPr="00D92FF9">
        <w:rPr>
          <w:sz w:val="16"/>
        </w:rPr>
        <w:t xml:space="preserve"> it currently faces. While </w:t>
      </w:r>
      <w:r w:rsidRPr="00D92FF9">
        <w:rPr>
          <w:rStyle w:val="StyleUnderline"/>
        </w:rPr>
        <w:t xml:space="preserve">the </w:t>
      </w:r>
      <w:r w:rsidRPr="00D92FF9">
        <w:rPr>
          <w:rStyle w:val="Emphasis"/>
        </w:rPr>
        <w:t>Green Revolution</w:t>
      </w:r>
      <w:r w:rsidRPr="00D92FF9">
        <w:rPr>
          <w:rStyle w:val="StyleUnderline"/>
        </w:rPr>
        <w:t xml:space="preserve"> </w:t>
      </w:r>
      <w:r w:rsidRPr="00D92FF9">
        <w:rPr>
          <w:sz w:val="16"/>
        </w:rPr>
        <w:t xml:space="preserve">of the 1950s and 1960s </w:t>
      </w:r>
      <w:r w:rsidRPr="00D92FF9">
        <w:rPr>
          <w:rStyle w:val="StyleUnderline"/>
        </w:rPr>
        <w:t>transformed agriculture through</w:t>
      </w:r>
      <w:r w:rsidRPr="00D92FF9">
        <w:rPr>
          <w:sz w:val="16"/>
        </w:rPr>
        <w:t xml:space="preserve"> innovation and </w:t>
      </w:r>
      <w:r w:rsidRPr="00D92FF9">
        <w:rPr>
          <w:rStyle w:val="StyleUnderline"/>
        </w:rPr>
        <w:t xml:space="preserve">technology </w:t>
      </w:r>
      <w:r w:rsidRPr="00D92FF9">
        <w:rPr>
          <w:sz w:val="16"/>
        </w:rPr>
        <w:t xml:space="preserve">in some low- and middle-income countries, advances were largely focused on increasing production and did not account for environmental conservation or nutrition. Today’s challenges have become infinitely more complex, and a full range of expertise is necessary to address them. Growers and food </w:t>
      </w:r>
      <w:r w:rsidRPr="00D92FF9">
        <w:rPr>
          <w:rStyle w:val="StyleUnderline"/>
        </w:rPr>
        <w:t>producers need innovations</w:t>
      </w:r>
      <w:r w:rsidRPr="00D92FF9">
        <w:rPr>
          <w:sz w:val="16"/>
        </w:rPr>
        <w:t xml:space="preserve"> and approaches </w:t>
      </w:r>
      <w:r w:rsidRPr="00D92FF9">
        <w:rPr>
          <w:rStyle w:val="StyleUnderline"/>
        </w:rPr>
        <w:t>that will not only increase</w:t>
      </w:r>
      <w:r w:rsidRPr="00D92FF9">
        <w:rPr>
          <w:sz w:val="16"/>
        </w:rPr>
        <w:t xml:space="preserve"> their </w:t>
      </w:r>
      <w:r w:rsidRPr="00D92FF9">
        <w:rPr>
          <w:rStyle w:val="StyleUnderline"/>
        </w:rPr>
        <w:t>productivity, but help</w:t>
      </w:r>
      <w:r w:rsidRPr="00D92FF9">
        <w:rPr>
          <w:sz w:val="16"/>
        </w:rPr>
        <w:t xml:space="preserve"> them </w:t>
      </w:r>
      <w:r w:rsidRPr="00D92FF9">
        <w:rPr>
          <w:rStyle w:val="StyleUnderline"/>
        </w:rPr>
        <w:t xml:space="preserve">produce more </w:t>
      </w:r>
      <w:r w:rsidRPr="00D92FF9">
        <w:rPr>
          <w:rStyle w:val="Emphasis"/>
        </w:rPr>
        <w:t>nutritious food</w:t>
      </w:r>
      <w:r w:rsidRPr="00D92FF9">
        <w:rPr>
          <w:rStyle w:val="StyleUnderline"/>
        </w:rPr>
        <w:t xml:space="preserve">, use </w:t>
      </w:r>
      <w:r w:rsidRPr="00D92FF9">
        <w:rPr>
          <w:rStyle w:val="Emphasis"/>
        </w:rPr>
        <w:t>fewer resources</w:t>
      </w:r>
      <w:r w:rsidRPr="00D92FF9">
        <w:rPr>
          <w:rStyle w:val="StyleUnderline"/>
        </w:rPr>
        <w:t xml:space="preserve">, and adapt to </w:t>
      </w:r>
      <w:r w:rsidRPr="00D92FF9">
        <w:rPr>
          <w:rStyle w:val="Emphasis"/>
        </w:rPr>
        <w:t>climate change</w:t>
      </w:r>
      <w:r w:rsidRPr="00D92FF9">
        <w:rPr>
          <w:sz w:val="16"/>
        </w:rPr>
        <w:t xml:space="preserve">. They also need innovations to reduce food waste along the value chain. </w:t>
      </w:r>
      <w:r w:rsidRPr="00AE009F">
        <w:rPr>
          <w:rStyle w:val="StyleUnderline"/>
          <w:highlight w:val="green"/>
        </w:rPr>
        <w:t xml:space="preserve">The </w:t>
      </w:r>
      <w:r w:rsidRPr="00AE009F">
        <w:rPr>
          <w:rStyle w:val="Emphasis"/>
          <w:highlight w:val="green"/>
        </w:rPr>
        <w:t>only way</w:t>
      </w:r>
      <w:r w:rsidRPr="00D92FF9">
        <w:rPr>
          <w:rStyle w:val="StyleUnderline"/>
        </w:rPr>
        <w:t xml:space="preserve"> this is possible </w:t>
      </w:r>
      <w:r w:rsidRPr="00AE009F">
        <w:rPr>
          <w:rStyle w:val="StyleUnderline"/>
          <w:highlight w:val="green"/>
        </w:rPr>
        <w:t xml:space="preserve">is to </w:t>
      </w:r>
      <w:r w:rsidRPr="00AE009F">
        <w:rPr>
          <w:rStyle w:val="Emphasis"/>
          <w:highlight w:val="green"/>
        </w:rPr>
        <w:t>invest in innovation</w:t>
      </w:r>
      <w:r w:rsidRPr="00D92FF9">
        <w:rPr>
          <w:sz w:val="16"/>
        </w:rPr>
        <w:t xml:space="preserve"> </w:t>
      </w:r>
      <w:r w:rsidRPr="00D92FF9">
        <w:rPr>
          <w:rStyle w:val="StyleUnderline"/>
        </w:rPr>
        <w:t>and make sure</w:t>
      </w:r>
      <w:r w:rsidRPr="00D92FF9">
        <w:rPr>
          <w:sz w:val="16"/>
        </w:rPr>
        <w:t xml:space="preserve"> tested </w:t>
      </w:r>
      <w:r w:rsidRPr="00D92FF9">
        <w:rPr>
          <w:rStyle w:val="StyleUnderline"/>
        </w:rPr>
        <w:t>innovations are shared with farmers</w:t>
      </w:r>
      <w:r w:rsidRPr="00D92FF9">
        <w:rPr>
          <w:sz w:val="16"/>
        </w:rPr>
        <w:t xml:space="preserve"> everywhere.</w:t>
      </w:r>
    </w:p>
    <w:p w14:paraId="79BB40D6" w14:textId="77777777" w:rsidR="002F6F86" w:rsidRDefault="002F6F86" w:rsidP="002F6F86">
      <w:pPr>
        <w:pStyle w:val="Heading3"/>
      </w:pPr>
      <w:r>
        <w:t>2NC – Food Aid</w:t>
      </w:r>
    </w:p>
    <w:p w14:paraId="1FB34AC1" w14:textId="77777777" w:rsidR="002F6F86" w:rsidRDefault="002F6F86" w:rsidP="002F6F86">
      <w:pPr>
        <w:pStyle w:val="Heading4"/>
      </w:pPr>
      <w:r>
        <w:t xml:space="preserve">Increasing food aid would address </w:t>
      </w:r>
      <w:r w:rsidRPr="00817989">
        <w:rPr>
          <w:u w:val="single"/>
        </w:rPr>
        <w:t>multiple</w:t>
      </w:r>
      <w:r>
        <w:t xml:space="preserve"> food crises and avoids politics. </w:t>
      </w:r>
    </w:p>
    <w:p w14:paraId="3C478F14" w14:textId="77777777" w:rsidR="002F6F86" w:rsidRPr="004D44BA" w:rsidRDefault="002F6F86" w:rsidP="002F6F86">
      <w:pPr>
        <w:rPr>
          <w:sz w:val="16"/>
        </w:rPr>
      </w:pPr>
      <w:r w:rsidRPr="004D44BA">
        <w:rPr>
          <w:rStyle w:val="Style13ptBold"/>
        </w:rPr>
        <w:t>Lambers ’17</w:t>
      </w:r>
      <w:r>
        <w:t xml:space="preserve"> </w:t>
      </w:r>
      <w:r w:rsidRPr="004D44BA">
        <w:rPr>
          <w:sz w:val="16"/>
        </w:rPr>
        <w:t xml:space="preserve">(William; journalist who partnered with the World Food Programme on the book Ending World Hunger, internally citing Valerie Guarnieri, Assistant Executive Director of the World Food Programme; 4/20/17; “We Must Increase Food Aid During Time Of Famine”; </w:t>
      </w:r>
      <w:hyperlink r:id="rId69" w:history="1">
        <w:r w:rsidRPr="004D44BA">
          <w:rPr>
            <w:rStyle w:val="Hyperlink"/>
            <w:sz w:val="16"/>
          </w:rPr>
          <w:t>https://www.huffingtonpost.com/entry/we-must-increase-food-aid-during-time-of-famine_us_58f8cc02e4b0de26cfeae12b</w:t>
        </w:r>
      </w:hyperlink>
      <w:r w:rsidRPr="004D44BA">
        <w:rPr>
          <w:sz w:val="16"/>
        </w:rPr>
        <w:t>; The Huffington Post; accessed 7/6/18; TV)</w:t>
      </w:r>
    </w:p>
    <w:p w14:paraId="2048B840" w14:textId="77777777" w:rsidR="002F6F86" w:rsidRPr="00754A7E" w:rsidRDefault="002F6F86" w:rsidP="002F6F86">
      <w:pPr>
        <w:rPr>
          <w:sz w:val="16"/>
        </w:rPr>
      </w:pPr>
      <w:r w:rsidRPr="004057F2">
        <w:rPr>
          <w:rStyle w:val="StyleUnderline"/>
        </w:rPr>
        <w:t>Today</w:t>
      </w:r>
      <w:r w:rsidRPr="00754A7E">
        <w:rPr>
          <w:sz w:val="16"/>
        </w:rPr>
        <w:t xml:space="preserve">, we need that humanitarian spirit more than ever as </w:t>
      </w:r>
      <w:r w:rsidRPr="00754A7E">
        <w:rPr>
          <w:rStyle w:val="Emphasis"/>
          <w:highlight w:val="green"/>
        </w:rPr>
        <w:t>famine</w:t>
      </w:r>
      <w:r w:rsidRPr="004057F2">
        <w:rPr>
          <w:rStyle w:val="StyleUnderline"/>
        </w:rPr>
        <w:t xml:space="preserve"> threatens many nations. </w:t>
      </w:r>
      <w:r w:rsidRPr="00754A7E">
        <w:rPr>
          <w:sz w:val="16"/>
        </w:rPr>
        <w:t xml:space="preserve">Valerie </w:t>
      </w:r>
      <w:r w:rsidRPr="004057F2">
        <w:rPr>
          <w:rStyle w:val="StyleUnderline"/>
        </w:rPr>
        <w:t xml:space="preserve">Guarnieri </w:t>
      </w:r>
      <w:r w:rsidRPr="00754A7E">
        <w:rPr>
          <w:sz w:val="16"/>
        </w:rPr>
        <w:t xml:space="preserve">of the UN World Food Programme (WFP) </w:t>
      </w:r>
      <w:r w:rsidRPr="004057F2">
        <w:rPr>
          <w:rStyle w:val="StyleUnderline"/>
        </w:rPr>
        <w:t xml:space="preserve">said </w:t>
      </w:r>
      <w:r w:rsidRPr="00754A7E">
        <w:rPr>
          <w:sz w:val="16"/>
        </w:rPr>
        <w:t xml:space="preserve">last week </w:t>
      </w:r>
      <w:r w:rsidRPr="004057F2">
        <w:rPr>
          <w:rStyle w:val="StyleUnderline"/>
        </w:rPr>
        <w:t xml:space="preserve">that </w:t>
      </w:r>
      <w:r w:rsidRPr="00754A7E">
        <w:rPr>
          <w:rStyle w:val="StyleUnderline"/>
        </w:rPr>
        <w:t xml:space="preserve">hunger </w:t>
      </w:r>
      <w:r w:rsidRPr="00754A7E">
        <w:rPr>
          <w:rStyle w:val="StyleUnderline"/>
          <w:highlight w:val="green"/>
        </w:rPr>
        <w:t xml:space="preserve">in East Africa is </w:t>
      </w:r>
      <w:r w:rsidRPr="00754A7E">
        <w:rPr>
          <w:rStyle w:val="Emphasis"/>
          <w:highlight w:val="green"/>
        </w:rPr>
        <w:t>worse than ever</w:t>
      </w:r>
      <w:r w:rsidRPr="00754A7E">
        <w:rPr>
          <w:sz w:val="16"/>
        </w:rPr>
        <w:t xml:space="preserve">. At a WFP-UNICEF press conference Guarnieri said Somalia, </w:t>
      </w:r>
      <w:r w:rsidRPr="00754A7E">
        <w:rPr>
          <w:rStyle w:val="StyleUnderline"/>
          <w:highlight w:val="green"/>
        </w:rPr>
        <w:t>Kenya and Ethiopia are in</w:t>
      </w:r>
      <w:r w:rsidRPr="00754A7E">
        <w:rPr>
          <w:sz w:val="16"/>
        </w:rPr>
        <w:t xml:space="preserve"> the midst of</w:t>
      </w:r>
      <w:r w:rsidRPr="00754A7E">
        <w:rPr>
          <w:sz w:val="16"/>
          <w:highlight w:val="green"/>
        </w:rPr>
        <w:t xml:space="preserve"> </w:t>
      </w:r>
      <w:r w:rsidRPr="00754A7E">
        <w:rPr>
          <w:rStyle w:val="StyleUnderline"/>
          <w:highlight w:val="green"/>
        </w:rPr>
        <w:t xml:space="preserve">a </w:t>
      </w:r>
      <w:r w:rsidRPr="00754A7E">
        <w:rPr>
          <w:rStyle w:val="Emphasis"/>
          <w:highlight w:val="green"/>
        </w:rPr>
        <w:t>severe drought</w:t>
      </w:r>
      <w:r w:rsidRPr="004057F2">
        <w:rPr>
          <w:rStyle w:val="StyleUnderline"/>
        </w:rPr>
        <w:t xml:space="preserve"> causing livestock deaths</w:t>
      </w:r>
      <w:r w:rsidRPr="00754A7E">
        <w:rPr>
          <w:sz w:val="16"/>
        </w:rPr>
        <w:t xml:space="preserve"> and high levels of </w:t>
      </w:r>
      <w:r w:rsidRPr="004057F2">
        <w:rPr>
          <w:rStyle w:val="StyleUnderline"/>
        </w:rPr>
        <w:t xml:space="preserve">food insecurity and malnutrition. </w:t>
      </w:r>
      <w:r w:rsidRPr="00754A7E">
        <w:rPr>
          <w:rStyle w:val="StyleUnderline"/>
          <w:highlight w:val="green"/>
        </w:rPr>
        <w:t xml:space="preserve">WFP and UNICEF </w:t>
      </w:r>
      <w:r w:rsidRPr="00754A7E">
        <w:rPr>
          <w:rStyle w:val="Emphasis"/>
          <w:highlight w:val="green"/>
        </w:rPr>
        <w:t>need funds</w:t>
      </w:r>
      <w:r w:rsidRPr="004057F2">
        <w:rPr>
          <w:rStyle w:val="Emphasis"/>
        </w:rPr>
        <w:t xml:space="preserve"> to feed millions</w:t>
      </w:r>
      <w:r w:rsidRPr="00754A7E">
        <w:rPr>
          <w:sz w:val="16"/>
        </w:rPr>
        <w:t xml:space="preserve"> of hungry people </w:t>
      </w:r>
      <w:r w:rsidRPr="004057F2">
        <w:rPr>
          <w:rStyle w:val="StyleUnderline"/>
        </w:rPr>
        <w:t xml:space="preserve">and prevent </w:t>
      </w:r>
      <w:r w:rsidRPr="004057F2">
        <w:rPr>
          <w:rStyle w:val="Emphasis"/>
        </w:rPr>
        <w:t>deadly malnutrition</w:t>
      </w:r>
      <w:r w:rsidRPr="00754A7E">
        <w:rPr>
          <w:sz w:val="16"/>
        </w:rPr>
        <w:t xml:space="preserve"> with foods like the enriched peanut paste Plumpy’nut. </w:t>
      </w:r>
      <w:r w:rsidRPr="004057F2">
        <w:rPr>
          <w:rStyle w:val="StyleUnderline"/>
        </w:rPr>
        <w:t xml:space="preserve">In </w:t>
      </w:r>
      <w:r w:rsidRPr="003D19D2">
        <w:rPr>
          <w:rStyle w:val="StyleUnderline"/>
        </w:rPr>
        <w:t>South Sudan</w:t>
      </w:r>
      <w:r w:rsidRPr="00754A7E">
        <w:rPr>
          <w:sz w:val="16"/>
        </w:rPr>
        <w:t xml:space="preserve">, meanwhile, </w:t>
      </w:r>
      <w:r w:rsidRPr="004057F2">
        <w:rPr>
          <w:rStyle w:val="StyleUnderline"/>
        </w:rPr>
        <w:t>famine has struck two counties and is threatening</w:t>
      </w:r>
      <w:r w:rsidRPr="00754A7E">
        <w:rPr>
          <w:sz w:val="16"/>
        </w:rPr>
        <w:t xml:space="preserve"> even </w:t>
      </w:r>
      <w:r w:rsidRPr="004057F2">
        <w:rPr>
          <w:rStyle w:val="StyleUnderline"/>
        </w:rPr>
        <w:t xml:space="preserve">more. WFP </w:t>
      </w:r>
      <w:r w:rsidRPr="004057F2">
        <w:rPr>
          <w:rStyle w:val="Emphasis"/>
        </w:rPr>
        <w:t>does not have enough</w:t>
      </w:r>
      <w:r w:rsidRPr="004057F2">
        <w:rPr>
          <w:rStyle w:val="StyleUnderline"/>
        </w:rPr>
        <w:t xml:space="preserve"> funding</w:t>
      </w:r>
      <w:r w:rsidRPr="00754A7E">
        <w:rPr>
          <w:sz w:val="16"/>
        </w:rPr>
        <w:t xml:space="preserve"> to help these nations. </w:t>
      </w:r>
      <w:r w:rsidRPr="003D19D2">
        <w:rPr>
          <w:rStyle w:val="StyleUnderline"/>
          <w:highlight w:val="green"/>
        </w:rPr>
        <w:t>The UN</w:t>
      </w:r>
      <w:r w:rsidRPr="00754A7E">
        <w:rPr>
          <w:sz w:val="16"/>
        </w:rPr>
        <w:t xml:space="preserve"> food agency </w:t>
      </w:r>
      <w:r w:rsidRPr="003D19D2">
        <w:rPr>
          <w:rStyle w:val="StyleUnderline"/>
          <w:highlight w:val="green"/>
        </w:rPr>
        <w:t xml:space="preserve">has been </w:t>
      </w:r>
      <w:r w:rsidRPr="003D19D2">
        <w:rPr>
          <w:rStyle w:val="Emphasis"/>
          <w:highlight w:val="green"/>
        </w:rPr>
        <w:t>forced to scale back</w:t>
      </w:r>
      <w:r w:rsidRPr="004057F2">
        <w:rPr>
          <w:rStyle w:val="StyleUnderline"/>
        </w:rPr>
        <w:t xml:space="preserve"> programs</w:t>
      </w:r>
      <w:r w:rsidRPr="00754A7E">
        <w:rPr>
          <w:sz w:val="16"/>
        </w:rPr>
        <w:t xml:space="preserve"> like school feeding that fight hunger and keep children in class. </w:t>
      </w:r>
      <w:r w:rsidRPr="004057F2">
        <w:rPr>
          <w:rStyle w:val="StyleUnderline"/>
        </w:rPr>
        <w:t>The crisis extends</w:t>
      </w:r>
      <w:r w:rsidRPr="00754A7E">
        <w:rPr>
          <w:sz w:val="16"/>
        </w:rPr>
        <w:t xml:space="preserve"> well </w:t>
      </w:r>
      <w:r w:rsidRPr="004057F2">
        <w:rPr>
          <w:rStyle w:val="StyleUnderline"/>
        </w:rPr>
        <w:t xml:space="preserve">beyond East Africa. </w:t>
      </w:r>
      <w:r w:rsidRPr="00754A7E">
        <w:rPr>
          <w:rStyle w:val="StyleUnderline"/>
          <w:highlight w:val="green"/>
        </w:rPr>
        <w:t>Yemen</w:t>
      </w:r>
      <w:r w:rsidRPr="00754A7E">
        <w:rPr>
          <w:sz w:val="16"/>
        </w:rPr>
        <w:t xml:space="preserve">, which has its own civil war, </w:t>
      </w:r>
      <w:r w:rsidRPr="004057F2">
        <w:rPr>
          <w:rStyle w:val="StyleUnderline"/>
        </w:rPr>
        <w:t>is</w:t>
      </w:r>
      <w:r w:rsidRPr="00754A7E">
        <w:rPr>
          <w:sz w:val="16"/>
        </w:rPr>
        <w:t xml:space="preserve"> also </w:t>
      </w:r>
      <w:r w:rsidRPr="004057F2">
        <w:rPr>
          <w:rStyle w:val="StyleUnderline"/>
        </w:rPr>
        <w:t>on the verge of famine</w:t>
      </w:r>
      <w:r w:rsidRPr="00754A7E">
        <w:rPr>
          <w:sz w:val="16"/>
        </w:rPr>
        <w:t xml:space="preserve">. So too is </w:t>
      </w:r>
      <w:r w:rsidRPr="00754A7E">
        <w:rPr>
          <w:rStyle w:val="StyleUnderline"/>
          <w:highlight w:val="green"/>
        </w:rPr>
        <w:t>Nigeria</w:t>
      </w:r>
      <w:r w:rsidRPr="00754A7E">
        <w:rPr>
          <w:sz w:val="16"/>
        </w:rPr>
        <w:t xml:space="preserve">, which </w:t>
      </w:r>
      <w:r w:rsidRPr="004057F2">
        <w:rPr>
          <w:rStyle w:val="StyleUnderline"/>
        </w:rPr>
        <w:t>has been victimized by Boko Haram</w:t>
      </w:r>
      <w:r w:rsidRPr="00754A7E">
        <w:rPr>
          <w:sz w:val="16"/>
        </w:rPr>
        <w:t xml:space="preserve"> violence. </w:t>
      </w:r>
      <w:r w:rsidRPr="004057F2">
        <w:rPr>
          <w:rStyle w:val="StyleUnderline"/>
        </w:rPr>
        <w:t xml:space="preserve">Many other nations </w:t>
      </w:r>
      <w:r w:rsidRPr="00754A7E">
        <w:rPr>
          <w:rStyle w:val="Emphasis"/>
          <w:highlight w:val="green"/>
        </w:rPr>
        <w:t>are in danger</w:t>
      </w:r>
      <w:r w:rsidRPr="004057F2">
        <w:rPr>
          <w:rStyle w:val="StyleUnderline"/>
        </w:rPr>
        <w:t xml:space="preserve"> as well</w:t>
      </w:r>
      <w:r w:rsidRPr="00754A7E">
        <w:rPr>
          <w:sz w:val="16"/>
        </w:rPr>
        <w:t>. The U.S. Famine Warning System said in January that “</w:t>
      </w:r>
      <w:r w:rsidRPr="00754A7E">
        <w:rPr>
          <w:rStyle w:val="Emphasis"/>
          <w:highlight w:val="green"/>
        </w:rPr>
        <w:t>70 million</w:t>
      </w:r>
      <w:r w:rsidRPr="00754A7E">
        <w:rPr>
          <w:sz w:val="16"/>
        </w:rPr>
        <w:t xml:space="preserve"> people, </w:t>
      </w:r>
      <w:r w:rsidRPr="00754A7E">
        <w:rPr>
          <w:rStyle w:val="Emphasis"/>
          <w:highlight w:val="green"/>
        </w:rPr>
        <w:t>across 45 countries</w:t>
      </w:r>
      <w:r w:rsidRPr="00754A7E">
        <w:rPr>
          <w:rStyle w:val="StyleUnderline"/>
          <w:highlight w:val="green"/>
        </w:rPr>
        <w:t>, will require</w:t>
      </w:r>
      <w:r w:rsidRPr="004057F2">
        <w:rPr>
          <w:rStyle w:val="StyleUnderline"/>
        </w:rPr>
        <w:t xml:space="preserve"> emergency food </w:t>
      </w:r>
      <w:r w:rsidRPr="00754A7E">
        <w:rPr>
          <w:rStyle w:val="StyleUnderline"/>
          <w:highlight w:val="green"/>
        </w:rPr>
        <w:t>assistance</w:t>
      </w:r>
      <w:r w:rsidRPr="00754A7E">
        <w:rPr>
          <w:sz w:val="16"/>
        </w:rPr>
        <w:t xml:space="preserve"> this year.” </w:t>
      </w:r>
      <w:r w:rsidRPr="004057F2">
        <w:rPr>
          <w:rStyle w:val="StyleUnderline"/>
        </w:rPr>
        <w:t>We</w:t>
      </w:r>
      <w:r w:rsidRPr="00754A7E">
        <w:rPr>
          <w:sz w:val="16"/>
        </w:rPr>
        <w:t xml:space="preserve"> clearly </w:t>
      </w:r>
      <w:r w:rsidRPr="004057F2">
        <w:rPr>
          <w:rStyle w:val="StyleUnderline"/>
        </w:rPr>
        <w:t xml:space="preserve">need </w:t>
      </w:r>
      <w:r w:rsidRPr="004057F2">
        <w:rPr>
          <w:rStyle w:val="Emphasis"/>
        </w:rPr>
        <w:t>a massive scale up</w:t>
      </w:r>
      <w:r w:rsidRPr="004057F2">
        <w:rPr>
          <w:rStyle w:val="StyleUnderline"/>
        </w:rPr>
        <w:t xml:space="preserve"> of American food aid to</w:t>
      </w:r>
      <w:r w:rsidRPr="00754A7E">
        <w:rPr>
          <w:sz w:val="16"/>
        </w:rPr>
        <w:t xml:space="preserve"> help </w:t>
      </w:r>
      <w:r w:rsidRPr="004057F2">
        <w:rPr>
          <w:rStyle w:val="StyleUnderline"/>
        </w:rPr>
        <w:t xml:space="preserve">fight the </w:t>
      </w:r>
      <w:r w:rsidRPr="004057F2">
        <w:rPr>
          <w:rStyle w:val="Emphasis"/>
        </w:rPr>
        <w:t>worst hunger crisis</w:t>
      </w:r>
      <w:r w:rsidRPr="004057F2">
        <w:rPr>
          <w:rStyle w:val="StyleUnderline"/>
        </w:rPr>
        <w:t xml:space="preserve"> since</w:t>
      </w:r>
      <w:r w:rsidRPr="00754A7E">
        <w:rPr>
          <w:sz w:val="16"/>
        </w:rPr>
        <w:t xml:space="preserve"> the </w:t>
      </w:r>
      <w:r w:rsidRPr="004057F2">
        <w:rPr>
          <w:rStyle w:val="StyleUnderline"/>
        </w:rPr>
        <w:t>World War II</w:t>
      </w:r>
      <w:r w:rsidRPr="00754A7E">
        <w:rPr>
          <w:sz w:val="16"/>
        </w:rPr>
        <w:t xml:space="preserve"> era. Catholic Relief Services (CRS) is asking the U.S. government to increase funding for the Food for Peace and McGovern-Dole school lunch program. </w:t>
      </w:r>
      <w:r w:rsidRPr="004057F2">
        <w:rPr>
          <w:rStyle w:val="StyleUnderline"/>
        </w:rPr>
        <w:t>Food for Peace is the main U.S. program</w:t>
      </w:r>
      <w:r w:rsidRPr="00754A7E">
        <w:rPr>
          <w:sz w:val="16"/>
        </w:rPr>
        <w:t xml:space="preserve"> fighting hunger overseas and the </w:t>
      </w:r>
      <w:r w:rsidRPr="004057F2">
        <w:rPr>
          <w:rStyle w:val="StyleUnderline"/>
        </w:rPr>
        <w:t>McGovern-Dole</w:t>
      </w:r>
      <w:r w:rsidRPr="00754A7E">
        <w:rPr>
          <w:sz w:val="16"/>
        </w:rPr>
        <w:t xml:space="preserve"> program </w:t>
      </w:r>
      <w:r w:rsidRPr="004057F2">
        <w:rPr>
          <w:rStyle w:val="StyleUnderline"/>
        </w:rPr>
        <w:t>focuses on providing</w:t>
      </w:r>
      <w:r w:rsidRPr="00754A7E">
        <w:rPr>
          <w:sz w:val="16"/>
        </w:rPr>
        <w:t xml:space="preserve"> school </w:t>
      </w:r>
      <w:r w:rsidRPr="004057F2">
        <w:rPr>
          <w:rStyle w:val="StyleUnderline"/>
        </w:rPr>
        <w:t>meals to children</w:t>
      </w:r>
      <w:r w:rsidRPr="00754A7E">
        <w:rPr>
          <w:sz w:val="16"/>
        </w:rPr>
        <w:t xml:space="preserve"> in hunger afflicted countries. Sean Callahan, the CRS president, says, “It is through these types of </w:t>
      </w:r>
      <w:r w:rsidRPr="004057F2">
        <w:rPr>
          <w:rStyle w:val="StyleUnderline"/>
        </w:rPr>
        <w:t xml:space="preserve">humanitarian and development </w:t>
      </w:r>
      <w:r w:rsidRPr="00754A7E">
        <w:rPr>
          <w:rStyle w:val="StyleUnderline"/>
        </w:rPr>
        <w:t>programs</w:t>
      </w:r>
      <w:r w:rsidRPr="00754A7E">
        <w:rPr>
          <w:sz w:val="16"/>
        </w:rPr>
        <w:t xml:space="preserve"> that other countries view Americans. They </w:t>
      </w:r>
      <w:r w:rsidRPr="004057F2">
        <w:rPr>
          <w:rStyle w:val="Emphasis"/>
        </w:rPr>
        <w:t>highlight our values</w:t>
      </w:r>
      <w:r w:rsidRPr="004057F2">
        <w:rPr>
          <w:rStyle w:val="StyleUnderline"/>
        </w:rPr>
        <w:t xml:space="preserve"> and leave </w:t>
      </w:r>
      <w:r w:rsidRPr="004057F2">
        <w:rPr>
          <w:rStyle w:val="Emphasis"/>
        </w:rPr>
        <w:t>lasting impressions</w:t>
      </w:r>
      <w:r w:rsidRPr="00754A7E">
        <w:rPr>
          <w:sz w:val="16"/>
        </w:rPr>
        <w:t xml:space="preserve"> on those we reach, </w:t>
      </w:r>
      <w:r w:rsidRPr="004057F2">
        <w:rPr>
          <w:rStyle w:val="StyleUnderline"/>
        </w:rPr>
        <w:t xml:space="preserve">building a </w:t>
      </w:r>
      <w:r w:rsidRPr="004057F2">
        <w:rPr>
          <w:rStyle w:val="Emphasis"/>
        </w:rPr>
        <w:t>partnership of trust</w:t>
      </w:r>
      <w:r w:rsidRPr="004057F2">
        <w:rPr>
          <w:rStyle w:val="StyleUnderline"/>
        </w:rPr>
        <w:t xml:space="preserve"> in</w:t>
      </w:r>
      <w:r w:rsidRPr="00754A7E">
        <w:rPr>
          <w:sz w:val="16"/>
        </w:rPr>
        <w:t xml:space="preserve"> many </w:t>
      </w:r>
      <w:r w:rsidRPr="004057F2">
        <w:rPr>
          <w:rStyle w:val="StyleUnderline"/>
        </w:rPr>
        <w:t>fragile countries</w:t>
      </w:r>
      <w:r w:rsidRPr="00754A7E">
        <w:rPr>
          <w:sz w:val="16"/>
        </w:rPr>
        <w:t xml:space="preserve"> around the world.” </w:t>
      </w:r>
      <w:r w:rsidRPr="004057F2">
        <w:rPr>
          <w:rStyle w:val="StyleUnderline"/>
        </w:rPr>
        <w:t xml:space="preserve">Both </w:t>
      </w:r>
      <w:r w:rsidRPr="00441546">
        <w:rPr>
          <w:rStyle w:val="StyleUnderline"/>
          <w:highlight w:val="green"/>
        </w:rPr>
        <w:t>Republicans and Democrats</w:t>
      </w:r>
      <w:r w:rsidRPr="004057F2">
        <w:rPr>
          <w:rStyle w:val="StyleUnderline"/>
        </w:rPr>
        <w:t xml:space="preserve"> in Congress </w:t>
      </w:r>
      <w:r w:rsidRPr="00441546">
        <w:rPr>
          <w:rStyle w:val="StyleUnderline"/>
          <w:highlight w:val="green"/>
        </w:rPr>
        <w:t xml:space="preserve">are </w:t>
      </w:r>
      <w:r w:rsidRPr="00441546">
        <w:rPr>
          <w:rStyle w:val="Emphasis"/>
          <w:highlight w:val="green"/>
        </w:rPr>
        <w:t>uniting</w:t>
      </w:r>
      <w:r w:rsidRPr="00754A7E">
        <w:rPr>
          <w:sz w:val="16"/>
        </w:rPr>
        <w:t xml:space="preserve"> to support increasing food aid too. </w:t>
      </w:r>
      <w:r w:rsidRPr="004057F2">
        <w:rPr>
          <w:rStyle w:val="StyleUnderline"/>
        </w:rPr>
        <w:t>Republican</w:t>
      </w:r>
      <w:r w:rsidRPr="00754A7E">
        <w:rPr>
          <w:sz w:val="16"/>
        </w:rPr>
        <w:t xml:space="preserve"> Lynn </w:t>
      </w:r>
      <w:r w:rsidRPr="004057F2">
        <w:rPr>
          <w:rStyle w:val="StyleUnderline"/>
        </w:rPr>
        <w:t>Jenkins</w:t>
      </w:r>
      <w:r w:rsidRPr="00754A7E">
        <w:rPr>
          <w:sz w:val="16"/>
        </w:rPr>
        <w:t xml:space="preserve"> of Kansas </w:t>
      </w:r>
      <w:r w:rsidRPr="004057F2">
        <w:rPr>
          <w:rStyle w:val="StyleUnderline"/>
        </w:rPr>
        <w:t>and Democrat</w:t>
      </w:r>
      <w:r w:rsidRPr="00754A7E">
        <w:rPr>
          <w:sz w:val="16"/>
        </w:rPr>
        <w:t xml:space="preserve"> Jim </w:t>
      </w:r>
      <w:r w:rsidRPr="004057F2">
        <w:rPr>
          <w:rStyle w:val="StyleUnderline"/>
        </w:rPr>
        <w:t>McGovern</w:t>
      </w:r>
      <w:r w:rsidRPr="00754A7E">
        <w:rPr>
          <w:sz w:val="16"/>
        </w:rPr>
        <w:t xml:space="preserve"> of Massachusetts </w:t>
      </w:r>
      <w:r w:rsidRPr="004057F2">
        <w:rPr>
          <w:rStyle w:val="StyleUnderline"/>
        </w:rPr>
        <w:t xml:space="preserve">organized a letter, signed by </w:t>
      </w:r>
      <w:r w:rsidRPr="00441546">
        <w:rPr>
          <w:rStyle w:val="Emphasis"/>
          <w:highlight w:val="green"/>
        </w:rPr>
        <w:t>57 representatives</w:t>
      </w:r>
      <w:r w:rsidRPr="00441546">
        <w:rPr>
          <w:rStyle w:val="StyleUnderline"/>
          <w:highlight w:val="green"/>
        </w:rPr>
        <w:t>, urg</w:t>
      </w:r>
      <w:r w:rsidRPr="004057F2">
        <w:rPr>
          <w:rStyle w:val="StyleUnderline"/>
        </w:rPr>
        <w:t xml:space="preserve">ing </w:t>
      </w:r>
      <w:r w:rsidRPr="00441546">
        <w:rPr>
          <w:rStyle w:val="StyleUnderline"/>
          <w:highlight w:val="green"/>
        </w:rPr>
        <w:t>increased funds</w:t>
      </w:r>
      <w:r w:rsidRPr="00754A7E">
        <w:rPr>
          <w:sz w:val="16"/>
        </w:rPr>
        <w:t xml:space="preserve"> for the McGovern-Dole school lunch program. The letter states “for just a few cents a day, McGovern-Dole has made a difference in the lives of children and communities, promoted American values in the most positive terms, and helped achieve U.S. foreign policy and national security goals.” </w:t>
      </w:r>
      <w:r w:rsidRPr="00754A7E">
        <w:rPr>
          <w:rStyle w:val="StyleUnderline"/>
          <w:highlight w:val="green"/>
        </w:rPr>
        <w:t>The Syrian civil war</w:t>
      </w:r>
      <w:r w:rsidRPr="00754A7E">
        <w:rPr>
          <w:sz w:val="16"/>
        </w:rPr>
        <w:t xml:space="preserve"> by itself </w:t>
      </w:r>
      <w:r w:rsidRPr="00754A7E">
        <w:rPr>
          <w:rStyle w:val="StyleUnderline"/>
          <w:highlight w:val="green"/>
        </w:rPr>
        <w:t xml:space="preserve">is a </w:t>
      </w:r>
      <w:r w:rsidRPr="00754A7E">
        <w:rPr>
          <w:rStyle w:val="Emphasis"/>
          <w:highlight w:val="green"/>
        </w:rPr>
        <w:t>massive</w:t>
      </w:r>
      <w:r w:rsidRPr="00754A7E">
        <w:rPr>
          <w:rStyle w:val="Emphasis"/>
        </w:rPr>
        <w:t xml:space="preserve"> hunger </w:t>
      </w:r>
      <w:r w:rsidRPr="00754A7E">
        <w:rPr>
          <w:rStyle w:val="Emphasis"/>
          <w:highlight w:val="green"/>
        </w:rPr>
        <w:t>emergency</w:t>
      </w:r>
      <w:r w:rsidRPr="00754A7E">
        <w:rPr>
          <w:sz w:val="16"/>
        </w:rPr>
        <w:t xml:space="preserve">. The UN World Food Programme (WFP) is trying to feed over 4 million Syrians inside the war-torn nation. They are also feeding millions of Syrian refugees who have fled to neighboring countries. But </w:t>
      </w:r>
      <w:r w:rsidRPr="00754A7E">
        <w:rPr>
          <w:rStyle w:val="StyleUnderline"/>
        </w:rPr>
        <w:t>WFP and</w:t>
      </w:r>
      <w:r w:rsidRPr="00754A7E">
        <w:rPr>
          <w:sz w:val="16"/>
        </w:rPr>
        <w:t xml:space="preserve"> other </w:t>
      </w:r>
      <w:r w:rsidRPr="00754A7E">
        <w:rPr>
          <w:rStyle w:val="StyleUnderline"/>
        </w:rPr>
        <w:t xml:space="preserve">relief </w:t>
      </w:r>
      <w:r w:rsidRPr="00754A7E">
        <w:rPr>
          <w:rStyle w:val="StyleUnderline"/>
          <w:highlight w:val="green"/>
        </w:rPr>
        <w:t xml:space="preserve">agencies </w:t>
      </w:r>
      <w:r w:rsidRPr="00754A7E">
        <w:rPr>
          <w:rStyle w:val="Emphasis"/>
          <w:highlight w:val="green"/>
        </w:rPr>
        <w:t>depend on</w:t>
      </w:r>
      <w:r w:rsidRPr="00754A7E">
        <w:rPr>
          <w:sz w:val="16"/>
        </w:rPr>
        <w:t xml:space="preserve"> </w:t>
      </w:r>
      <w:r w:rsidRPr="00754A7E">
        <w:rPr>
          <w:rStyle w:val="StyleUnderline"/>
        </w:rPr>
        <w:t>their largest donor,</w:t>
      </w:r>
      <w:r w:rsidRPr="00754A7E">
        <w:rPr>
          <w:sz w:val="16"/>
        </w:rPr>
        <w:t xml:space="preserve"> </w:t>
      </w:r>
      <w:r w:rsidRPr="00754A7E">
        <w:rPr>
          <w:rStyle w:val="StyleUnderline"/>
          <w:highlight w:val="green"/>
        </w:rPr>
        <w:t>the U</w:t>
      </w:r>
      <w:r w:rsidRPr="00754A7E">
        <w:rPr>
          <w:sz w:val="16"/>
        </w:rPr>
        <w:t xml:space="preserve">nited </w:t>
      </w:r>
      <w:r w:rsidRPr="00754A7E">
        <w:rPr>
          <w:rStyle w:val="StyleUnderline"/>
          <w:highlight w:val="green"/>
        </w:rPr>
        <w:t>S</w:t>
      </w:r>
      <w:r w:rsidRPr="00754A7E">
        <w:rPr>
          <w:sz w:val="16"/>
        </w:rPr>
        <w:t xml:space="preserve">tates. </w:t>
      </w:r>
      <w:r w:rsidRPr="00754A7E">
        <w:rPr>
          <w:rStyle w:val="StyleUnderline"/>
          <w:highlight w:val="green"/>
        </w:rPr>
        <w:t xml:space="preserve">American food aid </w:t>
      </w:r>
      <w:r w:rsidRPr="00754A7E">
        <w:rPr>
          <w:rStyle w:val="Emphasis"/>
          <w:highlight w:val="green"/>
        </w:rPr>
        <w:t>must be increased</w:t>
      </w:r>
      <w:r w:rsidRPr="00754A7E">
        <w:rPr>
          <w:rStyle w:val="StyleUnderline"/>
        </w:rPr>
        <w:t xml:space="preserve"> to help</w:t>
      </w:r>
      <w:r w:rsidRPr="00754A7E">
        <w:rPr>
          <w:sz w:val="16"/>
        </w:rPr>
        <w:t xml:space="preserve"> with </w:t>
      </w:r>
      <w:r w:rsidRPr="00754A7E">
        <w:rPr>
          <w:rStyle w:val="StyleUnderline"/>
        </w:rPr>
        <w:t>war relief</w:t>
      </w:r>
      <w:r w:rsidRPr="00754A7E">
        <w:rPr>
          <w:sz w:val="16"/>
        </w:rPr>
        <w:t xml:space="preserve">. We must also ensure humanitarian access in war zones like Syria. The United States and Russia must use their influence in Syria’s civil war to end humanitarian blockades. That is a crucial step that can be taken now to save lives and bolster any chance for peace. </w:t>
      </w:r>
      <w:r w:rsidRPr="00754A7E">
        <w:rPr>
          <w:rStyle w:val="StyleUnderline"/>
        </w:rPr>
        <w:t xml:space="preserve">Food is the </w:t>
      </w:r>
      <w:r w:rsidRPr="00754A7E">
        <w:rPr>
          <w:rStyle w:val="Emphasis"/>
        </w:rPr>
        <w:t>foundation</w:t>
      </w:r>
      <w:r w:rsidRPr="00754A7E">
        <w:rPr>
          <w:rStyle w:val="StyleUnderline"/>
        </w:rPr>
        <w:t xml:space="preserve"> of peace and progress</w:t>
      </w:r>
      <w:r w:rsidRPr="00754A7E">
        <w:rPr>
          <w:sz w:val="16"/>
        </w:rPr>
        <w:t xml:space="preserve"> in our world. </w:t>
      </w:r>
      <w:r w:rsidRPr="00754A7E">
        <w:rPr>
          <w:rStyle w:val="StyleUnderline"/>
        </w:rPr>
        <w:t>We can’t abandon</w:t>
      </w:r>
      <w:r w:rsidRPr="00754A7E">
        <w:rPr>
          <w:sz w:val="16"/>
        </w:rPr>
        <w:t xml:space="preserve"> countries with </w:t>
      </w:r>
      <w:r w:rsidRPr="00754A7E">
        <w:rPr>
          <w:rStyle w:val="StyleUnderline"/>
        </w:rPr>
        <w:t>food shortages</w:t>
      </w:r>
      <w:r w:rsidRPr="00754A7E">
        <w:rPr>
          <w:sz w:val="16"/>
        </w:rPr>
        <w:t xml:space="preserve">, especially with such vast need. </w:t>
      </w:r>
      <w:r w:rsidRPr="00754A7E">
        <w:rPr>
          <w:rStyle w:val="StyleUnderline"/>
        </w:rPr>
        <w:t>During this</w:t>
      </w:r>
      <w:r w:rsidRPr="00754A7E">
        <w:rPr>
          <w:sz w:val="16"/>
        </w:rPr>
        <w:t xml:space="preserve"> time of </w:t>
      </w:r>
      <w:r w:rsidRPr="00754A7E">
        <w:rPr>
          <w:rStyle w:val="StyleUnderline"/>
        </w:rPr>
        <w:t xml:space="preserve">famine, hunger relief </w:t>
      </w:r>
      <w:r w:rsidRPr="00754A7E">
        <w:rPr>
          <w:rStyle w:val="Emphasis"/>
        </w:rPr>
        <w:t>funding should increase</w:t>
      </w:r>
      <w:r w:rsidRPr="00754A7E">
        <w:rPr>
          <w:sz w:val="16"/>
        </w:rPr>
        <w:t>. That is what we must expect from our government during this time of unprecedented levels of food shortages caused by war.</w:t>
      </w:r>
    </w:p>
    <w:p w14:paraId="20D13BC1" w14:textId="77777777" w:rsidR="002F6F86" w:rsidRDefault="002F6F86" w:rsidP="002F6F86">
      <w:pPr>
        <w:pStyle w:val="Heading4"/>
      </w:pPr>
      <w:r>
        <w:t xml:space="preserve">It’s </w:t>
      </w:r>
      <w:r w:rsidRPr="00201A9B">
        <w:rPr>
          <w:u w:val="single"/>
        </w:rPr>
        <w:t>critical</w:t>
      </w:r>
      <w:r>
        <w:t xml:space="preserve"> to address global hunger.</w:t>
      </w:r>
    </w:p>
    <w:p w14:paraId="15EE200D" w14:textId="77777777" w:rsidR="002F6F86" w:rsidRPr="005042BE" w:rsidRDefault="002F6F86" w:rsidP="002F6F86">
      <w:pPr>
        <w:rPr>
          <w:sz w:val="16"/>
        </w:rPr>
      </w:pPr>
      <w:r w:rsidRPr="005042BE">
        <w:rPr>
          <w:rStyle w:val="Style13ptBold"/>
        </w:rPr>
        <w:t>Hanrahan ’15</w:t>
      </w:r>
      <w:r>
        <w:t xml:space="preserve"> </w:t>
      </w:r>
      <w:r w:rsidRPr="005042BE">
        <w:rPr>
          <w:sz w:val="16"/>
        </w:rPr>
        <w:t xml:space="preserve">(Charles; Nonresident Senior Fellow in Global Food and Agriculture at the Chicago Council on Global Affairs, 30-year senior specialist in agricultural policy with the Congressional Research Service, former assistant director for research in the International Economics division, and branch chief for Trade, Agricultural Development, and Africa-Middle East Branches in the USDA’s Economic Research Service, Ph.D. in agricultural economics from the University of Kentucky; September 2015; “Global Food Security by the Numbers”; </w:t>
      </w:r>
      <w:hyperlink r:id="rId70" w:history="1">
        <w:r w:rsidRPr="005042BE">
          <w:rPr>
            <w:rStyle w:val="Hyperlink"/>
            <w:sz w:val="16"/>
          </w:rPr>
          <w:t>https://www.thechicagocouncil.org/sites/default/files/GFS_by_the_Numbers_Report.pdf</w:t>
        </w:r>
      </w:hyperlink>
      <w:r w:rsidRPr="005042BE">
        <w:rPr>
          <w:sz w:val="16"/>
        </w:rPr>
        <w:t>; The Chicago Council on Global Affairs; accessed 7/6/18; TV)</w:t>
      </w:r>
    </w:p>
    <w:p w14:paraId="6B504A64" w14:textId="77777777" w:rsidR="002F6F86" w:rsidRPr="00E42074" w:rsidRDefault="002F6F86" w:rsidP="002F6F86">
      <w:pPr>
        <w:rPr>
          <w:sz w:val="16"/>
        </w:rPr>
      </w:pPr>
      <w:r w:rsidRPr="00E42074">
        <w:rPr>
          <w:rStyle w:val="StyleUnderline"/>
          <w:highlight w:val="green"/>
        </w:rPr>
        <w:t>The U</w:t>
      </w:r>
      <w:r w:rsidRPr="00E42074">
        <w:rPr>
          <w:sz w:val="16"/>
        </w:rPr>
        <w:t xml:space="preserve">nited </w:t>
      </w:r>
      <w:r w:rsidRPr="00E42074">
        <w:rPr>
          <w:rStyle w:val="StyleUnderline"/>
          <w:highlight w:val="green"/>
        </w:rPr>
        <w:t>S</w:t>
      </w:r>
      <w:r w:rsidRPr="00E42074">
        <w:rPr>
          <w:sz w:val="16"/>
        </w:rPr>
        <w:t xml:space="preserve">tates </w:t>
      </w:r>
      <w:r w:rsidRPr="00E42074">
        <w:rPr>
          <w:rStyle w:val="StyleUnderline"/>
          <w:highlight w:val="green"/>
        </w:rPr>
        <w:t>is the</w:t>
      </w:r>
      <w:r w:rsidRPr="00E42074">
        <w:rPr>
          <w:rStyle w:val="StyleUnderline"/>
        </w:rPr>
        <w:t xml:space="preserve"> </w:t>
      </w:r>
      <w:r w:rsidRPr="00E42074">
        <w:rPr>
          <w:rStyle w:val="Emphasis"/>
        </w:rPr>
        <w:t xml:space="preserve">world’s </w:t>
      </w:r>
      <w:r w:rsidRPr="00E42074">
        <w:rPr>
          <w:rStyle w:val="Emphasis"/>
          <w:highlight w:val="green"/>
        </w:rPr>
        <w:t>largest donor</w:t>
      </w:r>
      <w:r w:rsidRPr="00E42074">
        <w:rPr>
          <w:rStyle w:val="StyleUnderline"/>
          <w:highlight w:val="green"/>
        </w:rPr>
        <w:t xml:space="preserve"> of food aid</w:t>
      </w:r>
      <w:r w:rsidRPr="00E42074">
        <w:rPr>
          <w:sz w:val="16"/>
        </w:rPr>
        <w:t xml:space="preserve"> to help hungry people, a matter of justifiable national pride. </w:t>
      </w:r>
      <w:r w:rsidRPr="00E42074">
        <w:rPr>
          <w:rStyle w:val="StyleUnderline"/>
        </w:rPr>
        <w:t>Hundreds of thousands</w:t>
      </w:r>
      <w:r w:rsidRPr="00E42074">
        <w:rPr>
          <w:sz w:val="16"/>
        </w:rPr>
        <w:t xml:space="preserve"> of lives </w:t>
      </w:r>
      <w:r w:rsidRPr="00E42074">
        <w:rPr>
          <w:rStyle w:val="StyleUnderline"/>
        </w:rPr>
        <w:t>have been saved through this assistance</w:t>
      </w:r>
      <w:r w:rsidRPr="00E42074">
        <w:rPr>
          <w:sz w:val="16"/>
        </w:rPr>
        <w:t xml:space="preserve"> over the years, and </w:t>
      </w:r>
      <w:r w:rsidRPr="00E42074">
        <w:rPr>
          <w:rStyle w:val="Emphasis"/>
          <w:highlight w:val="green"/>
        </w:rPr>
        <w:t>hundreds of millions</w:t>
      </w:r>
      <w:r w:rsidRPr="00E42074">
        <w:rPr>
          <w:rStyle w:val="StyleUnderline"/>
          <w:highlight w:val="green"/>
        </w:rPr>
        <w:t xml:space="preserve"> of lives have been improved</w:t>
      </w:r>
      <w:r w:rsidRPr="00E42074">
        <w:rPr>
          <w:sz w:val="16"/>
        </w:rPr>
        <w:t xml:space="preserve">.38 </w:t>
      </w:r>
      <w:r w:rsidRPr="00E42074">
        <w:rPr>
          <w:rStyle w:val="StyleUnderline"/>
          <w:highlight w:val="green"/>
        </w:rPr>
        <w:t>Food aid</w:t>
      </w:r>
      <w:r w:rsidRPr="00E42074">
        <w:rPr>
          <w:sz w:val="16"/>
        </w:rPr>
        <w:t>—</w:t>
      </w:r>
      <w:r w:rsidRPr="00E42074">
        <w:rPr>
          <w:rStyle w:val="StyleUnderline"/>
        </w:rPr>
        <w:t>both emergency and long-term</w:t>
      </w:r>
      <w:r w:rsidRPr="00E42074">
        <w:rPr>
          <w:sz w:val="16"/>
        </w:rPr>
        <w:t xml:space="preserve"> or “development” aid—</w:t>
      </w:r>
      <w:r w:rsidRPr="00E42074">
        <w:rPr>
          <w:rStyle w:val="StyleUnderline"/>
          <w:highlight w:val="green"/>
        </w:rPr>
        <w:t>will</w:t>
      </w:r>
      <w:r w:rsidRPr="00E42074">
        <w:rPr>
          <w:rStyle w:val="StyleUnderline"/>
        </w:rPr>
        <w:t xml:space="preserve"> continue to </w:t>
      </w:r>
      <w:r w:rsidRPr="00E42074">
        <w:rPr>
          <w:rStyle w:val="StyleUnderline"/>
          <w:highlight w:val="green"/>
        </w:rPr>
        <w:t>be</w:t>
      </w:r>
      <w:r w:rsidRPr="00E42074">
        <w:rPr>
          <w:sz w:val="16"/>
        </w:rPr>
        <w:t xml:space="preserve"> a </w:t>
      </w:r>
      <w:r w:rsidRPr="00E42074">
        <w:rPr>
          <w:rStyle w:val="Emphasis"/>
          <w:highlight w:val="green"/>
        </w:rPr>
        <w:t>critical</w:t>
      </w:r>
      <w:r w:rsidRPr="00E42074">
        <w:rPr>
          <w:sz w:val="16"/>
        </w:rPr>
        <w:t xml:space="preserve"> tool through which </w:t>
      </w:r>
      <w:r w:rsidRPr="00E42074">
        <w:rPr>
          <w:rStyle w:val="StyleUnderline"/>
          <w:highlight w:val="green"/>
        </w:rPr>
        <w:t xml:space="preserve">to advance </w:t>
      </w:r>
      <w:r w:rsidRPr="00E42074">
        <w:rPr>
          <w:rStyle w:val="Emphasis"/>
          <w:highlight w:val="green"/>
        </w:rPr>
        <w:t>global food security</w:t>
      </w:r>
      <w:r w:rsidRPr="00E42074">
        <w:rPr>
          <w:rStyle w:val="StyleUnderline"/>
          <w:highlight w:val="green"/>
        </w:rPr>
        <w:t>.</w:t>
      </w:r>
      <w:r w:rsidRPr="00E42074">
        <w:rPr>
          <w:rStyle w:val="StyleUnderline"/>
        </w:rPr>
        <w:t xml:space="preserve"> The U</w:t>
      </w:r>
      <w:r w:rsidRPr="00E42074">
        <w:rPr>
          <w:sz w:val="16"/>
        </w:rPr>
        <w:t xml:space="preserve">nited </w:t>
      </w:r>
      <w:r w:rsidRPr="00E42074">
        <w:rPr>
          <w:rStyle w:val="StyleUnderline"/>
        </w:rPr>
        <w:t>S</w:t>
      </w:r>
      <w:r w:rsidRPr="00E42074">
        <w:rPr>
          <w:sz w:val="16"/>
        </w:rPr>
        <w:t xml:space="preserve">tates </w:t>
      </w:r>
      <w:r w:rsidRPr="00E42074">
        <w:rPr>
          <w:rStyle w:val="StyleUnderline"/>
        </w:rPr>
        <w:t>predominantly provides</w:t>
      </w:r>
      <w:r w:rsidRPr="00E42074">
        <w:rPr>
          <w:sz w:val="16"/>
        </w:rPr>
        <w:t xml:space="preserve"> food </w:t>
      </w:r>
      <w:r w:rsidRPr="00E42074">
        <w:rPr>
          <w:rStyle w:val="StyleUnderline"/>
        </w:rPr>
        <w:t>aid in</w:t>
      </w:r>
      <w:r w:rsidRPr="00E42074">
        <w:rPr>
          <w:sz w:val="16"/>
        </w:rPr>
        <w:t xml:space="preserve"> the form of </w:t>
      </w:r>
      <w:r w:rsidRPr="00E42074">
        <w:rPr>
          <w:rStyle w:val="StyleUnderline"/>
        </w:rPr>
        <w:t>commodities for emergency</w:t>
      </w:r>
      <w:r w:rsidRPr="00E42074">
        <w:rPr>
          <w:sz w:val="16"/>
        </w:rPr>
        <w:t xml:space="preserve"> food </w:t>
      </w:r>
      <w:r w:rsidRPr="00E42074">
        <w:rPr>
          <w:rStyle w:val="StyleUnderline"/>
        </w:rPr>
        <w:t>relief and to support development</w:t>
      </w:r>
      <w:r w:rsidRPr="00E42074">
        <w:rPr>
          <w:sz w:val="16"/>
        </w:rPr>
        <w:t xml:space="preserve"> projects. More recently, </w:t>
      </w:r>
      <w:r w:rsidRPr="00E42074">
        <w:rPr>
          <w:rStyle w:val="StyleUnderline"/>
        </w:rPr>
        <w:t>the U</w:t>
      </w:r>
      <w:r w:rsidRPr="00E42074">
        <w:rPr>
          <w:sz w:val="16"/>
        </w:rPr>
        <w:t xml:space="preserve">nited </w:t>
      </w:r>
      <w:r w:rsidRPr="00E42074">
        <w:rPr>
          <w:rStyle w:val="StyleUnderline"/>
        </w:rPr>
        <w:t>S</w:t>
      </w:r>
      <w:r w:rsidRPr="00E42074">
        <w:rPr>
          <w:sz w:val="16"/>
        </w:rPr>
        <w:t xml:space="preserve">tates </w:t>
      </w:r>
      <w:r w:rsidRPr="00E42074">
        <w:rPr>
          <w:rStyle w:val="StyleUnderline"/>
        </w:rPr>
        <w:t>has begun using cash, vouchers, and local procurement</w:t>
      </w:r>
      <w:r w:rsidRPr="00E42074">
        <w:rPr>
          <w:sz w:val="16"/>
        </w:rPr>
        <w:t xml:space="preserve"> to meet food needs in limited situations where US commodities cannot arrive on time or be effectively distributed. This is a welcome development, as </w:t>
      </w:r>
      <w:r w:rsidRPr="00E42074">
        <w:rPr>
          <w:rStyle w:val="StyleUnderline"/>
        </w:rPr>
        <w:t>research suggests</w:t>
      </w:r>
      <w:r w:rsidRPr="00E42074">
        <w:rPr>
          <w:sz w:val="16"/>
        </w:rPr>
        <w:t xml:space="preserve"> that </w:t>
      </w:r>
      <w:r w:rsidRPr="00E42074">
        <w:rPr>
          <w:rStyle w:val="StyleUnderline"/>
        </w:rPr>
        <w:t xml:space="preserve">food </w:t>
      </w:r>
      <w:r w:rsidRPr="00E42074">
        <w:rPr>
          <w:rStyle w:val="StyleUnderline"/>
          <w:highlight w:val="green"/>
        </w:rPr>
        <w:t xml:space="preserve">aid is </w:t>
      </w:r>
      <w:r w:rsidRPr="00E42074">
        <w:rPr>
          <w:rStyle w:val="Emphasis"/>
          <w:highlight w:val="green"/>
        </w:rPr>
        <w:t>most effective in</w:t>
      </w:r>
      <w:r w:rsidRPr="00E42074">
        <w:rPr>
          <w:sz w:val="16"/>
        </w:rPr>
        <w:t xml:space="preserve"> the form of </w:t>
      </w:r>
      <w:r w:rsidRPr="00E42074">
        <w:rPr>
          <w:rStyle w:val="Emphasis"/>
          <w:highlight w:val="green"/>
        </w:rPr>
        <w:t>cash</w:t>
      </w:r>
      <w:r w:rsidRPr="00E42074">
        <w:rPr>
          <w:rStyle w:val="StyleUnderline"/>
        </w:rPr>
        <w:t>, limiting the use of commodities to emergency situations</w:t>
      </w:r>
      <w:r w:rsidRPr="00E42074">
        <w:rPr>
          <w:sz w:val="16"/>
        </w:rPr>
        <w:t xml:space="preserve"> where fortified food is needed or local sources are not available.39 US </w:t>
      </w:r>
      <w:r w:rsidRPr="00E42074">
        <w:rPr>
          <w:rStyle w:val="StyleUnderline"/>
        </w:rPr>
        <w:t xml:space="preserve">international food aid has been </w:t>
      </w:r>
      <w:r w:rsidRPr="00E42074">
        <w:rPr>
          <w:rStyle w:val="StyleUnderline"/>
          <w:highlight w:val="green"/>
        </w:rPr>
        <w:t>distributed</w:t>
      </w:r>
      <w:r w:rsidRPr="00E42074">
        <w:rPr>
          <w:rStyle w:val="StyleUnderline"/>
        </w:rPr>
        <w:t xml:space="preserve"> </w:t>
      </w:r>
      <w:r w:rsidRPr="00E42074">
        <w:rPr>
          <w:sz w:val="16"/>
        </w:rPr>
        <w:t xml:space="preserve">mainly </w:t>
      </w:r>
      <w:r w:rsidRPr="00E42074">
        <w:rPr>
          <w:rStyle w:val="StyleUnderline"/>
          <w:highlight w:val="green"/>
        </w:rPr>
        <w:t>through</w:t>
      </w:r>
      <w:r w:rsidRPr="00E42074">
        <w:rPr>
          <w:rStyle w:val="StyleUnderline"/>
        </w:rPr>
        <w:t xml:space="preserve"> </w:t>
      </w:r>
      <w:r w:rsidRPr="00E42074">
        <w:rPr>
          <w:sz w:val="16"/>
        </w:rPr>
        <w:t xml:space="preserve">several congressionally authorized programs. Unlike the Feed the Future initiative, all these food aid programs have been authorized in </w:t>
      </w:r>
      <w:r w:rsidRPr="00E42074">
        <w:rPr>
          <w:rStyle w:val="Emphasis"/>
          <w:highlight w:val="green"/>
        </w:rPr>
        <w:t>farm bills</w:t>
      </w:r>
      <w:r w:rsidRPr="00E42074">
        <w:rPr>
          <w:sz w:val="16"/>
        </w:rPr>
        <w:t xml:space="preserve">, the most recent being the Agricultural Act of 2014 (P.L.113-79), which extends the programs through FY2018. </w:t>
      </w:r>
      <w:r w:rsidRPr="00E42074">
        <w:rPr>
          <w:rStyle w:val="Emphasis"/>
        </w:rPr>
        <w:t>Feed the Future</w:t>
      </w:r>
      <w:r w:rsidRPr="00E42074">
        <w:rPr>
          <w:sz w:val="16"/>
        </w:rPr>
        <w:t xml:space="preserve">, on the other hand, is not mentioned in statute, but </w:t>
      </w:r>
      <w:r w:rsidRPr="00E42074">
        <w:rPr>
          <w:rStyle w:val="StyleUnderline"/>
        </w:rPr>
        <w:t>is</w:t>
      </w:r>
      <w:r w:rsidRPr="00E42074">
        <w:rPr>
          <w:sz w:val="16"/>
        </w:rPr>
        <w:t xml:space="preserve"> instead </w:t>
      </w:r>
      <w:r w:rsidRPr="00E42074">
        <w:rPr>
          <w:rStyle w:val="StyleUnderline"/>
        </w:rPr>
        <w:t>authorized using broad authorities</w:t>
      </w:r>
      <w:r w:rsidRPr="00E42074">
        <w:rPr>
          <w:sz w:val="16"/>
        </w:rPr>
        <w:t xml:space="preserve"> to assist agricultural development </w:t>
      </w:r>
      <w:r w:rsidRPr="00E42074">
        <w:rPr>
          <w:rStyle w:val="StyleUnderline"/>
        </w:rPr>
        <w:t>in the Foreign Assistance Act</w:t>
      </w:r>
      <w:r w:rsidRPr="00E42074">
        <w:rPr>
          <w:sz w:val="16"/>
        </w:rPr>
        <w:t xml:space="preserve"> of 1961. Food aid programs are primarily funded through the annual agriculture appropriations bills and are administered either by USAID or by USDA’s Foreign Agricultural Service (FAS). The 2008 farm bill also reauthorizes the Bill Emerson Humanitarian Trust, a reserve of commodities and cash for use in the Food for Peace programs to meet unanticipated food aid needs. </w:t>
      </w:r>
      <w:r w:rsidRPr="00E42074">
        <w:rPr>
          <w:rStyle w:val="StyleUnderline"/>
          <w:highlight w:val="green"/>
        </w:rPr>
        <w:t>Average</w:t>
      </w:r>
      <w:r w:rsidRPr="00E42074">
        <w:rPr>
          <w:rStyle w:val="StyleUnderline"/>
        </w:rPr>
        <w:t xml:space="preserve"> annual </w:t>
      </w:r>
      <w:r w:rsidRPr="00E42074">
        <w:rPr>
          <w:rStyle w:val="StyleUnderline"/>
          <w:highlight w:val="green"/>
        </w:rPr>
        <w:t>spending</w:t>
      </w:r>
      <w:r w:rsidRPr="00E42074">
        <w:rPr>
          <w:rStyle w:val="StyleUnderline"/>
        </w:rPr>
        <w:t xml:space="preserve"> on</w:t>
      </w:r>
      <w:r w:rsidRPr="00E42074">
        <w:rPr>
          <w:sz w:val="16"/>
        </w:rPr>
        <w:t xml:space="preserve"> all international </w:t>
      </w:r>
      <w:r w:rsidRPr="00E42074">
        <w:rPr>
          <w:rStyle w:val="StyleUnderline"/>
        </w:rPr>
        <w:t>food aid programs</w:t>
      </w:r>
      <w:r w:rsidRPr="00E42074">
        <w:rPr>
          <w:sz w:val="16"/>
        </w:rPr>
        <w:t xml:space="preserve"> over the past decade </w:t>
      </w:r>
      <w:r w:rsidRPr="00E42074">
        <w:rPr>
          <w:rStyle w:val="StyleUnderline"/>
          <w:highlight w:val="green"/>
        </w:rPr>
        <w:t>has been</w:t>
      </w:r>
      <w:r w:rsidRPr="00E42074">
        <w:rPr>
          <w:sz w:val="16"/>
        </w:rPr>
        <w:t xml:space="preserve"> approximately </w:t>
      </w:r>
      <w:r w:rsidRPr="00E42074">
        <w:rPr>
          <w:rStyle w:val="Emphasis"/>
          <w:highlight w:val="green"/>
        </w:rPr>
        <w:t>$2.2 billion</w:t>
      </w:r>
      <w:r w:rsidRPr="00E42074">
        <w:rPr>
          <w:sz w:val="16"/>
        </w:rPr>
        <w:t>, with Food for Peace Title II activities comprising the largest portion of the total budget (about 50 to 90 percent of the total food aid budget annually over the past decade).49</w:t>
      </w:r>
    </w:p>
    <w:p w14:paraId="0242DCF6" w14:textId="77777777" w:rsidR="002F6F86" w:rsidRDefault="002F6F86" w:rsidP="002F6F86">
      <w:pPr>
        <w:pStyle w:val="Heading4"/>
      </w:pPr>
      <w:r>
        <w:t xml:space="preserve">Congress should authorize </w:t>
      </w:r>
      <w:r w:rsidRPr="00201A9B">
        <w:rPr>
          <w:u w:val="single"/>
        </w:rPr>
        <w:t>sustained investment</w:t>
      </w:r>
      <w:r>
        <w:t xml:space="preserve"> in global food security – it’s </w:t>
      </w:r>
      <w:r w:rsidRPr="00C67D0B">
        <w:rPr>
          <w:u w:val="single"/>
        </w:rPr>
        <w:t>bipartisan</w:t>
      </w:r>
      <w:r>
        <w:t xml:space="preserve"> and solves.</w:t>
      </w:r>
    </w:p>
    <w:p w14:paraId="5A237BF1" w14:textId="77777777" w:rsidR="002F6F86" w:rsidRPr="005042BE" w:rsidRDefault="002F6F86" w:rsidP="002F6F86">
      <w:pPr>
        <w:rPr>
          <w:sz w:val="16"/>
        </w:rPr>
      </w:pPr>
      <w:r w:rsidRPr="005042BE">
        <w:rPr>
          <w:rStyle w:val="Style13ptBold"/>
        </w:rPr>
        <w:t>Hanrahan ’15</w:t>
      </w:r>
      <w:r>
        <w:t xml:space="preserve"> </w:t>
      </w:r>
      <w:r w:rsidRPr="005042BE">
        <w:rPr>
          <w:sz w:val="16"/>
        </w:rPr>
        <w:t xml:space="preserve">(Charles; Nonresident Senior Fellow in Global Food and Agriculture at the Chicago Council on Global Affairs, 30-year senior specialist in agricultural policy with the Congressional Research Service, former assistant director for research in the International Economics division, and branch chief for Trade, Agricultural Development, and Africa-Middle East Branches in the USDA’s Economic Research Service, Ph.D. in agricultural economics from the University of Kentucky; September 2015; “Global Food Security by the Numbers”; </w:t>
      </w:r>
      <w:hyperlink r:id="rId71" w:history="1">
        <w:r w:rsidRPr="005042BE">
          <w:rPr>
            <w:rStyle w:val="Hyperlink"/>
            <w:sz w:val="16"/>
          </w:rPr>
          <w:t>https://www.thechicagocouncil.org/sites/default/files/GFS_by_the_Numbers_Report.pdf</w:t>
        </w:r>
      </w:hyperlink>
      <w:r w:rsidRPr="005042BE">
        <w:rPr>
          <w:sz w:val="16"/>
        </w:rPr>
        <w:t>; The Chicago Council on Global Affairs; accessed 7/6/18; TV)</w:t>
      </w:r>
    </w:p>
    <w:p w14:paraId="1E56BDB2" w14:textId="77777777" w:rsidR="002F6F86" w:rsidRPr="002C6EB2" w:rsidRDefault="002F6F86" w:rsidP="002F6F86">
      <w:pPr>
        <w:rPr>
          <w:sz w:val="16"/>
        </w:rPr>
      </w:pPr>
      <w:r w:rsidRPr="002C6EB2">
        <w:rPr>
          <w:sz w:val="16"/>
        </w:rPr>
        <w:t>Recommendation 4—</w:t>
      </w:r>
      <w:r w:rsidRPr="002C6EB2">
        <w:rPr>
          <w:rStyle w:val="StyleUnderline"/>
          <w:highlight w:val="green"/>
        </w:rPr>
        <w:t>Congress should</w:t>
      </w:r>
      <w:r w:rsidRPr="00441546">
        <w:rPr>
          <w:rStyle w:val="StyleUnderline"/>
        </w:rPr>
        <w:t xml:space="preserve"> </w:t>
      </w:r>
      <w:r w:rsidRPr="00441546">
        <w:rPr>
          <w:rStyle w:val="Emphasis"/>
        </w:rPr>
        <w:t>provide leadership</w:t>
      </w:r>
      <w:r w:rsidRPr="00441546">
        <w:rPr>
          <w:rStyle w:val="StyleUnderline"/>
        </w:rPr>
        <w:t xml:space="preserve"> by </w:t>
      </w:r>
      <w:r w:rsidRPr="002C6EB2">
        <w:rPr>
          <w:rStyle w:val="StyleUnderline"/>
          <w:highlight w:val="green"/>
        </w:rPr>
        <w:t>authoriz</w:t>
      </w:r>
      <w:r w:rsidRPr="00441546">
        <w:rPr>
          <w:rStyle w:val="StyleUnderline"/>
        </w:rPr>
        <w:t xml:space="preserve">ing </w:t>
      </w:r>
      <w:r w:rsidRPr="002C6EB2">
        <w:rPr>
          <w:rStyle w:val="StyleUnderline"/>
          <w:highlight w:val="green"/>
        </w:rPr>
        <w:t xml:space="preserve">a </w:t>
      </w:r>
      <w:r w:rsidRPr="002C6EB2">
        <w:rPr>
          <w:rStyle w:val="Emphasis"/>
          <w:highlight w:val="green"/>
        </w:rPr>
        <w:t>long-term commitment</w:t>
      </w:r>
      <w:r w:rsidRPr="002C6EB2">
        <w:rPr>
          <w:rStyle w:val="StyleUnderline"/>
          <w:highlight w:val="green"/>
        </w:rPr>
        <w:t xml:space="preserve"> to</w:t>
      </w:r>
      <w:r w:rsidRPr="00441546">
        <w:rPr>
          <w:rStyle w:val="StyleUnderline"/>
        </w:rPr>
        <w:t xml:space="preserve"> global </w:t>
      </w:r>
      <w:r w:rsidRPr="002C6EB2">
        <w:rPr>
          <w:rStyle w:val="StyleUnderline"/>
          <w:highlight w:val="green"/>
        </w:rPr>
        <w:t>food security</w:t>
      </w:r>
      <w:r w:rsidRPr="002C6EB2">
        <w:rPr>
          <w:sz w:val="16"/>
        </w:rPr>
        <w:t xml:space="preserve">. Global food security is a long-term goal, requiring the energies and investments of a range of actors. </w:t>
      </w:r>
      <w:r w:rsidRPr="00441546">
        <w:rPr>
          <w:rStyle w:val="StyleUnderline"/>
        </w:rPr>
        <w:t>For</w:t>
      </w:r>
      <w:r w:rsidRPr="002C6EB2">
        <w:rPr>
          <w:sz w:val="16"/>
        </w:rPr>
        <w:t xml:space="preserve"> US </w:t>
      </w:r>
      <w:r w:rsidRPr="002C6EB2">
        <w:rPr>
          <w:rStyle w:val="StyleUnderline"/>
          <w:highlight w:val="green"/>
        </w:rPr>
        <w:t>investments</w:t>
      </w:r>
      <w:r w:rsidRPr="00441546">
        <w:rPr>
          <w:rStyle w:val="StyleUnderline"/>
        </w:rPr>
        <w:t xml:space="preserve"> to have an </w:t>
      </w:r>
      <w:r w:rsidRPr="00441546">
        <w:rPr>
          <w:rStyle w:val="Emphasis"/>
        </w:rPr>
        <w:t>enduring impact</w:t>
      </w:r>
      <w:r w:rsidRPr="00441546">
        <w:rPr>
          <w:rStyle w:val="StyleUnderline"/>
        </w:rPr>
        <w:t>, a commitment</w:t>
      </w:r>
      <w:r w:rsidRPr="002C6EB2">
        <w:rPr>
          <w:sz w:val="16"/>
        </w:rPr>
        <w:t xml:space="preserve"> to global food security </w:t>
      </w:r>
      <w:r w:rsidRPr="002C6EB2">
        <w:rPr>
          <w:rStyle w:val="StyleUnderline"/>
          <w:highlight w:val="green"/>
        </w:rPr>
        <w:t xml:space="preserve">must be </w:t>
      </w:r>
      <w:r w:rsidRPr="002C6EB2">
        <w:rPr>
          <w:rStyle w:val="Emphasis"/>
          <w:highlight w:val="green"/>
        </w:rPr>
        <w:t>institutionalized through legislation</w:t>
      </w:r>
      <w:r w:rsidRPr="002C6EB2">
        <w:rPr>
          <w:sz w:val="16"/>
          <w:highlight w:val="green"/>
        </w:rPr>
        <w:t xml:space="preserve">. </w:t>
      </w:r>
      <w:r w:rsidRPr="002C6EB2">
        <w:rPr>
          <w:rStyle w:val="StyleUnderline"/>
          <w:highlight w:val="green"/>
        </w:rPr>
        <w:t>There is</w:t>
      </w:r>
      <w:r w:rsidRPr="00441546">
        <w:rPr>
          <w:rStyle w:val="StyleUnderline"/>
        </w:rPr>
        <w:t xml:space="preserve"> </w:t>
      </w:r>
      <w:r w:rsidRPr="00441546">
        <w:rPr>
          <w:rStyle w:val="Emphasis"/>
        </w:rPr>
        <w:t xml:space="preserve">broad, </w:t>
      </w:r>
      <w:r w:rsidRPr="002C6EB2">
        <w:rPr>
          <w:rStyle w:val="Emphasis"/>
          <w:highlight w:val="green"/>
        </w:rPr>
        <w:t>bipartisan support</w:t>
      </w:r>
      <w:r w:rsidRPr="002C6EB2">
        <w:rPr>
          <w:sz w:val="16"/>
        </w:rPr>
        <w:t xml:space="preserve"> for such a bill. </w:t>
      </w:r>
      <w:r w:rsidRPr="002C6EB2">
        <w:rPr>
          <w:rStyle w:val="StyleUnderline"/>
        </w:rPr>
        <w:t>InterAction</w:t>
      </w:r>
      <w:r w:rsidRPr="002C6EB2">
        <w:rPr>
          <w:sz w:val="16"/>
        </w:rPr>
        <w:t xml:space="preserve">, an organization of 60 nongovernmental organization members, </w:t>
      </w:r>
      <w:r w:rsidRPr="002C6EB2">
        <w:rPr>
          <w:rStyle w:val="StyleUnderline"/>
        </w:rPr>
        <w:t xml:space="preserve">has pledged to </w:t>
      </w:r>
      <w:r w:rsidRPr="002C6EB2">
        <w:rPr>
          <w:rStyle w:val="Emphasis"/>
        </w:rPr>
        <w:t>continue working</w:t>
      </w:r>
      <w:r w:rsidRPr="002C6EB2">
        <w:rPr>
          <w:rStyle w:val="StyleUnderline"/>
        </w:rPr>
        <w:t xml:space="preserve"> with Congress</w:t>
      </w:r>
      <w:r w:rsidRPr="002C6EB2">
        <w:rPr>
          <w:sz w:val="16"/>
        </w:rPr>
        <w:t xml:space="preserve"> and the administration </w:t>
      </w:r>
      <w:r w:rsidRPr="002C6EB2">
        <w:rPr>
          <w:rStyle w:val="StyleUnderline"/>
        </w:rPr>
        <w:t>to ensure passage of such</w:t>
      </w:r>
      <w:r w:rsidRPr="002C6EB2">
        <w:rPr>
          <w:sz w:val="16"/>
        </w:rPr>
        <w:t xml:space="preserve"> authorizing </w:t>
      </w:r>
      <w:r w:rsidRPr="002C6EB2">
        <w:rPr>
          <w:rStyle w:val="StyleUnderline"/>
        </w:rPr>
        <w:t>legislation</w:t>
      </w:r>
      <w:r w:rsidRPr="002C6EB2">
        <w:rPr>
          <w:sz w:val="16"/>
        </w:rPr>
        <w:t xml:space="preserve">. Former Senator Richard Lugar has indicated that </w:t>
      </w:r>
      <w:r w:rsidRPr="002D191B">
        <w:rPr>
          <w:rStyle w:val="StyleUnderline"/>
          <w:highlight w:val="green"/>
        </w:rPr>
        <w:t>enacting a</w:t>
      </w:r>
      <w:r w:rsidRPr="002C6EB2">
        <w:rPr>
          <w:sz w:val="16"/>
        </w:rPr>
        <w:t xml:space="preserve"> US </w:t>
      </w:r>
      <w:r w:rsidRPr="002C6EB2">
        <w:rPr>
          <w:rStyle w:val="StyleUnderline"/>
        </w:rPr>
        <w:t>global food security</w:t>
      </w:r>
      <w:r w:rsidRPr="002C6EB2">
        <w:rPr>
          <w:sz w:val="16"/>
        </w:rPr>
        <w:t xml:space="preserve"> strategy and </w:t>
      </w:r>
      <w:r w:rsidRPr="002D191B">
        <w:rPr>
          <w:rStyle w:val="StyleUnderline"/>
          <w:highlight w:val="green"/>
        </w:rPr>
        <w:t>program would provide “</w:t>
      </w:r>
      <w:r w:rsidRPr="002D191B">
        <w:rPr>
          <w:rStyle w:val="Emphasis"/>
          <w:highlight w:val="green"/>
        </w:rPr>
        <w:t>sustainability</w:t>
      </w:r>
      <w:r w:rsidRPr="002C6EB2">
        <w:rPr>
          <w:sz w:val="16"/>
        </w:rPr>
        <w:t xml:space="preserve"> to a program that requires sustainability to succeed.” Three Chicago Council task forces have recommended long-term authorizing legislation. Now is the time for Congress to cement a timely initiative that has had such high returns on investment. Furthermore, </w:t>
      </w:r>
      <w:r w:rsidRPr="002C6EB2">
        <w:rPr>
          <w:rStyle w:val="StyleUnderline"/>
        </w:rPr>
        <w:t>given that global food security is likely</w:t>
      </w:r>
      <w:r w:rsidRPr="002C6EB2">
        <w:rPr>
          <w:sz w:val="16"/>
        </w:rPr>
        <w:t xml:space="preserve"> to be </w:t>
      </w:r>
      <w:r w:rsidRPr="002C6EB2">
        <w:rPr>
          <w:rStyle w:val="StyleUnderline"/>
        </w:rPr>
        <w:t xml:space="preserve">a </w:t>
      </w:r>
      <w:r w:rsidRPr="002C6EB2">
        <w:rPr>
          <w:rStyle w:val="Emphasis"/>
        </w:rPr>
        <w:t>central priority</w:t>
      </w:r>
      <w:r w:rsidRPr="002C6EB2">
        <w:rPr>
          <w:sz w:val="16"/>
        </w:rPr>
        <w:t xml:space="preserve"> for this millennium, </w:t>
      </w:r>
      <w:r w:rsidRPr="002D191B">
        <w:rPr>
          <w:rStyle w:val="StyleUnderline"/>
          <w:highlight w:val="green"/>
        </w:rPr>
        <w:t xml:space="preserve">Congress should </w:t>
      </w:r>
      <w:r w:rsidRPr="001D0518">
        <w:rPr>
          <w:rStyle w:val="Emphasis"/>
          <w:highlight w:val="green"/>
        </w:rPr>
        <w:t>establish a forum</w:t>
      </w:r>
      <w:r w:rsidRPr="002C6EB2">
        <w:rPr>
          <w:rStyle w:val="StyleUnderline"/>
        </w:rPr>
        <w:t xml:space="preserve"> that can explore</w:t>
      </w:r>
      <w:r w:rsidRPr="002C6EB2">
        <w:rPr>
          <w:sz w:val="16"/>
        </w:rPr>
        <w:t xml:space="preserve"> the issue </w:t>
      </w:r>
      <w:r w:rsidRPr="002C6EB2">
        <w:rPr>
          <w:rStyle w:val="StyleUnderline"/>
        </w:rPr>
        <w:t>holistically</w:t>
      </w:r>
      <w:r w:rsidRPr="002C6EB2">
        <w:rPr>
          <w:sz w:val="16"/>
        </w:rPr>
        <w:t xml:space="preserve">. An entity like </w:t>
      </w:r>
      <w:r w:rsidRPr="002C6EB2">
        <w:rPr>
          <w:rStyle w:val="StyleUnderline"/>
        </w:rPr>
        <w:t>the House</w:t>
      </w:r>
      <w:r w:rsidRPr="002C6EB2">
        <w:rPr>
          <w:sz w:val="16"/>
        </w:rPr>
        <w:t xml:space="preserve"> Select </w:t>
      </w:r>
      <w:r w:rsidRPr="002C6EB2">
        <w:rPr>
          <w:rStyle w:val="StyleUnderline"/>
        </w:rPr>
        <w:t>Committee on Hunger</w:t>
      </w:r>
      <w:r w:rsidRPr="002C6EB2">
        <w:rPr>
          <w:sz w:val="16"/>
        </w:rPr>
        <w:t xml:space="preserve"> (</w:t>
      </w:r>
      <w:r w:rsidRPr="002C6EB2">
        <w:rPr>
          <w:rStyle w:val="StyleUnderline"/>
        </w:rPr>
        <w:t xml:space="preserve">or </w:t>
      </w:r>
      <w:r w:rsidRPr="001D0518">
        <w:rPr>
          <w:rStyle w:val="StyleUnderline"/>
          <w:highlight w:val="green"/>
        </w:rPr>
        <w:t>a</w:t>
      </w:r>
      <w:r w:rsidRPr="001D0518">
        <w:rPr>
          <w:rStyle w:val="StyleUnderline"/>
        </w:rPr>
        <w:t xml:space="preserve"> </w:t>
      </w:r>
      <w:r w:rsidRPr="001D0518">
        <w:rPr>
          <w:rStyle w:val="Emphasis"/>
        </w:rPr>
        <w:t xml:space="preserve">bicameral </w:t>
      </w:r>
      <w:r w:rsidRPr="001D0518">
        <w:rPr>
          <w:rStyle w:val="Emphasis"/>
          <w:highlight w:val="green"/>
        </w:rPr>
        <w:t>committee</w:t>
      </w:r>
      <w:r w:rsidRPr="002C6EB2">
        <w:rPr>
          <w:sz w:val="16"/>
        </w:rPr>
        <w:t xml:space="preserve">), which existed </w:t>
      </w:r>
      <w:r w:rsidRPr="002C6EB2">
        <w:rPr>
          <w:rStyle w:val="StyleUnderline"/>
        </w:rPr>
        <w:t>in the</w:t>
      </w:r>
      <w:r w:rsidRPr="002C6EB2">
        <w:rPr>
          <w:sz w:val="16"/>
        </w:rPr>
        <w:t xml:space="preserve"> late </w:t>
      </w:r>
      <w:r w:rsidRPr="002C6EB2">
        <w:rPr>
          <w:rStyle w:val="StyleUnderline"/>
        </w:rPr>
        <w:t>1980s and</w:t>
      </w:r>
      <w:r w:rsidRPr="002C6EB2">
        <w:rPr>
          <w:sz w:val="16"/>
        </w:rPr>
        <w:t xml:space="preserve"> early </w:t>
      </w:r>
      <w:r w:rsidRPr="002C6EB2">
        <w:rPr>
          <w:rStyle w:val="StyleUnderline"/>
        </w:rPr>
        <w:t xml:space="preserve">1990s, provided an </w:t>
      </w:r>
      <w:r w:rsidRPr="002C6EB2">
        <w:rPr>
          <w:rStyle w:val="Emphasis"/>
        </w:rPr>
        <w:t>influential forum</w:t>
      </w:r>
      <w:r w:rsidRPr="002C6EB2">
        <w:rPr>
          <w:rStyle w:val="StyleUnderline"/>
        </w:rPr>
        <w:t xml:space="preserve"> for engaging Congress</w:t>
      </w:r>
      <w:r w:rsidRPr="002C6EB2">
        <w:rPr>
          <w:sz w:val="16"/>
        </w:rPr>
        <w:t xml:space="preserve"> in discussions of food security strategy and implementation. </w:t>
      </w:r>
      <w:r w:rsidRPr="002C6EB2">
        <w:rPr>
          <w:rStyle w:val="StyleUnderline"/>
        </w:rPr>
        <w:t xml:space="preserve">The committee </w:t>
      </w:r>
      <w:r w:rsidRPr="001D0518">
        <w:rPr>
          <w:rStyle w:val="StyleUnderline"/>
          <w:highlight w:val="green"/>
        </w:rPr>
        <w:t xml:space="preserve">had </w:t>
      </w:r>
      <w:r w:rsidRPr="001D0518">
        <w:rPr>
          <w:rStyle w:val="Emphasis"/>
          <w:highlight w:val="green"/>
        </w:rPr>
        <w:t>bipartisan leadership</w:t>
      </w:r>
      <w:r w:rsidRPr="002C6EB2">
        <w:rPr>
          <w:rStyle w:val="StyleUnderline"/>
        </w:rPr>
        <w:t xml:space="preserve"> and membership.</w:t>
      </w:r>
      <w:r w:rsidRPr="002C6EB2">
        <w:rPr>
          <w:sz w:val="16"/>
        </w:rPr>
        <w:t xml:space="preserve"> Members came from both the authorizing and the appropriations committees and focused attention on global and domestic food security. To a certain extent, House and Senate caucuses on hunger have played a role once played by the Hunger Committee. Groups like these </w:t>
      </w:r>
      <w:r w:rsidRPr="002C6EB2">
        <w:rPr>
          <w:rStyle w:val="StyleUnderline"/>
        </w:rPr>
        <w:t>caucuses can engage</w:t>
      </w:r>
      <w:r w:rsidRPr="002C6EB2">
        <w:rPr>
          <w:sz w:val="16"/>
        </w:rPr>
        <w:t xml:space="preserve"> the attention of </w:t>
      </w:r>
      <w:r w:rsidRPr="002C6EB2">
        <w:rPr>
          <w:rStyle w:val="StyleUnderline"/>
        </w:rPr>
        <w:t>congressional members and staff</w:t>
      </w:r>
      <w:r w:rsidRPr="002C6EB2">
        <w:rPr>
          <w:sz w:val="16"/>
        </w:rPr>
        <w:t xml:space="preserve"> by calling attention to global food security issues.</w:t>
      </w:r>
    </w:p>
    <w:p w14:paraId="00B82AC9" w14:textId="77777777" w:rsidR="002F6F86" w:rsidRDefault="002F6F86" w:rsidP="002F6F86">
      <w:pPr>
        <w:pStyle w:val="Heading3"/>
      </w:pPr>
      <w:r>
        <w:t>2NC – International Partnerships</w:t>
      </w:r>
    </w:p>
    <w:p w14:paraId="344E21AF" w14:textId="77777777" w:rsidR="002F6F86" w:rsidRDefault="002F6F86" w:rsidP="002F6F86">
      <w:pPr>
        <w:pStyle w:val="Heading4"/>
      </w:pPr>
      <w:r>
        <w:t xml:space="preserve">Partnering with </w:t>
      </w:r>
      <w:r w:rsidRPr="00A4699A">
        <w:rPr>
          <w:u w:val="single"/>
        </w:rPr>
        <w:t>other countries</w:t>
      </w:r>
      <w:r>
        <w:t xml:space="preserve"> on agricultural science results in </w:t>
      </w:r>
      <w:r w:rsidRPr="00A4699A">
        <w:rPr>
          <w:u w:val="single"/>
        </w:rPr>
        <w:t>better</w:t>
      </w:r>
      <w:r>
        <w:t xml:space="preserve"> solutions.  </w:t>
      </w:r>
    </w:p>
    <w:p w14:paraId="346F070D" w14:textId="77777777" w:rsidR="002F6F86" w:rsidRPr="00A4699A" w:rsidRDefault="002F6F86" w:rsidP="002F6F86">
      <w:pPr>
        <w:rPr>
          <w:sz w:val="16"/>
        </w:rPr>
      </w:pPr>
      <w:r w:rsidRPr="00A16E12">
        <w:rPr>
          <w:rStyle w:val="Style13ptBold"/>
        </w:rPr>
        <w:t>Flowers ’18</w:t>
      </w:r>
      <w:r>
        <w:t xml:space="preserve"> </w:t>
      </w:r>
      <w:r w:rsidRPr="00A16E12">
        <w:rPr>
          <w:sz w:val="16"/>
        </w:rPr>
        <w:t xml:space="preserve">(Kimberly; director of the Global Food Security Project and the Humanitarian Agenda at the Center for Strategic &amp; International Studies; 4/4/18; “The 2018 Farm Bill, Agricultural Research, and Implications for Global Food Security”; </w:t>
      </w:r>
      <w:hyperlink r:id="rId72" w:history="1">
        <w:r w:rsidRPr="00A16E12">
          <w:rPr>
            <w:rStyle w:val="Hyperlink"/>
            <w:sz w:val="16"/>
          </w:rPr>
          <w:t>https://www.csis.org/analysis/2018-farm-bill-agricultural-research-and-implications-global-food-security</w:t>
        </w:r>
      </w:hyperlink>
      <w:r w:rsidRPr="00A16E12">
        <w:rPr>
          <w:sz w:val="16"/>
        </w:rPr>
        <w:t>; CSIS; accessed 7/6/18; TV)</w:t>
      </w:r>
    </w:p>
    <w:p w14:paraId="226E3FD9" w14:textId="77777777" w:rsidR="002F6F86" w:rsidRPr="007A146E" w:rsidRDefault="002F6F86" w:rsidP="002F6F86">
      <w:pPr>
        <w:rPr>
          <w:sz w:val="16"/>
        </w:rPr>
      </w:pPr>
      <w:r w:rsidRPr="007A146E">
        <w:rPr>
          <w:sz w:val="16"/>
        </w:rPr>
        <w:t xml:space="preserve">Q4: </w:t>
      </w:r>
      <w:r w:rsidRPr="000425D0">
        <w:rPr>
          <w:rStyle w:val="StyleUnderline"/>
        </w:rPr>
        <w:t xml:space="preserve">What are the </w:t>
      </w:r>
      <w:r w:rsidRPr="000425D0">
        <w:rPr>
          <w:rStyle w:val="Emphasis"/>
        </w:rPr>
        <w:t>global implications</w:t>
      </w:r>
      <w:r w:rsidRPr="007A146E">
        <w:rPr>
          <w:sz w:val="16"/>
        </w:rPr>
        <w:t xml:space="preserve"> of U.S. agricultural R&amp;D? A4: </w:t>
      </w:r>
      <w:r w:rsidRPr="00F609BB">
        <w:rPr>
          <w:rStyle w:val="StyleUnderline"/>
          <w:highlight w:val="green"/>
        </w:rPr>
        <w:t>The U</w:t>
      </w:r>
      <w:r w:rsidRPr="007A146E">
        <w:rPr>
          <w:sz w:val="16"/>
        </w:rPr>
        <w:t xml:space="preserve">nited </w:t>
      </w:r>
      <w:r w:rsidRPr="00F609BB">
        <w:rPr>
          <w:rStyle w:val="StyleUnderline"/>
          <w:highlight w:val="green"/>
        </w:rPr>
        <w:t>S</w:t>
      </w:r>
      <w:r w:rsidRPr="007A146E">
        <w:rPr>
          <w:sz w:val="16"/>
        </w:rPr>
        <w:t xml:space="preserve">tates </w:t>
      </w:r>
      <w:r w:rsidRPr="00F609BB">
        <w:rPr>
          <w:rStyle w:val="StyleUnderline"/>
          <w:highlight w:val="green"/>
        </w:rPr>
        <w:t>has</w:t>
      </w:r>
      <w:r w:rsidRPr="007A146E">
        <w:rPr>
          <w:sz w:val="16"/>
        </w:rPr>
        <w:t xml:space="preserve"> long </w:t>
      </w:r>
      <w:r w:rsidRPr="00F609BB">
        <w:rPr>
          <w:rStyle w:val="StyleUnderline"/>
          <w:highlight w:val="green"/>
        </w:rPr>
        <w:t xml:space="preserve">been a </w:t>
      </w:r>
      <w:r w:rsidRPr="00F609BB">
        <w:rPr>
          <w:rStyle w:val="Emphasis"/>
          <w:highlight w:val="green"/>
        </w:rPr>
        <w:t>leader</w:t>
      </w:r>
      <w:r w:rsidRPr="00F609BB">
        <w:rPr>
          <w:rStyle w:val="StyleUnderline"/>
          <w:highlight w:val="green"/>
        </w:rPr>
        <w:t xml:space="preserve"> in</w:t>
      </w:r>
      <w:r w:rsidRPr="000425D0">
        <w:rPr>
          <w:rStyle w:val="StyleUnderline"/>
        </w:rPr>
        <w:t xml:space="preserve"> advancing</w:t>
      </w:r>
      <w:r w:rsidRPr="007A146E">
        <w:rPr>
          <w:sz w:val="16"/>
        </w:rPr>
        <w:t xml:space="preserve"> the frontier of </w:t>
      </w:r>
      <w:r w:rsidRPr="00F609BB">
        <w:rPr>
          <w:rStyle w:val="StyleUnderline"/>
          <w:highlight w:val="green"/>
        </w:rPr>
        <w:t>agricultural science</w:t>
      </w:r>
      <w:r w:rsidRPr="000425D0">
        <w:rPr>
          <w:rStyle w:val="StyleUnderline"/>
        </w:rPr>
        <w:t>. American scientists—</w:t>
      </w:r>
      <w:r w:rsidRPr="007A146E">
        <w:rPr>
          <w:sz w:val="16"/>
        </w:rPr>
        <w:t xml:space="preserve">often </w:t>
      </w:r>
      <w:r w:rsidRPr="000425D0">
        <w:rPr>
          <w:rStyle w:val="StyleUnderline"/>
        </w:rPr>
        <w:t xml:space="preserve">in </w:t>
      </w:r>
      <w:r w:rsidRPr="000425D0">
        <w:rPr>
          <w:rStyle w:val="Emphasis"/>
        </w:rPr>
        <w:t>partnership with international research institutions</w:t>
      </w:r>
      <w:r w:rsidRPr="007A146E">
        <w:rPr>
          <w:sz w:val="16"/>
        </w:rPr>
        <w:t xml:space="preserve"> like CGIAR</w:t>
      </w:r>
      <w:r w:rsidRPr="000425D0">
        <w:rPr>
          <w:rStyle w:val="StyleUnderline"/>
        </w:rPr>
        <w:t>—tackle</w:t>
      </w:r>
      <w:r w:rsidRPr="007A146E">
        <w:rPr>
          <w:sz w:val="16"/>
        </w:rPr>
        <w:t xml:space="preserve"> issues relevant to both </w:t>
      </w:r>
      <w:r w:rsidRPr="000425D0">
        <w:rPr>
          <w:rStyle w:val="StyleUnderline"/>
        </w:rPr>
        <w:t xml:space="preserve">domestic and global agriculture. </w:t>
      </w:r>
      <w:r w:rsidRPr="00F609BB">
        <w:rPr>
          <w:rStyle w:val="StyleUnderline"/>
          <w:highlight w:val="green"/>
        </w:rPr>
        <w:t>Transformative</w:t>
      </w:r>
      <w:r w:rsidRPr="007A146E">
        <w:rPr>
          <w:sz w:val="16"/>
        </w:rPr>
        <w:t xml:space="preserve"> techniques and </w:t>
      </w:r>
      <w:r w:rsidRPr="00F609BB">
        <w:rPr>
          <w:rStyle w:val="Emphasis"/>
          <w:highlight w:val="green"/>
        </w:rPr>
        <w:t>innovations</w:t>
      </w:r>
      <w:r w:rsidRPr="000425D0">
        <w:rPr>
          <w:rStyle w:val="StyleUnderline"/>
        </w:rPr>
        <w:t xml:space="preserve"> born of this research</w:t>
      </w:r>
      <w:r w:rsidRPr="007A146E">
        <w:rPr>
          <w:sz w:val="16"/>
        </w:rPr>
        <w:t xml:space="preserve"> </w:t>
      </w:r>
      <w:r w:rsidRPr="00F609BB">
        <w:rPr>
          <w:rStyle w:val="StyleUnderline"/>
          <w:highlight w:val="green"/>
        </w:rPr>
        <w:t>flow</w:t>
      </w:r>
      <w:r w:rsidRPr="000425D0">
        <w:rPr>
          <w:rStyle w:val="StyleUnderline"/>
        </w:rPr>
        <w:t xml:space="preserve"> from the U</w:t>
      </w:r>
      <w:r w:rsidRPr="007A146E">
        <w:rPr>
          <w:sz w:val="16"/>
        </w:rPr>
        <w:t xml:space="preserve">nited </w:t>
      </w:r>
      <w:r w:rsidRPr="000425D0">
        <w:rPr>
          <w:rStyle w:val="StyleUnderline"/>
        </w:rPr>
        <w:t>S</w:t>
      </w:r>
      <w:r w:rsidRPr="007A146E">
        <w:rPr>
          <w:sz w:val="16"/>
        </w:rPr>
        <w:t xml:space="preserve">tates </w:t>
      </w:r>
      <w:r w:rsidRPr="00F609BB">
        <w:rPr>
          <w:rStyle w:val="StyleUnderline"/>
          <w:highlight w:val="green"/>
        </w:rPr>
        <w:t>to the</w:t>
      </w:r>
      <w:r w:rsidRPr="007A146E">
        <w:rPr>
          <w:sz w:val="16"/>
        </w:rPr>
        <w:t xml:space="preserve"> rest of the </w:t>
      </w:r>
      <w:r w:rsidRPr="00F609BB">
        <w:rPr>
          <w:rStyle w:val="StyleUnderline"/>
          <w:highlight w:val="green"/>
        </w:rPr>
        <w:t>world</w:t>
      </w:r>
      <w:r w:rsidRPr="000425D0">
        <w:rPr>
          <w:rStyle w:val="StyleUnderline"/>
        </w:rPr>
        <w:t>. In poor countries</w:t>
      </w:r>
      <w:r w:rsidRPr="007A146E">
        <w:rPr>
          <w:sz w:val="16"/>
        </w:rPr>
        <w:t xml:space="preserve"> that cannot afford to undertake their own agricultural research, </w:t>
      </w:r>
      <w:r w:rsidRPr="000425D0">
        <w:rPr>
          <w:rStyle w:val="StyleUnderline"/>
        </w:rPr>
        <w:t xml:space="preserve">these discoveries help farmers </w:t>
      </w:r>
      <w:r w:rsidRPr="000425D0">
        <w:rPr>
          <w:rStyle w:val="Emphasis"/>
        </w:rPr>
        <w:t>do more with less</w:t>
      </w:r>
      <w:r w:rsidRPr="000425D0">
        <w:rPr>
          <w:rStyle w:val="StyleUnderline"/>
        </w:rPr>
        <w:t xml:space="preserve">. </w:t>
      </w:r>
      <w:r w:rsidRPr="00F609BB">
        <w:rPr>
          <w:rStyle w:val="StyleUnderline"/>
          <w:highlight w:val="green"/>
        </w:rPr>
        <w:t>When</w:t>
      </w:r>
      <w:r w:rsidRPr="000425D0">
        <w:rPr>
          <w:rStyle w:val="StyleUnderline"/>
        </w:rPr>
        <w:t xml:space="preserve"> U.S.</w:t>
      </w:r>
      <w:r w:rsidRPr="007A146E">
        <w:rPr>
          <w:sz w:val="16"/>
        </w:rPr>
        <w:t xml:space="preserve"> agricultural </w:t>
      </w:r>
      <w:r w:rsidRPr="00F609BB">
        <w:rPr>
          <w:rStyle w:val="StyleUnderline"/>
          <w:highlight w:val="green"/>
        </w:rPr>
        <w:t xml:space="preserve">scientists </w:t>
      </w:r>
      <w:r w:rsidRPr="00F609BB">
        <w:rPr>
          <w:rStyle w:val="Emphasis"/>
          <w:highlight w:val="green"/>
        </w:rPr>
        <w:t>partner internationally</w:t>
      </w:r>
      <w:r w:rsidRPr="00F609BB">
        <w:rPr>
          <w:rStyle w:val="StyleUnderline"/>
          <w:highlight w:val="green"/>
        </w:rPr>
        <w:t>, it</w:t>
      </w:r>
      <w:r w:rsidRPr="007A146E">
        <w:rPr>
          <w:sz w:val="16"/>
        </w:rPr>
        <w:t xml:space="preserve"> often </w:t>
      </w:r>
      <w:r w:rsidRPr="00F609BB">
        <w:rPr>
          <w:rStyle w:val="StyleUnderline"/>
          <w:highlight w:val="green"/>
        </w:rPr>
        <w:t xml:space="preserve">produces </w:t>
      </w:r>
      <w:r w:rsidRPr="00F609BB">
        <w:rPr>
          <w:rStyle w:val="Emphasis"/>
          <w:highlight w:val="green"/>
        </w:rPr>
        <w:t>dual wins</w:t>
      </w:r>
      <w:r w:rsidRPr="000425D0">
        <w:rPr>
          <w:rStyle w:val="StyleUnderline"/>
        </w:rPr>
        <w:t xml:space="preserve"> for</w:t>
      </w:r>
      <w:r w:rsidRPr="007A146E">
        <w:rPr>
          <w:sz w:val="16"/>
        </w:rPr>
        <w:t xml:space="preserve"> both domestic and </w:t>
      </w:r>
      <w:r w:rsidRPr="000425D0">
        <w:rPr>
          <w:rStyle w:val="StyleUnderline"/>
        </w:rPr>
        <w:t>global stakeholders</w:t>
      </w:r>
      <w:r w:rsidRPr="007A146E">
        <w:rPr>
          <w:sz w:val="16"/>
        </w:rPr>
        <w:t xml:space="preserve">. For example, in the last decade, </w:t>
      </w:r>
      <w:r w:rsidRPr="000425D0">
        <w:rPr>
          <w:rStyle w:val="StyleUnderline"/>
        </w:rPr>
        <w:t xml:space="preserve">USDA-funded scientists worked </w:t>
      </w:r>
      <w:r w:rsidRPr="007A146E">
        <w:rPr>
          <w:sz w:val="16"/>
        </w:rPr>
        <w:t xml:space="preserve">in collaboration </w:t>
      </w:r>
      <w:r w:rsidRPr="000425D0">
        <w:rPr>
          <w:rStyle w:val="StyleUnderline"/>
        </w:rPr>
        <w:t xml:space="preserve">with international researchers to address </w:t>
      </w:r>
      <w:r w:rsidRPr="007A146E">
        <w:rPr>
          <w:sz w:val="16"/>
        </w:rPr>
        <w:t xml:space="preserve">a virulent wheat stem rust, </w:t>
      </w:r>
      <w:r w:rsidRPr="000425D0">
        <w:rPr>
          <w:rStyle w:val="StyleUnderline"/>
        </w:rPr>
        <w:t xml:space="preserve">Ug99, which wrought havoc on wheat </w:t>
      </w:r>
      <w:r w:rsidRPr="007A146E">
        <w:rPr>
          <w:sz w:val="16"/>
        </w:rPr>
        <w:t xml:space="preserve">yields across Africa and Asia. </w:t>
      </w:r>
      <w:r w:rsidRPr="000425D0">
        <w:rPr>
          <w:rStyle w:val="StyleUnderline"/>
        </w:rPr>
        <w:t>Eighty percent of the</w:t>
      </w:r>
      <w:r w:rsidRPr="007A146E">
        <w:rPr>
          <w:sz w:val="16"/>
        </w:rPr>
        <w:t xml:space="preserve"> global </w:t>
      </w:r>
      <w:r w:rsidRPr="000425D0">
        <w:rPr>
          <w:rStyle w:val="StyleUnderline"/>
        </w:rPr>
        <w:t>wheat supply was vulnerable</w:t>
      </w:r>
      <w:r w:rsidRPr="007A146E">
        <w:rPr>
          <w:sz w:val="16"/>
        </w:rPr>
        <w:t xml:space="preserve"> to Ug99, including U.S. production, </w:t>
      </w:r>
      <w:r w:rsidRPr="007A146E">
        <w:rPr>
          <w:rStyle w:val="StyleUnderline"/>
        </w:rPr>
        <w:t>posing a</w:t>
      </w:r>
      <w:r w:rsidRPr="007A146E">
        <w:rPr>
          <w:sz w:val="16"/>
        </w:rPr>
        <w:t xml:space="preserve"> potentially </w:t>
      </w:r>
      <w:r w:rsidRPr="007A146E">
        <w:rPr>
          <w:rStyle w:val="Emphasis"/>
        </w:rPr>
        <w:t>devastating threat</w:t>
      </w:r>
      <w:r w:rsidRPr="007A146E">
        <w:rPr>
          <w:rStyle w:val="StyleUnderline"/>
        </w:rPr>
        <w:t xml:space="preserve"> to global food security</w:t>
      </w:r>
      <w:r w:rsidRPr="007A146E">
        <w:rPr>
          <w:sz w:val="16"/>
        </w:rPr>
        <w:t xml:space="preserve"> (wheat accounts for 20 percent of calories consumed globally). </w:t>
      </w:r>
      <w:r w:rsidRPr="007A146E">
        <w:rPr>
          <w:rStyle w:val="StyleUnderline"/>
        </w:rPr>
        <w:t>But</w:t>
      </w:r>
      <w:r w:rsidRPr="007A146E">
        <w:rPr>
          <w:sz w:val="16"/>
        </w:rPr>
        <w:t xml:space="preserve"> by using CGIAR breeding lines, </w:t>
      </w:r>
      <w:r w:rsidRPr="007A146E">
        <w:rPr>
          <w:rStyle w:val="StyleUnderline"/>
        </w:rPr>
        <w:t>scientists stopped the</w:t>
      </w:r>
      <w:r w:rsidRPr="007A146E">
        <w:rPr>
          <w:sz w:val="16"/>
        </w:rPr>
        <w:t xml:space="preserve"> spread of the </w:t>
      </w:r>
      <w:r w:rsidRPr="007A146E">
        <w:rPr>
          <w:rStyle w:val="StyleUnderline"/>
        </w:rPr>
        <w:t xml:space="preserve">disease. </w:t>
      </w:r>
      <w:r w:rsidRPr="00F609BB">
        <w:rPr>
          <w:rStyle w:val="StyleUnderline"/>
          <w:highlight w:val="green"/>
        </w:rPr>
        <w:t>By partnering</w:t>
      </w:r>
      <w:r w:rsidRPr="007A146E">
        <w:rPr>
          <w:rStyle w:val="StyleUnderline"/>
        </w:rPr>
        <w:t xml:space="preserve"> with scientists </w:t>
      </w:r>
      <w:r w:rsidRPr="00F609BB">
        <w:rPr>
          <w:rStyle w:val="Emphasis"/>
          <w:highlight w:val="green"/>
        </w:rPr>
        <w:t>internationally</w:t>
      </w:r>
      <w:r w:rsidRPr="007A146E">
        <w:rPr>
          <w:sz w:val="16"/>
        </w:rPr>
        <w:t xml:space="preserve"> to address global challenges like wheat rust, </w:t>
      </w:r>
      <w:r w:rsidRPr="00F609BB">
        <w:rPr>
          <w:rStyle w:val="StyleUnderline"/>
          <w:highlight w:val="green"/>
        </w:rPr>
        <w:t>the U</w:t>
      </w:r>
      <w:r w:rsidRPr="007A146E">
        <w:rPr>
          <w:sz w:val="16"/>
        </w:rPr>
        <w:t xml:space="preserve">nited </w:t>
      </w:r>
      <w:r w:rsidRPr="00F609BB">
        <w:rPr>
          <w:rStyle w:val="StyleUnderline"/>
          <w:highlight w:val="green"/>
        </w:rPr>
        <w:t>S</w:t>
      </w:r>
      <w:r w:rsidRPr="007A146E">
        <w:rPr>
          <w:sz w:val="16"/>
        </w:rPr>
        <w:t xml:space="preserve">tates </w:t>
      </w:r>
      <w:r w:rsidRPr="00F609BB">
        <w:rPr>
          <w:rStyle w:val="Emphasis"/>
          <w:highlight w:val="green"/>
        </w:rPr>
        <w:t>safeguards</w:t>
      </w:r>
      <w:r w:rsidRPr="007A146E">
        <w:rPr>
          <w:sz w:val="16"/>
        </w:rPr>
        <w:t xml:space="preserve"> domestic </w:t>
      </w:r>
      <w:r w:rsidRPr="00F609BB">
        <w:rPr>
          <w:rStyle w:val="StyleUnderline"/>
          <w:highlight w:val="green"/>
        </w:rPr>
        <w:t>agriculture against</w:t>
      </w:r>
      <w:r w:rsidRPr="007A146E">
        <w:rPr>
          <w:rStyle w:val="StyleUnderline"/>
        </w:rPr>
        <w:t xml:space="preserve"> future </w:t>
      </w:r>
      <w:r w:rsidRPr="00F609BB">
        <w:rPr>
          <w:rStyle w:val="StyleUnderline"/>
          <w:highlight w:val="green"/>
        </w:rPr>
        <w:t>threats, while</w:t>
      </w:r>
      <w:r w:rsidRPr="007A146E">
        <w:rPr>
          <w:sz w:val="16"/>
        </w:rPr>
        <w:t xml:space="preserve"> simultaneously </w:t>
      </w:r>
      <w:r w:rsidRPr="00F609BB">
        <w:rPr>
          <w:rStyle w:val="Emphasis"/>
          <w:highlight w:val="green"/>
        </w:rPr>
        <w:t>bolstering resilience and productivity</w:t>
      </w:r>
      <w:r w:rsidRPr="007A146E">
        <w:rPr>
          <w:sz w:val="16"/>
        </w:rPr>
        <w:t xml:space="preserve"> around the world. Consumption growth coupled with dietary changes driven by increased incomes will boost demand for agricultural products from 60 percent to over 110 percent in the coming decades. </w:t>
      </w:r>
      <w:r w:rsidRPr="007A146E">
        <w:rPr>
          <w:rStyle w:val="StyleUnderline"/>
        </w:rPr>
        <w:t>Agricultural productivity growth is key</w:t>
      </w:r>
      <w:r w:rsidRPr="007A146E">
        <w:rPr>
          <w:sz w:val="16"/>
        </w:rPr>
        <w:t xml:space="preserve"> to satisfying this rising demand, </w:t>
      </w:r>
      <w:r w:rsidRPr="007A146E">
        <w:rPr>
          <w:rStyle w:val="StyleUnderline"/>
        </w:rPr>
        <w:t>but</w:t>
      </w:r>
      <w:r w:rsidRPr="007A146E">
        <w:rPr>
          <w:sz w:val="16"/>
        </w:rPr>
        <w:t xml:space="preserve"> it </w:t>
      </w:r>
      <w:r w:rsidRPr="007A146E">
        <w:rPr>
          <w:rStyle w:val="StyleUnderline"/>
        </w:rPr>
        <w:t xml:space="preserve">must be harnessed in a </w:t>
      </w:r>
      <w:r w:rsidRPr="007A146E">
        <w:rPr>
          <w:rStyle w:val="Emphasis"/>
        </w:rPr>
        <w:t>sustainable manner</w:t>
      </w:r>
      <w:r w:rsidRPr="007A146E">
        <w:rPr>
          <w:sz w:val="16"/>
        </w:rPr>
        <w:t xml:space="preserve"> to safeguard the environment. However, </w:t>
      </w:r>
      <w:r w:rsidRPr="007A146E">
        <w:rPr>
          <w:rStyle w:val="StyleUnderline"/>
        </w:rPr>
        <w:t xml:space="preserve">productivity </w:t>
      </w:r>
      <w:r w:rsidRPr="00F609BB">
        <w:rPr>
          <w:rStyle w:val="StyleUnderline"/>
          <w:highlight w:val="green"/>
        </w:rPr>
        <w:t>growth</w:t>
      </w:r>
      <w:r w:rsidRPr="007A146E">
        <w:rPr>
          <w:sz w:val="16"/>
        </w:rPr>
        <w:t xml:space="preserve"> is not on course to meet forecasted demands and </w:t>
      </w:r>
      <w:r w:rsidRPr="00F609BB">
        <w:rPr>
          <w:rStyle w:val="StyleUnderline"/>
          <w:highlight w:val="green"/>
        </w:rPr>
        <w:t>is</w:t>
      </w:r>
      <w:r w:rsidRPr="007A146E">
        <w:rPr>
          <w:sz w:val="16"/>
        </w:rPr>
        <w:t xml:space="preserve"> especially </w:t>
      </w:r>
      <w:r w:rsidRPr="00F609BB">
        <w:rPr>
          <w:rStyle w:val="Emphasis"/>
          <w:highlight w:val="green"/>
        </w:rPr>
        <w:t>lagging</w:t>
      </w:r>
      <w:r w:rsidRPr="00F609BB">
        <w:rPr>
          <w:rStyle w:val="StyleUnderline"/>
          <w:highlight w:val="green"/>
        </w:rPr>
        <w:t xml:space="preserve"> in developing countries</w:t>
      </w:r>
      <w:r w:rsidRPr="007A146E">
        <w:rPr>
          <w:sz w:val="16"/>
        </w:rPr>
        <w:t xml:space="preserve">, where population and consumption growth is concentrated. Increased </w:t>
      </w:r>
      <w:r w:rsidRPr="007A146E">
        <w:rPr>
          <w:rStyle w:val="StyleUnderline"/>
        </w:rPr>
        <w:t xml:space="preserve">investments in </w:t>
      </w:r>
      <w:r w:rsidRPr="00F609BB">
        <w:rPr>
          <w:rStyle w:val="StyleUnderline"/>
          <w:highlight w:val="green"/>
        </w:rPr>
        <w:t>agricultural R&amp;D</w:t>
      </w:r>
      <w:r w:rsidRPr="007A146E">
        <w:rPr>
          <w:sz w:val="16"/>
        </w:rPr>
        <w:t xml:space="preserve"> and knowledge transfer systems </w:t>
      </w:r>
      <w:r w:rsidRPr="00F609BB">
        <w:rPr>
          <w:rStyle w:val="StyleUnderline"/>
          <w:highlight w:val="green"/>
        </w:rPr>
        <w:t xml:space="preserve">will be </w:t>
      </w:r>
      <w:r w:rsidRPr="00F609BB">
        <w:rPr>
          <w:rStyle w:val="Emphasis"/>
          <w:highlight w:val="green"/>
        </w:rPr>
        <w:t>essential</w:t>
      </w:r>
      <w:r w:rsidRPr="007A146E">
        <w:rPr>
          <w:rStyle w:val="StyleUnderline"/>
        </w:rPr>
        <w:t xml:space="preserve"> to ensure food security</w:t>
      </w:r>
      <w:r w:rsidRPr="007A146E">
        <w:rPr>
          <w:sz w:val="16"/>
        </w:rPr>
        <w:t xml:space="preserve"> in the developing world. The Farm Bill could help to chart a more food secure future by fostering international research collaboration that supports the strategic interests of both the United States and our partners. For example, Section 1402 of the Farm Bill, which covers </w:t>
      </w:r>
      <w:r w:rsidRPr="007A146E">
        <w:rPr>
          <w:rStyle w:val="StyleUnderline"/>
        </w:rPr>
        <w:t>agricultural research</w:t>
      </w:r>
      <w:r w:rsidRPr="007A146E">
        <w:rPr>
          <w:sz w:val="16"/>
        </w:rPr>
        <w:t xml:space="preserve">, extension, and education, </w:t>
      </w:r>
      <w:r w:rsidRPr="007A146E">
        <w:rPr>
          <w:rStyle w:val="StyleUnderline"/>
        </w:rPr>
        <w:t>could</w:t>
      </w:r>
      <w:r w:rsidRPr="007A146E">
        <w:rPr>
          <w:sz w:val="16"/>
        </w:rPr>
        <w:t xml:space="preserve"> be enhanced by adding language that </w:t>
      </w:r>
      <w:r w:rsidRPr="007A146E">
        <w:rPr>
          <w:rStyle w:val="StyleUnderline"/>
        </w:rPr>
        <w:t>incentivize</w:t>
      </w:r>
      <w:r w:rsidRPr="007A146E">
        <w:rPr>
          <w:sz w:val="16"/>
        </w:rPr>
        <w:t xml:space="preserve">s </w:t>
      </w:r>
      <w:r w:rsidRPr="007A146E">
        <w:rPr>
          <w:rStyle w:val="Emphasis"/>
        </w:rPr>
        <w:t>international scientific collaboration</w:t>
      </w:r>
      <w:r w:rsidRPr="007A146E">
        <w:rPr>
          <w:sz w:val="16"/>
        </w:rPr>
        <w:t xml:space="preserve"> through USDA. The Lugar Center agrees. The first point in its Principles for Public Investments in Agriculture Sciences, published this week, states “both domestic and international research need to work together on common goals.”</w:t>
      </w:r>
    </w:p>
    <w:p w14:paraId="7A9439EA" w14:textId="77777777" w:rsidR="002F6F86" w:rsidRDefault="002F6F86" w:rsidP="002F6F86">
      <w:pPr>
        <w:pStyle w:val="Heading3"/>
      </w:pPr>
      <w:r>
        <w:t>UQ – R&amp;D Low</w:t>
      </w:r>
    </w:p>
    <w:p w14:paraId="237EB28B" w14:textId="77777777" w:rsidR="002F6F86" w:rsidRDefault="002F6F86" w:rsidP="002F6F86">
      <w:pPr>
        <w:pStyle w:val="Heading4"/>
      </w:pPr>
      <w:r>
        <w:t xml:space="preserve">R&amp;D funding has </w:t>
      </w:r>
      <w:r w:rsidRPr="00DF7502">
        <w:rPr>
          <w:u w:val="single"/>
        </w:rPr>
        <w:t>stagnated</w:t>
      </w:r>
      <w:r>
        <w:t xml:space="preserve"> for decades. </w:t>
      </w:r>
    </w:p>
    <w:p w14:paraId="4E944959" w14:textId="77777777" w:rsidR="002F6F86" w:rsidRPr="00DF7502" w:rsidRDefault="002F6F86" w:rsidP="002F6F86">
      <w:pPr>
        <w:rPr>
          <w:sz w:val="16"/>
        </w:rPr>
      </w:pPr>
      <w:r w:rsidRPr="00F44EF5">
        <w:rPr>
          <w:rStyle w:val="Style13ptBold"/>
        </w:rPr>
        <w:t>Keefe ’15</w:t>
      </w:r>
      <w:r>
        <w:t xml:space="preserve"> </w:t>
      </w:r>
      <w:r w:rsidRPr="00F44EF5">
        <w:rPr>
          <w:sz w:val="16"/>
        </w:rPr>
        <w:t xml:space="preserve">(Meagan; assistant director of global agriculture and food at The Chicago Council on Global Affairs, former Mickey Leland International Hunger Fellow at the International Food Policy Research Institute, MS in natural resource management from the University of Minnesota, Associate Director of the Program of African Studies at Northwestern University; May 2015; “Leveraging Innovation to Feed the Future”; </w:t>
      </w:r>
      <w:hyperlink r:id="rId73" w:history="1">
        <w:r w:rsidRPr="00F44EF5">
          <w:rPr>
            <w:rStyle w:val="Hyperlink"/>
            <w:sz w:val="16"/>
          </w:rPr>
          <w:t>https://www.thechicagocouncil.org/sites/default/files/GlobalAg_ResearchBrief_v4.pdf</w:t>
        </w:r>
      </w:hyperlink>
      <w:r w:rsidRPr="00F44EF5">
        <w:rPr>
          <w:sz w:val="16"/>
        </w:rPr>
        <w:t>; The Chicago Council on Global Affairs; accessed 7/6/18; TV)</w:t>
      </w:r>
    </w:p>
    <w:p w14:paraId="29CEC6C8" w14:textId="77777777" w:rsidR="002F6F86" w:rsidRPr="008F1E55" w:rsidRDefault="002F6F86" w:rsidP="002F6F86">
      <w:pPr>
        <w:rPr>
          <w:sz w:val="16"/>
        </w:rPr>
      </w:pPr>
      <w:r w:rsidRPr="00250427">
        <w:rPr>
          <w:rStyle w:val="StyleUnderline"/>
        </w:rPr>
        <w:t>Agricultural research spending</w:t>
      </w:r>
      <w:r w:rsidRPr="008F1E55">
        <w:rPr>
          <w:sz w:val="16"/>
        </w:rPr>
        <w:t xml:space="preserve"> by highincome countries </w:t>
      </w:r>
      <w:r w:rsidRPr="00250427">
        <w:rPr>
          <w:rStyle w:val="StyleUnderline"/>
        </w:rPr>
        <w:t xml:space="preserve">must be </w:t>
      </w:r>
      <w:r w:rsidRPr="00250427">
        <w:rPr>
          <w:rStyle w:val="Emphasis"/>
        </w:rPr>
        <w:t>reinvigorated</w:t>
      </w:r>
      <w:r w:rsidRPr="00250427">
        <w:rPr>
          <w:rStyle w:val="StyleUnderline"/>
        </w:rPr>
        <w:t>. Despite the importance of research</w:t>
      </w:r>
      <w:r w:rsidRPr="008F1E55">
        <w:rPr>
          <w:sz w:val="16"/>
        </w:rPr>
        <w:t xml:space="preserve"> for boosting productivity </w:t>
      </w:r>
      <w:r w:rsidRPr="00250427">
        <w:rPr>
          <w:rStyle w:val="StyleUnderline"/>
        </w:rPr>
        <w:t xml:space="preserve">as well as the </w:t>
      </w:r>
      <w:r w:rsidRPr="00250427">
        <w:rPr>
          <w:rStyle w:val="Emphasis"/>
        </w:rPr>
        <w:t>clear need</w:t>
      </w:r>
      <w:r w:rsidRPr="00250427">
        <w:rPr>
          <w:rStyle w:val="StyleUnderline"/>
        </w:rPr>
        <w:t xml:space="preserve"> for</w:t>
      </w:r>
      <w:r w:rsidRPr="008F1E55">
        <w:rPr>
          <w:sz w:val="16"/>
        </w:rPr>
        <w:t xml:space="preserve"> increased </w:t>
      </w:r>
      <w:r w:rsidRPr="00250427">
        <w:rPr>
          <w:rStyle w:val="StyleUnderline"/>
        </w:rPr>
        <w:t>productivity</w:t>
      </w:r>
      <w:r w:rsidRPr="008F1E55">
        <w:rPr>
          <w:sz w:val="16"/>
        </w:rPr>
        <w:t xml:space="preserve">, current </w:t>
      </w:r>
      <w:r w:rsidRPr="008F1E55">
        <w:rPr>
          <w:rStyle w:val="StyleUnderline"/>
          <w:highlight w:val="green"/>
        </w:rPr>
        <w:t>trends in</w:t>
      </w:r>
      <w:r w:rsidRPr="008F1E55">
        <w:rPr>
          <w:sz w:val="16"/>
        </w:rPr>
        <w:t xml:space="preserve"> both </w:t>
      </w:r>
      <w:r w:rsidRPr="008F1E55">
        <w:rPr>
          <w:rStyle w:val="StyleUnderline"/>
          <w:highlight w:val="green"/>
        </w:rPr>
        <w:t>spending</w:t>
      </w:r>
      <w:r w:rsidRPr="008F1E55">
        <w:rPr>
          <w:sz w:val="16"/>
        </w:rPr>
        <w:t xml:space="preserve"> and productivity </w:t>
      </w:r>
      <w:r w:rsidRPr="008F1E55">
        <w:rPr>
          <w:rStyle w:val="StyleUnderline"/>
          <w:highlight w:val="green"/>
        </w:rPr>
        <w:t>are going</w:t>
      </w:r>
      <w:r w:rsidRPr="00250427">
        <w:rPr>
          <w:rStyle w:val="StyleUnderline"/>
        </w:rPr>
        <w:t xml:space="preserve"> in </w:t>
      </w:r>
      <w:r w:rsidRPr="008F1E55">
        <w:rPr>
          <w:rStyle w:val="StyleUnderline"/>
          <w:highlight w:val="green"/>
        </w:rPr>
        <w:t xml:space="preserve">the </w:t>
      </w:r>
      <w:r w:rsidRPr="008F1E55">
        <w:rPr>
          <w:rStyle w:val="Emphasis"/>
          <w:highlight w:val="green"/>
        </w:rPr>
        <w:t>wrong direction</w:t>
      </w:r>
      <w:r w:rsidRPr="00250427">
        <w:rPr>
          <w:rStyle w:val="StyleUnderline"/>
        </w:rPr>
        <w:t>. The rate of</w:t>
      </w:r>
      <w:r w:rsidRPr="008F1E55">
        <w:rPr>
          <w:sz w:val="16"/>
        </w:rPr>
        <w:t xml:space="preserve"> agricultural </w:t>
      </w:r>
      <w:r w:rsidRPr="008F1E55">
        <w:rPr>
          <w:rStyle w:val="StyleUnderline"/>
          <w:highlight w:val="green"/>
        </w:rPr>
        <w:t>productivity growth</w:t>
      </w:r>
      <w:r w:rsidRPr="00250427">
        <w:rPr>
          <w:rStyle w:val="StyleUnderline"/>
        </w:rPr>
        <w:t xml:space="preserve"> is </w:t>
      </w:r>
      <w:r w:rsidRPr="00250427">
        <w:rPr>
          <w:rStyle w:val="Emphasis"/>
        </w:rPr>
        <w:t>slowing worldwide</w:t>
      </w:r>
      <w:r w:rsidRPr="008F1E55">
        <w:rPr>
          <w:sz w:val="16"/>
        </w:rPr>
        <w:t xml:space="preserve">, including a dramatic slowdown in the United States. </w:t>
      </w:r>
      <w:r w:rsidRPr="00250427">
        <w:rPr>
          <w:rStyle w:val="StyleUnderline"/>
        </w:rPr>
        <w:t>Growth in the U</w:t>
      </w:r>
      <w:r w:rsidRPr="008F1E55">
        <w:rPr>
          <w:sz w:val="16"/>
        </w:rPr>
        <w:t xml:space="preserve">nited </w:t>
      </w:r>
      <w:r w:rsidRPr="00250427">
        <w:rPr>
          <w:rStyle w:val="StyleUnderline"/>
        </w:rPr>
        <w:t>S</w:t>
      </w:r>
      <w:r w:rsidRPr="008F1E55">
        <w:rPr>
          <w:sz w:val="16"/>
        </w:rPr>
        <w:t xml:space="preserve">tates </w:t>
      </w:r>
      <w:r w:rsidRPr="00250427">
        <w:rPr>
          <w:rStyle w:val="StyleUnderline"/>
        </w:rPr>
        <w:t xml:space="preserve">has </w:t>
      </w:r>
      <w:r w:rsidRPr="008F1E55">
        <w:rPr>
          <w:rStyle w:val="Emphasis"/>
          <w:highlight w:val="green"/>
        </w:rPr>
        <w:t>dropped by half</w:t>
      </w:r>
      <w:r w:rsidRPr="008F1E55">
        <w:rPr>
          <w:sz w:val="16"/>
        </w:rPr>
        <w:t xml:space="preserve">, from 2 percent in the decades before 1990 to 1 percent after 1990.9 </w:t>
      </w:r>
      <w:r w:rsidRPr="00250427">
        <w:rPr>
          <w:rStyle w:val="StyleUnderline"/>
        </w:rPr>
        <w:t xml:space="preserve">Accompanying this </w:t>
      </w:r>
      <w:r w:rsidRPr="008F1E55">
        <w:rPr>
          <w:sz w:val="16"/>
        </w:rPr>
        <w:t xml:space="preserve">trend </w:t>
      </w:r>
      <w:r w:rsidRPr="00250427">
        <w:rPr>
          <w:rStyle w:val="StyleUnderline"/>
        </w:rPr>
        <w:t xml:space="preserve">is a </w:t>
      </w:r>
      <w:r w:rsidRPr="00250427">
        <w:rPr>
          <w:rStyle w:val="Emphasis"/>
        </w:rPr>
        <w:t>sustained slowdown</w:t>
      </w:r>
      <w:r w:rsidRPr="00250427">
        <w:rPr>
          <w:rStyle w:val="StyleUnderline"/>
        </w:rPr>
        <w:t xml:space="preserve"> </w:t>
      </w:r>
      <w:r w:rsidRPr="008F1E55">
        <w:rPr>
          <w:rStyle w:val="StyleUnderline"/>
          <w:highlight w:val="green"/>
        </w:rPr>
        <w:t>in</w:t>
      </w:r>
      <w:r w:rsidRPr="00250427">
        <w:rPr>
          <w:rStyle w:val="StyleUnderline"/>
        </w:rPr>
        <w:t xml:space="preserve"> </w:t>
      </w:r>
      <w:r w:rsidRPr="008F1E55">
        <w:rPr>
          <w:sz w:val="16"/>
        </w:rPr>
        <w:t xml:space="preserve">the growth of </w:t>
      </w:r>
      <w:r w:rsidRPr="00250427">
        <w:rPr>
          <w:rStyle w:val="StyleUnderline"/>
        </w:rPr>
        <w:t xml:space="preserve">public </w:t>
      </w:r>
      <w:r w:rsidRPr="008F1E55">
        <w:rPr>
          <w:rStyle w:val="StyleUnderline"/>
          <w:highlight w:val="green"/>
        </w:rPr>
        <w:t>spending on</w:t>
      </w:r>
      <w:r w:rsidRPr="00250427">
        <w:rPr>
          <w:rStyle w:val="StyleUnderline"/>
        </w:rPr>
        <w:t xml:space="preserve"> </w:t>
      </w:r>
      <w:r w:rsidRPr="008F1E55">
        <w:rPr>
          <w:sz w:val="16"/>
        </w:rPr>
        <w:t xml:space="preserve">food and </w:t>
      </w:r>
      <w:r w:rsidRPr="00250427">
        <w:rPr>
          <w:rStyle w:val="StyleUnderline"/>
        </w:rPr>
        <w:t xml:space="preserve">agricultural </w:t>
      </w:r>
      <w:r w:rsidRPr="008F1E55">
        <w:rPr>
          <w:rStyle w:val="StyleUnderline"/>
          <w:highlight w:val="green"/>
        </w:rPr>
        <w:t>R&amp;D.</w:t>
      </w:r>
      <w:r w:rsidRPr="00250427">
        <w:rPr>
          <w:rStyle w:val="StyleUnderline"/>
        </w:rPr>
        <w:t xml:space="preserve"> </w:t>
      </w:r>
      <w:r w:rsidRPr="008F1E55">
        <w:rPr>
          <w:rStyle w:val="StyleUnderline"/>
        </w:rPr>
        <w:t>For</w:t>
      </w:r>
      <w:r w:rsidRPr="008F1E55">
        <w:rPr>
          <w:sz w:val="16"/>
        </w:rPr>
        <w:t xml:space="preserve"> almost </w:t>
      </w:r>
      <w:r w:rsidRPr="008F1E55">
        <w:rPr>
          <w:rStyle w:val="StyleUnderline"/>
        </w:rPr>
        <w:t xml:space="preserve">a decade, </w:t>
      </w:r>
      <w:r w:rsidRPr="008F1E55">
        <w:rPr>
          <w:rStyle w:val="StyleUnderline"/>
          <w:highlight w:val="green"/>
        </w:rPr>
        <w:t>the U</w:t>
      </w:r>
      <w:r w:rsidRPr="008F1E55">
        <w:rPr>
          <w:sz w:val="16"/>
        </w:rPr>
        <w:t xml:space="preserve">nited </w:t>
      </w:r>
      <w:r w:rsidRPr="008F1E55">
        <w:rPr>
          <w:rStyle w:val="StyleUnderline"/>
          <w:highlight w:val="green"/>
        </w:rPr>
        <w:t>S</w:t>
      </w:r>
      <w:r w:rsidRPr="008F1E55">
        <w:rPr>
          <w:sz w:val="16"/>
        </w:rPr>
        <w:t xml:space="preserve">tates </w:t>
      </w:r>
      <w:r w:rsidRPr="008F1E55">
        <w:rPr>
          <w:rStyle w:val="StyleUnderline"/>
          <w:highlight w:val="green"/>
        </w:rPr>
        <w:t xml:space="preserve">has been </w:t>
      </w:r>
      <w:r w:rsidRPr="008F1E55">
        <w:rPr>
          <w:rStyle w:val="Emphasis"/>
          <w:highlight w:val="green"/>
        </w:rPr>
        <w:t>divesting</w:t>
      </w:r>
      <w:r w:rsidRPr="008F1E55">
        <w:rPr>
          <w:rStyle w:val="StyleUnderline"/>
        </w:rPr>
        <w:t xml:space="preserve"> in this area</w:t>
      </w:r>
      <w:r w:rsidRPr="008F1E55">
        <w:rPr>
          <w:sz w:val="16"/>
        </w:rPr>
        <w:t xml:space="preserve">. After slowing dramatically in the mid-1980s, </w:t>
      </w:r>
      <w:r w:rsidRPr="008F1E55">
        <w:rPr>
          <w:rStyle w:val="StyleUnderline"/>
        </w:rPr>
        <w:t xml:space="preserve">growth in </w:t>
      </w:r>
      <w:r w:rsidRPr="008F1E55">
        <w:rPr>
          <w:rStyle w:val="StyleUnderline"/>
          <w:highlight w:val="green"/>
        </w:rPr>
        <w:t>public</w:t>
      </w:r>
      <w:r w:rsidRPr="008F1E55">
        <w:rPr>
          <w:rStyle w:val="StyleUnderline"/>
        </w:rPr>
        <w:t xml:space="preserve"> agricultural </w:t>
      </w:r>
      <w:r w:rsidRPr="008F1E55">
        <w:rPr>
          <w:rStyle w:val="StyleUnderline"/>
          <w:highlight w:val="green"/>
        </w:rPr>
        <w:t>research</w:t>
      </w:r>
      <w:r w:rsidRPr="008F1E55">
        <w:rPr>
          <w:sz w:val="16"/>
        </w:rPr>
        <w:t xml:space="preserve"> spending </w:t>
      </w:r>
      <w:r w:rsidRPr="008F1E55">
        <w:rPr>
          <w:rStyle w:val="StyleUnderline"/>
        </w:rPr>
        <w:t>peaked in 1994 and</w:t>
      </w:r>
      <w:r w:rsidRPr="008F1E55">
        <w:rPr>
          <w:sz w:val="16"/>
        </w:rPr>
        <w:t xml:space="preserve"> </w:t>
      </w:r>
      <w:r w:rsidRPr="008F1E55">
        <w:rPr>
          <w:rStyle w:val="StyleUnderline"/>
          <w:highlight w:val="green"/>
        </w:rPr>
        <w:t>has</w:t>
      </w:r>
      <w:r w:rsidRPr="008F1E55">
        <w:rPr>
          <w:sz w:val="16"/>
        </w:rPr>
        <w:t xml:space="preserve"> since </w:t>
      </w:r>
      <w:r w:rsidRPr="008F1E55">
        <w:rPr>
          <w:rStyle w:val="StyleUnderline"/>
          <w:highlight w:val="green"/>
        </w:rPr>
        <w:t xml:space="preserve">declined by </w:t>
      </w:r>
      <w:r w:rsidRPr="008F1E55">
        <w:rPr>
          <w:rStyle w:val="Emphasis"/>
          <w:highlight w:val="green"/>
        </w:rPr>
        <w:t>more than 20 percent</w:t>
      </w:r>
      <w:r w:rsidRPr="008F1E55">
        <w:rPr>
          <w:sz w:val="16"/>
        </w:rPr>
        <w:t xml:space="preserve">.10 </w:t>
      </w:r>
      <w:r w:rsidRPr="008F1E55">
        <w:rPr>
          <w:rStyle w:val="StyleUnderline"/>
        </w:rPr>
        <w:t>Stagnating public investment</w:t>
      </w:r>
      <w:r w:rsidRPr="008F1E55">
        <w:rPr>
          <w:sz w:val="16"/>
        </w:rPr>
        <w:t xml:space="preserve"> in research </w:t>
      </w:r>
      <w:r w:rsidRPr="008F1E55">
        <w:rPr>
          <w:rStyle w:val="StyleUnderline"/>
        </w:rPr>
        <w:t>is</w:t>
      </w:r>
      <w:r w:rsidRPr="008F1E55">
        <w:rPr>
          <w:sz w:val="16"/>
        </w:rPr>
        <w:t xml:space="preserve"> already </w:t>
      </w:r>
      <w:r w:rsidRPr="008F1E55">
        <w:rPr>
          <w:rStyle w:val="StyleUnderline"/>
        </w:rPr>
        <w:t>making it more difficult</w:t>
      </w:r>
      <w:r w:rsidRPr="008F1E55">
        <w:rPr>
          <w:sz w:val="16"/>
        </w:rPr>
        <w:t xml:space="preserve"> for producers </w:t>
      </w:r>
      <w:r w:rsidRPr="008F1E55">
        <w:rPr>
          <w:rStyle w:val="StyleUnderline"/>
        </w:rPr>
        <w:t>to adapt to droughts, floods</w:t>
      </w:r>
      <w:r w:rsidRPr="008F1E55">
        <w:rPr>
          <w:sz w:val="16"/>
        </w:rPr>
        <w:t xml:space="preserve">, new </w:t>
      </w:r>
      <w:r w:rsidRPr="008F1E55">
        <w:rPr>
          <w:rStyle w:val="StyleUnderline"/>
        </w:rPr>
        <w:t>pests, and</w:t>
      </w:r>
      <w:r w:rsidRPr="008F1E55">
        <w:rPr>
          <w:sz w:val="16"/>
        </w:rPr>
        <w:t xml:space="preserve"> emerging </w:t>
      </w:r>
      <w:r w:rsidRPr="008F1E55">
        <w:rPr>
          <w:rStyle w:val="StyleUnderline"/>
        </w:rPr>
        <w:t>diseases</w:t>
      </w:r>
      <w:r w:rsidRPr="008F1E55">
        <w:rPr>
          <w:sz w:val="16"/>
        </w:rPr>
        <w:t xml:space="preserve">. Multifactor productivity in US agriculture has been in decline, dropping by nearly half from 2.12 percent per year during 1949 to 1990 to 1.15 percent per year from 1990 to 2007.11 While the private sector has picked up some of the slack in R&amp;D in recent decades, </w:t>
      </w:r>
      <w:r w:rsidRPr="008F1E55">
        <w:rPr>
          <w:rStyle w:val="StyleUnderline"/>
        </w:rPr>
        <w:t xml:space="preserve">there is </w:t>
      </w:r>
      <w:r w:rsidRPr="008F1E55">
        <w:rPr>
          <w:rStyle w:val="Emphasis"/>
        </w:rPr>
        <w:t>no substitute</w:t>
      </w:r>
      <w:r w:rsidRPr="008F1E55">
        <w:rPr>
          <w:rStyle w:val="StyleUnderline"/>
        </w:rPr>
        <w:t xml:space="preserve"> for public-sector research</w:t>
      </w:r>
      <w:r w:rsidRPr="008F1E55">
        <w:rPr>
          <w:sz w:val="16"/>
        </w:rPr>
        <w:t xml:space="preserve">, much of </w:t>
      </w:r>
      <w:r w:rsidRPr="008F1E55">
        <w:rPr>
          <w:rStyle w:val="StyleUnderline"/>
        </w:rPr>
        <w:t>which focuses on</w:t>
      </w:r>
      <w:r w:rsidRPr="008F1E55">
        <w:rPr>
          <w:sz w:val="16"/>
        </w:rPr>
        <w:t xml:space="preserve"> </w:t>
      </w:r>
      <w:r w:rsidRPr="008F1E55">
        <w:rPr>
          <w:rStyle w:val="StyleUnderline"/>
        </w:rPr>
        <w:t>“basic” research</w:t>
      </w:r>
      <w:r w:rsidRPr="008F1E55">
        <w:rPr>
          <w:sz w:val="16"/>
        </w:rPr>
        <w:t xml:space="preserve"> that builds </w:t>
      </w:r>
      <w:r w:rsidRPr="008F1E55">
        <w:rPr>
          <w:rStyle w:val="StyleUnderline"/>
        </w:rPr>
        <w:t>knowledge without specific applications</w:t>
      </w:r>
      <w:r w:rsidRPr="008F1E55">
        <w:rPr>
          <w:sz w:val="16"/>
        </w:rPr>
        <w:t xml:space="preserve"> in mind </w:t>
      </w:r>
      <w:r w:rsidRPr="008F1E55">
        <w:rPr>
          <w:rStyle w:val="StyleUnderline"/>
        </w:rPr>
        <w:t>but feeds</w:t>
      </w:r>
      <w:r w:rsidRPr="008F1E55">
        <w:rPr>
          <w:sz w:val="16"/>
        </w:rPr>
        <w:t xml:space="preserve"> into </w:t>
      </w:r>
      <w:r w:rsidRPr="008F1E55">
        <w:rPr>
          <w:rStyle w:val="Emphasis"/>
        </w:rPr>
        <w:t>future innovations</w:t>
      </w:r>
      <w:r w:rsidRPr="008F1E55">
        <w:rPr>
          <w:sz w:val="16"/>
        </w:rPr>
        <w:t xml:space="preserve">. Around </w:t>
      </w:r>
      <w:r w:rsidRPr="008F1E55">
        <w:rPr>
          <w:rStyle w:val="StyleUnderline"/>
        </w:rPr>
        <w:t xml:space="preserve">43 percent of </w:t>
      </w:r>
      <w:r w:rsidRPr="008F1E55">
        <w:rPr>
          <w:rStyle w:val="StyleUnderline"/>
          <w:highlight w:val="green"/>
        </w:rPr>
        <w:t>private-sector R&amp;D</w:t>
      </w:r>
      <w:r w:rsidRPr="008F1E55">
        <w:rPr>
          <w:sz w:val="16"/>
        </w:rPr>
        <w:t xml:space="preserve"> in the US over the past two decades </w:t>
      </w:r>
      <w:r w:rsidRPr="008F1E55">
        <w:rPr>
          <w:rStyle w:val="StyleUnderline"/>
          <w:highlight w:val="green"/>
        </w:rPr>
        <w:t>involved “applied” research</w:t>
      </w:r>
      <w:r w:rsidRPr="008F1E55">
        <w:rPr>
          <w:sz w:val="16"/>
        </w:rPr>
        <w:t xml:space="preserve"> in the areas of food processing, beverages, and tobacco, </w:t>
      </w:r>
      <w:r w:rsidRPr="008F1E55">
        <w:rPr>
          <w:rStyle w:val="StyleUnderline"/>
        </w:rPr>
        <w:t>where there is</w:t>
      </w:r>
      <w:r w:rsidRPr="008F1E55">
        <w:rPr>
          <w:sz w:val="16"/>
        </w:rPr>
        <w:t xml:space="preserve"> more </w:t>
      </w:r>
      <w:r w:rsidRPr="008F1E55">
        <w:rPr>
          <w:rStyle w:val="StyleUnderline"/>
        </w:rPr>
        <w:t>immediate commercial potential</w:t>
      </w:r>
      <w:r w:rsidRPr="008F1E55">
        <w:rPr>
          <w:sz w:val="16"/>
        </w:rPr>
        <w:t xml:space="preserve">.12 </w:t>
      </w:r>
      <w:r w:rsidRPr="008F1E55">
        <w:rPr>
          <w:rStyle w:val="StyleUnderline"/>
          <w:highlight w:val="green"/>
        </w:rPr>
        <w:t>Given</w:t>
      </w:r>
      <w:r w:rsidRPr="008F1E55">
        <w:rPr>
          <w:rStyle w:val="StyleUnderline"/>
        </w:rPr>
        <w:t xml:space="preserve"> the </w:t>
      </w:r>
      <w:r w:rsidRPr="008F1E55">
        <w:rPr>
          <w:rStyle w:val="Emphasis"/>
          <w:highlight w:val="green"/>
        </w:rPr>
        <w:t>stagnation</w:t>
      </w:r>
      <w:r w:rsidRPr="008F1E55">
        <w:rPr>
          <w:rStyle w:val="StyleUnderline"/>
          <w:highlight w:val="green"/>
        </w:rPr>
        <w:t xml:space="preserve"> in public</w:t>
      </w:r>
      <w:r w:rsidRPr="008F1E55">
        <w:rPr>
          <w:sz w:val="16"/>
        </w:rPr>
        <w:t>-sector</w:t>
      </w:r>
      <w:r w:rsidRPr="008F1E55">
        <w:rPr>
          <w:rStyle w:val="StyleUnderline"/>
        </w:rPr>
        <w:t xml:space="preserve"> </w:t>
      </w:r>
      <w:r w:rsidRPr="008F1E55">
        <w:rPr>
          <w:rStyle w:val="StyleUnderline"/>
          <w:highlight w:val="green"/>
        </w:rPr>
        <w:t>investment</w:t>
      </w:r>
      <w:r w:rsidRPr="008F1E55">
        <w:rPr>
          <w:sz w:val="16"/>
        </w:rPr>
        <w:t xml:space="preserve"> in research, </w:t>
      </w:r>
      <w:r w:rsidRPr="008F1E55">
        <w:rPr>
          <w:rStyle w:val="StyleUnderline"/>
          <w:highlight w:val="green"/>
        </w:rPr>
        <w:t xml:space="preserve">this leaves a </w:t>
      </w:r>
      <w:r w:rsidRPr="008F1E55">
        <w:rPr>
          <w:rStyle w:val="Emphasis"/>
          <w:highlight w:val="green"/>
        </w:rPr>
        <w:t>huge deficit</w:t>
      </w:r>
      <w:r w:rsidRPr="008F1E55">
        <w:rPr>
          <w:rStyle w:val="StyleUnderline"/>
          <w:highlight w:val="green"/>
        </w:rPr>
        <w:t xml:space="preserve"> in basic research, which is </w:t>
      </w:r>
      <w:r w:rsidRPr="008F1E55">
        <w:rPr>
          <w:rStyle w:val="Emphasis"/>
          <w:highlight w:val="green"/>
        </w:rPr>
        <w:t>necessary</w:t>
      </w:r>
      <w:r w:rsidRPr="008F1E55">
        <w:rPr>
          <w:rStyle w:val="StyleUnderline"/>
          <w:highlight w:val="green"/>
        </w:rPr>
        <w:t xml:space="preserve"> to develop</w:t>
      </w:r>
      <w:r w:rsidRPr="008F1E55">
        <w:rPr>
          <w:sz w:val="16"/>
        </w:rPr>
        <w:t xml:space="preserve"> the building blocks for </w:t>
      </w:r>
      <w:r w:rsidRPr="008F1E55">
        <w:rPr>
          <w:rStyle w:val="StyleUnderline"/>
          <w:highlight w:val="green"/>
        </w:rPr>
        <w:t>broader solutions</w:t>
      </w:r>
      <w:r w:rsidRPr="008F1E55">
        <w:rPr>
          <w:sz w:val="16"/>
        </w:rPr>
        <w:t xml:space="preserve"> to challenges in the food system. While the private sector will play an important role in helping to meet the current challenges facing our food system, many of the </w:t>
      </w:r>
      <w:r w:rsidRPr="008F1E55">
        <w:rPr>
          <w:rStyle w:val="StyleUnderline"/>
        </w:rPr>
        <w:t xml:space="preserve">challenges will remain </w:t>
      </w:r>
      <w:r w:rsidRPr="008F1E55">
        <w:rPr>
          <w:rStyle w:val="Emphasis"/>
        </w:rPr>
        <w:t>unaddressed</w:t>
      </w:r>
      <w:r w:rsidRPr="008F1E55">
        <w:rPr>
          <w:rStyle w:val="StyleUnderline"/>
        </w:rPr>
        <w:t xml:space="preserve"> without</w:t>
      </w:r>
      <w:r w:rsidRPr="008F1E55">
        <w:rPr>
          <w:sz w:val="16"/>
        </w:rPr>
        <w:t xml:space="preserve"> the </w:t>
      </w:r>
      <w:r w:rsidRPr="008F1E55">
        <w:rPr>
          <w:rStyle w:val="StyleUnderline"/>
        </w:rPr>
        <w:t>basic research</w:t>
      </w:r>
      <w:r w:rsidRPr="008F1E55">
        <w:rPr>
          <w:sz w:val="16"/>
        </w:rPr>
        <w:t xml:space="preserve"> on which so much other research and innovation relies.</w:t>
      </w:r>
    </w:p>
    <w:p w14:paraId="7CACAC43" w14:textId="77777777" w:rsidR="002F6F86" w:rsidRDefault="002F6F86" w:rsidP="002F6F86">
      <w:pPr>
        <w:pStyle w:val="Heading3"/>
      </w:pPr>
      <w:r>
        <w:t>AT: Private Sector Solves</w:t>
      </w:r>
    </w:p>
    <w:p w14:paraId="07597CBB" w14:textId="77777777" w:rsidR="002F6F86" w:rsidRDefault="002F6F86" w:rsidP="002F6F86">
      <w:pPr>
        <w:pStyle w:val="Heading4"/>
      </w:pPr>
      <w:r>
        <w:t xml:space="preserve">Private sector investment </w:t>
      </w:r>
      <w:r w:rsidRPr="00EB3865">
        <w:rPr>
          <w:u w:val="single"/>
        </w:rPr>
        <w:t>falls short</w:t>
      </w:r>
      <w:r>
        <w:t xml:space="preserve"> because there’s </w:t>
      </w:r>
      <w:r w:rsidRPr="00EB3865">
        <w:rPr>
          <w:u w:val="single"/>
        </w:rPr>
        <w:t>no incentive</w:t>
      </w:r>
      <w:r>
        <w:t xml:space="preserve"> to invest in less profitable, but </w:t>
      </w:r>
      <w:r w:rsidRPr="00EB3865">
        <w:rPr>
          <w:u w:val="single"/>
        </w:rPr>
        <w:t>longer-term</w:t>
      </w:r>
      <w:r>
        <w:t xml:space="preserve"> solutions. </w:t>
      </w:r>
    </w:p>
    <w:p w14:paraId="0F12C51D" w14:textId="77777777" w:rsidR="002F6F86" w:rsidRPr="00A16E12" w:rsidRDefault="002F6F86" w:rsidP="002F6F86">
      <w:pPr>
        <w:rPr>
          <w:sz w:val="16"/>
        </w:rPr>
      </w:pPr>
      <w:r w:rsidRPr="00A16E12">
        <w:rPr>
          <w:rStyle w:val="Style13ptBold"/>
        </w:rPr>
        <w:t>Flowers ’18</w:t>
      </w:r>
      <w:r>
        <w:t xml:space="preserve"> </w:t>
      </w:r>
      <w:r w:rsidRPr="00A16E12">
        <w:rPr>
          <w:sz w:val="16"/>
        </w:rPr>
        <w:t xml:space="preserve">(Kimberly; director of the Global Food Security Project and the Humanitarian Agenda at the Center for Strategic &amp; International Studies; 4/4/18; “The 2018 Farm Bill, Agricultural Research, and Implications for Global Food Security”; </w:t>
      </w:r>
      <w:hyperlink r:id="rId74" w:history="1">
        <w:r w:rsidRPr="00A16E12">
          <w:rPr>
            <w:rStyle w:val="Hyperlink"/>
            <w:sz w:val="16"/>
          </w:rPr>
          <w:t>https://www.csis.org/analysis/2018-farm-bill-agricultural-research-and-implications-global-food-security</w:t>
        </w:r>
      </w:hyperlink>
      <w:r w:rsidRPr="00A16E12">
        <w:rPr>
          <w:sz w:val="16"/>
        </w:rPr>
        <w:t>; CSIS; accessed 7/6/18; TV)</w:t>
      </w:r>
    </w:p>
    <w:p w14:paraId="5E209F55" w14:textId="77777777" w:rsidR="002F6F86" w:rsidRPr="00F13F98" w:rsidRDefault="002F6F86" w:rsidP="002F6F86">
      <w:pPr>
        <w:rPr>
          <w:sz w:val="16"/>
        </w:rPr>
      </w:pPr>
      <w:r w:rsidRPr="00F13F98">
        <w:rPr>
          <w:sz w:val="16"/>
        </w:rPr>
        <w:t xml:space="preserve">Q5: </w:t>
      </w:r>
      <w:r w:rsidRPr="00F13F98">
        <w:rPr>
          <w:rStyle w:val="StyleUnderline"/>
        </w:rPr>
        <w:t xml:space="preserve">Why can’t the </w:t>
      </w:r>
      <w:r w:rsidRPr="00F13F98">
        <w:rPr>
          <w:rStyle w:val="Emphasis"/>
        </w:rPr>
        <w:t>private sector</w:t>
      </w:r>
      <w:r w:rsidRPr="00F13F98">
        <w:rPr>
          <w:sz w:val="16"/>
        </w:rPr>
        <w:t xml:space="preserve"> just </w:t>
      </w:r>
      <w:r w:rsidRPr="00F13F98">
        <w:rPr>
          <w:rStyle w:val="StyleUnderline"/>
        </w:rPr>
        <w:t>do it?</w:t>
      </w:r>
      <w:r w:rsidRPr="00F13F98">
        <w:rPr>
          <w:sz w:val="16"/>
        </w:rPr>
        <w:t xml:space="preserve"> A5: </w:t>
      </w:r>
      <w:r w:rsidRPr="00F13F98">
        <w:rPr>
          <w:rStyle w:val="StyleUnderline"/>
        </w:rPr>
        <w:t>In the</w:t>
      </w:r>
      <w:r w:rsidRPr="00F13F98">
        <w:rPr>
          <w:sz w:val="16"/>
        </w:rPr>
        <w:t xml:space="preserve"> latter half of the </w:t>
      </w:r>
      <w:r w:rsidRPr="00F13F98">
        <w:rPr>
          <w:rStyle w:val="StyleUnderline"/>
        </w:rPr>
        <w:t>twentieth century, the private sector contributed</w:t>
      </w:r>
      <w:r w:rsidRPr="00F13F98">
        <w:rPr>
          <w:sz w:val="16"/>
        </w:rPr>
        <w:t xml:space="preserve"> about </w:t>
      </w:r>
      <w:r w:rsidRPr="00F13F98">
        <w:rPr>
          <w:rStyle w:val="Emphasis"/>
        </w:rPr>
        <w:t>half</w:t>
      </w:r>
      <w:r w:rsidRPr="00F13F98">
        <w:rPr>
          <w:rStyle w:val="StyleUnderline"/>
        </w:rPr>
        <w:t xml:space="preserve"> of</w:t>
      </w:r>
      <w:r w:rsidRPr="00F13F98">
        <w:rPr>
          <w:sz w:val="16"/>
        </w:rPr>
        <w:t xml:space="preserve"> all </w:t>
      </w:r>
      <w:r w:rsidRPr="00F13F98">
        <w:rPr>
          <w:rStyle w:val="StyleUnderline"/>
        </w:rPr>
        <w:t>R&amp;D spending in agriculture</w:t>
      </w:r>
      <w:r w:rsidRPr="00F13F98">
        <w:rPr>
          <w:sz w:val="16"/>
        </w:rPr>
        <w:t xml:space="preserve"> in the United States. </w:t>
      </w:r>
      <w:r w:rsidRPr="00F13F98">
        <w:rPr>
          <w:rStyle w:val="StyleUnderline"/>
        </w:rPr>
        <w:t>By 2013</w:t>
      </w:r>
      <w:r w:rsidRPr="00F13F98">
        <w:rPr>
          <w:sz w:val="16"/>
        </w:rPr>
        <w:t xml:space="preserve">, after a decade of investment growth, </w:t>
      </w:r>
      <w:r w:rsidRPr="00F13F98">
        <w:rPr>
          <w:rStyle w:val="StyleUnderline"/>
        </w:rPr>
        <w:t xml:space="preserve">the private sector accounted for </w:t>
      </w:r>
      <w:r w:rsidRPr="00F13F98">
        <w:rPr>
          <w:rStyle w:val="Emphasis"/>
        </w:rPr>
        <w:t>70 percent</w:t>
      </w:r>
      <w:r w:rsidRPr="00F13F98">
        <w:rPr>
          <w:rStyle w:val="StyleUnderline"/>
        </w:rPr>
        <w:t xml:space="preserve"> of total</w:t>
      </w:r>
      <w:r w:rsidRPr="00F13F98">
        <w:rPr>
          <w:sz w:val="16"/>
        </w:rPr>
        <w:t xml:space="preserve"> U.S. agricultural </w:t>
      </w:r>
      <w:r w:rsidRPr="00F13F98">
        <w:rPr>
          <w:rStyle w:val="StyleUnderline"/>
        </w:rPr>
        <w:t>R&amp;D spending</w:t>
      </w:r>
      <w:r w:rsidRPr="00F13F98">
        <w:rPr>
          <w:sz w:val="16"/>
        </w:rPr>
        <w:t xml:space="preserve">. The United States is not alone in this private-sector surge: China now outspends us on private agricultural R&amp;D as well. While this boom in </w:t>
      </w:r>
      <w:r w:rsidRPr="00F13F98">
        <w:rPr>
          <w:rStyle w:val="StyleUnderline"/>
          <w:highlight w:val="green"/>
        </w:rPr>
        <w:t>private spending</w:t>
      </w:r>
      <w:r w:rsidRPr="00F13F98">
        <w:rPr>
          <w:sz w:val="16"/>
        </w:rPr>
        <w:t xml:space="preserve"> more than offsets the decline in public research funding, it </w:t>
      </w:r>
      <w:r w:rsidRPr="00F13F98">
        <w:rPr>
          <w:rStyle w:val="StyleUnderline"/>
          <w:highlight w:val="green"/>
        </w:rPr>
        <w:t xml:space="preserve">is </w:t>
      </w:r>
      <w:r w:rsidRPr="00F13F98">
        <w:rPr>
          <w:rStyle w:val="Emphasis"/>
          <w:highlight w:val="green"/>
        </w:rPr>
        <w:t>not a</w:t>
      </w:r>
      <w:r w:rsidRPr="00F13F98">
        <w:rPr>
          <w:sz w:val="16"/>
        </w:rPr>
        <w:t xml:space="preserve"> perfect </w:t>
      </w:r>
      <w:r w:rsidRPr="00F13F98">
        <w:rPr>
          <w:rStyle w:val="Emphasis"/>
          <w:highlight w:val="green"/>
        </w:rPr>
        <w:t>substitute</w:t>
      </w:r>
      <w:r w:rsidRPr="00F13F98">
        <w:rPr>
          <w:rStyle w:val="StyleUnderline"/>
        </w:rPr>
        <w:t xml:space="preserve">. Private-sector </w:t>
      </w:r>
      <w:r w:rsidRPr="00F13F98">
        <w:rPr>
          <w:rStyle w:val="StyleUnderline"/>
          <w:highlight w:val="green"/>
        </w:rPr>
        <w:t>investments</w:t>
      </w:r>
      <w:r w:rsidRPr="00F13F98">
        <w:rPr>
          <w:sz w:val="16"/>
        </w:rPr>
        <w:t xml:space="preserve"> generally </w:t>
      </w:r>
      <w:r w:rsidRPr="00F13F98">
        <w:rPr>
          <w:rStyle w:val="StyleUnderline"/>
          <w:highlight w:val="green"/>
        </w:rPr>
        <w:t>target</w:t>
      </w:r>
      <w:r w:rsidRPr="00CA47FC">
        <w:rPr>
          <w:rStyle w:val="StyleUnderline"/>
        </w:rPr>
        <w:t xml:space="preserve"> ventures</w:t>
      </w:r>
      <w:r w:rsidRPr="00F13F98">
        <w:rPr>
          <w:rStyle w:val="StyleUnderline"/>
        </w:rPr>
        <w:t xml:space="preserve"> likely </w:t>
      </w:r>
      <w:r w:rsidRPr="00CA47FC">
        <w:rPr>
          <w:rStyle w:val="StyleUnderline"/>
        </w:rPr>
        <w:t xml:space="preserve">to generate </w:t>
      </w:r>
      <w:r w:rsidRPr="00F13F98">
        <w:rPr>
          <w:rStyle w:val="Emphasis"/>
          <w:highlight w:val="green"/>
        </w:rPr>
        <w:t>commercially viable</w:t>
      </w:r>
      <w:r w:rsidRPr="00F13F98">
        <w:rPr>
          <w:sz w:val="16"/>
        </w:rPr>
        <w:t xml:space="preserve">, patentable </w:t>
      </w:r>
      <w:r w:rsidRPr="00F13F98">
        <w:rPr>
          <w:rStyle w:val="StyleUnderline"/>
          <w:highlight w:val="green"/>
        </w:rPr>
        <w:t>products</w:t>
      </w:r>
      <w:r w:rsidRPr="00F13F98">
        <w:rPr>
          <w:rStyle w:val="StyleUnderline"/>
        </w:rPr>
        <w:t xml:space="preserve"> and technologies</w:t>
      </w:r>
      <w:r w:rsidRPr="00F13F98">
        <w:rPr>
          <w:sz w:val="16"/>
        </w:rPr>
        <w:t xml:space="preserve">, like fertilizers or veterinary pharmaceuticals. In comparison, </w:t>
      </w:r>
      <w:r w:rsidRPr="00F13F98">
        <w:rPr>
          <w:rStyle w:val="StyleUnderline"/>
          <w:highlight w:val="green"/>
        </w:rPr>
        <w:t>public</w:t>
      </w:r>
      <w:r w:rsidRPr="00F13F98">
        <w:rPr>
          <w:rStyle w:val="StyleUnderline"/>
        </w:rPr>
        <w:t>ly funded</w:t>
      </w:r>
      <w:r w:rsidRPr="00F13F98">
        <w:rPr>
          <w:sz w:val="16"/>
        </w:rPr>
        <w:t xml:space="preserve"> agricultural </w:t>
      </w:r>
      <w:r w:rsidRPr="00F13F98">
        <w:rPr>
          <w:rStyle w:val="StyleUnderline"/>
          <w:highlight w:val="green"/>
        </w:rPr>
        <w:t xml:space="preserve">R&amp;D tackles </w:t>
      </w:r>
      <w:r w:rsidRPr="00F13F98">
        <w:rPr>
          <w:rStyle w:val="Emphasis"/>
          <w:highlight w:val="green"/>
        </w:rPr>
        <w:t>fundamental research</w:t>
      </w:r>
      <w:r w:rsidRPr="00F13F98">
        <w:rPr>
          <w:rStyle w:val="StyleUnderline"/>
          <w:highlight w:val="green"/>
        </w:rPr>
        <w:t xml:space="preserve"> that is</w:t>
      </w:r>
      <w:r w:rsidRPr="00F13F98">
        <w:rPr>
          <w:sz w:val="16"/>
        </w:rPr>
        <w:t xml:space="preserve"> often </w:t>
      </w:r>
      <w:r w:rsidRPr="00F13F98">
        <w:rPr>
          <w:rStyle w:val="StyleUnderline"/>
          <w:highlight w:val="green"/>
        </w:rPr>
        <w:t>longer term and higher risk but with</w:t>
      </w:r>
      <w:r w:rsidRPr="00F13F98">
        <w:rPr>
          <w:sz w:val="16"/>
        </w:rPr>
        <w:t xml:space="preserve"> the potential for </w:t>
      </w:r>
      <w:r w:rsidRPr="00F13F98">
        <w:rPr>
          <w:rStyle w:val="Emphasis"/>
        </w:rPr>
        <w:t xml:space="preserve">significantly </w:t>
      </w:r>
      <w:r w:rsidRPr="00F13F98">
        <w:rPr>
          <w:rStyle w:val="Emphasis"/>
          <w:highlight w:val="green"/>
        </w:rPr>
        <w:t>higher paybacks</w:t>
      </w:r>
      <w:r w:rsidRPr="00F13F98">
        <w:rPr>
          <w:rStyle w:val="StyleUnderline"/>
          <w:highlight w:val="green"/>
        </w:rPr>
        <w:t>. The benefits</w:t>
      </w:r>
      <w:r w:rsidRPr="00F13F98">
        <w:rPr>
          <w:rStyle w:val="StyleUnderline"/>
        </w:rPr>
        <w:t xml:space="preserve"> </w:t>
      </w:r>
      <w:r w:rsidRPr="00F13F98">
        <w:rPr>
          <w:sz w:val="16"/>
        </w:rPr>
        <w:t xml:space="preserve">stemming </w:t>
      </w:r>
      <w:r w:rsidRPr="00F13F98">
        <w:rPr>
          <w:rStyle w:val="StyleUnderline"/>
        </w:rPr>
        <w:t xml:space="preserve">from this </w:t>
      </w:r>
      <w:r w:rsidRPr="00F13F98">
        <w:rPr>
          <w:sz w:val="16"/>
        </w:rPr>
        <w:t xml:space="preserve">type of </w:t>
      </w:r>
      <w:r w:rsidRPr="00F13F98">
        <w:rPr>
          <w:rStyle w:val="StyleUnderline"/>
        </w:rPr>
        <w:t xml:space="preserve">basic research </w:t>
      </w:r>
      <w:r w:rsidRPr="00F13F98">
        <w:rPr>
          <w:rStyle w:val="StyleUnderline"/>
          <w:highlight w:val="green"/>
        </w:rPr>
        <w:t>are</w:t>
      </w:r>
      <w:r w:rsidRPr="00F13F98">
        <w:rPr>
          <w:rStyle w:val="StyleUnderline"/>
        </w:rPr>
        <w:t xml:space="preserve"> </w:t>
      </w:r>
      <w:r w:rsidRPr="00F13F98">
        <w:rPr>
          <w:sz w:val="16"/>
        </w:rPr>
        <w:t xml:space="preserve">more difficult—if not </w:t>
      </w:r>
      <w:r w:rsidRPr="00F13F98">
        <w:rPr>
          <w:rStyle w:val="Emphasis"/>
          <w:highlight w:val="green"/>
        </w:rPr>
        <w:t>impossible</w:t>
      </w:r>
      <w:r w:rsidRPr="00F13F98">
        <w:rPr>
          <w:sz w:val="16"/>
        </w:rPr>
        <w:t>—</w:t>
      </w:r>
      <w:r w:rsidRPr="00F13F98">
        <w:rPr>
          <w:rStyle w:val="StyleUnderline"/>
          <w:highlight w:val="green"/>
        </w:rPr>
        <w:t>to</w:t>
      </w:r>
      <w:r w:rsidRPr="00F13F98">
        <w:rPr>
          <w:rStyle w:val="StyleUnderline"/>
        </w:rPr>
        <w:t xml:space="preserve"> capture and </w:t>
      </w:r>
      <w:r w:rsidRPr="00F13F98">
        <w:rPr>
          <w:rStyle w:val="StyleUnderline"/>
          <w:highlight w:val="green"/>
        </w:rPr>
        <w:t>market</w:t>
      </w:r>
      <w:r w:rsidRPr="00F13F98">
        <w:rPr>
          <w:rStyle w:val="StyleUnderline"/>
        </w:rPr>
        <w:t xml:space="preserve">, which disincentivizes private investment. </w:t>
      </w:r>
      <w:r w:rsidRPr="00F13F98">
        <w:rPr>
          <w:sz w:val="16"/>
        </w:rPr>
        <w:t xml:space="preserve">U.S. </w:t>
      </w:r>
      <w:r w:rsidRPr="00F13F98">
        <w:rPr>
          <w:rStyle w:val="StyleUnderline"/>
          <w:highlight w:val="green"/>
        </w:rPr>
        <w:t>public</w:t>
      </w:r>
      <w:r w:rsidRPr="00F13F98">
        <w:rPr>
          <w:rStyle w:val="StyleUnderline"/>
        </w:rPr>
        <w:t xml:space="preserve"> agricultural </w:t>
      </w:r>
      <w:r w:rsidRPr="00F13F98">
        <w:rPr>
          <w:rStyle w:val="StyleUnderline"/>
          <w:highlight w:val="green"/>
        </w:rPr>
        <w:t>R&amp;D</w:t>
      </w:r>
      <w:r w:rsidRPr="00F13F98">
        <w:rPr>
          <w:sz w:val="16"/>
        </w:rPr>
        <w:t xml:space="preserve"> addresses this market failure by </w:t>
      </w:r>
      <w:r w:rsidRPr="00F13F98">
        <w:rPr>
          <w:rStyle w:val="StyleUnderline"/>
          <w:highlight w:val="green"/>
        </w:rPr>
        <w:t>produc</w:t>
      </w:r>
      <w:r w:rsidRPr="00F13F98">
        <w:rPr>
          <w:sz w:val="16"/>
        </w:rPr>
        <w:t xml:space="preserve">ing </w:t>
      </w:r>
      <w:r w:rsidRPr="00F13F98">
        <w:rPr>
          <w:rStyle w:val="StyleUnderline"/>
          <w:highlight w:val="green"/>
        </w:rPr>
        <w:t xml:space="preserve">the </w:t>
      </w:r>
      <w:r w:rsidRPr="00F13F98">
        <w:rPr>
          <w:rStyle w:val="Emphasis"/>
          <w:highlight w:val="green"/>
        </w:rPr>
        <w:t>foundational science</w:t>
      </w:r>
      <w:r w:rsidRPr="00F13F98">
        <w:rPr>
          <w:rStyle w:val="StyleUnderline"/>
          <w:highlight w:val="green"/>
        </w:rPr>
        <w:t xml:space="preserve"> upon which the private sector can build</w:t>
      </w:r>
      <w:r w:rsidRPr="00F13F98">
        <w:rPr>
          <w:rStyle w:val="StyleUnderline"/>
        </w:rPr>
        <w:t xml:space="preserve">. Public-sector investments </w:t>
      </w:r>
      <w:r w:rsidRPr="00F13F98">
        <w:rPr>
          <w:sz w:val="16"/>
        </w:rPr>
        <w:t xml:space="preserve">in agricultural research and development </w:t>
      </w:r>
      <w:r w:rsidRPr="00F13F98">
        <w:rPr>
          <w:rStyle w:val="StyleUnderline"/>
        </w:rPr>
        <w:t xml:space="preserve">are </w:t>
      </w:r>
      <w:r w:rsidRPr="00F13F98">
        <w:rPr>
          <w:rStyle w:val="Emphasis"/>
        </w:rPr>
        <w:t>essential</w:t>
      </w:r>
      <w:r w:rsidRPr="00F13F98">
        <w:rPr>
          <w:rStyle w:val="StyleUnderline"/>
        </w:rPr>
        <w:t xml:space="preserve"> to </w:t>
      </w:r>
      <w:r w:rsidRPr="00F13F98">
        <w:rPr>
          <w:sz w:val="16"/>
        </w:rPr>
        <w:t xml:space="preserve">U.S. business and </w:t>
      </w:r>
      <w:r w:rsidRPr="00F13F98">
        <w:rPr>
          <w:rStyle w:val="StyleUnderline"/>
        </w:rPr>
        <w:t xml:space="preserve">trade, our </w:t>
      </w:r>
      <w:r w:rsidRPr="00F13F98">
        <w:rPr>
          <w:sz w:val="16"/>
        </w:rPr>
        <w:t xml:space="preserve">natural </w:t>
      </w:r>
      <w:r w:rsidRPr="00F13F98">
        <w:rPr>
          <w:rStyle w:val="StyleUnderline"/>
        </w:rPr>
        <w:t xml:space="preserve">environment, and the ability </w:t>
      </w:r>
      <w:r w:rsidRPr="00F13F98">
        <w:rPr>
          <w:sz w:val="16"/>
        </w:rPr>
        <w:t xml:space="preserve">of lower-income people </w:t>
      </w:r>
      <w:r w:rsidRPr="00F13F98">
        <w:rPr>
          <w:rStyle w:val="StyleUnderline"/>
        </w:rPr>
        <w:t>to feed themselves</w:t>
      </w:r>
      <w:r w:rsidRPr="00F13F98">
        <w:rPr>
          <w:sz w:val="16"/>
        </w:rPr>
        <w:t xml:space="preserve"> at home and around the world.</w:t>
      </w:r>
    </w:p>
    <w:p w14:paraId="248D69C1" w14:textId="77777777" w:rsidR="002F6F86" w:rsidRDefault="002F6F86" w:rsidP="002F6F86">
      <w:pPr>
        <w:pStyle w:val="Heading3"/>
      </w:pPr>
    </w:p>
    <w:p w14:paraId="7A42A0C6" w14:textId="77777777" w:rsidR="002F6F86" w:rsidRPr="002F6F86" w:rsidRDefault="002F6F86" w:rsidP="002F6F86"/>
    <w:p w14:paraId="01B72574" w14:textId="36EF8F27" w:rsidR="000F69D2" w:rsidRDefault="000F69D2" w:rsidP="00912DE8">
      <w:pPr>
        <w:pStyle w:val="Heading1"/>
      </w:pPr>
      <w:r>
        <w:t>Healthcare</w:t>
      </w:r>
    </w:p>
    <w:p w14:paraId="17E26D50" w14:textId="3479A5D1" w:rsidR="000F69D2" w:rsidRPr="00D0142A" w:rsidRDefault="00F5077F" w:rsidP="00912DE8">
      <w:pPr>
        <w:pStyle w:val="Heading2"/>
      </w:pPr>
      <w:r>
        <w:t xml:space="preserve">Telehealth </w:t>
      </w:r>
      <w:r w:rsidR="000F69D2" w:rsidRPr="00D0142A">
        <w:t xml:space="preserve">1NC </w:t>
      </w:r>
    </w:p>
    <w:p w14:paraId="64885B25" w14:textId="77777777" w:rsidR="000F69D2" w:rsidRDefault="000F69D2" w:rsidP="000F69D2">
      <w:pPr>
        <w:pStyle w:val="Heading4"/>
      </w:pPr>
      <w:r w:rsidRPr="002633F7">
        <w:t>The United States federal government should estab</w:t>
      </w:r>
      <w:r>
        <w:t>lish national health insurance in the United States</w:t>
      </w:r>
      <w:r w:rsidRPr="002633F7">
        <w:t xml:space="preserve"> for telehealth services, including reimbursement for and arbitration of disputes arising from the provision of cross-border services.</w:t>
      </w:r>
    </w:p>
    <w:p w14:paraId="5E1D8669" w14:textId="77777777" w:rsidR="000F69D2" w:rsidRPr="0057113B" w:rsidRDefault="000F69D2" w:rsidP="000F69D2"/>
    <w:p w14:paraId="2DBA6088" w14:textId="77777777" w:rsidR="000F69D2" w:rsidRDefault="000F69D2" w:rsidP="000F69D2">
      <w:pPr>
        <w:pStyle w:val="Heading4"/>
      </w:pPr>
      <w:r>
        <w:t xml:space="preserve">The CP solves – </w:t>
      </w:r>
      <w:r w:rsidRPr="0057113B">
        <w:rPr>
          <w:u w:val="single"/>
        </w:rPr>
        <w:t>telemedicine</w:t>
      </w:r>
      <w:r>
        <w:t xml:space="preserve"> maximizes </w:t>
      </w:r>
      <w:r w:rsidRPr="0057113B">
        <w:rPr>
          <w:u w:val="single"/>
        </w:rPr>
        <w:t>medical innovation</w:t>
      </w:r>
      <w:r>
        <w:t xml:space="preserve"> and lowers health care costs. </w:t>
      </w:r>
    </w:p>
    <w:p w14:paraId="62161AF2" w14:textId="77777777" w:rsidR="000F69D2" w:rsidRDefault="000F69D2" w:rsidP="000F69D2">
      <w:r w:rsidRPr="00AB4016">
        <w:rPr>
          <w:rStyle w:val="Style13ptBold"/>
        </w:rPr>
        <w:t>Price 17 –</w:t>
      </w:r>
      <w:r>
        <w:t xml:space="preserve">  Meredith Price is an associate at Orrick, Herrington, &amp; Sutcliffe. “Towards a Better Connection: A Federally-Led Uniform Reimbursement Scheme for Telemedicine” Published in 2017. Accessed 6/30/18. (</w:t>
      </w:r>
      <w:hyperlink r:id="rId75" w:history="1">
        <w:r w:rsidRPr="00EE0518">
          <w:rPr>
            <w:rStyle w:val="Hyperlink"/>
          </w:rPr>
          <w:t>http://scholarship.shu.edu/cgi/viewcontent.cgi?article=1918&amp;context=student_scholarship</w:t>
        </w:r>
      </w:hyperlink>
      <w:r>
        <w:t>; EG)</w:t>
      </w:r>
    </w:p>
    <w:p w14:paraId="05149214" w14:textId="77777777" w:rsidR="000F69D2" w:rsidRPr="00D0142A" w:rsidRDefault="000F69D2" w:rsidP="000F69D2">
      <w:pPr>
        <w:rPr>
          <w:sz w:val="16"/>
        </w:rPr>
      </w:pPr>
      <w:r w:rsidRPr="00AB4016">
        <w:rPr>
          <w:u w:val="single"/>
        </w:rPr>
        <w:t>While</w:t>
      </w:r>
      <w:r w:rsidRPr="00D0142A">
        <w:rPr>
          <w:sz w:val="16"/>
        </w:rPr>
        <w:t xml:space="preserve"> reimbursement </w:t>
      </w:r>
      <w:r w:rsidRPr="00AB4016">
        <w:rPr>
          <w:u w:val="single"/>
        </w:rPr>
        <w:t>policies</w:t>
      </w:r>
      <w:r w:rsidRPr="00D0142A">
        <w:rPr>
          <w:sz w:val="16"/>
        </w:rPr>
        <w:t xml:space="preserve"> for telemedicine services </w:t>
      </w:r>
      <w:r w:rsidRPr="00AB4016">
        <w:rPr>
          <w:u w:val="single"/>
        </w:rPr>
        <w:t>have been slow to develop</w:t>
      </w:r>
      <w:r w:rsidRPr="00D0142A">
        <w:rPr>
          <w:sz w:val="16"/>
        </w:rPr>
        <w:t xml:space="preserve">, </w:t>
      </w:r>
      <w:r w:rsidRPr="00AB4016">
        <w:rPr>
          <w:u w:val="single"/>
        </w:rPr>
        <w:t xml:space="preserve">the current </w:t>
      </w:r>
      <w:r w:rsidRPr="00D0142A">
        <w:rPr>
          <w:sz w:val="16"/>
        </w:rPr>
        <w:t xml:space="preserve">Medicare and Medicaid </w:t>
      </w:r>
      <w:r w:rsidRPr="00AB4016">
        <w:rPr>
          <w:u w:val="single"/>
        </w:rPr>
        <w:t>structures</w:t>
      </w:r>
      <w:r w:rsidRPr="00D0142A">
        <w:rPr>
          <w:sz w:val="16"/>
        </w:rPr>
        <w:t xml:space="preserve"> </w:t>
      </w:r>
      <w:r w:rsidRPr="00AB4016">
        <w:rPr>
          <w:u w:val="single"/>
        </w:rPr>
        <w:t xml:space="preserve">provide a </w:t>
      </w:r>
      <w:r w:rsidRPr="00AB4016">
        <w:rPr>
          <w:rStyle w:val="Emphasis"/>
        </w:rPr>
        <w:t>solid framework</w:t>
      </w:r>
      <w:r w:rsidRPr="00AB4016">
        <w:rPr>
          <w:u w:val="single"/>
        </w:rPr>
        <w:t xml:space="preserve"> from which to develop the </w:t>
      </w:r>
      <w:r w:rsidRPr="00AB4016">
        <w:rPr>
          <w:rStyle w:val="Emphasis"/>
        </w:rPr>
        <w:t>long overdue</w:t>
      </w:r>
      <w:r w:rsidRPr="00AB4016">
        <w:rPr>
          <w:u w:val="single"/>
        </w:rPr>
        <w:t xml:space="preserve"> and much needed </w:t>
      </w:r>
      <w:r w:rsidRPr="00AB4016">
        <w:rPr>
          <w:rStyle w:val="Emphasis"/>
        </w:rPr>
        <w:t>uniform</w:t>
      </w:r>
      <w:r w:rsidRPr="00AB4016">
        <w:rPr>
          <w:u w:val="single"/>
        </w:rPr>
        <w:t xml:space="preserve"> and </w:t>
      </w:r>
      <w:r w:rsidRPr="00AB4016">
        <w:rPr>
          <w:rStyle w:val="Emphasis"/>
        </w:rPr>
        <w:t>expansive reimbursement scheme</w:t>
      </w:r>
      <w:r w:rsidRPr="00D0142A">
        <w:rPr>
          <w:sz w:val="16"/>
        </w:rPr>
        <w:t xml:space="preserve">. By </w:t>
      </w:r>
      <w:r w:rsidRPr="00AB4016">
        <w:rPr>
          <w:u w:val="single"/>
        </w:rPr>
        <w:t xml:space="preserve">passing the </w:t>
      </w:r>
      <w:r w:rsidRPr="00D0142A">
        <w:rPr>
          <w:sz w:val="16"/>
        </w:rPr>
        <w:t xml:space="preserve">proposed Medicare </w:t>
      </w:r>
      <w:r w:rsidRPr="00AB4016">
        <w:rPr>
          <w:u w:val="single"/>
        </w:rPr>
        <w:t>Telehealth Parity Act</w:t>
      </w:r>
      <w:r w:rsidRPr="00D0142A">
        <w:rPr>
          <w:sz w:val="16"/>
        </w:rPr>
        <w:t xml:space="preserve"> 146 </w:t>
      </w:r>
      <w:r w:rsidRPr="00AB4016">
        <w:rPr>
          <w:u w:val="single"/>
        </w:rPr>
        <w:t>and amending the</w:t>
      </w:r>
      <w:r w:rsidRPr="00D0142A">
        <w:rPr>
          <w:sz w:val="16"/>
        </w:rPr>
        <w:t xml:space="preserve"> Es</w:t>
      </w:r>
      <w:r w:rsidRPr="00AB4016">
        <w:rPr>
          <w:u w:val="single"/>
        </w:rPr>
        <w:t>sential Health Benefits provision</w:t>
      </w:r>
      <w:r w:rsidRPr="00D0142A">
        <w:rPr>
          <w:sz w:val="16"/>
        </w:rPr>
        <w:t xml:space="preserve"> of the Patient Protection and Affordable Care 6"1147 </w:t>
      </w:r>
      <w:r w:rsidRPr="00AB4016">
        <w:rPr>
          <w:u w:val="single"/>
        </w:rPr>
        <w:t>to require reimbursement at parity for essential health benefits</w:t>
      </w:r>
      <w:r w:rsidRPr="00D0142A">
        <w:rPr>
          <w:sz w:val="16"/>
        </w:rPr>
        <w:t xml:space="preserve"> </w:t>
      </w:r>
      <w:r w:rsidRPr="00AB4016">
        <w:rPr>
          <w:u w:val="single"/>
        </w:rPr>
        <w:t>offered via telemedicine</w:t>
      </w:r>
      <w:r w:rsidRPr="00D0142A">
        <w:rPr>
          <w:sz w:val="16"/>
        </w:rPr>
        <w:t xml:space="preserve">, </w:t>
      </w:r>
      <w:r w:rsidRPr="00AB4016">
        <w:rPr>
          <w:rStyle w:val="Emphasis"/>
        </w:rPr>
        <w:t>Congress</w:t>
      </w:r>
      <w:r w:rsidRPr="00AB4016">
        <w:rPr>
          <w:u w:val="single"/>
        </w:rPr>
        <w:t xml:space="preserve"> can </w:t>
      </w:r>
      <w:r w:rsidRPr="00AB4016">
        <w:rPr>
          <w:rStyle w:val="Emphasis"/>
        </w:rPr>
        <w:t>greatly increase the rate of adoption</w:t>
      </w:r>
      <w:r w:rsidRPr="00AB4016">
        <w:rPr>
          <w:u w:val="single"/>
        </w:rPr>
        <w:t xml:space="preserve"> and </w:t>
      </w:r>
      <w:r w:rsidRPr="00AB4016">
        <w:rPr>
          <w:rStyle w:val="Emphasis"/>
        </w:rPr>
        <w:t>utilization</w:t>
      </w:r>
      <w:r w:rsidRPr="00AB4016">
        <w:rPr>
          <w:u w:val="single"/>
        </w:rPr>
        <w:t xml:space="preserve"> of telemedicine in the U</w:t>
      </w:r>
      <w:r w:rsidRPr="00D0142A">
        <w:rPr>
          <w:sz w:val="16"/>
        </w:rPr>
        <w:t xml:space="preserve">nited </w:t>
      </w:r>
      <w:r w:rsidRPr="00AB4016">
        <w:rPr>
          <w:u w:val="single"/>
        </w:rPr>
        <w:t>S</w:t>
      </w:r>
      <w:r w:rsidRPr="00D0142A">
        <w:rPr>
          <w:sz w:val="16"/>
        </w:rPr>
        <w:t>tates</w:t>
      </w:r>
      <w:r w:rsidRPr="00AB4016">
        <w:rPr>
          <w:u w:val="single"/>
        </w:rPr>
        <w:t>.</w:t>
      </w:r>
      <w:r>
        <w:rPr>
          <w:u w:val="single"/>
        </w:rPr>
        <w:t xml:space="preserve"> </w:t>
      </w:r>
      <w:r w:rsidRPr="00D0142A">
        <w:rPr>
          <w:sz w:val="16"/>
        </w:rPr>
        <w:t xml:space="preserve">In July 2015, Congress proposed </w:t>
      </w:r>
      <w:r w:rsidRPr="00AB4016">
        <w:rPr>
          <w:u w:val="single"/>
        </w:rPr>
        <w:t>the</w:t>
      </w:r>
      <w:r w:rsidRPr="00D0142A">
        <w:rPr>
          <w:sz w:val="16"/>
        </w:rPr>
        <w:t xml:space="preserve"> Medicare </w:t>
      </w:r>
      <w:r w:rsidRPr="00AB4016">
        <w:rPr>
          <w:u w:val="single"/>
        </w:rPr>
        <w:t>Telehealth Parity Act</w:t>
      </w:r>
      <w:r w:rsidRPr="00D0142A">
        <w:rPr>
          <w:sz w:val="16"/>
        </w:rPr>
        <w:t xml:space="preserve"> of 2075, which </w:t>
      </w:r>
      <w:r w:rsidRPr="00AB4016">
        <w:rPr>
          <w:u w:val="single"/>
        </w:rPr>
        <w:t>is designed to increase</w:t>
      </w:r>
      <w:r w:rsidRPr="00D0142A">
        <w:rPr>
          <w:sz w:val="16"/>
        </w:rPr>
        <w:t xml:space="preserve"> Medicare </w:t>
      </w:r>
      <w:r w:rsidRPr="00AB4016">
        <w:rPr>
          <w:u w:val="single"/>
        </w:rPr>
        <w:t>reimbursement</w:t>
      </w:r>
      <w:r w:rsidRPr="00D0142A">
        <w:rPr>
          <w:sz w:val="16"/>
        </w:rPr>
        <w:t xml:space="preserve"> for telehealth services over a four-year period.las </w:t>
      </w:r>
      <w:r w:rsidRPr="00AB4016">
        <w:rPr>
          <w:u w:val="single"/>
        </w:rPr>
        <w:t xml:space="preserve">Phase I will add </w:t>
      </w:r>
      <w:r w:rsidRPr="00D0142A">
        <w:rPr>
          <w:sz w:val="16"/>
        </w:rPr>
        <w:t xml:space="preserve">additional </w:t>
      </w:r>
      <w:r w:rsidRPr="00AB4016">
        <w:rPr>
          <w:u w:val="single"/>
        </w:rPr>
        <w:t>qualifying originating sites and geographic areas</w:t>
      </w:r>
      <w:r w:rsidRPr="00D0142A">
        <w:rPr>
          <w:sz w:val="16"/>
        </w:rPr>
        <w:t xml:space="preserve">, include services provided by additional categories of healthcare providers, </w:t>
      </w:r>
      <w:r w:rsidRPr="00AB4016">
        <w:rPr>
          <w:u w:val="single"/>
        </w:rPr>
        <w:t>and provide coverage for store-andforward services</w:t>
      </w:r>
      <w:r w:rsidRPr="00D0142A">
        <w:rPr>
          <w:sz w:val="16"/>
        </w:rPr>
        <w:t>.lae P</w:t>
      </w:r>
      <w:r w:rsidRPr="00AB4016">
        <w:rPr>
          <w:u w:val="single"/>
        </w:rPr>
        <w:t>hase II will include a home telehealth site to the list of qualifying originating sites,</w:t>
      </w:r>
      <w:r w:rsidRPr="00D0142A">
        <w:rPr>
          <w:sz w:val="16"/>
        </w:rPr>
        <w:t xml:space="preserve"> and will again expand the program's geographic reach.ls0 </w:t>
      </w:r>
      <w:r w:rsidRPr="00AB4016">
        <w:rPr>
          <w:u w:val="single"/>
        </w:rPr>
        <w:t xml:space="preserve">Phase III will </w:t>
      </w:r>
      <w:r w:rsidRPr="00AB4016">
        <w:rPr>
          <w:rStyle w:val="Emphasis"/>
        </w:rPr>
        <w:t>extend the geographic reach</w:t>
      </w:r>
      <w:r w:rsidRPr="00D0142A">
        <w:rPr>
          <w:sz w:val="16"/>
        </w:rPr>
        <w:t xml:space="preserve"> to counties with populations above 100,000, </w:t>
      </w:r>
      <w:r w:rsidRPr="00AB4016">
        <w:rPr>
          <w:u w:val="single"/>
        </w:rPr>
        <w:t>and will provide for reimbursement of remote patient monitoring</w:t>
      </w:r>
      <w:r w:rsidRPr="00D0142A">
        <w:rPr>
          <w:sz w:val="16"/>
        </w:rPr>
        <w:t xml:space="preserve"> services for certain chronic care conditions.l5l Passing </w:t>
      </w:r>
      <w:r w:rsidRPr="00AB4016">
        <w:rPr>
          <w:u w:val="single"/>
        </w:rPr>
        <w:t>the</w:t>
      </w:r>
      <w:r w:rsidRPr="00D0142A">
        <w:rPr>
          <w:sz w:val="16"/>
        </w:rPr>
        <w:t xml:space="preserve"> Medicare Telehealth Parity </w:t>
      </w:r>
      <w:r w:rsidRPr="00AB4016">
        <w:rPr>
          <w:u w:val="single"/>
        </w:rPr>
        <w:t xml:space="preserve">Act is </w:t>
      </w:r>
      <w:r w:rsidRPr="00AB4016">
        <w:rPr>
          <w:rStyle w:val="Emphasis"/>
        </w:rPr>
        <w:t>vitally important</w:t>
      </w:r>
      <w:r w:rsidRPr="00D0142A">
        <w:rPr>
          <w:sz w:val="16"/>
        </w:rPr>
        <w:t xml:space="preserve"> </w:t>
      </w:r>
      <w:r w:rsidRPr="00AB4016">
        <w:rPr>
          <w:u w:val="single"/>
        </w:rPr>
        <w:t xml:space="preserve">to the increased adoption of telemedicine because </w:t>
      </w:r>
      <w:r w:rsidRPr="00AB4016">
        <w:rPr>
          <w:rStyle w:val="Emphasis"/>
        </w:rPr>
        <w:t>only Congress can permanently modify or lift the geographic and practice setting limitations and approve the use of new technologies under the Medicare statute</w:t>
      </w:r>
      <w:r w:rsidRPr="00AB4016">
        <w:rPr>
          <w:u w:val="single"/>
        </w:rPr>
        <w:t>.</w:t>
      </w:r>
      <w:r w:rsidRPr="00D0142A">
        <w:rPr>
          <w:sz w:val="16"/>
        </w:rPr>
        <w:t xml:space="preserve">ls2 </w:t>
      </w:r>
      <w:r w:rsidRPr="00AB4016">
        <w:rPr>
          <w:u w:val="single"/>
        </w:rPr>
        <w:t>Using this proposed legislation as a benchmark</w:t>
      </w:r>
      <w:r w:rsidRPr="00D0142A">
        <w:rPr>
          <w:sz w:val="16"/>
        </w:rPr>
        <w:t xml:space="preserve">, </w:t>
      </w:r>
      <w:r w:rsidRPr="00AB4016">
        <w:rPr>
          <w:u w:val="single"/>
        </w:rPr>
        <w:t xml:space="preserve">Congress can and should also update the federal Medicaid statute to </w:t>
      </w:r>
      <w:r w:rsidRPr="00AB4016">
        <w:rPr>
          <w:rStyle w:val="Emphasis"/>
        </w:rPr>
        <w:t>expressly require that reimbursement</w:t>
      </w:r>
      <w:r w:rsidRPr="00D0142A">
        <w:rPr>
          <w:sz w:val="16"/>
        </w:rPr>
        <w:t xml:space="preserve"> for telehealth </w:t>
      </w:r>
      <w:r w:rsidRPr="00AB4016">
        <w:rPr>
          <w:u w:val="single"/>
        </w:rPr>
        <w:t>be paid at a rate equivalent to that of in-person services</w:t>
      </w:r>
      <w:r w:rsidRPr="00D0142A">
        <w:rPr>
          <w:sz w:val="16"/>
        </w:rPr>
        <w:t xml:space="preserve">. Similarly, </w:t>
      </w:r>
      <w:r w:rsidRPr="00AB4016">
        <w:rPr>
          <w:u w:val="single"/>
        </w:rPr>
        <w:t>updating the Essential Benefits provision</w:t>
      </w:r>
      <w:r w:rsidRPr="00D0142A">
        <w:rPr>
          <w:sz w:val="16"/>
        </w:rPr>
        <w:t xml:space="preserve"> of the Affordable Care Act </w:t>
      </w:r>
      <w:r w:rsidRPr="00AB4016">
        <w:rPr>
          <w:u w:val="single"/>
        </w:rPr>
        <w:t xml:space="preserve">to include services rendered via telemedicine would require that </w:t>
      </w:r>
      <w:r w:rsidRPr="00AB4016">
        <w:rPr>
          <w:rStyle w:val="Emphasis"/>
        </w:rPr>
        <w:t>all services</w:t>
      </w:r>
      <w:r w:rsidRPr="00AB4016">
        <w:rPr>
          <w:u w:val="single"/>
        </w:rPr>
        <w:t xml:space="preserve"> covered in each state's benchmark plan be </w:t>
      </w:r>
      <w:r w:rsidRPr="00AB4016">
        <w:rPr>
          <w:rStyle w:val="Emphasis"/>
        </w:rPr>
        <w:t>covered and reimbursed</w:t>
      </w:r>
      <w:r w:rsidRPr="00AB4016">
        <w:rPr>
          <w:u w:val="single"/>
        </w:rPr>
        <w:t xml:space="preserve"> at parity to face-toface</w:t>
      </w:r>
      <w:r w:rsidRPr="00D0142A">
        <w:rPr>
          <w:sz w:val="16"/>
        </w:rPr>
        <w:t xml:space="preserve"> healthcare, to the extent that those services are available via telemedicine.l53 Accordingly, </w:t>
      </w:r>
      <w:r w:rsidRPr="00AB4016">
        <w:rPr>
          <w:u w:val="single"/>
        </w:rPr>
        <w:t>because all plans cover preventative doctor visits</w:t>
      </w:r>
      <w:r w:rsidRPr="00D0142A">
        <w:rPr>
          <w:sz w:val="16"/>
        </w:rPr>
        <w:t xml:space="preserve">, for example, </w:t>
      </w:r>
      <w:r w:rsidRPr="00AB4016">
        <w:rPr>
          <w:u w:val="single"/>
        </w:rPr>
        <w:t>all plans would be required to cover those visits if held via videoconferencing</w:t>
      </w:r>
      <w:r w:rsidRPr="00D0142A">
        <w:rPr>
          <w:sz w:val="16"/>
        </w:rPr>
        <w:t xml:space="preserve">.ls4 </w:t>
      </w:r>
      <w:r w:rsidRPr="00AB4016">
        <w:rPr>
          <w:u w:val="single"/>
        </w:rPr>
        <w:t>This approach is consistent with the notion that telemedicine as not itself a distinct benefit or service</w:t>
      </w:r>
      <w:r w:rsidRPr="00D0142A">
        <w:rPr>
          <w:sz w:val="16"/>
        </w:rPr>
        <w:t xml:space="preserve"> </w:t>
      </w:r>
      <w:r w:rsidRPr="00AB4016">
        <w:rPr>
          <w:u w:val="single"/>
        </w:rPr>
        <w:t>but simply another means of healthcare delivery</w:t>
      </w:r>
      <w:r w:rsidRPr="00D0142A">
        <w:rPr>
          <w:sz w:val="16"/>
        </w:rPr>
        <w:t xml:space="preserve">.r5s Together, </w:t>
      </w:r>
      <w:r w:rsidRPr="00AB4016">
        <w:rPr>
          <w:u w:val="single"/>
        </w:rPr>
        <w:t>these</w:t>
      </w:r>
      <w:r w:rsidRPr="00D0142A">
        <w:rPr>
          <w:sz w:val="16"/>
        </w:rPr>
        <w:t xml:space="preserve"> minor </w:t>
      </w:r>
      <w:r w:rsidRPr="00AB4016">
        <w:rPr>
          <w:rStyle w:val="Emphasis"/>
        </w:rPr>
        <w:t>changes at the federal level</w:t>
      </w:r>
      <w:r w:rsidRPr="00AB4016">
        <w:rPr>
          <w:u w:val="single"/>
        </w:rPr>
        <w:t xml:space="preserve"> will result in a </w:t>
      </w:r>
      <w:r w:rsidRPr="00AB4016">
        <w:rPr>
          <w:rStyle w:val="Emphasis"/>
        </w:rPr>
        <w:t>broad policy favoring telemedicine expansion</w:t>
      </w:r>
      <w:r w:rsidRPr="00AB4016">
        <w:rPr>
          <w:u w:val="single"/>
        </w:rPr>
        <w:t xml:space="preserve"> because </w:t>
      </w:r>
      <w:r w:rsidRPr="00AB4016">
        <w:rPr>
          <w:rStyle w:val="Emphasis"/>
        </w:rPr>
        <w:t>all insured individuals</w:t>
      </w:r>
      <w:r w:rsidRPr="00AB4016">
        <w:rPr>
          <w:u w:val="single"/>
        </w:rPr>
        <w:t xml:space="preserve"> in the U</w:t>
      </w:r>
      <w:r w:rsidRPr="00D0142A">
        <w:rPr>
          <w:sz w:val="16"/>
        </w:rPr>
        <w:t xml:space="preserve">nited </w:t>
      </w:r>
      <w:r w:rsidRPr="00AB4016">
        <w:rPr>
          <w:u w:val="single"/>
        </w:rPr>
        <w:t>S</w:t>
      </w:r>
      <w:r w:rsidRPr="00D0142A">
        <w:rPr>
          <w:sz w:val="16"/>
        </w:rPr>
        <w:t xml:space="preserve">tates </w:t>
      </w:r>
      <w:r w:rsidRPr="00AB4016">
        <w:rPr>
          <w:u w:val="single"/>
        </w:rPr>
        <w:t xml:space="preserve">will have </w:t>
      </w:r>
      <w:r w:rsidRPr="00AB4016">
        <w:rPr>
          <w:rStyle w:val="Emphasis"/>
        </w:rPr>
        <w:t>access to a significant variety of services</w:t>
      </w:r>
      <w:r w:rsidRPr="00AB4016">
        <w:rPr>
          <w:u w:val="single"/>
        </w:rPr>
        <w:t xml:space="preserve"> offered through telemedicine</w:t>
      </w:r>
      <w:r w:rsidRPr="00D0142A">
        <w:rPr>
          <w:sz w:val="16"/>
        </w:rPr>
        <w:t xml:space="preserve">. </w:t>
      </w:r>
      <w:r w:rsidRPr="00AB4016">
        <w:rPr>
          <w:u w:val="single"/>
        </w:rPr>
        <w:t xml:space="preserve">A </w:t>
      </w:r>
      <w:r w:rsidRPr="00AB4016">
        <w:rPr>
          <w:rStyle w:val="Emphasis"/>
        </w:rPr>
        <w:t>federal policy</w:t>
      </w:r>
      <w:r w:rsidRPr="00D0142A">
        <w:rPr>
          <w:sz w:val="16"/>
        </w:rPr>
        <w:t xml:space="preserve"> promoting increased adoption of telemedicine </w:t>
      </w:r>
      <w:r w:rsidRPr="00AB4016">
        <w:rPr>
          <w:u w:val="single"/>
        </w:rPr>
        <w:t xml:space="preserve">is preferable to statedriven expansion </w:t>
      </w:r>
      <w:r w:rsidRPr="00AB4016">
        <w:rPr>
          <w:rStyle w:val="Emphasis"/>
        </w:rPr>
        <w:t>for two reasons</w:t>
      </w:r>
      <w:r w:rsidRPr="00D0142A">
        <w:rPr>
          <w:sz w:val="16"/>
        </w:rPr>
        <w:t xml:space="preserve">. First, as discussed in Part IlI, supra, </w:t>
      </w:r>
      <w:r w:rsidRPr="00AB4016">
        <w:rPr>
          <w:u w:val="single"/>
        </w:rPr>
        <w:t xml:space="preserve">state law </w:t>
      </w:r>
      <w:r w:rsidRPr="00AB4016">
        <w:rPr>
          <w:rStyle w:val="Emphasis"/>
        </w:rPr>
        <w:t>varies dramatically</w:t>
      </w:r>
      <w:r w:rsidRPr="00AB4016">
        <w:rPr>
          <w:u w:val="single"/>
        </w:rPr>
        <w:t xml:space="preserve"> and those inconsistencies</w:t>
      </w:r>
      <w:r w:rsidRPr="00D0142A">
        <w:rPr>
          <w:sz w:val="16"/>
        </w:rPr>
        <w:t xml:space="preserve"> are largely the reason that the adoption of telemedicine far under-paces the promise of the technology.''u </w:t>
      </w:r>
      <w:r w:rsidRPr="00AB4016">
        <w:rPr>
          <w:u w:val="single"/>
        </w:rPr>
        <w:t xml:space="preserve">Second, and </w:t>
      </w:r>
      <w:r w:rsidRPr="00AB4016">
        <w:rPr>
          <w:rStyle w:val="Emphasis"/>
        </w:rPr>
        <w:t>more importantly,</w:t>
      </w:r>
      <w:r w:rsidRPr="00D0142A">
        <w:rPr>
          <w:sz w:val="16"/>
        </w:rPr>
        <w:t xml:space="preserve"> </w:t>
      </w:r>
      <w:r w:rsidRPr="00AB4016">
        <w:rPr>
          <w:rStyle w:val="Emphasis"/>
        </w:rPr>
        <w:t>Medicare</w:t>
      </w:r>
      <w:r w:rsidRPr="00AB4016">
        <w:rPr>
          <w:u w:val="single"/>
        </w:rPr>
        <w:t xml:space="preserve"> has historically been a </w:t>
      </w:r>
      <w:r w:rsidRPr="00AB4016">
        <w:rPr>
          <w:rStyle w:val="Emphasis"/>
        </w:rPr>
        <w:t>leader in healthcare reimbursement</w:t>
      </w:r>
      <w:r w:rsidRPr="00AB4016">
        <w:rPr>
          <w:u w:val="single"/>
        </w:rPr>
        <w:t xml:space="preserve"> policy</w:t>
      </w:r>
      <w:r w:rsidRPr="00D0142A">
        <w:rPr>
          <w:sz w:val="16"/>
        </w:rPr>
        <w:t xml:space="preserve">, </w:t>
      </w:r>
      <w:r w:rsidRPr="00AB4016">
        <w:rPr>
          <w:u w:val="single"/>
        </w:rPr>
        <w:t>and is well poised to continue that role</w:t>
      </w:r>
      <w:r w:rsidRPr="00D0142A">
        <w:rPr>
          <w:sz w:val="16"/>
        </w:rPr>
        <w:t xml:space="preserve">. ls7 </w:t>
      </w:r>
      <w:r w:rsidRPr="00AB4016">
        <w:rPr>
          <w:u w:val="single"/>
        </w:rPr>
        <w:t xml:space="preserve">Most states and private insurance providers currently </w:t>
      </w:r>
      <w:r w:rsidRPr="00AB4016">
        <w:rPr>
          <w:rStyle w:val="Emphasis"/>
        </w:rPr>
        <w:t>model their reimbursement schemes</w:t>
      </w:r>
      <w:r w:rsidRPr="00AB4016">
        <w:rPr>
          <w:u w:val="single"/>
        </w:rPr>
        <w:t xml:space="preserve"> for telemedicine </w:t>
      </w:r>
      <w:r w:rsidRPr="00AB4016">
        <w:rPr>
          <w:rStyle w:val="Emphasis"/>
        </w:rPr>
        <w:t>after the provisions in the federal Medicare statute</w:t>
      </w:r>
      <w:r w:rsidRPr="00D0142A">
        <w:rPr>
          <w:sz w:val="16"/>
        </w:rPr>
        <w:t xml:space="preserve">, </w:t>
      </w:r>
      <w:r w:rsidRPr="00AB4016">
        <w:rPr>
          <w:u w:val="single"/>
        </w:rPr>
        <w:t xml:space="preserve">indicating that the market is </w:t>
      </w:r>
      <w:r w:rsidRPr="00AB4016">
        <w:rPr>
          <w:rStyle w:val="Emphasis"/>
        </w:rPr>
        <w:t>already relying on the federal government</w:t>
      </w:r>
      <w:r w:rsidRPr="00AB4016">
        <w:rPr>
          <w:u w:val="single"/>
        </w:rPr>
        <w:t xml:space="preserve"> for guidance in this area</w:t>
      </w:r>
      <w:r w:rsidRPr="00D0142A">
        <w:rPr>
          <w:sz w:val="16"/>
        </w:rPr>
        <w:t xml:space="preserve">.l58 </w:t>
      </w:r>
      <w:r w:rsidRPr="00AB4016">
        <w:rPr>
          <w:u w:val="single"/>
        </w:rPr>
        <w:t>State-driven expansion efforts are underway</w:t>
      </w:r>
      <w:r w:rsidRPr="00D0142A">
        <w:rPr>
          <w:sz w:val="16"/>
        </w:rPr>
        <w:t xml:space="preserve"> with the increased adoption of "private payer parity" statutes.l5e These laws require that private insurance companies reimburse services provided via telemedicine at the same rate as traditional services.l60 At present, however, </w:t>
      </w:r>
      <w:r w:rsidRPr="00AB4016">
        <w:rPr>
          <w:u w:val="single"/>
        </w:rPr>
        <w:t>only twenty-nine states and Washington D.C. have implemented private payer parity statutes</w:t>
      </w:r>
      <w:r w:rsidRPr="00D0142A">
        <w:rPr>
          <w:sz w:val="16"/>
        </w:rPr>
        <w:t xml:space="preserve">.16l Moreover, </w:t>
      </w:r>
      <w:r w:rsidRPr="00AB4016">
        <w:rPr>
          <w:u w:val="single"/>
        </w:rPr>
        <w:t xml:space="preserve">because of the </w:t>
      </w:r>
      <w:r w:rsidRPr="00AB4016">
        <w:rPr>
          <w:rStyle w:val="Emphasis"/>
        </w:rPr>
        <w:t>lack of clarity and consistency</w:t>
      </w:r>
      <w:r w:rsidRPr="00AB4016">
        <w:rPr>
          <w:u w:val="single"/>
        </w:rPr>
        <w:t xml:space="preserve"> of these laws and requirements</w:t>
      </w:r>
      <w:r w:rsidRPr="00D0142A">
        <w:rPr>
          <w:sz w:val="16"/>
        </w:rPr>
        <w:t xml:space="preserve">, </w:t>
      </w:r>
      <w:r w:rsidRPr="00AB4016">
        <w:rPr>
          <w:u w:val="single"/>
        </w:rPr>
        <w:t>even to the extent that it is argued that states should lead the charge</w:t>
      </w:r>
      <w:r w:rsidRPr="00D0142A">
        <w:rPr>
          <w:sz w:val="16"/>
        </w:rPr>
        <w:t xml:space="preserve"> for telemedicine expansion </w:t>
      </w:r>
      <w:r w:rsidRPr="00AB4016">
        <w:rPr>
          <w:u w:val="single"/>
        </w:rPr>
        <w:t xml:space="preserve">it is agreed that a </w:t>
      </w:r>
      <w:r w:rsidRPr="00AB4016">
        <w:rPr>
          <w:rStyle w:val="Emphasis"/>
        </w:rPr>
        <w:t>national consensus</w:t>
      </w:r>
      <w:r w:rsidRPr="00D0142A">
        <w:rPr>
          <w:sz w:val="16"/>
        </w:rPr>
        <w:t xml:space="preserve"> </w:t>
      </w:r>
      <w:r w:rsidRPr="00AB4016">
        <w:rPr>
          <w:u w:val="single"/>
        </w:rPr>
        <w:t xml:space="preserve">and </w:t>
      </w:r>
      <w:r w:rsidRPr="00AB4016">
        <w:rPr>
          <w:rStyle w:val="Emphasis"/>
        </w:rPr>
        <w:t>more uniform</w:t>
      </w:r>
      <w:r w:rsidRPr="00AB4016">
        <w:rPr>
          <w:u w:val="single"/>
        </w:rPr>
        <w:t xml:space="preserve"> legislative scheme is both </w:t>
      </w:r>
      <w:r w:rsidRPr="00AB4016">
        <w:rPr>
          <w:rStyle w:val="Emphasis"/>
        </w:rPr>
        <w:t>necessary</w:t>
      </w:r>
      <w:r w:rsidRPr="00AB4016">
        <w:rPr>
          <w:u w:val="single"/>
        </w:rPr>
        <w:t xml:space="preserve"> and </w:t>
      </w:r>
      <w:r w:rsidRPr="00AB4016">
        <w:rPr>
          <w:rStyle w:val="Emphasis"/>
        </w:rPr>
        <w:t>long overdue</w:t>
      </w:r>
      <w:r w:rsidRPr="00D0142A">
        <w:rPr>
          <w:sz w:val="16"/>
        </w:rPr>
        <w:t xml:space="preserve">.162 </w:t>
      </w:r>
      <w:r w:rsidRPr="00AB4016">
        <w:rPr>
          <w:u w:val="single"/>
        </w:rPr>
        <w:t xml:space="preserve">State efforts towards expanding telemedicine availability to Medicaid patients have also been </w:t>
      </w:r>
      <w:r w:rsidRPr="00AB4016">
        <w:rPr>
          <w:rStyle w:val="Emphasis"/>
        </w:rPr>
        <w:t>overwhelmingly unsuccessful</w:t>
      </w:r>
      <w:r w:rsidRPr="00AB4016">
        <w:rPr>
          <w:u w:val="single"/>
        </w:rPr>
        <w:t xml:space="preserve"> from a national perspective</w:t>
      </w:r>
      <w:r w:rsidRPr="00D0142A">
        <w:rPr>
          <w:sz w:val="16"/>
        </w:rPr>
        <w:t xml:space="preserve">. Of note, </w:t>
      </w:r>
      <w:r w:rsidRPr="00AB4016">
        <w:rPr>
          <w:u w:val="single"/>
        </w:rPr>
        <w:t xml:space="preserve">one recent study identified </w:t>
      </w:r>
      <w:r w:rsidRPr="00AB4016">
        <w:rPr>
          <w:rStyle w:val="Emphasis"/>
        </w:rPr>
        <w:t>state wealth</w:t>
      </w:r>
      <w:r w:rsidRPr="00AB4016">
        <w:rPr>
          <w:u w:val="single"/>
        </w:rPr>
        <w:t xml:space="preserve"> as a leading factor in telemedicine adoption through the Medicaid program.</w:t>
      </w:r>
      <w:r w:rsidRPr="00D0142A">
        <w:rPr>
          <w:sz w:val="16"/>
        </w:rPr>
        <w:t xml:space="preserve">l63 Although telemedicine promises to be a cost-cutting strategy to state healthcare spending, </w:t>
      </w:r>
      <w:r w:rsidRPr="00AB4016">
        <w:rPr>
          <w:rStyle w:val="Emphasis"/>
        </w:rPr>
        <w:t>high telemedicine start-up costs</w:t>
      </w:r>
      <w:r w:rsidRPr="00AB4016">
        <w:rPr>
          <w:u w:val="single"/>
        </w:rPr>
        <w:t xml:space="preserve"> may </w:t>
      </w:r>
      <w:r w:rsidRPr="00AB4016">
        <w:rPr>
          <w:rStyle w:val="Emphasis"/>
        </w:rPr>
        <w:t>prevent adoption</w:t>
      </w:r>
      <w:r w:rsidRPr="00AB4016">
        <w:rPr>
          <w:u w:val="single"/>
        </w:rPr>
        <w:t xml:space="preserve"> in poorer states</w:t>
      </w:r>
      <w:r w:rsidRPr="00D0142A">
        <w:rPr>
          <w:sz w:val="16"/>
        </w:rPr>
        <w:t xml:space="preserve">, </w:t>
      </w:r>
      <w:r w:rsidRPr="00AB4016">
        <w:rPr>
          <w:rStyle w:val="Emphasis"/>
        </w:rPr>
        <w:t>limiting innovation</w:t>
      </w:r>
      <w:r w:rsidRPr="00AB4016">
        <w:rPr>
          <w:u w:val="single"/>
        </w:rPr>
        <w:t xml:space="preserve"> in this policy area to wealthier states</w:t>
      </w:r>
      <w:r w:rsidRPr="00D0142A">
        <w:rPr>
          <w:sz w:val="16"/>
        </w:rPr>
        <w:t xml:space="preserve">. . . . </w:t>
      </w:r>
      <w:r w:rsidRPr="00AB4016">
        <w:rPr>
          <w:u w:val="single"/>
        </w:rPr>
        <w:t>States without slack resources,</w:t>
      </w:r>
      <w:r w:rsidRPr="00D0142A">
        <w:rPr>
          <w:sz w:val="16"/>
        </w:rPr>
        <w:t xml:space="preserve"> </w:t>
      </w:r>
      <w:r w:rsidRPr="00AB4016">
        <w:rPr>
          <w:u w:val="single"/>
        </w:rPr>
        <w:t xml:space="preserve">mostly </w:t>
      </w:r>
      <w:r w:rsidRPr="00AB4016">
        <w:rPr>
          <w:rStyle w:val="Emphasis"/>
        </w:rPr>
        <w:t>rural less-populous states</w:t>
      </w:r>
      <w:r w:rsidRPr="00D0142A">
        <w:rPr>
          <w:sz w:val="16"/>
        </w:rPr>
        <w:t xml:space="preserve">, </w:t>
      </w:r>
      <w:r w:rsidRPr="00AB4016">
        <w:rPr>
          <w:u w:val="single"/>
        </w:rPr>
        <w:t xml:space="preserve">are </w:t>
      </w:r>
      <w:r w:rsidRPr="00AB4016">
        <w:rPr>
          <w:rStyle w:val="Emphasis"/>
        </w:rPr>
        <w:t>less motivated</w:t>
      </w:r>
      <w:r w:rsidRPr="00AB4016">
        <w:rPr>
          <w:u w:val="single"/>
        </w:rPr>
        <w:t xml:space="preserve"> to adopt policies with high startup costs</w:t>
      </w:r>
      <w:r w:rsidRPr="00D0142A">
        <w:rPr>
          <w:sz w:val="16"/>
        </w:rPr>
        <w:t xml:space="preserve">. . . . </w:t>
      </w:r>
      <w:r w:rsidRPr="00AB4016">
        <w:rPr>
          <w:u w:val="single"/>
        </w:rPr>
        <w:t>Unfortunately, the[] poorer rural states have a greater population enrolled in Medicaid and need tele-Medicaid more than wealthier urbanized states</w:t>
      </w:r>
      <w:r w:rsidRPr="00D0142A">
        <w:rPr>
          <w:sz w:val="16"/>
        </w:rPr>
        <w:t xml:space="preserve">.l6a </w:t>
      </w:r>
      <w:r w:rsidRPr="00AB4016">
        <w:rPr>
          <w:u w:val="single"/>
        </w:rPr>
        <w:t xml:space="preserve">By contrast, the federal government has both the </w:t>
      </w:r>
      <w:r w:rsidRPr="00AB4016">
        <w:rPr>
          <w:rStyle w:val="Emphasis"/>
        </w:rPr>
        <w:t>power</w:t>
      </w:r>
      <w:r w:rsidRPr="00AB4016">
        <w:rPr>
          <w:u w:val="single"/>
        </w:rPr>
        <w:t xml:space="preserve"> and the </w:t>
      </w:r>
      <w:r w:rsidRPr="00AB4016">
        <w:rPr>
          <w:rStyle w:val="Emphasis"/>
        </w:rPr>
        <w:t>foundation</w:t>
      </w:r>
      <w:r w:rsidRPr="00AB4016">
        <w:rPr>
          <w:u w:val="single"/>
        </w:rPr>
        <w:t xml:space="preserve"> to implement a </w:t>
      </w:r>
      <w:r w:rsidRPr="00AB4016">
        <w:rPr>
          <w:rStyle w:val="Emphasis"/>
        </w:rPr>
        <w:t>successful</w:t>
      </w:r>
      <w:r w:rsidRPr="00AB4016">
        <w:rPr>
          <w:u w:val="single"/>
        </w:rPr>
        <w:t xml:space="preserve"> national policy</w:t>
      </w:r>
      <w:r w:rsidRPr="00D0142A">
        <w:rPr>
          <w:sz w:val="16"/>
        </w:rPr>
        <w:t xml:space="preserve">. </w:t>
      </w:r>
      <w:r w:rsidRPr="00AB4016">
        <w:rPr>
          <w:u w:val="single"/>
        </w:rPr>
        <w:t>The regulation of medicine and healthcare was traditionally local in nature</w:t>
      </w:r>
      <w:r w:rsidRPr="00D0142A">
        <w:rPr>
          <w:sz w:val="16"/>
        </w:rPr>
        <w:t xml:space="preserve">.165 </w:t>
      </w:r>
      <w:r w:rsidRPr="00AB4016">
        <w:rPr>
          <w:u w:val="single"/>
        </w:rPr>
        <w:t>But advances in medicine and medical technology, evidenced by the development of telemedicine and telehealth systems, has removed all local barriers to healthcare</w:t>
      </w:r>
      <w:r w:rsidRPr="00D0142A">
        <w:rPr>
          <w:sz w:val="16"/>
        </w:rPr>
        <w:t xml:space="preserve">-patients are now, literally, treated by doctors across national and even international borders.l66 </w:t>
      </w:r>
      <w:r w:rsidRPr="00AB4016">
        <w:rPr>
          <w:u w:val="single"/>
        </w:rPr>
        <w:t>The fed</w:t>
      </w:r>
      <w:r w:rsidRPr="00D0142A">
        <w:rPr>
          <w:sz w:val="16"/>
        </w:rPr>
        <w:t xml:space="preserve">eral government has </w:t>
      </w:r>
      <w:r w:rsidRPr="00AB4016">
        <w:rPr>
          <w:u w:val="single"/>
        </w:rPr>
        <w:t xml:space="preserve">recognized a need for </w:t>
      </w:r>
      <w:r w:rsidRPr="00AB4016">
        <w:rPr>
          <w:rStyle w:val="Emphasis"/>
        </w:rPr>
        <w:t>national healthcare regulation</w:t>
      </w:r>
      <w:r w:rsidRPr="00D0142A">
        <w:rPr>
          <w:sz w:val="16"/>
        </w:rPr>
        <w:t xml:space="preserve"> </w:t>
      </w:r>
      <w:r w:rsidRPr="00AB4016">
        <w:rPr>
          <w:u w:val="single"/>
        </w:rPr>
        <w:t>in other contexts.</w:t>
      </w:r>
      <w:r w:rsidRPr="00D0142A">
        <w:rPr>
          <w:sz w:val="16"/>
        </w:rPr>
        <w:t xml:space="preserve"> </w:t>
      </w:r>
      <w:r w:rsidRPr="00AB4016">
        <w:rPr>
          <w:u w:val="single"/>
        </w:rPr>
        <w:t>For example, the Federal Drug Agency ("FDA") was created to address the health and safety concems</w:t>
      </w:r>
      <w:r w:rsidRPr="00D0142A">
        <w:rPr>
          <w:sz w:val="16"/>
        </w:rPr>
        <w:t xml:space="preserve"> </w:t>
      </w:r>
      <w:r w:rsidRPr="00AB4016">
        <w:rPr>
          <w:u w:val="single"/>
        </w:rPr>
        <w:t>of an increasingly interstate medical community</w:t>
      </w:r>
      <w:r w:rsidRPr="00D0142A">
        <w:rPr>
          <w:sz w:val="16"/>
        </w:rPr>
        <w:t>.16T Beginning with the enactment of the Pure Foods and Drug Act in 1906, Congress implemented a health and safety policy through the national regulation of drugs.l68 Since passing the Pure Food and Drug Act, Congress has also passed the Federal Food, D-g, and Cosmetic Act of 1938, The Medical Devices Amendments of 1976, and various other expansive regulation designed to ensure the safe and efficient delivery of new medical technologies to the national public.l6e</w:t>
      </w:r>
    </w:p>
    <w:p w14:paraId="0134CCC8" w14:textId="77777777" w:rsidR="000F69D2" w:rsidRPr="0061313B" w:rsidRDefault="000F69D2" w:rsidP="000F69D2"/>
    <w:p w14:paraId="61A0BB05" w14:textId="77777777" w:rsidR="000F69D2" w:rsidRDefault="000F69D2" w:rsidP="00F5077F">
      <w:pPr>
        <w:pStyle w:val="Heading2"/>
      </w:pPr>
      <w:r>
        <w:t xml:space="preserve">2NC Solvency – Nurses </w:t>
      </w:r>
    </w:p>
    <w:p w14:paraId="6E3388A7" w14:textId="77777777" w:rsidR="000F69D2" w:rsidRDefault="000F69D2" w:rsidP="000F69D2">
      <w:pPr>
        <w:pStyle w:val="Heading3"/>
      </w:pPr>
      <w:r>
        <w:t>1NC Solves Nurse Shortage</w:t>
      </w:r>
    </w:p>
    <w:p w14:paraId="4A0E722B" w14:textId="77777777" w:rsidR="000F69D2" w:rsidRDefault="000F69D2" w:rsidP="000F69D2">
      <w:pPr>
        <w:pStyle w:val="Heading4"/>
      </w:pPr>
      <w:r>
        <w:t xml:space="preserve">Telemedicine is the most </w:t>
      </w:r>
      <w:r w:rsidRPr="00713DB7">
        <w:rPr>
          <w:u w:val="single"/>
        </w:rPr>
        <w:t xml:space="preserve">cost-effective </w:t>
      </w:r>
      <w:r w:rsidRPr="00713DB7">
        <w:t>approach</w:t>
      </w:r>
      <w:r>
        <w:t xml:space="preserve"> to the nurse’s shortage that guarantees both </w:t>
      </w:r>
      <w:r w:rsidRPr="00713DB7">
        <w:rPr>
          <w:u w:val="single"/>
        </w:rPr>
        <w:t>efficiency</w:t>
      </w:r>
      <w:r>
        <w:t xml:space="preserve"> and </w:t>
      </w:r>
      <w:r w:rsidRPr="00713DB7">
        <w:rPr>
          <w:u w:val="single"/>
        </w:rPr>
        <w:t>quality care</w:t>
      </w:r>
      <w:r>
        <w:t>.</w:t>
      </w:r>
    </w:p>
    <w:p w14:paraId="273EAD12" w14:textId="77777777" w:rsidR="000F69D2" w:rsidRPr="00713DB7" w:rsidRDefault="000F69D2" w:rsidP="000F69D2">
      <w:r w:rsidRPr="00713DB7">
        <w:rPr>
          <w:rStyle w:val="Style13ptBold"/>
        </w:rPr>
        <w:t>AMG 15 –</w:t>
      </w:r>
      <w:r>
        <w:rPr>
          <w:rStyle w:val="Style13ptBold"/>
        </w:rPr>
        <w:t xml:space="preserve"> </w:t>
      </w:r>
      <w:r w:rsidRPr="00713DB7">
        <w:t>The Aureus Medical Grou</w:t>
      </w:r>
      <w:r>
        <w:t xml:space="preserve">p (AMG) is </w:t>
      </w:r>
      <w:r w:rsidRPr="00713DB7">
        <w:t>s a nationwide leader in healthcare staffing</w:t>
      </w:r>
      <w:r>
        <w:t>. “</w:t>
      </w:r>
      <w:r w:rsidRPr="00713DB7">
        <w:t>How telemedicine is helping to ease the healthcare staffing shortage</w:t>
      </w:r>
      <w:r>
        <w:t>”</w:t>
      </w:r>
      <w:r w:rsidRPr="00713DB7">
        <w:t xml:space="preserve"> </w:t>
      </w:r>
      <w:r>
        <w:t>Published September 8, 2015. Accessed 6/30/18. (</w:t>
      </w:r>
      <w:hyperlink r:id="rId76" w:history="1">
        <w:r w:rsidRPr="00EE0518">
          <w:rPr>
            <w:rStyle w:val="Hyperlink"/>
          </w:rPr>
          <w:t>https://www.aureusmedical.com/blog/2015/09/08/how-telemedicine-is-helping-to-ease-the-healthcare-staffing-shortage/</w:t>
        </w:r>
      </w:hyperlink>
      <w:r>
        <w:t>; EG)</w:t>
      </w:r>
    </w:p>
    <w:p w14:paraId="2A825006" w14:textId="77777777" w:rsidR="000F69D2" w:rsidRPr="00713DB7" w:rsidRDefault="000F69D2" w:rsidP="000F69D2">
      <w:pPr>
        <w:rPr>
          <w:rStyle w:val="Emphasis"/>
        </w:rPr>
      </w:pPr>
      <w:r w:rsidRPr="00713DB7">
        <w:rPr>
          <w:u w:val="single"/>
        </w:rPr>
        <w:t xml:space="preserve">Cost effectiveness </w:t>
      </w:r>
      <w:r w:rsidRPr="00713DB7">
        <w:rPr>
          <w:rStyle w:val="Emphasis"/>
        </w:rPr>
        <w:t>Telemedicine is proven to reduce the cost of healthcare, which is a hardship of many Americans. Although nearly 90 percent of Americans have health insurance, high deductibles, copays and lack of primary care physicians still prove to be problematic, according to Gallup and Healthways</w:t>
      </w:r>
      <w:r w:rsidRPr="007B272E">
        <w:t xml:space="preserve">. Sixty-four million Americans, or 35 percent, currently struggle with medical-related debt, even though 70 percent of those struggling have insurance, according to a 2014 survey by the Commonwealth Fund. </w:t>
      </w:r>
      <w:r w:rsidRPr="00713DB7">
        <w:rPr>
          <w:b/>
          <w:u w:val="single"/>
        </w:rPr>
        <w:t>The healthcare savings of telemedicine is made clear through a 2011 U.S. Centers for Disease Control study that revealed nearly 80 percent of adults that were discharged from the emergency room went to the ER because they did not have access to a primary care provider.</w:t>
      </w:r>
      <w:r w:rsidRPr="007B272E">
        <w:t xml:space="preserve"> For non-emergent care, the ER is the most expensive and least-efficient form of medical service. An average ER visit costs anywhere from $1,500 to $3,000, whereas a telemedicine visit runs around $40, according to Forbes magazine. Healthcare is more manageable and accessible because telemedicine is more affordable. Time efficiency Sometimes, patients cancel appointments at the last minute, leaving physicians and nurses with extra time in their schedules. </w:t>
      </w:r>
      <w:r w:rsidRPr="00713DB7">
        <w:rPr>
          <w:u w:val="single"/>
        </w:rPr>
        <w:t>Telemedicine is the solution for reallocating untapped, often wasted, time to ease the healthcare shortage. “Telemedicine services are enabling physicians to make use of unused [time] so that they can treat more patients,” Powell said. Additionally, telemedicine reduces the need for third-party transportation for older patients and child care for parents needing a healthcare appointment, as telemedicine services can be accessed anywhere.</w:t>
      </w:r>
      <w:r w:rsidRPr="007B272E">
        <w:t xml:space="preserve"> High quality The ATA compiled the research of over 2,000 evaluative studies related to telemedicine. The studies showed that the quality of telemedicine healthcare services are of equal quality to in-person options. </w:t>
      </w:r>
      <w:r w:rsidRPr="00713DB7">
        <w:rPr>
          <w:u w:val="single"/>
        </w:rPr>
        <w:t>With about 200 telemedicine networks and 3,500 service locations in the U.S., telemedicine is a rapidly growing facet of U.S. healthcare, though the exact growth rate and market size is hard to pinpoint.</w:t>
      </w:r>
      <w:r w:rsidRPr="007B272E">
        <w:t xml:space="preserve"> For example, almost 1 million Americans use remote cardiac monitors, according to the ATA. </w:t>
      </w:r>
      <w:r w:rsidRPr="00713DB7">
        <w:rPr>
          <w:u w:val="single"/>
        </w:rPr>
        <w:t>A 2014 study led by a professor at the University of Michigan Health System found that patients with severe conditions, including congestive heart failure, stroke and chronic obstructive pulmonary disease, benefited from the long-term monitoring telemedicine provides.</w:t>
      </w:r>
      <w:r w:rsidRPr="007B272E">
        <w:t xml:space="preserve"> The findings showed that telemedicine, in some cases, decreased or prevented complications and even mortality in patients. </w:t>
      </w:r>
      <w:r w:rsidRPr="00713DB7">
        <w:rPr>
          <w:rStyle w:val="Emphasis"/>
        </w:rPr>
        <w:t>Through a combination of effectiveness, efficiency and quality, telemedicine is a viable solution to ease the healthcare shortage facing America.</w:t>
      </w:r>
    </w:p>
    <w:p w14:paraId="6444D0C4" w14:textId="77777777" w:rsidR="000F69D2" w:rsidRPr="002626CD" w:rsidRDefault="000F69D2" w:rsidP="000F69D2">
      <w:pPr>
        <w:rPr>
          <w:u w:val="single"/>
        </w:rPr>
      </w:pPr>
    </w:p>
    <w:p w14:paraId="3F09E032" w14:textId="77777777" w:rsidR="000F69D2" w:rsidRPr="00D0018E" w:rsidRDefault="000F69D2" w:rsidP="000F69D2">
      <w:pPr>
        <w:pStyle w:val="Heading3"/>
      </w:pPr>
      <w:r>
        <w:t>2NC Solves Nurse Shortage</w:t>
      </w:r>
    </w:p>
    <w:p w14:paraId="78EAB4B4" w14:textId="77777777" w:rsidR="000F69D2" w:rsidRDefault="000F69D2" w:rsidP="000F69D2">
      <w:pPr>
        <w:pStyle w:val="Heading4"/>
      </w:pPr>
      <w:r>
        <w:t xml:space="preserve">Telehealth technology will allow medical institutions to </w:t>
      </w:r>
      <w:r w:rsidRPr="00DB024D">
        <w:rPr>
          <w:u w:val="single"/>
        </w:rPr>
        <w:t>completely sidestep</w:t>
      </w:r>
      <w:r>
        <w:t xml:space="preserve"> the nursing shortage – here’s six different reasons why.</w:t>
      </w:r>
    </w:p>
    <w:p w14:paraId="5F2355B9" w14:textId="77777777" w:rsidR="000F69D2" w:rsidRPr="00AE61E4" w:rsidRDefault="000F69D2" w:rsidP="000F69D2">
      <w:r w:rsidRPr="00AE61E4">
        <w:rPr>
          <w:rStyle w:val="Style13ptBold"/>
        </w:rPr>
        <w:t>ADU 17 –</w:t>
      </w:r>
      <w:r>
        <w:t xml:space="preserve"> </w:t>
      </w:r>
      <w:r w:rsidRPr="00AE61E4">
        <w:t xml:space="preserve">Adventist University of Health Sciences (ADU) </w:t>
      </w:r>
      <w:r>
        <w:t>is a leading health care and education facility. “</w:t>
      </w:r>
      <w:r w:rsidRPr="00AE61E4">
        <w:t>6 Benefits of Telenursing</w:t>
      </w:r>
      <w:r>
        <w:t xml:space="preserve">” Published </w:t>
      </w:r>
      <w:r w:rsidRPr="00AE61E4">
        <w:t>April 13, 2017</w:t>
      </w:r>
      <w:r>
        <w:t>. Accessed 6/30/18.</w:t>
      </w:r>
      <w:r w:rsidRPr="00AE61E4">
        <w:t xml:space="preserve"> </w:t>
      </w:r>
      <w:r>
        <w:t>(</w:t>
      </w:r>
      <w:hyperlink r:id="rId77" w:history="1">
        <w:r w:rsidRPr="00EE0518">
          <w:rPr>
            <w:rStyle w:val="Hyperlink"/>
          </w:rPr>
          <w:t>https://aduonline.edu/6-benefits-telenursing/</w:t>
        </w:r>
      </w:hyperlink>
      <w:r w:rsidRPr="00AE61E4">
        <w:t>; EG</w:t>
      </w:r>
      <w:r>
        <w:t>)</w:t>
      </w:r>
    </w:p>
    <w:p w14:paraId="699C8F9E" w14:textId="77777777" w:rsidR="000F69D2" w:rsidRDefault="000F69D2" w:rsidP="000F69D2">
      <w:r w:rsidRPr="00AE61E4">
        <w:rPr>
          <w:u w:val="single"/>
        </w:rPr>
        <w:t>Nurses remain highly regarded as the foundation that permits health care organizations to function. However, the institutions that rely on these professionals face a potentially critical talent shortage</w:t>
      </w:r>
      <w:r>
        <w:t xml:space="preserve">. As early as 2025, the approaching talent gap will affect all healthcare institutions across the nation. </w:t>
      </w:r>
      <w:r w:rsidRPr="00AE61E4">
        <w:rPr>
          <w:u w:val="single"/>
        </w:rPr>
        <w:t>Telehealth technology may help medical institutions sidestep this nursing shortage altogether.</w:t>
      </w:r>
      <w:r>
        <w:t xml:space="preserve"> The technology has arrived at a time when patients suffering from chronic illnesses require augmented consultations and services. </w:t>
      </w:r>
      <w:r w:rsidRPr="00AE61E4">
        <w:rPr>
          <w:u w:val="single"/>
        </w:rPr>
        <w:t>This presents an opportunity for nurses with enhanced skills to ‘go virtual’ and increase their value as health care professionals. Furthermore, telenursing provides the following seven benefits for patients and nurse practitioners</w:t>
      </w:r>
      <w:r w:rsidRPr="00AE61E4">
        <w:rPr>
          <w:rStyle w:val="Emphasis"/>
        </w:rPr>
        <w:t>. Benefit One: Remote Service Delivery Telehealth technology allows nurse practitioners (NPs) to deliver medical services via the Internet and landline phone equipment.</w:t>
      </w:r>
      <w:r>
        <w:t xml:space="preserve"> [1] </w:t>
      </w:r>
      <w:r w:rsidRPr="00AE61E4">
        <w:rPr>
          <w:u w:val="single"/>
        </w:rPr>
        <w:t>Practitioners deliver services using various tools such as computers, remote monitoring devices, cellular devices, delivery companies and surgical robots. Telenursing blends audio, video and text-based digital information.</w:t>
      </w:r>
      <w:r>
        <w:t xml:space="preserve"> Practitioners have come to recognize that the quality of telehealth service parallels that of in-person office visits. </w:t>
      </w:r>
      <w:r w:rsidRPr="00AE61E4">
        <w:rPr>
          <w:u w:val="single"/>
        </w:rPr>
        <w:t xml:space="preserve">Telehealth tools greatly increase efficiency for nurse practitioners who deliver service to clients in rural communities and sparsely populated areas. </w:t>
      </w:r>
      <w:r>
        <w:t xml:space="preserve">The same technology allows practitioners to monitor the health conditions of patients continuously. For this, NPs employ peripheral devices that replace traditional medical devices such as stethoscopes, thermometers and blood pressure cuffs. </w:t>
      </w:r>
      <w:r w:rsidRPr="00DB024D">
        <w:rPr>
          <w:b/>
          <w:u w:val="single"/>
        </w:rPr>
        <w:t>Benefit Two: Financial Savings Typically, one emergency room visit costs a patient around $800.</w:t>
      </w:r>
      <w:r w:rsidRPr="00DB024D">
        <w:rPr>
          <w:u w:val="single"/>
        </w:rPr>
        <w:t xml:space="preserve"> In sharp contrast, a telenursing visit can cost around $40. Telenursing can reduce costs for both patients and practitioners. [2] For example, employers that provided employees with telehealth services collectively saved $6 million in 2016. The savings included reduced visitation expenses and productivity gains from decreased employee absences.</w:t>
      </w:r>
      <w:r>
        <w:t xml:space="preserve"> Individually, employees saved around $750 annually, and large firms — such as Rent-A-Center, based in Plano, Texas — realized employee health care savings of nearly 1 million dollars in a single year. </w:t>
      </w:r>
      <w:r w:rsidRPr="00DB024D">
        <w:rPr>
          <w:b/>
          <w:u w:val="single"/>
        </w:rPr>
        <w:t>Benefit Three: Improved Bed Allocation Medicare estimates that readmissions cost care providers approximately $26 billion annually, with improper care producing $17 billion of that expense.</w:t>
      </w:r>
      <w:r>
        <w:t xml:space="preserve"> [3] </w:t>
      </w:r>
      <w:r w:rsidRPr="00AE61E4">
        <w:rPr>
          <w:u w:val="single"/>
        </w:rPr>
        <w:t>By improving follow-up care to high-risk clients — such as chronic illness sufferers and recent surgical patients — care providers have found a tool that reduces readmissions considerably.</w:t>
      </w:r>
      <w:r>
        <w:t xml:space="preserve"> For instance, the Connected Cardiac Care Program of Partner’s HealthCare reduced readmissions due to heart failure in half, resulting in over $10 million in savings. The organization monitored patients in a pilot telehealth program. They used questionnaires and provided health-related education every week, following up in person only with those participants who were out of range of the service during a particular period. </w:t>
      </w:r>
      <w:r w:rsidRPr="00DB024D">
        <w:rPr>
          <w:b/>
          <w:u w:val="single"/>
        </w:rPr>
        <w:t>Benefit Four: Patient Comfort Three in four patients already feel comfortable with telemedicine, with more warming up to the idea every day.</w:t>
      </w:r>
      <w:r w:rsidRPr="00AE61E4">
        <w:rPr>
          <w:u w:val="single"/>
        </w:rPr>
        <w:t xml:space="preserve"> [4] Clients especially like the idea of freely accessing invaluable specialists that might typically remain heavily scheduled with other patients. Nurse practitioners use telehealth technology to assess client comfort levels and respond accordingly. The tool allows NPs to restore the personal touch once provided by home physician visits. </w:t>
      </w:r>
      <w:r>
        <w:t xml:space="preserve">Care providers also use the technology to deliver services to patients’ offices, to satellite clinics or to any location that offers convenience. </w:t>
      </w:r>
      <w:r w:rsidRPr="00DB024D">
        <w:rPr>
          <w:b/>
          <w:u w:val="single"/>
        </w:rPr>
        <w:t>Benefit Five: Increased Health Care Employment Opportunities Insurers look to telehealth cost savings as a way to deliver top-notch service at drastically reduced costs.</w:t>
      </w:r>
      <w:r w:rsidRPr="00DB024D">
        <w:rPr>
          <w:u w:val="single"/>
        </w:rPr>
        <w:t xml:space="preserve"> [5] Consumers seek consultations to obtain information from care providers quickly and avoid the almost $100 billion in expenses generated by failure to understand care plans. Forbes magazine forecasts that health care reform will cause telemedicine consultations to double by 2022. </w:t>
      </w:r>
      <w:r>
        <w:t xml:space="preserve">Analysts predict that practitioners will experience a sharp, 25 percent increase in the patient sessions they deliver each year over the next five years, eventually delivering around 27 million yearly consultations. </w:t>
      </w:r>
      <w:r w:rsidRPr="00DB024D">
        <w:rPr>
          <w:b/>
          <w:u w:val="single"/>
        </w:rPr>
        <w:t>Benefit Six: Accessibility by Patients in Remote Areas Almost 50 rural hospitals ceased operations between 2010 and 2016, with nearly 300 more facilities facing possible closure due to population shifts and resource misallocations.</w:t>
      </w:r>
      <w:r w:rsidRPr="00DB024D">
        <w:rPr>
          <w:u w:val="single"/>
        </w:rPr>
        <w:t xml:space="preserve"> [6] As physicians forgo locating to rural areas, and as patient transportation logistics grow increasingly complex, problems with care quality and coverage shortages are escalating. However, many believe that telenursing services can go a long way in solving this </w:t>
      </w:r>
      <w:r w:rsidRPr="00DB024D">
        <w:rPr>
          <w:rStyle w:val="StyleUnderline"/>
        </w:rPr>
        <w:t>dilemma. With telehealth services, rural hospitals can reduce costs, cover larger areas and eliminate most of the time it takes to deliver services. Incidentally, this same logic applies to delivering services to patients in developing nations.</w:t>
      </w:r>
      <w:r>
        <w:t xml:space="preserve"> Despite the amazing advancements facilitated by telenursing, nurse practitioners as health care advocates must join forces to integrate telenursing as a standard practice in an effort to meet the value-added reform mandated by the Affordable Care Act (ACA). Although clients can now receive telemedicine care for as little as $50, not all providers offer telehealth that enables patients to reap the cost savings. With sufficient support and operational integration however, patients everywhere may have the ability to access telenursing services free of charge in the near future.</w:t>
      </w:r>
    </w:p>
    <w:p w14:paraId="363E9271" w14:textId="77777777" w:rsidR="000F69D2" w:rsidRDefault="000F69D2" w:rsidP="000F69D2">
      <w:pPr>
        <w:pStyle w:val="Heading4"/>
      </w:pPr>
      <w:r>
        <w:t xml:space="preserve">Telemedicine provides </w:t>
      </w:r>
      <w:r w:rsidRPr="00AB4016">
        <w:rPr>
          <w:u w:val="single"/>
        </w:rPr>
        <w:t xml:space="preserve">remote </w:t>
      </w:r>
      <w:r>
        <w:rPr>
          <w:u w:val="single"/>
        </w:rPr>
        <w:t xml:space="preserve">specialized </w:t>
      </w:r>
      <w:r w:rsidRPr="00AB4016">
        <w:rPr>
          <w:u w:val="single"/>
        </w:rPr>
        <w:t>care</w:t>
      </w:r>
      <w:r>
        <w:t xml:space="preserve"> which off sets any shortage of nurses. </w:t>
      </w:r>
    </w:p>
    <w:p w14:paraId="1984BE10" w14:textId="77777777" w:rsidR="000F69D2" w:rsidRPr="00AB4016" w:rsidRDefault="000F69D2" w:rsidP="000F69D2">
      <w:r>
        <w:rPr>
          <w:rStyle w:val="Style13ptBold"/>
        </w:rPr>
        <w:t xml:space="preserve">Cranford 17 – </w:t>
      </w:r>
      <w:r w:rsidRPr="00AB4016">
        <w:t xml:space="preserve">Lauren Cranford is a writer at Chiron Health, a telemedicine company. “Notable Uses of Telemedicine for Inpatient and Outpatient Care” Published June 19th, 2017. Accessed June 30, 2018. </w:t>
      </w:r>
      <w:r>
        <w:t>(</w:t>
      </w:r>
      <w:hyperlink r:id="rId78" w:history="1">
        <w:r w:rsidRPr="00EE0518">
          <w:rPr>
            <w:rStyle w:val="Hyperlink"/>
          </w:rPr>
          <w:t>https://chironhealth.com/blog/notable-uses-telemedicine-inpatient-outpatient-care/</w:t>
        </w:r>
      </w:hyperlink>
      <w:r w:rsidRPr="00AB4016">
        <w:t>; EG</w:t>
      </w:r>
      <w:r>
        <w:t>)</w:t>
      </w:r>
    </w:p>
    <w:p w14:paraId="147C2A75" w14:textId="77777777" w:rsidR="000F69D2" w:rsidRDefault="000F69D2" w:rsidP="000F69D2">
      <w:r w:rsidRPr="00AB4016">
        <w:rPr>
          <w:rStyle w:val="Emphasis"/>
        </w:rPr>
        <w:t>Inpatient</w:t>
      </w:r>
      <w:r>
        <w:rPr>
          <w:rStyle w:val="Emphasis"/>
        </w:rPr>
        <w:t xml:space="preserve"> </w:t>
      </w:r>
      <w:r w:rsidRPr="00AB4016">
        <w:t>Th</w:t>
      </w:r>
      <w:r w:rsidRPr="00AB4016">
        <w:rPr>
          <w:rStyle w:val="StyleUnderline"/>
        </w:rPr>
        <w:t xml:space="preserve">ere are some important ways that remote patient care can be used to improve outcomes </w:t>
      </w:r>
      <w:r w:rsidRPr="00AB4016">
        <w:rPr>
          <w:rStyle w:val="Emphasis"/>
        </w:rPr>
        <w:t>for patients who are in the hospital</w:t>
      </w:r>
      <w:r w:rsidRPr="00AB4016">
        <w:rPr>
          <w:rStyle w:val="StyleUnderline"/>
        </w:rPr>
        <w:t>.</w:t>
      </w:r>
      <w:r>
        <w:t xml:space="preserve"> </w:t>
      </w:r>
      <w:r w:rsidRPr="00AB4016">
        <w:t>Hospital Resources Can Be More Effectively Deployed</w:t>
      </w:r>
      <w:r>
        <w:t xml:space="preserve"> </w:t>
      </w:r>
      <w:r w:rsidRPr="00AB4016">
        <w:t xml:space="preserve">For many health systems, it is unrealistic to have every type of specialist available 24×7 in every hospital. </w:t>
      </w:r>
      <w:r w:rsidRPr="00AB4016">
        <w:rPr>
          <w:rStyle w:val="StyleUnderline"/>
        </w:rPr>
        <w:t>The ability to conduct remote examinations and instruct on-site physicians from a distance means that specialized care can be provided to patients without delay</w:t>
      </w:r>
      <w:r w:rsidRPr="00AB4016">
        <w:t>. This truly gives a whole new meaning to the phrase, “on call.”</w:t>
      </w:r>
      <w:r>
        <w:t xml:space="preserve"> </w:t>
      </w:r>
      <w:r w:rsidRPr="00AB4016">
        <w:t>Support for Rural and Underserved Areas</w:t>
      </w:r>
      <w:r>
        <w:t xml:space="preserve"> </w:t>
      </w:r>
      <w:r w:rsidRPr="00AB4016">
        <w:rPr>
          <w:rStyle w:val="StyleUnderline"/>
        </w:rPr>
        <w:t xml:space="preserve">In some places, there are general physician shortages or a serious lack of nearby specialists. </w:t>
      </w:r>
      <w:r w:rsidRPr="00AB4016">
        <w:rPr>
          <w:rStyle w:val="StyleUnderline"/>
          <w:b/>
        </w:rPr>
        <w:t>Telemedicine expands the geographical reach of every resource, getting the right care to more people</w:t>
      </w:r>
      <w:r w:rsidRPr="00AB4016">
        <w:rPr>
          <w:b/>
        </w:rPr>
        <w:t>. For example, the hospital on the island of Nantucket is staffed exclusively with primary care physicians</w:t>
      </w:r>
      <w:r w:rsidRPr="00AB4016">
        <w:rPr>
          <w:rStyle w:val="StyleUnderline"/>
          <w:b/>
        </w:rPr>
        <w:t>. If a specialist is needed, doctors there can establish a remote connection with the right provider on the mainland</w:t>
      </w:r>
      <w:r w:rsidRPr="00AB4016">
        <w:t>. This reduces the expense of moving patients to providers or bringing providers to patients.</w:t>
      </w:r>
      <w:r>
        <w:t xml:space="preserve"> </w:t>
      </w:r>
      <w:r w:rsidRPr="00AB4016">
        <w:t>Reducing Readmissions</w:t>
      </w:r>
      <w:r>
        <w:t xml:space="preserve"> </w:t>
      </w:r>
      <w:r w:rsidRPr="00AB4016">
        <w:t xml:space="preserve">The post-hospitalization period is a critical time to monitor patients with the hope of reducing the chance of readmission. </w:t>
      </w:r>
      <w:r w:rsidRPr="00AB4016">
        <w:rPr>
          <w:rStyle w:val="StyleUnderline"/>
        </w:rPr>
        <w:t>Telemedicine, including follow-up visits and remote patient monitoring, has been proven to have a significant impact on hospital readmissions</w:t>
      </w:r>
      <w:r w:rsidRPr="00AB4016">
        <w:t>. In fact, when the Veterans Health Administration implemented telemedicine for past heart attack patients, hospital readmissions due to heart failure dropped by 51%. A study on the Geisinger Health Plan backed this up, showing that telemedicine reduced 30-day hospital readmissions by as much as 44%.</w:t>
      </w:r>
      <w:r>
        <w:t xml:space="preserve"> </w:t>
      </w:r>
      <w:r w:rsidRPr="00AB4016">
        <w:t>Expansion of Services</w:t>
      </w:r>
      <w:r>
        <w:t xml:space="preserve"> </w:t>
      </w:r>
      <w:r w:rsidRPr="00AB4016">
        <w:rPr>
          <w:rStyle w:val="StyleUnderline"/>
        </w:rPr>
        <w:t>Another way that telemedicine can be used for people in the hospital is to expand the services that they are able to receive</w:t>
      </w:r>
      <w:r w:rsidRPr="00AB4016">
        <w:t>. For example, people who will benefit from mental health services following discharge can begin receiving those services will still in the hospital, even if the hospital does not have those resources on staff.</w:t>
      </w:r>
    </w:p>
    <w:p w14:paraId="7A757848" w14:textId="77777777" w:rsidR="000F69D2" w:rsidRDefault="000F69D2" w:rsidP="000F69D2">
      <w:pPr>
        <w:pStyle w:val="Heading4"/>
      </w:pPr>
      <w:r>
        <w:t xml:space="preserve">Telemedicine provides </w:t>
      </w:r>
      <w:r w:rsidRPr="00BC7C12">
        <w:rPr>
          <w:u w:val="single"/>
        </w:rPr>
        <w:t>mobile clinics</w:t>
      </w:r>
      <w:r>
        <w:t xml:space="preserve"> and </w:t>
      </w:r>
      <w:r w:rsidRPr="00BC7C12">
        <w:rPr>
          <w:u w:val="single"/>
        </w:rPr>
        <w:t>remote</w:t>
      </w:r>
      <w:r>
        <w:rPr>
          <w:u w:val="single"/>
        </w:rPr>
        <w:t xml:space="preserve"> primary</w:t>
      </w:r>
      <w:r w:rsidRPr="00BC7C12">
        <w:rPr>
          <w:u w:val="single"/>
        </w:rPr>
        <w:t xml:space="preserve"> care</w:t>
      </w:r>
      <w:r>
        <w:t xml:space="preserve"> which solves the nurse’s shortage. </w:t>
      </w:r>
    </w:p>
    <w:p w14:paraId="079461B0" w14:textId="77777777" w:rsidR="000F69D2" w:rsidRDefault="000F69D2" w:rsidP="000F69D2">
      <w:r w:rsidRPr="00B0739E">
        <w:rPr>
          <w:rStyle w:val="Style13ptBold"/>
        </w:rPr>
        <w:t>Mussman 16 –</w:t>
      </w:r>
      <w:r>
        <w:t xml:space="preserve"> Michael Vegas Mussman is a writer for VSEE, a telemedicine platform. Published December 6, 2016. Accessed 6/30/18. “</w:t>
      </w:r>
      <w:r w:rsidRPr="00B0739E">
        <w:t>Telemedicine Solves the Shortage of Doctors</w:t>
      </w:r>
      <w:r>
        <w:t>”</w:t>
      </w:r>
      <w:r w:rsidRPr="00B0739E">
        <w:t xml:space="preserve"> </w:t>
      </w:r>
      <w:r>
        <w:t>(</w:t>
      </w:r>
      <w:hyperlink r:id="rId79" w:history="1">
        <w:r w:rsidRPr="00EE0518">
          <w:rPr>
            <w:rStyle w:val="Hyperlink"/>
          </w:rPr>
          <w:t>https://vsee.com/blog/telemedicine-doctor-s/</w:t>
        </w:r>
      </w:hyperlink>
      <w:r>
        <w:t>; EG)</w:t>
      </w:r>
    </w:p>
    <w:p w14:paraId="62745668" w14:textId="77777777" w:rsidR="000F69D2" w:rsidRDefault="000F69D2" w:rsidP="000F69D2">
      <w:pPr>
        <w:rPr>
          <w:u w:val="single"/>
        </w:rPr>
      </w:pPr>
      <w:r w:rsidRPr="00B0739E">
        <w:rPr>
          <w:u w:val="single"/>
        </w:rPr>
        <w:t xml:space="preserve">In every country around the world </w:t>
      </w:r>
      <w:r w:rsidRPr="00B0739E">
        <w:rPr>
          <w:b/>
          <w:u w:val="single"/>
        </w:rPr>
        <w:t>there is a critical shortage of doctors and nurses everywhere</w:t>
      </w:r>
      <w:r w:rsidRPr="00B0739E">
        <w:rPr>
          <w:u w:val="single"/>
        </w:rPr>
        <w:t xml:space="preserve">. If you live in a rural area, you are probably especially hard hit. Fortunately, </w:t>
      </w:r>
      <w:r w:rsidRPr="00B0739E">
        <w:rPr>
          <w:b/>
          <w:u w:val="single"/>
        </w:rPr>
        <w:t xml:space="preserve">telemedicine is an innovative way to address this critical shortage of doctors in rural </w:t>
      </w:r>
      <w:r w:rsidRPr="002626CD">
        <w:rPr>
          <w:b/>
        </w:rPr>
        <w:t>areas</w:t>
      </w:r>
      <w:r w:rsidRPr="002626CD">
        <w:t>. There is one common denominator to the best solutions and that would be an internet connection.</w:t>
      </w:r>
      <w:r>
        <w:t xml:space="preserve"> Doctors who offer services online need to ensure that they have reliable web hosting like that offered by bestwebhosting.co.uk to ensure their site is up and patients can find the information they need from those remote locations. </w:t>
      </w:r>
      <w:r w:rsidRPr="002626CD">
        <w:rPr>
          <w:u w:val="single"/>
        </w:rPr>
        <w:t>Let’s review a few solutions to that critical shortage. Addressing the Problem at the Root The first thing to be addressed is in understanding why there is such a shortage in the first place.</w:t>
      </w:r>
      <w:r>
        <w:t xml:space="preserve"> There doesn’t seem to be any one answer as to why there are not enough doctors and nurses to go around but a great percentage of industry analysts believe </w:t>
      </w:r>
      <w:r w:rsidRPr="002626CD">
        <w:rPr>
          <w:u w:val="single"/>
        </w:rPr>
        <w:t>it is a combination of the cost of an education in terms of the length of time it takes to become licensed.</w:t>
      </w:r>
      <w:r>
        <w:t xml:space="preserve"> Added to that, salaries aren’t proportionate to the cost of that education and the length of time without an income. Perhaps governments should cover educational costs to entice more young men and women to enter the profession. </w:t>
      </w:r>
      <w:r w:rsidRPr="002626CD">
        <w:rPr>
          <w:u w:val="single"/>
        </w:rPr>
        <w:t>Mobile Clinics Are Insufficient at Best In days gone by, mobile clinics were able to offer a bit of relief to rural communities that weren’t served by a doctor, clinic or nearby hospital. These would go around in vans with mobile equipment that could do a bit of screening, but nothing very deep. Mobile clinics would vaccinate children, do a quick physical exam and prescribe any medications needed on an ongoing basis such as insulin for diabetics and blood pressure meds for heart patients.</w:t>
      </w:r>
      <w:r>
        <w:t xml:space="preserve"> However, for acute diseases like pneumonia and influenza, it isn’t possible to hold off getting ill until the mobile clinic was due to roll through town, so many people were left without medical attention during seasonal outbreaks. </w:t>
      </w:r>
      <w:r w:rsidRPr="002626CD">
        <w:rPr>
          <w:u w:val="single"/>
        </w:rPr>
        <w:t>Wearables, Apps, and Smartphones Help a Little While still insufficient in cases of acute illnesses, wearables that communicate with your doctor via an app on your smartphone can help you monitor your own health.</w:t>
      </w:r>
      <w:r>
        <w:t xml:space="preserve"> Unfortunately, while wearables are great for those with chronic conditions such as diabetes that need to be monitored 24/7, these do little for a common cold, flu, or other bugs that require being seen by a doctor for a diagnosis and possible medication. Telemedicine Is on the Rise </w:t>
      </w:r>
      <w:r w:rsidRPr="002626CD">
        <w:rPr>
          <w:u w:val="single"/>
        </w:rPr>
        <w:t>The latest technology that is proving to be extremely beneficial in bringing healthcare to remote, rural regions is called telemedicine. This is sort of like a video chat in which patients speak face-to-face (over a virtual connection that is!) with a doctor who is in his or her office on the other end of a teleconference.</w:t>
      </w:r>
      <w:r>
        <w:t xml:space="preserve"> The doctor can see you, talk to you, check your vitals as you take them yourself and then call in a prescription to your local pharmacy if needed. If further labs are needed, the doctor will ask you to visit a hospital you can reach by car. </w:t>
      </w:r>
      <w:r w:rsidRPr="002626CD">
        <w:rPr>
          <w:u w:val="single"/>
        </w:rPr>
        <w:t>Some areas of the globe are so remote that only the sickest of patients are referred to hospital. In any case, telemedicine is one way to reach a huge number of people who don’t have access to a provider but need to be seen. It isn’t a perfect solution which would obviously be to train up more doctors, but telemedicine is the best innovation yet to bring doctors to areas that are currently under-served.</w:t>
      </w:r>
    </w:p>
    <w:p w14:paraId="2423B9D6" w14:textId="77777777" w:rsidR="000F69D2" w:rsidRDefault="000F69D2" w:rsidP="000F69D2">
      <w:pPr>
        <w:pStyle w:val="Heading4"/>
      </w:pPr>
      <w:r>
        <w:t xml:space="preserve">Solves </w:t>
      </w:r>
      <w:r w:rsidRPr="007B272E">
        <w:rPr>
          <w:u w:val="single"/>
        </w:rPr>
        <w:t>disease detection</w:t>
      </w:r>
      <w:r>
        <w:t xml:space="preserve"> through </w:t>
      </w:r>
      <w:r w:rsidRPr="007B272E">
        <w:rPr>
          <w:u w:val="single"/>
        </w:rPr>
        <w:t>home-based</w:t>
      </w:r>
      <w:r>
        <w:t xml:space="preserve"> management. </w:t>
      </w:r>
    </w:p>
    <w:p w14:paraId="099D095B" w14:textId="77777777" w:rsidR="000F69D2" w:rsidRPr="007B272E" w:rsidRDefault="000F69D2" w:rsidP="000F69D2">
      <w:r w:rsidRPr="007B272E">
        <w:rPr>
          <w:rStyle w:val="Style13ptBold"/>
        </w:rPr>
        <w:t>Bodenheimer &amp; Smith 13</w:t>
      </w:r>
      <w:r w:rsidRPr="007B272E">
        <w:rPr>
          <w:b/>
        </w:rPr>
        <w:t xml:space="preserve"> –</w:t>
      </w:r>
      <w:r>
        <w:t xml:space="preserve"> </w:t>
      </w:r>
      <w:r w:rsidRPr="007B272E">
        <w:t xml:space="preserve">Thomas S. Bodenheimer </w:t>
      </w:r>
      <w:r>
        <w:t>“</w:t>
      </w:r>
      <w:r w:rsidRPr="007B272E">
        <w:t>Primary Care: Proposed Solutions To The Physician Shortage Without Training More Physicians</w:t>
      </w:r>
      <w:r>
        <w:t>”</w:t>
      </w:r>
      <w:r w:rsidRPr="007B272E">
        <w:t xml:space="preserve"> </w:t>
      </w:r>
      <w:r>
        <w:t>Published November 2013. Accessed 6/30/18. (</w:t>
      </w:r>
      <w:hyperlink r:id="rId80" w:history="1">
        <w:r w:rsidRPr="00EE0518">
          <w:rPr>
            <w:rStyle w:val="Hyperlink"/>
          </w:rPr>
          <w:t>https://www.healthaffairs.org/doi/full/10.1377/hlthaff.2013.0234</w:t>
        </w:r>
      </w:hyperlink>
      <w:r>
        <w:t>; EG)</w:t>
      </w:r>
    </w:p>
    <w:p w14:paraId="687CADE4" w14:textId="77777777" w:rsidR="000F69D2" w:rsidRDefault="000F69D2" w:rsidP="000F69D2">
      <w:pPr>
        <w:rPr>
          <w:u w:val="single"/>
        </w:rPr>
      </w:pPr>
      <w:r w:rsidRPr="007B272E">
        <w:rPr>
          <w:u w:val="single"/>
        </w:rPr>
        <w:t xml:space="preserve">Technology has dramatically changed travel, banking, shopping, and communication, enabling lay people to perform tasks formerly done by professionals. Health care is virtually the only industry whose basic modes of interaction remain the same as those established in the 1940s. 45 </w:t>
      </w:r>
      <w:r w:rsidRPr="007B272E">
        <w:t>Technology tends to replace art with science, labor with capital, and personal experience with rules and protocols</w:t>
      </w:r>
      <w:r w:rsidRPr="007B272E">
        <w:rPr>
          <w:u w:val="single"/>
        </w:rPr>
        <w:t>. Because art, labor, and personal experience continue to be necessary components of health care, technology complements these values instead of replacing them.</w:t>
      </w:r>
      <w:r>
        <w:rPr>
          <w:u w:val="single"/>
        </w:rPr>
        <w:t xml:space="preserve"> </w:t>
      </w:r>
      <w:r w:rsidRPr="007B272E">
        <w:rPr>
          <w:b/>
          <w:u w:val="single"/>
        </w:rPr>
        <w:t>Telemedicine innovations contribute to home-based management of diabetes, hypertension, heart failure, and HIV, saving thousands of time-consuming physician visits. 46 Computers can be programmed with standing orders to determine whether a patient with diabetes, hypertension, or hyperlipidemia should receive a medication refill and can authorize the refill without any human effort. 47</w:t>
      </w:r>
      <w:r>
        <w:rPr>
          <w:b/>
          <w:u w:val="single"/>
        </w:rPr>
        <w:t xml:space="preserve"> </w:t>
      </w:r>
      <w:r w:rsidRPr="007B272E">
        <w:t>One could imagine competent adult patients with uncomplicated urinary tract symptoms entering their symptoms into a kiosk, which would also serve as a vending machine.</w:t>
      </w:r>
      <w:r w:rsidRPr="007B272E">
        <w:rPr>
          <w:u w:val="single"/>
        </w:rPr>
        <w:t xml:space="preserve"> Patients without red flags could be provided with three days of appropriate antibiotics without any interaction with the health care system. </w:t>
      </w:r>
      <w:r w:rsidRPr="007B272E">
        <w:t>Although such an innovation would require legislative or regulatory reform, it is supported by evidence on urinary tract infection self-care</w:t>
      </w:r>
      <w:r w:rsidRPr="007B272E">
        <w:rPr>
          <w:u w:val="single"/>
        </w:rPr>
        <w:t>. 48 The use of the Centor clinical decision rules plus rapid strep testing 49 could enable patients with streptococcal pharyngitis and without penicillin allergy to stick their health insurance card into a vending machine to obtain penicillin. The possibilities are endless.</w:t>
      </w:r>
    </w:p>
    <w:p w14:paraId="1227E8C2" w14:textId="77777777" w:rsidR="000F69D2" w:rsidRPr="00145151" w:rsidRDefault="000F69D2" w:rsidP="000F69D2">
      <w:pPr>
        <w:pStyle w:val="Heading3"/>
      </w:pPr>
      <w:r>
        <w:t>AT: Old people won’t understand</w:t>
      </w:r>
    </w:p>
    <w:p w14:paraId="201927A8" w14:textId="77777777" w:rsidR="000F69D2" w:rsidRPr="00145151" w:rsidRDefault="000F69D2" w:rsidP="000F69D2">
      <w:pPr>
        <w:pStyle w:val="Heading4"/>
      </w:pPr>
      <w:r>
        <w:t>Accessible tech and IT workers solve</w:t>
      </w:r>
    </w:p>
    <w:p w14:paraId="00130EF5" w14:textId="77777777" w:rsidR="000F69D2" w:rsidRPr="00CB13D3" w:rsidRDefault="000F69D2" w:rsidP="000F69D2">
      <w:r w:rsidRPr="00CB13D3">
        <w:rPr>
          <w:rStyle w:val="Style13ptBold"/>
        </w:rPr>
        <w:t>Bridge 17</w:t>
      </w:r>
      <w:r>
        <w:t>—(“Why Telemedicine Has Failed,” 8/7/17, Bridge Patient Portal, https://www.bridgepatientportal.com/2017/08/07/telemedicine-failed/)//JL</w:t>
      </w:r>
    </w:p>
    <w:p w14:paraId="763185F2" w14:textId="77777777" w:rsidR="000F69D2" w:rsidRDefault="000F69D2" w:rsidP="000F69D2">
      <w:r>
        <w:t>Adoption: Developing Accessible Patient Engagement Solutions</w:t>
      </w:r>
    </w:p>
    <w:p w14:paraId="64EC96EA" w14:textId="77777777" w:rsidR="000F69D2" w:rsidRPr="00CB13D3" w:rsidRDefault="000F69D2" w:rsidP="000F69D2">
      <w:r>
        <w:t xml:space="preserve">Patients with chronic conditions that require frequent check-ins has a tremendous amount of potential to benefit from telemedicine. </w:t>
      </w:r>
      <w:r w:rsidRPr="00741525">
        <w:rPr>
          <w:u w:val="single"/>
        </w:rPr>
        <w:t>Older and typically less tech-savvy seniors are now surprisingly proficient with technology. For example, it may be hard for them to connect or use remote patient monitoring devices between office visits. On-screen interaction may not be easy for those with limited vision.</w:t>
      </w:r>
      <w:r>
        <w:t xml:space="preserve"> This makes it difficult to engage patients. </w:t>
      </w:r>
      <w:r w:rsidRPr="00741525">
        <w:rPr>
          <w:b/>
          <w:u w:val="single"/>
        </w:rPr>
        <w:t xml:space="preserve">These obstacles can be overcome with accessible technologies, </w:t>
      </w:r>
      <w:r w:rsidRPr="00145151">
        <w:rPr>
          <w:b/>
          <w:u w:val="single"/>
        </w:rPr>
        <w:t>and health IT professionals</w:t>
      </w:r>
      <w:r w:rsidRPr="00741525">
        <w:rPr>
          <w:u w:val="single"/>
        </w:rPr>
        <w:t xml:space="preserve"> should focus on this</w:t>
      </w:r>
      <w:r>
        <w:t>.</w:t>
      </w:r>
    </w:p>
    <w:p w14:paraId="63667C2D" w14:textId="77777777" w:rsidR="000F69D2" w:rsidRDefault="000F69D2" w:rsidP="000F69D2"/>
    <w:p w14:paraId="6DB6BD23" w14:textId="77777777" w:rsidR="000F69D2" w:rsidRDefault="000F69D2" w:rsidP="000F69D2">
      <w:pPr>
        <w:pStyle w:val="Heading3"/>
      </w:pPr>
      <w:r>
        <w:t xml:space="preserve">AT: Doesn’t solve Rural Areas </w:t>
      </w:r>
    </w:p>
    <w:p w14:paraId="1682CC0C" w14:textId="77777777" w:rsidR="000F69D2" w:rsidRDefault="000F69D2" w:rsidP="000F69D2">
      <w:pPr>
        <w:pStyle w:val="Heading4"/>
      </w:pPr>
      <w:r>
        <w:t xml:space="preserve">Telemedicine solves the health care shortage in </w:t>
      </w:r>
      <w:r w:rsidRPr="00713DB7">
        <w:rPr>
          <w:u w:val="single"/>
        </w:rPr>
        <w:t>rural areas</w:t>
      </w:r>
      <w:r>
        <w:t>.</w:t>
      </w:r>
    </w:p>
    <w:p w14:paraId="32DAA43A" w14:textId="77777777" w:rsidR="000F69D2" w:rsidRPr="00713DB7" w:rsidRDefault="000F69D2" w:rsidP="000F69D2">
      <w:r w:rsidRPr="00713DB7">
        <w:rPr>
          <w:rStyle w:val="Style13ptBold"/>
        </w:rPr>
        <w:t>AMG 15 –</w:t>
      </w:r>
      <w:r>
        <w:rPr>
          <w:rStyle w:val="Style13ptBold"/>
        </w:rPr>
        <w:t xml:space="preserve"> </w:t>
      </w:r>
      <w:r w:rsidRPr="00713DB7">
        <w:t>The Aureus Medical Grou</w:t>
      </w:r>
      <w:r>
        <w:t xml:space="preserve">p (AMG) is </w:t>
      </w:r>
      <w:r w:rsidRPr="00713DB7">
        <w:t>s a nationwide leader in healthcare staffing</w:t>
      </w:r>
      <w:r>
        <w:t>. “</w:t>
      </w:r>
      <w:r w:rsidRPr="00713DB7">
        <w:t>How telemedicine is helping to ease the healthcare staffing shortage</w:t>
      </w:r>
      <w:r>
        <w:t>”</w:t>
      </w:r>
      <w:r w:rsidRPr="00713DB7">
        <w:t xml:space="preserve"> </w:t>
      </w:r>
      <w:r>
        <w:t>Published September 8, 2015. Accessed 6/30/18. (</w:t>
      </w:r>
      <w:hyperlink r:id="rId81" w:history="1">
        <w:r w:rsidRPr="00EE0518">
          <w:rPr>
            <w:rStyle w:val="Hyperlink"/>
          </w:rPr>
          <w:t>https://www.aureusmedical.com/blog/2015/09/08/how-telemedicine-is-helping-to-ease-the-healthcare-staffing-shortage/</w:t>
        </w:r>
      </w:hyperlink>
      <w:r>
        <w:t>; EG)</w:t>
      </w:r>
    </w:p>
    <w:p w14:paraId="08DB23EF" w14:textId="77777777" w:rsidR="000F69D2" w:rsidRDefault="000F69D2" w:rsidP="000F69D2">
      <w:pPr>
        <w:rPr>
          <w:u w:val="single"/>
        </w:rPr>
      </w:pPr>
      <w:r w:rsidRPr="00713DB7">
        <w:rPr>
          <w:u w:val="single"/>
        </w:rPr>
        <w:t xml:space="preserve">Telemedicine is the delivery of healthcare services through two-way video, email and smartphones, among other forms of telecommunications technology, according to the American Telemedicine Association. </w:t>
      </w:r>
      <w:r w:rsidRPr="00713DB7">
        <w:rPr>
          <w:b/>
          <w:u w:val="single"/>
        </w:rPr>
        <w:t>Developed over 40 years ago, telemedicine is becoming a solution to ease the healthcare shortage.</w:t>
      </w:r>
      <w:r w:rsidRPr="007B272E">
        <w:t xml:space="preserve"> The terms telemedicine and telehealth are sometimes a source of confusion because at times they are used synonymously and at other times considered to be have separate definitions. The ATA considers these words to be interchangeable</w:t>
      </w:r>
      <w:r w:rsidRPr="00713DB7">
        <w:rPr>
          <w:u w:val="single"/>
        </w:rPr>
        <w:t>. This method of care is particularly useful when implemented in rural areas, where the shortage of hospital staff is heightened, placing more pressure on the respective physicians, nurses and healthcare staff.</w:t>
      </w:r>
      <w:r w:rsidRPr="007B272E">
        <w:t xml:space="preserve"> Telemedicine appointments, costing as little as $40 per visit, are a cost-effective alternative to ER and primary care physician visits. Telemedicine appointments, costing as little as $40 per visit, are a cost-effective alternative to ER and primary care physician visits. </w:t>
      </w:r>
      <w:r w:rsidRPr="00713DB7">
        <w:rPr>
          <w:u w:val="single"/>
        </w:rPr>
        <w:t>Addressing medical staffing in rural regions Nearly 16 percent of the U.S. population lives in rural areas, though only 11 percent of physicians practice in rural locations.</w:t>
      </w:r>
      <w:r w:rsidRPr="007B272E">
        <w:t xml:space="preserve"> This results in roughly 65 percent of the primary care health professional shortage areas to be classified as rural, according to the U.S. Department of Health and Human Services’ Health Resources and Services Administration</w:t>
      </w:r>
      <w:r w:rsidRPr="00713DB7">
        <w:rPr>
          <w:u w:val="single"/>
        </w:rPr>
        <w:t>. “While the long-term solution to the physician shortage may involve making changes in our system of medical education, telemedicine has the promise to increase our provider capacity in the relatively immediate future,”</w:t>
      </w:r>
      <w:r w:rsidRPr="007B272E">
        <w:t xml:space="preserve"> Adam C. Powell, president of Payer+Provider Syndicate, a healthcare consulting company, said in an interview with Becker’s Hospital Review. “Only 11% of physicians practice in rural locations.” </w:t>
      </w:r>
      <w:r w:rsidRPr="00713DB7">
        <w:rPr>
          <w:u w:val="single"/>
        </w:rPr>
        <w:t>The implementation of telemedicine provides primary care and specialist referral services, remote patient monitoring, medical education, and consumer medical and health information. These services, in turn, serve essential functions that tackle healthcare needs.</w:t>
      </w:r>
      <w:r w:rsidRPr="007B272E">
        <w:t xml:space="preserve"> Here area few ways telemedicine eases the healthcare shortage: Widespread access </w:t>
      </w:r>
      <w:r w:rsidRPr="00713DB7">
        <w:rPr>
          <w:u w:val="single"/>
        </w:rPr>
        <w:t xml:space="preserve">The technologies used to deliver telemedicine services increase service to millions of new patients, according to the ATA. This concurrently serves as a way to connect patients with international physicians who would otherwise be inaccessible. “A number of specialties, including radiology and pathology, are amendable to international telemedicine,” Powell said. </w:t>
      </w:r>
    </w:p>
    <w:p w14:paraId="59FE39A6" w14:textId="77777777" w:rsidR="000F69D2" w:rsidRDefault="000F69D2" w:rsidP="000F69D2">
      <w:pPr>
        <w:pStyle w:val="Heading3"/>
      </w:pPr>
      <w:r>
        <w:t>AT: Not Quality Patient Care</w:t>
      </w:r>
    </w:p>
    <w:p w14:paraId="08F68D7E" w14:textId="77777777" w:rsidR="000F69D2" w:rsidRPr="00A87CED" w:rsidRDefault="000F69D2" w:rsidP="000F69D2">
      <w:pPr>
        <w:pStyle w:val="Heading4"/>
      </w:pPr>
      <w:r>
        <w:t xml:space="preserve">Patients prioritize </w:t>
      </w:r>
      <w:r w:rsidRPr="00A87CED">
        <w:rPr>
          <w:u w:val="single"/>
        </w:rPr>
        <w:t>health care</w:t>
      </w:r>
      <w:r>
        <w:t xml:space="preserve"> access over </w:t>
      </w:r>
      <w:r w:rsidRPr="00A87CED">
        <w:rPr>
          <w:u w:val="single"/>
        </w:rPr>
        <w:t>human nursing services</w:t>
      </w:r>
      <w:r>
        <w:t xml:space="preserve"> – telehealth nursing solves </w:t>
      </w:r>
      <w:r w:rsidRPr="006E798A">
        <w:rPr>
          <w:u w:val="single"/>
        </w:rPr>
        <w:t>every</w:t>
      </w:r>
      <w:r>
        <w:t xml:space="preserve"> advantage to in person care.</w:t>
      </w:r>
    </w:p>
    <w:p w14:paraId="759EDBBC" w14:textId="77777777" w:rsidR="000F69D2" w:rsidRPr="00686AEF" w:rsidRDefault="000F69D2" w:rsidP="000F69D2">
      <w:r w:rsidRPr="00686AEF">
        <w:rPr>
          <w:rStyle w:val="Style13ptBold"/>
        </w:rPr>
        <w:t>McKoy 16 –</w:t>
      </w:r>
      <w:r>
        <w:t xml:space="preserve"> </w:t>
      </w:r>
      <w:r w:rsidRPr="00713DB7">
        <w:t>Sabrina L. McKoy is a Registered Nurse for Lash Group, a patient support services company and part of AmerisourceBergen.</w:t>
      </w:r>
      <w:r w:rsidRPr="00686AEF">
        <w:t xml:space="preserve"> The Trend of Telehealth Nursing: Remotely Supporting Patients</w:t>
      </w:r>
      <w:r>
        <w:t>” (</w:t>
      </w:r>
      <w:hyperlink r:id="rId82" w:history="1">
        <w:r w:rsidRPr="00EE0518">
          <w:rPr>
            <w:rStyle w:val="Hyperlink"/>
          </w:rPr>
          <w:t>https://minoritynurse.com/the-trend-of-telehealth-nursing-remotely-supporting-patients/</w:t>
        </w:r>
      </w:hyperlink>
      <w:r w:rsidRPr="00686AEF">
        <w:t>; EG</w:t>
      </w:r>
      <w:r>
        <w:t>)</w:t>
      </w:r>
    </w:p>
    <w:p w14:paraId="6A60A7A4" w14:textId="77777777" w:rsidR="000F69D2" w:rsidRPr="00A87CED" w:rsidRDefault="000F69D2" w:rsidP="000F69D2">
      <w:pPr>
        <w:rPr>
          <w:u w:val="single"/>
        </w:rPr>
      </w:pPr>
      <w:r w:rsidRPr="00686AEF">
        <w:rPr>
          <w:rStyle w:val="Emphasis"/>
        </w:rPr>
        <w:t>Recent studies by the American Hospital Association on the use of telehealth nursing services have shown that 76% of patients prioritize access to care over the need for human interactions with their health care providers and 70% of patients are comfortable communicating with their health care providers via text, e-mail, or video, in lieu of seeing them in person.</w:t>
      </w:r>
      <w:r>
        <w:t xml:space="preserve"> This trend toward remote and immediate access is becoming more prevalent in the industry and telehealth nursing positions are becoming more well-known and necessary in the care continuum. Telehealth nursing assists the health care industry in many ways. </w:t>
      </w:r>
      <w:r w:rsidRPr="00686AEF">
        <w:rPr>
          <w:u w:val="single"/>
        </w:rPr>
        <w:t>According to the American Telemedicine Association, it contributes to reducing health care costs by decreasing hospital admissions and emergency department visits, assisting with managing chronic illnesses, and impacting the nursing shortage by improving nurse utilization. Telehealth nursing is unique in that it can be practiced almost anywhere from clinics to offices, hospitals to call centers, and even nurses’ homes. It is vital in enabling health care providers to connect with patients across vast distances</w:t>
      </w:r>
      <w:r>
        <w:t xml:space="preserve">. These nurses aim to deliver and continuously improve patient access and adherence programs to ensure patients receive the best possible care at every stage of their therapeutic journey. Below are a few additional facts that you may not have known about telehealth nursing: RNs have meaningful contact with patients because they do not have other patients to be seen or distractions from others coming in room, etc.; 1:1 uninterrupted time with patients. </w:t>
      </w:r>
      <w:r w:rsidRPr="00686AEF">
        <w:rPr>
          <w:u w:val="single"/>
        </w:rPr>
        <w:t>They get to build relationships with patients over the course of the entire disease process. Expertise extends deeper in the field because telehealth nurses have the opportunity to interact with other components beyond the patient including the provider, pharmacy, payer, and others. Telehealth nurses have the opportunity to learn about rare diseases and state-of-the art therapies in medicine.</w:t>
      </w:r>
      <w:r>
        <w:t xml:space="preserve"> Even though the location is not within a hospital, telehealth nurses are still supporting and educating patients in a very designed and specific approach with very clear outcomes. </w:t>
      </w:r>
      <w:r w:rsidRPr="00686AEF">
        <w:rPr>
          <w:u w:val="single"/>
        </w:rPr>
        <w:t>Telehealth nurses get input and exposure to the business side and operations, growing their acumen in other areas</w:t>
      </w:r>
      <w:r>
        <w:t xml:space="preserve">. Being in telehealth expands one’s expertise because they work with a broader audience of patients and are forced to learn how to communicate with patients over the phone vs. side-by-side or in-person. Various health systems are adopting telehealth practices because it provides convenient access for patients and focuses on increasing access and patient satisfaction. </w:t>
      </w:r>
      <w:r w:rsidRPr="00686AEF">
        <w:rPr>
          <w:u w:val="single"/>
        </w:rPr>
        <w:t>Telehealth nursing offers the potential to improve efficiency and convenience in our health care system as new delivery and payment models evolve.</w:t>
      </w:r>
      <w:r>
        <w:t xml:space="preserve"> I have been telehealth nursing for over six years and I truly believe nurses have an impact on patients and their caregivers. When a patient is first diagnosed with a chronic illness or terminal disease, sometimes our team is their first call. Our team works with purpose by listening to patients and educating them about what to expect throughout their therapeutic journey and providing counsel on properly taking medicine. As a Senior Nurse Manager at Lash Group, a part of AmerisourceBergen, I support the managers and nurses through compassionate communication, empowerment, and working together to ensure patient adherence. </w:t>
      </w:r>
      <w:r w:rsidRPr="00686AEF">
        <w:rPr>
          <w:u w:val="single"/>
        </w:rPr>
        <w:t xml:space="preserve">Working in telehealth is exciting because each call is different and you never know what type of situation, question, or comment you will be presented. The utilization of your listening, critical thinking, and assessment skills are critical when it comes to supporting the patient. As a telehealth nurse, your eyes become your ears and you are an expert at identifying even the subtle changes in a patient’s voice. </w:t>
      </w:r>
      <w:r>
        <w:t xml:space="preserve">Building rapport is also key. Once trust is established, the patient and the nurse are able to work through barriers together, whether it’s navigating through benefits, obtaining education, or supporting the patient through medication adherence. Telehealth nurses have a positive impact on the lives of patients every day. </w:t>
      </w:r>
      <w:r w:rsidRPr="00A87CED">
        <w:rPr>
          <w:u w:val="single"/>
        </w:rPr>
        <w:t xml:space="preserve">For example, one time a patient called in to our program and was adamant about speaking to a manager. </w:t>
      </w:r>
      <w:r>
        <w:t xml:space="preserve">She stated she was newly diagnosed, had a lot of questions, and described that if it was not for her nurse, she would have never started on her medication. The nurse thoroughly explained the benefits, answered her questions, and walked her through the prescribing information. </w:t>
      </w:r>
      <w:r w:rsidRPr="00A87CED">
        <w:rPr>
          <w:u w:val="single"/>
        </w:rPr>
        <w:t>She was extremely thankful for the support that she received. According to sources at the American Telemedicine Association, industry experts estimate that 50% of health care services will be provided by telehealth within the next five years, and the need for these nurses and health care professionals is going to continue to rise. Providing support and guidance to patients is the main role of nurses and telehealth has shown it can improve patients’ access to care and as a result, contribute to successful health care outcomes.</w:t>
      </w:r>
    </w:p>
    <w:p w14:paraId="190C3199" w14:textId="77777777" w:rsidR="000F69D2" w:rsidRDefault="000F69D2" w:rsidP="000F69D2"/>
    <w:p w14:paraId="03D76718" w14:textId="77777777" w:rsidR="000F69D2" w:rsidRPr="00713DB7" w:rsidRDefault="000F69D2" w:rsidP="000F69D2"/>
    <w:p w14:paraId="799AB325" w14:textId="77777777" w:rsidR="000F69D2" w:rsidRDefault="000F69D2" w:rsidP="000F69D2">
      <w:pPr>
        <w:pStyle w:val="Heading4"/>
      </w:pPr>
      <w:r>
        <w:t xml:space="preserve">Solves </w:t>
      </w:r>
      <w:r w:rsidRPr="00ED32EA">
        <w:rPr>
          <w:u w:val="single"/>
        </w:rPr>
        <w:t>turnover</w:t>
      </w:r>
      <w:r>
        <w:t xml:space="preserve"> rates and positively influences the </w:t>
      </w:r>
      <w:r w:rsidRPr="00ED32EA">
        <w:rPr>
          <w:u w:val="single"/>
        </w:rPr>
        <w:t>quality of patient care</w:t>
      </w:r>
      <w:r>
        <w:t>.</w:t>
      </w:r>
    </w:p>
    <w:p w14:paraId="3ED791D2" w14:textId="77777777" w:rsidR="000F69D2" w:rsidRPr="00ED32EA" w:rsidRDefault="000F69D2" w:rsidP="000F69D2">
      <w:r w:rsidRPr="00ED32EA">
        <w:rPr>
          <w:rStyle w:val="Style13ptBold"/>
        </w:rPr>
        <w:t>Castro 16 –</w:t>
      </w:r>
      <w:r w:rsidRPr="00ED32EA">
        <w:t xml:space="preserve"> </w:t>
      </w:r>
      <w:r>
        <w:t xml:space="preserve"> Frieda Castro is a writer for </w:t>
      </w:r>
      <w:r w:rsidRPr="00ED32EA">
        <w:t xml:space="preserve">Athene TeleHealth </w:t>
      </w:r>
      <w:r>
        <w:t>“</w:t>
      </w:r>
      <w:r w:rsidRPr="00ED32EA">
        <w:t>Telemedicine Improves Job Satisfaction</w:t>
      </w:r>
      <w:r>
        <w:t xml:space="preserve">” Published October 16, 2016. Accessed 6/30/18. </w:t>
      </w:r>
      <w:r w:rsidRPr="00ED32EA">
        <w:t>(</w:t>
      </w:r>
      <w:hyperlink r:id="rId83" w:history="1">
        <w:r w:rsidRPr="00ED32EA">
          <w:rPr>
            <w:rStyle w:val="Hyperlink"/>
          </w:rPr>
          <w:t>https://athenetelehealth.com/telemedicine-improves-job-satisfaction/</w:t>
        </w:r>
      </w:hyperlink>
      <w:r w:rsidRPr="00ED32EA">
        <w:t>; EG)</w:t>
      </w:r>
    </w:p>
    <w:p w14:paraId="6F01F709" w14:textId="77777777" w:rsidR="000F69D2" w:rsidRPr="00ED32EA" w:rsidRDefault="000F69D2" w:rsidP="000F69D2">
      <w:pPr>
        <w:rPr>
          <w:u w:val="single"/>
        </w:rPr>
      </w:pPr>
      <w:r w:rsidRPr="00ED32EA">
        <w:rPr>
          <w:u w:val="single"/>
        </w:rPr>
        <w:t>Massive shifts are occurring throughout both the nursing profession and its future patients.</w:t>
      </w:r>
      <w:r>
        <w:t xml:space="preserve"> It has been described as a nationwide nursing shortage for some time now due to the rapidly growing population of senior citizens and a nursing turnover rate that can’t seem to keep up. Retaining young, qualified nurses has never been more challenging. According to a 2013 Survey of Registered Nurses, younger nurses feel that electronic medical records have a positive influence on job satisfaction, productivity, time management and the quality of patient care. In other words, telemedicine comes through once again. </w:t>
      </w:r>
      <w:r w:rsidRPr="00ED32EA">
        <w:rPr>
          <w:u w:val="single"/>
        </w:rPr>
        <w:t xml:space="preserve">Telemedicine Lowers Turnover Rates Results from the aforementioned survey, along with other studies, will show that current and future nurses will rely on the latest technology more and more. </w:t>
      </w:r>
      <w:r w:rsidRPr="00ED32EA">
        <w:rPr>
          <w:b/>
          <w:u w:val="single"/>
        </w:rPr>
        <w:t>Yet, telemedicine has already taken hold with nurses of all ages</w:t>
      </w:r>
      <w:r w:rsidRPr="00ED32EA">
        <w:rPr>
          <w:u w:val="single"/>
        </w:rPr>
        <w:t>.</w:t>
      </w:r>
      <w:r>
        <w:t xml:space="preserve"> The longer a facility has been using telemedicine, the more likely its nurses have grown accustomed to it. As a result, they perceive it to be useful. </w:t>
      </w:r>
      <w:r w:rsidRPr="00ED32EA">
        <w:rPr>
          <w:u w:val="single"/>
        </w:rPr>
        <w:t xml:space="preserve">According to a three-year study by the Pennsylvania Homecare Association and Penn State University, home health agencies that have been using telemedicine have lower turnover rates. </w:t>
      </w:r>
      <w:r w:rsidRPr="00ED32EA">
        <w:rPr>
          <w:b/>
          <w:u w:val="single"/>
        </w:rPr>
        <w:t>Those without telemedicine showed a 19% turnover rate, while those with telemedicine have experienced the lower rate of 11%.</w:t>
      </w:r>
      <w:r>
        <w:t xml:space="preserve"> Telemedicine Builds Bridges Something must be said for the vast experience wielded by veteran nurses who performed their duties for decades without telemedicine. It cannot be replaced. Nurses at the start of their career, with 3-5 years of experience under their belt, are not presuming to do anything of the sort. Instead, they are embracing the true mission of telemedicine. </w:t>
      </w:r>
      <w:r w:rsidRPr="00ED32EA">
        <w:rPr>
          <w:u w:val="single"/>
        </w:rPr>
        <w:t xml:space="preserve">As we have previously stated in so many ways, telemedicine does not replace anything. It bridges gaps. It establishes links. </w:t>
      </w:r>
      <w:r>
        <w:t xml:space="preserve">This interconnectivity is what the nurses of tomorrow have been eating, breathing and sleeping since birth. Numbers from the study have only reinforced the notion of nurses of a specific age range embracing electronic medical records. At their own facility, nurses were asked if the use of EMRS affected their job satisfaction. Nurses over the age of 55 had the lowest positive response, with 45%. That number increases slightly, to 51%, among nurses age 40-54. Meanwhile, nurses age 19-39 answered in the affirmative with a rate of 67%. Productivity and time management were positively linked to EMRs by 60% of younger nurses, as compared to 38% of older nurses. There are also numbers related to quality of patient care but let’s discuss that separately. Telemedicine Improves Quality of Patient Care </w:t>
      </w:r>
      <w:r w:rsidRPr="00ED32EA">
        <w:rPr>
          <w:u w:val="single"/>
        </w:rPr>
        <w:t>When asked if EMRs positively influence the quality of patient care, nurses age 19-39 may have answered in the affirmative at a rate nearly 20% higher than their older counterparts.</w:t>
      </w:r>
      <w:r>
        <w:t xml:space="preserve"> Nevertheless, does it really take a survey to see the correlation between the job satisfaction of a nurse and the quality of a patient’s care? How many of us perform first-rate work when we are dissatisfied with our job? While others continue to work on solving the nursing shortage, others must work even harder on ensuring the job satisfaction of the nurses we do have</w:t>
      </w:r>
      <w:r w:rsidRPr="00ED32EA">
        <w:rPr>
          <w:u w:val="single"/>
        </w:rPr>
        <w:t>. Telemedicine will continue to be efficient and accommodating, like the greatest co-worker any nurse could ask for.</w:t>
      </w:r>
    </w:p>
    <w:p w14:paraId="396EF4A1" w14:textId="77777777" w:rsidR="000F69D2" w:rsidRDefault="000F69D2" w:rsidP="000F69D2"/>
    <w:p w14:paraId="70AB8EBD" w14:textId="77777777" w:rsidR="000F69D2" w:rsidRPr="00713DB7" w:rsidRDefault="000F69D2" w:rsidP="000F69D2">
      <w:pPr>
        <w:pStyle w:val="Heading2"/>
      </w:pPr>
      <w:r>
        <w:t xml:space="preserve">2NC Solvency – Other </w:t>
      </w:r>
    </w:p>
    <w:p w14:paraId="008FE917" w14:textId="77777777" w:rsidR="000F69D2" w:rsidRDefault="000F69D2" w:rsidP="000F69D2">
      <w:pPr>
        <w:pStyle w:val="Heading3"/>
      </w:pPr>
      <w:r>
        <w:t>Solves Medical Innovation</w:t>
      </w:r>
    </w:p>
    <w:p w14:paraId="2BEDD7B8" w14:textId="77777777" w:rsidR="000F69D2" w:rsidRDefault="000F69D2" w:rsidP="000F69D2">
      <w:pPr>
        <w:pStyle w:val="Heading4"/>
      </w:pPr>
      <w:r>
        <w:t xml:space="preserve">Telehealth boosts all </w:t>
      </w:r>
      <w:r w:rsidRPr="003C4BAB">
        <w:rPr>
          <w:u w:val="single"/>
        </w:rPr>
        <w:t>medical innovation</w:t>
      </w:r>
      <w:r>
        <w:t xml:space="preserve">, </w:t>
      </w:r>
      <w:r w:rsidRPr="003C4BAB">
        <w:rPr>
          <w:u w:val="single"/>
        </w:rPr>
        <w:t>increases data</w:t>
      </w:r>
      <w:r>
        <w:t xml:space="preserve">, and mitigates the </w:t>
      </w:r>
      <w:r w:rsidRPr="003C4BAB">
        <w:rPr>
          <w:u w:val="single"/>
        </w:rPr>
        <w:t>costs of research and development</w:t>
      </w:r>
      <w:r>
        <w:t xml:space="preserve">. </w:t>
      </w:r>
    </w:p>
    <w:p w14:paraId="5E7988CE" w14:textId="77777777" w:rsidR="000F69D2" w:rsidRDefault="000F69D2" w:rsidP="000F69D2">
      <w:r>
        <w:rPr>
          <w:rStyle w:val="Style13ptBold"/>
        </w:rPr>
        <w:t xml:space="preserve">Morris et Al 17 – </w:t>
      </w:r>
      <w:r w:rsidRPr="003C4BAB">
        <w:t xml:space="preserve">Mitch Morris MD is an industry leader at Deloitte Global Life Sciences, Rebecca George is a Global Public Sector Health Care Leader and Adriaan Lieftinck is a sector leader at Deloitte Global Health Care Sector Leader. </w:t>
      </w:r>
      <w:r>
        <w:t>“2017 global health care outlook: Making progress against persistent challenges” Published in 2017. Accessed 6/30/18. (</w:t>
      </w:r>
      <w:hyperlink r:id="rId84" w:history="1">
        <w:r w:rsidRPr="00EE0518">
          <w:rPr>
            <w:rStyle w:val="Hyperlink"/>
          </w:rPr>
          <w:t>https://www2.deloitte.com/global/en/pages/life-sciences-and-healthcare/articles/global-health-care-sector-outlook.html</w:t>
        </w:r>
      </w:hyperlink>
      <w:r>
        <w:rPr>
          <w:rStyle w:val="Hyperlink"/>
        </w:rPr>
        <w:t>; EG)</w:t>
      </w:r>
    </w:p>
    <w:p w14:paraId="77823FCE" w14:textId="77777777" w:rsidR="000F69D2" w:rsidRPr="00912DE8" w:rsidRDefault="000F69D2" w:rsidP="000F69D2">
      <w:pPr>
        <w:rPr>
          <w:sz w:val="16"/>
        </w:rPr>
      </w:pPr>
      <w:r w:rsidRPr="00912DE8">
        <w:rPr>
          <w:sz w:val="16"/>
        </w:rPr>
        <w:t xml:space="preserve">Advancing health care sector innovation is a clinical and cost imperative. Already, robotic surgery, 3D printing, implantable devices, and other digital- and </w:t>
      </w:r>
      <w:r w:rsidRPr="003C4BAB">
        <w:rPr>
          <w:rStyle w:val="StyleUnderline"/>
        </w:rPr>
        <w:t>technology-enabled innovations that target prevention, monitoring, and treatment are showing potential to improve outcomes and reduce costs</w:t>
      </w:r>
      <w:r w:rsidRPr="00912DE8">
        <w:rPr>
          <w:sz w:val="16"/>
        </w:rPr>
        <w:t xml:space="preserve">. In addition, new R&amp;D approaches, </w:t>
      </w:r>
      <w:r w:rsidRPr="003C4BAB">
        <w:rPr>
          <w:rStyle w:val="StyleUnderline"/>
        </w:rPr>
        <w:t xml:space="preserve">and big data and analytics use are </w:t>
      </w:r>
      <w:r w:rsidRPr="003C4BAB">
        <w:rPr>
          <w:rStyle w:val="Emphasis"/>
          <w:iCs w:val="0"/>
        </w:rPr>
        <w:t>creating opportunities for innovation</w:t>
      </w:r>
      <w:r w:rsidRPr="00912DE8">
        <w:rPr>
          <w:sz w:val="16"/>
        </w:rPr>
        <w:t xml:space="preserve"> but stakeholders are challenged to do so while under pressure to cut costs. (See sidebar.) </w:t>
      </w:r>
      <w:r w:rsidRPr="003C4BAB">
        <w:rPr>
          <w:rStyle w:val="StyleUnderline"/>
        </w:rPr>
        <w:t>To be a true game-changer, innovation needs to begin as early as possible in the R&amp;D process</w:t>
      </w:r>
      <w:r w:rsidRPr="00912DE8">
        <w:rPr>
          <w:sz w:val="16"/>
        </w:rPr>
        <w:t xml:space="preserve"> and new approaches including translational medicine are helping to make that happen. A translational approach to R&amp;D connects the traditionally discrete steps of discovery, development, and delivery to facilitate a continuous process improvement cycle and accelerate time to market.48 </w:t>
      </w:r>
      <w:r w:rsidRPr="003C4BAB">
        <w:rPr>
          <w:rStyle w:val="StyleUnderline"/>
        </w:rPr>
        <w:t>Big pharma and other life sciences companies are using translational medicine to develop novel therapies for cancer and chronic diseases, focusing on gene sequencing, unlocking nanoparticles’ potential, and evaluating biomarkers.</w:t>
      </w:r>
      <w:r>
        <w:rPr>
          <w:rStyle w:val="StyleUnderline"/>
        </w:rPr>
        <w:t xml:space="preserve"> </w:t>
      </w:r>
      <w:r w:rsidRPr="003C4BAB">
        <w:rPr>
          <w:rStyle w:val="StyleUnderline"/>
        </w:rPr>
        <w:t>Precision medicine</w:t>
      </w:r>
      <w:r w:rsidRPr="00912DE8">
        <w:rPr>
          <w:sz w:val="16"/>
        </w:rPr>
        <w:t xml:space="preserve"> offers the potential for using more targeted therapies— targeting treatment to positively responding patients—to improve outcomes and reduce adverse events. </w:t>
      </w:r>
      <w:r w:rsidRPr="003C4BAB">
        <w:rPr>
          <w:rStyle w:val="StyleUnderline"/>
        </w:rPr>
        <w:t>When paired with companion diagnostics</w:t>
      </w:r>
      <w:r w:rsidRPr="00912DE8">
        <w:rPr>
          <w:sz w:val="16"/>
        </w:rPr>
        <w:t xml:space="preserve"> (an in vitro diagnostic device or an imaging tool that provides information that is essential for the safe and effective use of a corresponding therapeutic product49), targeted therapies </w:t>
      </w:r>
      <w:r w:rsidRPr="003C4BAB">
        <w:rPr>
          <w:rStyle w:val="StyleUnderline"/>
        </w:rPr>
        <w:t xml:space="preserve">can help physicians to select an optimal treatment the first time, </w:t>
      </w:r>
      <w:r w:rsidRPr="003C4BAB">
        <w:rPr>
          <w:rStyle w:val="Emphasis"/>
          <w:iCs w:val="0"/>
        </w:rPr>
        <w:t>avoiding the costly</w:t>
      </w:r>
      <w:r w:rsidRPr="003C4BAB">
        <w:rPr>
          <w:rStyle w:val="StyleUnderline"/>
        </w:rPr>
        <w:t xml:space="preserve"> and risky practice of </w:t>
      </w:r>
      <w:r w:rsidRPr="003C4BAB">
        <w:rPr>
          <w:rStyle w:val="Emphasis"/>
          <w:iCs w:val="0"/>
        </w:rPr>
        <w:t>trial-and-error prescribing</w:t>
      </w:r>
      <w:r w:rsidRPr="00912DE8">
        <w:rPr>
          <w:sz w:val="16"/>
        </w:rPr>
        <w:t xml:space="preserve">.50 </w:t>
      </w:r>
      <w:r w:rsidRPr="003C4BAB">
        <w:rPr>
          <w:rStyle w:val="StyleUnderline"/>
        </w:rPr>
        <w:t>Specialty drugs are another clinical innovation; when used with biomarkers to target subpopulations</w:t>
      </w:r>
      <w:r w:rsidRPr="00912DE8">
        <w:rPr>
          <w:sz w:val="16"/>
        </w:rPr>
        <w:t xml:space="preserve">, such drugs could improve outcomes, lower treatment costs, and even prevent disease.51,52 A recent report from the Tufts Center for the Study of Drug Development shows that investment in precision medicine has nearly doubled in the last ve years.53 One example is the United States’ Precision Medicine initiative, which is focused on building a large research cohort for longitudinal studies, and ensuring regulations are appropriate to facilitate sharing of patient data across institutions and agencies. The program’s goal is to get more targeted treatments for a variety of diseases to patients faster.54 Yet </w:t>
      </w:r>
      <w:r w:rsidRPr="003C4BAB">
        <w:rPr>
          <w:rStyle w:val="StyleUnderline"/>
        </w:rPr>
        <w:t>despite overall growth in investment, targeted treatments still have to go through the rigorous and costly R&amp;D process. And because the treatments may only be used for a small subset of patients, the return on investment is potentially reduced. It is both in spite of and because of these challenges that momentum around precision medicine is gathering like never before</w:t>
      </w:r>
      <w:r w:rsidRPr="00912DE8">
        <w:rPr>
          <w:sz w:val="16"/>
        </w:rPr>
        <w:t xml:space="preserve">.55 New treatment delivery mechanisms may help improve medication e cacy and patient adherence. For example, as the number of people living with one or more chronic conditions has increased, so, too, has the number of complicated daily medication regimens needed to manage and treat these conditions. Unfortunately, </w:t>
      </w:r>
      <w:r w:rsidRPr="003C4BAB">
        <w:rPr>
          <w:rStyle w:val="StyleUnderline"/>
        </w:rPr>
        <w:t>many patients don’t take their medicines according to schedule</w:t>
      </w:r>
      <w:r w:rsidRPr="00912DE8">
        <w:rPr>
          <w:sz w:val="16"/>
        </w:rPr>
        <w:t xml:space="preserve">.56 With the cost of non-adherence estimated at nearly $500 billion worldwide—including costs from avoidable hospitalizations, nursing home admissions, and premature deaths— innovative solutions are essential to countering the avoidable adverse health outcomes that drive-up health spending.57 As mentioned earlier, </w:t>
      </w:r>
      <w:r w:rsidRPr="003C4BAB">
        <w:rPr>
          <w:rStyle w:val="StyleUnderline"/>
        </w:rPr>
        <w:t xml:space="preserve">increased adoption and </w:t>
      </w:r>
      <w:r w:rsidRPr="003C4BAB">
        <w:rPr>
          <w:rStyle w:val="Emphasis"/>
          <w:iCs w:val="0"/>
        </w:rPr>
        <w:t>reimbursement of digital and technology-enabled health care</w:t>
      </w:r>
      <w:r w:rsidRPr="003C4BAB">
        <w:rPr>
          <w:rStyle w:val="StyleUnderline"/>
        </w:rPr>
        <w:t xml:space="preserve"> solutions can help </w:t>
      </w:r>
      <w:r w:rsidRPr="003C4BAB">
        <w:rPr>
          <w:rStyle w:val="Emphasis"/>
          <w:iCs w:val="0"/>
        </w:rPr>
        <w:t>mitigate care access challenges</w:t>
      </w:r>
      <w:r w:rsidRPr="00912DE8">
        <w:rPr>
          <w:sz w:val="16"/>
        </w:rPr>
        <w:t xml:space="preserve">. In addition, </w:t>
      </w:r>
      <w:r w:rsidRPr="003C4BAB">
        <w:rPr>
          <w:rStyle w:val="StyleUnderline"/>
        </w:rPr>
        <w:t>technology-enabled care can help providers and consumers improve disease management and enhance the patient experience</w:t>
      </w:r>
      <w:r w:rsidRPr="00912DE8">
        <w:rPr>
          <w:sz w:val="16"/>
        </w:rPr>
        <w:t xml:space="preserve">. According to the Deloitte 2016 Survey of U.S Health Care Consumers, respondents’ interest in and use of technologies for health and tness purposes are growing: • </w:t>
      </w:r>
      <w:r w:rsidRPr="003C4BAB">
        <w:rPr>
          <w:rStyle w:val="StyleUnderline"/>
        </w:rPr>
        <w:t>Fifty-eight percent of prescription drug users report refilling prescriptions using a mobile health application</w:t>
      </w:r>
      <w:r w:rsidRPr="00912DE8">
        <w:rPr>
          <w:sz w:val="16"/>
        </w:rPr>
        <w:t xml:space="preserve">. • </w:t>
      </w:r>
      <w:r w:rsidRPr="003C4BAB">
        <w:rPr>
          <w:rStyle w:val="StyleUnderline"/>
        </w:rPr>
        <w:t>Forty percent of surveyed caregivers say they would likely use sensors for location tracking and fall detection</w:t>
      </w:r>
      <w:r w:rsidRPr="00912DE8">
        <w:rPr>
          <w:sz w:val="16"/>
        </w:rPr>
        <w:t xml:space="preserve">. • Consumer </w:t>
      </w:r>
      <w:r w:rsidRPr="003C4BAB">
        <w:rPr>
          <w:rStyle w:val="StyleUnderline"/>
        </w:rPr>
        <w:t xml:space="preserve">interest in using </w:t>
      </w:r>
      <w:r w:rsidRPr="003C4BAB">
        <w:rPr>
          <w:rStyle w:val="Emphasis"/>
          <w:iCs w:val="0"/>
        </w:rPr>
        <w:t>telemedicine</w:t>
      </w:r>
      <w:r w:rsidRPr="003C4BAB">
        <w:rPr>
          <w:rStyle w:val="StyleUnderline"/>
        </w:rPr>
        <w:t xml:space="preserve"> ranges from thirty-two percent for a minor injury to forty-nine percent for post- surgical care</w:t>
      </w:r>
      <w:r w:rsidRPr="00912DE8">
        <w:rPr>
          <w:sz w:val="16"/>
        </w:rPr>
        <w:t xml:space="preserve">. • Of note to technology solution providers, consumers have some concerns about using remote patient monitoring and telemedicine; speci cally, that care would be lower-quality than if they saw a provider in person; and their personal health information could be leaked. • </w:t>
      </w:r>
      <w:r w:rsidRPr="003C4BAB">
        <w:rPr>
          <w:rStyle w:val="StyleUnderline"/>
        </w:rPr>
        <w:t>Consumers also express interest in using robotics and drones for future health care scenarios, such as medication assistance for chronic disease</w:t>
      </w:r>
      <w:r w:rsidRPr="00912DE8">
        <w:rPr>
          <w:sz w:val="16"/>
        </w:rPr>
        <w:t xml:space="preserve"> (40 percent); </w:t>
      </w:r>
      <w:r w:rsidRPr="003C4BAB">
        <w:rPr>
          <w:rStyle w:val="StyleUnderline"/>
        </w:rPr>
        <w:t>disease diagnosis assistance</w:t>
      </w:r>
      <w:r w:rsidRPr="00912DE8">
        <w:rPr>
          <w:sz w:val="16"/>
        </w:rPr>
        <w:t xml:space="preserve"> (40 percent); </w:t>
      </w:r>
      <w:r w:rsidRPr="003C4BAB">
        <w:rPr>
          <w:rStyle w:val="StyleUnderline"/>
        </w:rPr>
        <w:t>delivering laboratory samples</w:t>
      </w:r>
      <w:r w:rsidRPr="00912DE8">
        <w:rPr>
          <w:sz w:val="16"/>
        </w:rPr>
        <w:t xml:space="preserve"> (38 percent); home maintenance (caregiver) (35 percent); and disease diagnosis replacement (32 percent).62 </w:t>
      </w:r>
      <w:r w:rsidRPr="003C4BAB">
        <w:rPr>
          <w:rStyle w:val="StyleUnderline"/>
        </w:rPr>
        <w:t>Health care digitalization, the collection and electronic exchange of vital biological and clinical data</w:t>
      </w:r>
      <w:r w:rsidRPr="00912DE8">
        <w:rPr>
          <w:sz w:val="16"/>
        </w:rPr>
        <w:t xml:space="preserve"> among life sciences companies, providers, health plans, and patients </w:t>
      </w:r>
      <w:r w:rsidRPr="003C4BAB">
        <w:rPr>
          <w:rStyle w:val="StyleUnderline"/>
        </w:rPr>
        <w:t xml:space="preserve">can </w:t>
      </w:r>
      <w:r w:rsidRPr="003C4BAB">
        <w:rPr>
          <w:rStyle w:val="Emphasis"/>
          <w:iCs w:val="0"/>
        </w:rPr>
        <w:t>improve drug and device R&amp;D</w:t>
      </w:r>
      <w:r w:rsidRPr="003C4BAB">
        <w:rPr>
          <w:rStyle w:val="StyleUnderline"/>
        </w:rPr>
        <w:t xml:space="preserve">, manufacturing, distribution, adoption, and use. </w:t>
      </w:r>
      <w:r w:rsidRPr="003C4BAB">
        <w:rPr>
          <w:rStyle w:val="Emphasis"/>
          <w:iCs w:val="0"/>
        </w:rPr>
        <w:t>Examples include</w:t>
      </w:r>
      <w:r w:rsidRPr="00912DE8">
        <w:rPr>
          <w:sz w:val="16"/>
        </w:rPr>
        <w:t xml:space="preserve"> </w:t>
      </w:r>
      <w:r w:rsidRPr="003C4BAB">
        <w:rPr>
          <w:rStyle w:val="Emphasis"/>
          <w:iCs w:val="0"/>
        </w:rPr>
        <w:t>patient-level data</w:t>
      </w:r>
      <w:r w:rsidRPr="003C4BAB">
        <w:rPr>
          <w:rStyle w:val="StyleUnderline"/>
        </w:rPr>
        <w:t xml:space="preserve"> </w:t>
      </w:r>
      <w:r w:rsidRPr="00912DE8">
        <w:rPr>
          <w:sz w:val="16"/>
        </w:rPr>
        <w:t xml:space="preserve">to </w:t>
      </w:r>
      <w:r w:rsidRPr="003C4BAB">
        <w:rPr>
          <w:rStyle w:val="Emphasis"/>
          <w:iCs w:val="0"/>
        </w:rPr>
        <w:t>drive discovery of new drugs</w:t>
      </w:r>
      <w:r w:rsidRPr="00912DE8">
        <w:rPr>
          <w:sz w:val="16"/>
        </w:rPr>
        <w:t>; electronic medical record (</w:t>
      </w:r>
      <w:r w:rsidRPr="003C4BAB">
        <w:rPr>
          <w:rStyle w:val="Emphasis"/>
          <w:iCs w:val="0"/>
        </w:rPr>
        <w:t>EMR</w:t>
      </w:r>
      <w:r w:rsidRPr="003C4BAB">
        <w:rPr>
          <w:rStyle w:val="StyleUnderline"/>
        </w:rPr>
        <w:t>) use to establish the safety signal of a questionable drug</w:t>
      </w:r>
      <w:r w:rsidRPr="00912DE8">
        <w:rPr>
          <w:sz w:val="16"/>
        </w:rPr>
        <w:t xml:space="preserve">;63 and </w:t>
      </w:r>
      <w:r w:rsidRPr="003C4BAB">
        <w:rPr>
          <w:rStyle w:val="Emphasis"/>
          <w:iCs w:val="0"/>
        </w:rPr>
        <w:t>wearable and implantable devices</w:t>
      </w:r>
      <w:r w:rsidRPr="00912DE8">
        <w:rPr>
          <w:sz w:val="16"/>
        </w:rPr>
        <w:t xml:space="preserve"> </w:t>
      </w:r>
      <w:r w:rsidRPr="003C4BAB">
        <w:rPr>
          <w:rStyle w:val="StyleUnderline"/>
        </w:rPr>
        <w:t>to collect and transmit patient information to monitor treatment</w:t>
      </w:r>
      <w:r w:rsidRPr="00912DE8">
        <w:rPr>
          <w:sz w:val="16"/>
        </w:rPr>
        <w:t xml:space="preserve"> regimen adherence. To gain maximum value from new digital capabilities, </w:t>
      </w:r>
      <w:r w:rsidRPr="003C4BAB">
        <w:rPr>
          <w:rStyle w:val="StyleUnderline"/>
        </w:rPr>
        <w:t xml:space="preserve">health systems will need to </w:t>
      </w:r>
      <w:r w:rsidRPr="003C4BAB">
        <w:rPr>
          <w:rStyle w:val="Emphasis"/>
          <w:iCs w:val="0"/>
        </w:rPr>
        <w:t>integrate them into core processes</w:t>
      </w:r>
      <w:r w:rsidRPr="003C4BAB">
        <w:rPr>
          <w:rStyle w:val="StyleUnderline"/>
        </w:rPr>
        <w:t xml:space="preserve"> and systems rather than use them as adjuncts to business as usual</w:t>
      </w:r>
      <w:r w:rsidRPr="00912DE8">
        <w:rPr>
          <w:sz w:val="16"/>
        </w:rPr>
        <w:t xml:space="preserve">. It is important to note that </w:t>
      </w:r>
      <w:r w:rsidRPr="003C4BAB">
        <w:rPr>
          <w:rStyle w:val="StyleUnderline"/>
        </w:rPr>
        <w:t>while adoption of digital- and technology-enabled care is increasing, many health systems are still on the are still on the first digital rung</w:t>
      </w:r>
      <w:r w:rsidRPr="00912DE8">
        <w:rPr>
          <w:sz w:val="16"/>
        </w:rPr>
        <w:t xml:space="preserve">; for example, they don’t necessarily have coverage of computers in primary or secondary care and are still working o paper records. Funding and employee training issues may continue to exert downward pressure on widespread adoption and use. The </w:t>
      </w:r>
      <w:r w:rsidRPr="003C4BAB">
        <w:rPr>
          <w:rStyle w:val="StyleUnderline"/>
        </w:rPr>
        <w:t xml:space="preserve">combination of </w:t>
      </w:r>
      <w:r w:rsidRPr="003C4BAB">
        <w:rPr>
          <w:rStyle w:val="Emphasis"/>
          <w:iCs w:val="0"/>
        </w:rPr>
        <w:t>data and analytics</w:t>
      </w:r>
      <w:r w:rsidRPr="003C4BAB">
        <w:rPr>
          <w:rStyle w:val="StyleUnderline"/>
        </w:rPr>
        <w:t xml:space="preserve"> is being touted as the </w:t>
      </w:r>
      <w:r w:rsidRPr="003C4BAB">
        <w:rPr>
          <w:rStyle w:val="Emphasis"/>
          <w:iCs w:val="0"/>
        </w:rPr>
        <w:t>missing key to unlock</w:t>
      </w:r>
      <w:r w:rsidRPr="003C4BAB">
        <w:rPr>
          <w:rStyle w:val="StyleUnderline"/>
        </w:rPr>
        <w:t xml:space="preserve"> new sources of health care value</w:t>
      </w:r>
      <w:r w:rsidRPr="00912DE8">
        <w:rPr>
          <w:sz w:val="16"/>
        </w:rPr>
        <w:t xml:space="preserve">64 </w:t>
      </w:r>
      <w:r w:rsidRPr="003C4BAB">
        <w:rPr>
          <w:rStyle w:val="StyleUnderline"/>
        </w:rPr>
        <w:t xml:space="preserve">and </w:t>
      </w:r>
      <w:r w:rsidRPr="003C4BAB">
        <w:rPr>
          <w:rStyle w:val="Emphasis"/>
          <w:iCs w:val="0"/>
        </w:rPr>
        <w:t>innovation</w:t>
      </w:r>
      <w:r w:rsidRPr="00912DE8">
        <w:rPr>
          <w:sz w:val="16"/>
        </w:rPr>
        <w:t xml:space="preserve">. Hospital expenditures on analytics are anticipated to reach USD $18.7 billion by 2020, up from USD $5.8 billion in 2015, as hospitals focus on quality and cost reduction.65 </w:t>
      </w:r>
      <w:r w:rsidRPr="003C4BAB">
        <w:rPr>
          <w:rStyle w:val="StyleUnderline"/>
        </w:rPr>
        <w:t xml:space="preserve">Sophisticated data sharing, processing, and mining techniques can support the development of </w:t>
      </w:r>
      <w:r w:rsidRPr="003C4BAB">
        <w:rPr>
          <w:rStyle w:val="Emphasis"/>
          <w:iCs w:val="0"/>
        </w:rPr>
        <w:t>personalized medicines</w:t>
      </w:r>
      <w:r w:rsidRPr="003C4BAB">
        <w:rPr>
          <w:rStyle w:val="StyleUnderline"/>
        </w:rPr>
        <w:t xml:space="preserve"> and </w:t>
      </w:r>
      <w:r w:rsidRPr="003C4BAB">
        <w:rPr>
          <w:rStyle w:val="Emphasis"/>
          <w:iCs w:val="0"/>
        </w:rPr>
        <w:t>increase speed to market for new drugs</w:t>
      </w:r>
      <w:r w:rsidRPr="003C4BAB">
        <w:rPr>
          <w:rStyle w:val="StyleUnderline"/>
        </w:rPr>
        <w:t xml:space="preserve"> and devices</w:t>
      </w:r>
      <w:r w:rsidRPr="00912DE8">
        <w:rPr>
          <w:sz w:val="16"/>
        </w:rPr>
        <w:t xml:space="preserve">. </w:t>
      </w:r>
      <w:r w:rsidRPr="003C4BAB">
        <w:rPr>
          <w:rStyle w:val="StyleUnderline"/>
        </w:rPr>
        <w:t>Integrating and analyzing new types and sources of data also can be used to inform performance</w:t>
      </w:r>
      <w:r w:rsidRPr="00912DE8">
        <w:rPr>
          <w:sz w:val="16"/>
        </w:rPr>
        <w:t xml:space="preserve"> management of commissioned services and to ex payments up and down (including incentives) according to provider performance.66 As more data becomes available from connected care sources, </w:t>
      </w:r>
      <w:r w:rsidRPr="003C4BAB">
        <w:rPr>
          <w:rStyle w:val="StyleUnderline"/>
        </w:rPr>
        <w:t>analytics should be able to help detect hidden patterns in information and deliver actionable insights</w:t>
      </w:r>
      <w:r w:rsidRPr="00912DE8">
        <w:rPr>
          <w:sz w:val="16"/>
        </w:rPr>
        <w:t xml:space="preserve"> that are likely to play a major role in helping health systems improve costs and quality.67 The </w:t>
      </w:r>
      <w:r w:rsidRPr="003C4BAB">
        <w:rPr>
          <w:rStyle w:val="StyleUnderline"/>
        </w:rPr>
        <w:t>real and perceived value of health care digitalization is likely to generate increased oversight of its use.</w:t>
      </w:r>
      <w:r w:rsidRPr="00912DE8">
        <w:rPr>
          <w:sz w:val="16"/>
        </w:rPr>
        <w:t xml:space="preserve"> For example, in June 2016, China’s State Council issued guidelines for promoting and regulating big data applications in health care provision. The guidelines also aim to promote sharing of the government health care information system and public medical data by establishing a database based on EMRs and prescriptions.</w:t>
      </w:r>
    </w:p>
    <w:p w14:paraId="5AD6B8D2" w14:textId="77777777" w:rsidR="000F69D2" w:rsidRDefault="000F69D2" w:rsidP="000F69D2">
      <w:pPr>
        <w:pStyle w:val="Heading4"/>
      </w:pPr>
      <w:r>
        <w:t xml:space="preserve">Health IT integration incorporates new </w:t>
      </w:r>
      <w:r w:rsidRPr="003C4BAB">
        <w:rPr>
          <w:u w:val="single"/>
        </w:rPr>
        <w:t>biomedical innovation</w:t>
      </w:r>
      <w:r>
        <w:t xml:space="preserve"> and ensures </w:t>
      </w:r>
      <w:r w:rsidRPr="003C4BAB">
        <w:rPr>
          <w:u w:val="single"/>
        </w:rPr>
        <w:t>investment</w:t>
      </w:r>
      <w:r>
        <w:t xml:space="preserve"> in the long term. </w:t>
      </w:r>
    </w:p>
    <w:p w14:paraId="7A7D3B35" w14:textId="77777777" w:rsidR="000F69D2" w:rsidRDefault="000F69D2" w:rsidP="000F69D2">
      <w:r w:rsidRPr="000859A4">
        <w:rPr>
          <w:rStyle w:val="Style13ptBold"/>
        </w:rPr>
        <w:t>Eisenberg</w:t>
      </w:r>
      <w:r>
        <w:rPr>
          <w:rStyle w:val="Style13ptBold"/>
        </w:rPr>
        <w:t xml:space="preserve"> 17 – </w:t>
      </w:r>
      <w:r w:rsidRPr="003C4BAB">
        <w:t xml:space="preserve">Rebecca S. Eisenberg is a Professor of Law at the University of Michigan Law School. </w:t>
      </w:r>
      <w:r>
        <w:t xml:space="preserve"> Published June 2017. Accessed 6/30/18. (“Shifting Institutional Roles in Biomedical Innovation in a Learning Healthcare System,” Public Law and Legal Theory Research Paper Series Paper No. 560;EG)</w:t>
      </w:r>
    </w:p>
    <w:p w14:paraId="3155682D" w14:textId="77777777" w:rsidR="000F69D2" w:rsidRDefault="000F69D2" w:rsidP="000F69D2">
      <w:r w:rsidRPr="003C4BAB">
        <w:rPr>
          <w:u w:val="single"/>
        </w:rPr>
        <w:t>A long-term goal of health policy makers is a learning healthcare system, in which records of past treatments and health outcomes provide an ongoing source of data to guide continuous improvements in the standard of care</w:t>
      </w:r>
      <w:r w:rsidRPr="003C4BAB">
        <w:t xml:space="preserve"> (Institute of Medicine, 2011). </w:t>
      </w:r>
      <w:r w:rsidRPr="003C4BAB">
        <w:rPr>
          <w:u w:val="single"/>
        </w:rPr>
        <w:t xml:space="preserve">Ambitious visions for such a system </w:t>
      </w:r>
      <w:r w:rsidRPr="003C4BAB">
        <w:rPr>
          <w:rStyle w:val="Emphasis"/>
        </w:rPr>
        <w:t>incorporate precision medicine</w:t>
      </w:r>
      <w:r w:rsidRPr="003C4BAB">
        <w:t xml:space="preserve"> – treatment and prevention strategies that take into account individual patient variability – </w:t>
      </w:r>
      <w:r w:rsidRPr="003C4BAB">
        <w:rPr>
          <w:u w:val="single"/>
        </w:rPr>
        <w:t>allowing doctors to consult data from prior records in real time at the point of care in order to optimize choices for each patient</w:t>
      </w:r>
      <w:r w:rsidRPr="003C4BAB">
        <w:t xml:space="preserve"> (Institute of Medicine, 2007). </w:t>
      </w:r>
      <w:r w:rsidRPr="003C4BAB">
        <w:rPr>
          <w:u w:val="single"/>
        </w:rPr>
        <w:t>There are many obstacles to the full implementation of such a system</w:t>
      </w:r>
      <w:r w:rsidRPr="003C4BAB">
        <w:t xml:space="preserve">, including limitations on access, quality and interoperability of electronic health records as well as limits on the capacity of caregivers to make sense of the data available to them (Office of the National Coordinator for Health Information, 2016). </w:t>
      </w:r>
      <w:r w:rsidRPr="003C4BAB">
        <w:rPr>
          <w:u w:val="single"/>
        </w:rPr>
        <w:t xml:space="preserve">Nonetheless, a more modest version of a learning healthcare system is </w:t>
      </w:r>
      <w:r w:rsidRPr="003C4BAB">
        <w:rPr>
          <w:rStyle w:val="Emphasis"/>
        </w:rPr>
        <w:t>gradually taking shape</w:t>
      </w:r>
      <w:r w:rsidRPr="003C4BAB">
        <w:rPr>
          <w:u w:val="single"/>
        </w:rPr>
        <w:t xml:space="preserve"> as researchers</w:t>
      </w:r>
      <w:r w:rsidRPr="003C4BAB">
        <w:t xml:space="preserve">, </w:t>
      </w:r>
      <w:r w:rsidRPr="003C4BAB">
        <w:rPr>
          <w:rStyle w:val="Emphasis"/>
        </w:rPr>
        <w:t>lawmakers</w:t>
      </w:r>
      <w:r w:rsidRPr="003C4BAB">
        <w:rPr>
          <w:u w:val="single"/>
        </w:rPr>
        <w:t xml:space="preserve"> and </w:t>
      </w:r>
      <w:r w:rsidRPr="003C4BAB">
        <w:rPr>
          <w:rStyle w:val="Emphasis"/>
        </w:rPr>
        <w:t>regulators</w:t>
      </w:r>
      <w:r w:rsidRPr="003C4BAB">
        <w:rPr>
          <w:u w:val="single"/>
        </w:rPr>
        <w:t xml:space="preserve"> seek to harness and analyze data from health records to improve healthcare and to lower its costs </w:t>
      </w:r>
      <w:r w:rsidRPr="003C4BAB">
        <w:t>(Institute of Medicine, 2010).</w:t>
      </w:r>
      <w:r>
        <w:t xml:space="preserve"> </w:t>
      </w:r>
      <w:r w:rsidRPr="003C4BAB">
        <w:rPr>
          <w:u w:val="single"/>
        </w:rPr>
        <w:t xml:space="preserve">The ongoing shift towards a learning healthcare system has significant implications for the </w:t>
      </w:r>
      <w:r w:rsidRPr="003C4BAB">
        <w:rPr>
          <w:rStyle w:val="Emphasis"/>
        </w:rPr>
        <w:t>funding</w:t>
      </w:r>
      <w:r w:rsidRPr="003C4BAB">
        <w:rPr>
          <w:u w:val="single"/>
        </w:rPr>
        <w:t>,</w:t>
      </w:r>
      <w:r w:rsidRPr="003C4BAB">
        <w:t xml:space="preserve"> </w:t>
      </w:r>
      <w:r w:rsidRPr="003C4BAB">
        <w:rPr>
          <w:rStyle w:val="Emphasis"/>
        </w:rPr>
        <w:t>utilization</w:t>
      </w:r>
      <w:r w:rsidRPr="003C4BAB">
        <w:t xml:space="preserve">, </w:t>
      </w:r>
      <w:r w:rsidRPr="003C4BAB">
        <w:rPr>
          <w:u w:val="single"/>
        </w:rPr>
        <w:t xml:space="preserve">and regulation of </w:t>
      </w:r>
      <w:r w:rsidRPr="003C4BAB">
        <w:rPr>
          <w:rStyle w:val="Emphasis"/>
        </w:rPr>
        <w:t>biomedical innovation</w:t>
      </w:r>
      <w:r w:rsidRPr="003C4BAB">
        <w:t xml:space="preserve">. </w:t>
      </w:r>
      <w:r w:rsidRPr="003C4BAB">
        <w:rPr>
          <w:u w:val="single"/>
        </w:rPr>
        <w:t xml:space="preserve">By harnessing </w:t>
      </w:r>
      <w:r w:rsidRPr="003C4BAB">
        <w:rPr>
          <w:rStyle w:val="Emphasis"/>
        </w:rPr>
        <w:t>new sources of knowledge</w:t>
      </w:r>
      <w:r w:rsidRPr="003C4BAB">
        <w:rPr>
          <w:u w:val="single"/>
        </w:rPr>
        <w:t xml:space="preserve"> about health effects of medical technologies, a learning healthcare system diminishes reliance on data from premarket testing</w:t>
      </w:r>
      <w:r w:rsidRPr="003C4BAB">
        <w:t xml:space="preserve">, </w:t>
      </w:r>
      <w:r w:rsidRPr="003C4BAB">
        <w:rPr>
          <w:u w:val="single"/>
        </w:rPr>
        <w:t>typically funded and controlled by product-developing firms</w:t>
      </w:r>
      <w:r w:rsidRPr="003C4BAB">
        <w:t xml:space="preserve">, </w:t>
      </w:r>
      <w:r w:rsidRPr="003C4BAB">
        <w:rPr>
          <w:u w:val="single"/>
        </w:rPr>
        <w:t>and invites a larger role for other institutions that can participate in observational studies linked to clinical practice</w:t>
      </w:r>
      <w:r w:rsidRPr="003C4BAB">
        <w:t xml:space="preserve">. </w:t>
      </w:r>
      <w:r w:rsidRPr="003C4BAB">
        <w:rPr>
          <w:u w:val="single"/>
        </w:rPr>
        <w:t xml:space="preserve">It thus opens the door to a significant reorientation in the roles of institutions that </w:t>
      </w:r>
      <w:r w:rsidRPr="003C4BAB">
        <w:rPr>
          <w:rStyle w:val="Emphasis"/>
        </w:rPr>
        <w:t>drive healthcare innovation</w:t>
      </w:r>
      <w:r w:rsidRPr="003C4BAB">
        <w:t>. It could change who decides what research questions to pursue, whose evidentiary standards decide what counts as actionable knowledge, and who pays the costs of research. The shape and direction of resulting changes will depend on which actors and institutions decide to step forward and claim a larger role in healthcare innovation.</w:t>
      </w:r>
      <w:r>
        <w:t xml:space="preserve"> </w:t>
      </w:r>
      <w:r w:rsidRPr="003C4BAB">
        <w:rPr>
          <w:rStyle w:val="Emphasis"/>
        </w:rPr>
        <w:t>Particularly important</w:t>
      </w:r>
      <w:r w:rsidRPr="003C4BAB">
        <w:t xml:space="preserve"> </w:t>
      </w:r>
      <w:r w:rsidRPr="003C4BAB">
        <w:rPr>
          <w:u w:val="single"/>
        </w:rPr>
        <w:t xml:space="preserve">are the choices of the </w:t>
      </w:r>
      <w:r w:rsidRPr="003C4BAB">
        <w:rPr>
          <w:rStyle w:val="Emphasis"/>
        </w:rPr>
        <w:t>public and private insurers</w:t>
      </w:r>
      <w:r w:rsidRPr="003C4BAB">
        <w:rPr>
          <w:u w:val="single"/>
        </w:rPr>
        <w:t xml:space="preserve"> that pay for healthcare about the roles they will play in a learning healthcare system</w:t>
      </w:r>
      <w:r w:rsidRPr="003C4BAB">
        <w:t xml:space="preserve">. </w:t>
      </w:r>
      <w:r w:rsidRPr="003C4BAB">
        <w:rPr>
          <w:u w:val="single"/>
        </w:rPr>
        <w:t xml:space="preserve">Health insurers have often sought to maintain a </w:t>
      </w:r>
      <w:r w:rsidRPr="003C4BAB">
        <w:rPr>
          <w:rStyle w:val="Emphasis"/>
        </w:rPr>
        <w:t>distinction</w:t>
      </w:r>
      <w:r w:rsidRPr="003C4BAB">
        <w:t xml:space="preserve"> </w:t>
      </w:r>
      <w:r w:rsidRPr="003C4BAB">
        <w:rPr>
          <w:u w:val="single"/>
        </w:rPr>
        <w:t xml:space="preserve">between </w:t>
      </w:r>
      <w:r w:rsidRPr="003C4BAB">
        <w:rPr>
          <w:rStyle w:val="Emphasis"/>
        </w:rPr>
        <w:t>experimentation</w:t>
      </w:r>
      <w:r w:rsidRPr="003C4BAB">
        <w:rPr>
          <w:u w:val="single"/>
        </w:rPr>
        <w:t xml:space="preserve"> and the </w:t>
      </w:r>
      <w:r w:rsidRPr="003C4BAB">
        <w:rPr>
          <w:rStyle w:val="Emphasis"/>
        </w:rPr>
        <w:t>provision</w:t>
      </w:r>
      <w:r w:rsidRPr="003C4BAB">
        <w:t xml:space="preserve"> of reasonable and necessary healthcare, </w:t>
      </w:r>
      <w:r w:rsidRPr="003C4BAB">
        <w:rPr>
          <w:u w:val="single"/>
        </w:rPr>
        <w:t>limiting coverage to the latter</w:t>
      </w:r>
      <w:r w:rsidRPr="003C4BAB">
        <w:t xml:space="preserve">, </w:t>
      </w:r>
      <w:r w:rsidRPr="003C4BAB">
        <w:rPr>
          <w:u w:val="single"/>
        </w:rPr>
        <w:t>while declining to pay for the experimentation that precedes the incorporation of new technologies</w:t>
      </w:r>
      <w:r w:rsidRPr="003C4BAB">
        <w:t xml:space="preserve"> into the standard of care (Black, 2007; Lahr; 1995; Steinberg et al, 2009). But </w:t>
      </w:r>
      <w:r w:rsidRPr="003C4BAB">
        <w:rPr>
          <w:u w:val="single"/>
        </w:rPr>
        <w:t xml:space="preserve">a learning healthcare </w:t>
      </w:r>
      <w:r w:rsidRPr="003C4BAB">
        <w:rPr>
          <w:rStyle w:val="Emphasis"/>
        </w:rPr>
        <w:t>system blurs the distinction</w:t>
      </w:r>
      <w:r w:rsidRPr="003C4BAB">
        <w:t xml:space="preserve"> </w:t>
      </w:r>
      <w:r w:rsidRPr="003C4BAB">
        <w:rPr>
          <w:u w:val="single"/>
        </w:rPr>
        <w:t>between experimentation and clinical care, and calls into question the meaning of familiar markers</w:t>
      </w:r>
      <w:r w:rsidRPr="003C4BAB">
        <w:t xml:space="preserve">, </w:t>
      </w:r>
      <w:r w:rsidRPr="003C4BAB">
        <w:rPr>
          <w:u w:val="single"/>
        </w:rPr>
        <w:t>such as FDA approval, that previously served as reasonable proxies for making this distinction</w:t>
      </w:r>
      <w:r w:rsidRPr="003C4BAB">
        <w:t xml:space="preserve">. </w:t>
      </w:r>
      <w:r w:rsidRPr="003C4BAB">
        <w:rPr>
          <w:u w:val="single"/>
        </w:rPr>
        <w:t xml:space="preserve">The repurposing of healthcare </w:t>
      </w:r>
      <w:r w:rsidRPr="003C4BAB">
        <w:rPr>
          <w:rStyle w:val="Emphasis"/>
        </w:rPr>
        <w:t>records as data</w:t>
      </w:r>
      <w:r w:rsidRPr="003C4BAB">
        <w:rPr>
          <w:u w:val="single"/>
        </w:rPr>
        <w:t xml:space="preserve"> puts insurers as data custodians in an </w:t>
      </w:r>
      <w:r w:rsidRPr="003C4BAB">
        <w:rPr>
          <w:rStyle w:val="Emphasis"/>
        </w:rPr>
        <w:t>excellent position</w:t>
      </w:r>
      <w:r w:rsidRPr="003C4BAB">
        <w:rPr>
          <w:u w:val="single"/>
        </w:rPr>
        <w:t xml:space="preserve"> to play a larger role in observational studies, while their role as payers of healthcare bills gives them much to gain from learning what those data reveal</w:t>
      </w:r>
      <w:r w:rsidRPr="003C4BAB">
        <w:t>.</w:t>
      </w:r>
    </w:p>
    <w:p w14:paraId="348A4D02" w14:textId="77777777" w:rsidR="000F69D2" w:rsidRDefault="000F69D2" w:rsidP="000F69D2"/>
    <w:p w14:paraId="38B90438" w14:textId="77777777" w:rsidR="000F69D2" w:rsidRDefault="000F69D2" w:rsidP="000F69D2">
      <w:pPr>
        <w:pStyle w:val="Heading3"/>
      </w:pPr>
      <w:r>
        <w:t>Solves International Modeling</w:t>
      </w:r>
    </w:p>
    <w:p w14:paraId="2CE39E8E" w14:textId="77777777" w:rsidR="000F69D2" w:rsidRPr="003C4BAB" w:rsidRDefault="000F69D2" w:rsidP="000F69D2">
      <w:pPr>
        <w:pStyle w:val="Heading4"/>
      </w:pPr>
      <w:r>
        <w:t xml:space="preserve">US Telehealth system creates an </w:t>
      </w:r>
      <w:r w:rsidRPr="003C4BAB">
        <w:rPr>
          <w:u w:val="single"/>
        </w:rPr>
        <w:t>international norm</w:t>
      </w:r>
      <w:r>
        <w:t xml:space="preserve"> of enforcement and </w:t>
      </w:r>
      <w:r w:rsidRPr="003C4BAB">
        <w:rPr>
          <w:u w:val="single"/>
        </w:rPr>
        <w:t>legal modeling</w:t>
      </w:r>
      <w:r>
        <w:t>.</w:t>
      </w:r>
    </w:p>
    <w:p w14:paraId="334668A1" w14:textId="77777777" w:rsidR="000F69D2" w:rsidRPr="002F3D41" w:rsidRDefault="000F69D2" w:rsidP="000F69D2">
      <w:r>
        <w:rPr>
          <w:rStyle w:val="Style13ptBold"/>
        </w:rPr>
        <w:t xml:space="preserve">Sao 12 et. Al – </w:t>
      </w:r>
      <w:r w:rsidRPr="003C4BAB">
        <w:t xml:space="preserve">Deth Sao </w:t>
      </w:r>
      <w:r>
        <w:t xml:space="preserve">is the dean </w:t>
      </w:r>
      <w:r w:rsidRPr="003C4BAB">
        <w:t>of the Seidenberg School of Computer Science and Information Systems at Pace University</w:t>
      </w:r>
      <w:r>
        <w:t xml:space="preserve">. </w:t>
      </w:r>
      <w:r w:rsidRPr="003C4BAB">
        <w:t>Amar Gupta</w:t>
      </w:r>
      <w:r>
        <w:t xml:space="preserve"> is a visiting professor at the </w:t>
      </w:r>
      <w:r w:rsidRPr="003C4BAB">
        <w:t>Massachusetts Institute of Technology (MIT</w:t>
      </w:r>
      <w:r>
        <w:t xml:space="preserve">.) David A Gantz is a </w:t>
      </w:r>
      <w:r w:rsidRPr="00F4158E">
        <w:t>Samuel M. Fegtly Professor of Law</w:t>
      </w:r>
      <w:r>
        <w:t xml:space="preserve"> at the </w:t>
      </w:r>
      <w:r w:rsidRPr="003C4BAB">
        <w:t>University of Arizona - James E. Rogers College of La</w:t>
      </w:r>
      <w:r>
        <w:t xml:space="preserve">w. Published November 12, 2017. Accessed 6/30/18. (Legal and Regulatory Barriers to Telemedicine in the United States Public and Private Approaches toward Health Care Reform*, CH. 20 in </w:t>
      </w:r>
      <w:r>
        <w:rPr>
          <w:i/>
        </w:rPr>
        <w:t>The Globalization of Health Care</w:t>
      </w:r>
      <w:r>
        <w:t>, 2013, Ed. Glenn Cohen; EG)</w:t>
      </w:r>
    </w:p>
    <w:p w14:paraId="2F28C76C" w14:textId="77777777" w:rsidR="000F69D2" w:rsidRDefault="000F69D2" w:rsidP="000F69D2">
      <w:r w:rsidRPr="00F4158E">
        <w:t xml:space="preserve">Arbitration is a streamlined adjudication process overseen by an arbitrator, a judge-like neutral third party who ensures compliance with procedural rules and renders enforceable judgments.66 Arbitration is a viable approach for the following reasons, which are analyzed below: jurisdictional and choice-of-law concerns are bypassed as parties to the dispute contractually agree to a set of procedural and substantive rules to govern the process and to choose an arbitrator;67 </w:t>
      </w:r>
      <w:r w:rsidRPr="00F4158E">
        <w:rPr>
          <w:rStyle w:val="Emphasis"/>
        </w:rPr>
        <w:t>the existence of a comprehensive arbitration framework in place in the United States</w:t>
      </w:r>
      <w:r w:rsidRPr="00F4158E">
        <w:t xml:space="preserve"> and abroad </w:t>
      </w:r>
      <w:r w:rsidRPr="00F4158E">
        <w:rPr>
          <w:rStyle w:val="StyleUnderline"/>
        </w:rPr>
        <w:t xml:space="preserve">provides a </w:t>
      </w:r>
      <w:r w:rsidRPr="00F4158E">
        <w:rPr>
          <w:rStyle w:val="Emphasis"/>
        </w:rPr>
        <w:t>solid foundation for widespread acceptance of arbitration of cross-border telemedicine disputes</w:t>
      </w:r>
      <w:r w:rsidRPr="00F4158E">
        <w:rPr>
          <w:rStyle w:val="StyleUnderline"/>
        </w:rPr>
        <w:t xml:space="preserve">; and </w:t>
      </w:r>
      <w:r w:rsidRPr="00F4158E">
        <w:rPr>
          <w:rStyle w:val="Emphasis"/>
        </w:rPr>
        <w:t>precedent of practicable approaches toward implementation of an arbitration model</w:t>
      </w:r>
      <w:r w:rsidRPr="00F4158E">
        <w:rPr>
          <w:rStyle w:val="StyleUnderline"/>
        </w:rPr>
        <w:t xml:space="preserve"> for cross-border telemedicine disputes is established</w:t>
      </w:r>
      <w:r w:rsidRPr="00F4158E">
        <w:t>. Arbitration is a viable approach for several additional reasons that we lay out below.</w:t>
      </w:r>
      <w:r>
        <w:t xml:space="preserve"> </w:t>
      </w:r>
      <w:r w:rsidRPr="00F4158E">
        <w:t>a.</w:t>
      </w:r>
      <w:r>
        <w:t xml:space="preserve"> </w:t>
      </w:r>
      <w:r w:rsidRPr="00F4158E">
        <w:rPr>
          <w:rStyle w:val="StyleUnderline"/>
        </w:rPr>
        <w:t>Arbitration</w:t>
      </w:r>
      <w:r>
        <w:rPr>
          <w:rStyle w:val="StyleUnderline"/>
        </w:rPr>
        <w:t xml:space="preserve"> </w:t>
      </w:r>
      <w:r w:rsidRPr="00F4158E">
        <w:rPr>
          <w:rStyle w:val="Emphasis"/>
        </w:rPr>
        <w:t>Resolves</w:t>
      </w:r>
      <w:r>
        <w:rPr>
          <w:rStyle w:val="Emphasis"/>
        </w:rPr>
        <w:t xml:space="preserve"> </w:t>
      </w:r>
      <w:r w:rsidRPr="00F4158E">
        <w:rPr>
          <w:rStyle w:val="Emphasis"/>
        </w:rPr>
        <w:t>Legal</w:t>
      </w:r>
      <w:r>
        <w:rPr>
          <w:rStyle w:val="Emphasis"/>
        </w:rPr>
        <w:t xml:space="preserve"> </w:t>
      </w:r>
      <w:r w:rsidRPr="00F4158E">
        <w:rPr>
          <w:rStyle w:val="Emphasis"/>
        </w:rPr>
        <w:t>Ambiguities</w:t>
      </w:r>
      <w:r>
        <w:rPr>
          <w:rStyle w:val="Emphasis"/>
        </w:rPr>
        <w:t xml:space="preserve"> </w:t>
      </w:r>
      <w:r w:rsidRPr="00F4158E">
        <w:rPr>
          <w:rStyle w:val="Emphasis"/>
        </w:rPr>
        <w:t>and</w:t>
      </w:r>
      <w:r>
        <w:rPr>
          <w:rStyle w:val="Emphasis"/>
        </w:rPr>
        <w:t xml:space="preserve"> </w:t>
      </w:r>
      <w:r w:rsidRPr="00F4158E">
        <w:rPr>
          <w:rStyle w:val="Emphasis"/>
        </w:rPr>
        <w:t>Uncertainties</w:t>
      </w:r>
      <w:r w:rsidRPr="00F4158E">
        <w:rPr>
          <w:rStyle w:val="StyleUnderline"/>
        </w:rPr>
        <w:t xml:space="preserve"> of Interstate Telemedicine Claims</w:t>
      </w:r>
      <w:r>
        <w:rPr>
          <w:rStyle w:val="StyleUnderline"/>
          <w:b/>
        </w:rPr>
        <w:t xml:space="preserve"> </w:t>
      </w:r>
      <w:r w:rsidRPr="00F4158E">
        <w:rPr>
          <w:rStyle w:val="StyleUnderline"/>
        </w:rPr>
        <w:t>In addition to settling jurisdiction and choice-of-law concerns, arbitration resolves the dilemma of whether substantive law provides for appropriate theories of liability for injuries and damages arising from cross-border delivery of telemedical services</w:t>
      </w:r>
      <w:r w:rsidRPr="00F4158E">
        <w:t xml:space="preserve">. </w:t>
      </w:r>
      <w:r w:rsidRPr="00F4158E">
        <w:rPr>
          <w:rStyle w:val="StyleUnderline"/>
        </w:rPr>
        <w:t>This is achieved by parties’ selection of qualified decision makers for evaluating complex,</w:t>
      </w:r>
      <w:r w:rsidRPr="00F4158E">
        <w:t xml:space="preserve"> (p.370) </w:t>
      </w:r>
      <w:r w:rsidRPr="00F4158E">
        <w:rPr>
          <w:rStyle w:val="StyleUnderline"/>
        </w:rPr>
        <w:t>specialized</w:t>
      </w:r>
      <w:r w:rsidRPr="00F4158E">
        <w:t xml:space="preserve"> </w:t>
      </w:r>
      <w:r w:rsidRPr="00F4158E">
        <w:rPr>
          <w:rStyle w:val="StyleUnderline"/>
        </w:rPr>
        <w:t>cases</w:t>
      </w:r>
      <w:r w:rsidRPr="00F4158E">
        <w:t xml:space="preserve"> such as medical malpractice claims.68 Parties in medical malpractice cases typically select arbitrators from a list of qualified candidates.69 Arbitrators are more appropriate decision makers than juries because parties to the dispute most often select arbitrators who have expertise in the subject matter of the claim.</w:t>
      </w:r>
      <w:r w:rsidRPr="00F4158E">
        <w:rPr>
          <w:rStyle w:val="StyleUnderline"/>
        </w:rPr>
        <w:t xml:space="preserve">70 In the ever-changing field of telemedicine, it is </w:t>
      </w:r>
      <w:r w:rsidRPr="00F4158E">
        <w:rPr>
          <w:rStyle w:val="Emphasis"/>
        </w:rPr>
        <w:t>crucial</w:t>
      </w:r>
      <w:r w:rsidRPr="00F4158E">
        <w:rPr>
          <w:rStyle w:val="StyleUnderline"/>
        </w:rPr>
        <w:t xml:space="preserve"> to have decision makers who are able to </w:t>
      </w:r>
      <w:r w:rsidRPr="00F4158E">
        <w:rPr>
          <w:rStyle w:val="Emphasis"/>
        </w:rPr>
        <w:t>apply existing substantive legal principles to new conflicts that arise from continuous transformations</w:t>
      </w:r>
      <w:r w:rsidRPr="00F4158E">
        <w:rPr>
          <w:rStyle w:val="StyleUnderline"/>
        </w:rPr>
        <w:t xml:space="preserve"> to telemedical services</w:t>
      </w:r>
      <w:r w:rsidRPr="00F4158E">
        <w:t>.71</w:t>
      </w:r>
      <w:r>
        <w:t xml:space="preserve"> </w:t>
      </w:r>
      <w:r w:rsidRPr="00F4158E">
        <w:rPr>
          <w:rStyle w:val="StyleUnderline"/>
        </w:rPr>
        <w:t>The participation of parties in the selection of decision makers in an arbitration system also contributes to a sense of confidence and fairness in the process.</w:t>
      </w:r>
      <w:r w:rsidRPr="00F4158E">
        <w:t>72 The process of choosing an arbitrator customarily requires each party to select its own arbitrator, and then the selected arbitrators together decide upon a third arbitrator who serves as the only judge.73 Although this approach is not the sole, or necessarily the best method, the interests of all parties are represented at all stages, thereby diminishing suspicions of bias in the selection process.</w:t>
      </w:r>
      <w:r>
        <w:t xml:space="preserve"> </w:t>
      </w:r>
      <w:r w:rsidRPr="00F4158E">
        <w:t xml:space="preserve">Additionally, </w:t>
      </w:r>
      <w:r w:rsidRPr="00F4158E">
        <w:rPr>
          <w:rStyle w:val="StyleUnderline"/>
        </w:rPr>
        <w:t xml:space="preserve">arbitration </w:t>
      </w:r>
      <w:r w:rsidRPr="00F4158E">
        <w:rPr>
          <w:rStyle w:val="Emphasis"/>
        </w:rPr>
        <w:t>eliminates</w:t>
      </w:r>
      <w:r w:rsidRPr="00F4158E">
        <w:t xml:space="preserve"> most of </w:t>
      </w:r>
      <w:r w:rsidRPr="00F4158E">
        <w:rPr>
          <w:rStyle w:val="Emphasis"/>
        </w:rPr>
        <w:t>the uncertainty surrounding enforceability of judgments</w:t>
      </w:r>
      <w:r w:rsidRPr="00F4158E">
        <w:rPr>
          <w:rStyle w:val="StyleUnderline"/>
        </w:rPr>
        <w:t xml:space="preserve"> against foreign defendants</w:t>
      </w:r>
      <w:r w:rsidRPr="00F4158E">
        <w:t xml:space="preserve">.74 </w:t>
      </w:r>
      <w:r w:rsidRPr="00F4158E">
        <w:rPr>
          <w:rStyle w:val="Emphasis"/>
        </w:rPr>
        <w:t>Arbitration agreements and decisions are binding on the parties</w:t>
      </w:r>
      <w:r w:rsidRPr="00F4158E">
        <w:rPr>
          <w:rStyle w:val="StyleUnderline"/>
        </w:rPr>
        <w:t>, all jurisdictions are empowered by legislation enabling courts to enforce arbitration awards,75 and all countries that are signatories to various regional and international treaties recognize other members’ arbitration awards</w:t>
      </w:r>
      <w:r w:rsidRPr="00F4158E">
        <w:t>.76 Alternatively, if a country is a non-signatory to the relevant treaties, arbitration agreements and awards may still be enforced in some instances under customary law through Friendship Commerce and Navigation Treaties77 (FCN treaties) or general principles of comity.78 Both applications of customary law encourage enforcement of arbitration agreements and awards, as FCN treaties were designed to foster private international investment79 and the principle of comity may appeal to a national (p.371) court’s sense of international duty and regard for the rights of persons under another nation’s laws.80</w:t>
      </w:r>
      <w:r>
        <w:t xml:space="preserve"> </w:t>
      </w:r>
      <w:r w:rsidRPr="00F4158E">
        <w:rPr>
          <w:sz w:val="16"/>
          <w:szCs w:val="16"/>
        </w:rPr>
        <w:t>b.</w:t>
      </w:r>
      <w:r>
        <w:rPr>
          <w:sz w:val="16"/>
          <w:szCs w:val="16"/>
        </w:rPr>
        <w:t xml:space="preserve"> </w:t>
      </w:r>
      <w:r w:rsidRPr="00F4158E">
        <w:rPr>
          <w:sz w:val="16"/>
          <w:szCs w:val="16"/>
        </w:rPr>
        <w:t>A</w:t>
      </w:r>
      <w:r>
        <w:rPr>
          <w:sz w:val="16"/>
          <w:szCs w:val="16"/>
        </w:rPr>
        <w:t xml:space="preserve"> </w:t>
      </w:r>
      <w:r w:rsidRPr="00F4158E">
        <w:rPr>
          <w:sz w:val="16"/>
          <w:szCs w:val="16"/>
        </w:rPr>
        <w:t>Comprehensive</w:t>
      </w:r>
      <w:r>
        <w:rPr>
          <w:sz w:val="16"/>
          <w:szCs w:val="16"/>
        </w:rPr>
        <w:t xml:space="preserve"> </w:t>
      </w:r>
      <w:r w:rsidRPr="00F4158E">
        <w:rPr>
          <w:sz w:val="16"/>
          <w:szCs w:val="16"/>
        </w:rPr>
        <w:t>Arbitration</w:t>
      </w:r>
      <w:r>
        <w:rPr>
          <w:sz w:val="16"/>
          <w:szCs w:val="16"/>
        </w:rPr>
        <w:t xml:space="preserve"> </w:t>
      </w:r>
      <w:r w:rsidRPr="00F4158E">
        <w:rPr>
          <w:sz w:val="16"/>
          <w:szCs w:val="16"/>
        </w:rPr>
        <w:t>Framework</w:t>
      </w:r>
      <w:r>
        <w:rPr>
          <w:sz w:val="16"/>
          <w:szCs w:val="16"/>
        </w:rPr>
        <w:t xml:space="preserve"> </w:t>
      </w:r>
      <w:r w:rsidRPr="00F4158E">
        <w:rPr>
          <w:sz w:val="16"/>
          <w:szCs w:val="16"/>
        </w:rPr>
        <w:t>Is</w:t>
      </w:r>
      <w:r>
        <w:rPr>
          <w:sz w:val="16"/>
          <w:szCs w:val="16"/>
        </w:rPr>
        <w:t xml:space="preserve"> </w:t>
      </w:r>
      <w:r w:rsidRPr="00F4158E">
        <w:rPr>
          <w:sz w:val="16"/>
          <w:szCs w:val="16"/>
        </w:rPr>
        <w:t>in</w:t>
      </w:r>
      <w:r>
        <w:rPr>
          <w:sz w:val="16"/>
          <w:szCs w:val="16"/>
        </w:rPr>
        <w:t xml:space="preserve"> </w:t>
      </w:r>
      <w:r w:rsidRPr="00F4158E">
        <w:rPr>
          <w:sz w:val="16"/>
          <w:szCs w:val="16"/>
        </w:rPr>
        <w:t>Place</w:t>
      </w:r>
      <w:r>
        <w:rPr>
          <w:sz w:val="16"/>
          <w:szCs w:val="16"/>
        </w:rPr>
        <w:t xml:space="preserve"> </w:t>
      </w:r>
      <w:r w:rsidRPr="00F4158E">
        <w:rPr>
          <w:sz w:val="16"/>
          <w:szCs w:val="16"/>
        </w:rPr>
        <w:t>in</w:t>
      </w:r>
      <w:r>
        <w:rPr>
          <w:sz w:val="16"/>
          <w:szCs w:val="16"/>
        </w:rPr>
        <w:t xml:space="preserve"> </w:t>
      </w:r>
      <w:r w:rsidRPr="00F4158E">
        <w:rPr>
          <w:sz w:val="16"/>
          <w:szCs w:val="16"/>
        </w:rPr>
        <w:t>the</w:t>
      </w:r>
      <w:r>
        <w:rPr>
          <w:sz w:val="16"/>
          <w:szCs w:val="16"/>
        </w:rPr>
        <w:t xml:space="preserve"> </w:t>
      </w:r>
      <w:r w:rsidRPr="00F4158E">
        <w:rPr>
          <w:sz w:val="16"/>
          <w:szCs w:val="16"/>
        </w:rPr>
        <w:t>United</w:t>
      </w:r>
      <w:r>
        <w:rPr>
          <w:sz w:val="16"/>
          <w:szCs w:val="16"/>
        </w:rPr>
        <w:t xml:space="preserve"> </w:t>
      </w:r>
      <w:r w:rsidRPr="00F4158E">
        <w:rPr>
          <w:sz w:val="16"/>
          <w:szCs w:val="16"/>
        </w:rPr>
        <w:t>States</w:t>
      </w:r>
      <w:r>
        <w:rPr>
          <w:sz w:val="16"/>
          <w:szCs w:val="16"/>
        </w:rPr>
        <w:t xml:space="preserve"> </w:t>
      </w:r>
      <w:r w:rsidRPr="00F4158E">
        <w:rPr>
          <w:sz w:val="16"/>
          <w:szCs w:val="16"/>
        </w:rPr>
        <w:t>The existence of a comprehensive arbitration framework in the United States also makes this forum a feasible mechanism for redress. Arbitration commands legislative federal and state support and is the favored choice among private actors in the health services industry. Federal and state judicial systems encourage the resolution of health care cases by ADR, as courts direct cases to these forums with parties’ consent.81 Additionally, when parties enter into a written contract with an arbitration clause and one party seeks litigation, most federal courts return the case to arbitration.82 When the arbitration clause is upheld and an arbitration organization is identified in the contract, that organization’s rules and procedures will govern the claim.83 A variety of arbitration organizations with a national reach have authority to preside over these cases.84 Furthermore, some state legislatures have enacted laws requiring medical malpractice claims to be arbitrated or requiring that arbitration panels include physicians.85 The Maryland Health Care Malpractice Act, for example, requires court-ordered mediation or mandatory arbitration.86</w:t>
      </w:r>
      <w:r>
        <w:rPr>
          <w:sz w:val="16"/>
          <w:szCs w:val="16"/>
        </w:rPr>
        <w:t xml:space="preserve"> </w:t>
      </w:r>
      <w:r w:rsidRPr="00F4158E">
        <w:rPr>
          <w:sz w:val="16"/>
          <w:szCs w:val="16"/>
        </w:rPr>
        <w:t>Just as important, arbitration has been applied in business-to-consumer disputes among participants in the health care industry.87 A notable example is Kaiser Permanente (Kaiser), a nonprofit health management organization, which has mandated arbitration among its members since 1971.88 In 2009, 91 percent of these cases were medical malpractice disputes.89 In the same year, a report on Kaiser’s arbitration system revealed that a majority of participants preferred the process over resolution by the courts90 and that arbitration resolved the dispute in an average of twelve (p.372) months91 in comparison to the four- to five-year average for payouts from litigation.92 Additionally, arbitration is standard practice in business-to-consumer disputes related to long-term care93 and business-to-business disputes in the health care industry.94 The experience that so many industry participants have with ADR supports the feasibility of transferring business-to-consumer medical malpractice claims to these forums.</w:t>
      </w:r>
      <w:r>
        <w:rPr>
          <w:sz w:val="16"/>
          <w:szCs w:val="16"/>
        </w:rPr>
        <w:t xml:space="preserve"> </w:t>
      </w:r>
      <w:r w:rsidRPr="00F4158E">
        <w:t>c.</w:t>
      </w:r>
      <w:r>
        <w:t xml:space="preserve"> </w:t>
      </w:r>
      <w:r w:rsidRPr="00F4158E">
        <w:t>Proposal</w:t>
      </w:r>
      <w:r>
        <w:t xml:space="preserve"> </w:t>
      </w:r>
      <w:r w:rsidRPr="00F4158E">
        <w:t>of</w:t>
      </w:r>
      <w:r>
        <w:t xml:space="preserve"> </w:t>
      </w:r>
      <w:r w:rsidRPr="00F4158E">
        <w:t>a</w:t>
      </w:r>
      <w:r>
        <w:t xml:space="preserve"> </w:t>
      </w:r>
      <w:r w:rsidRPr="00F4158E">
        <w:t>Workable</w:t>
      </w:r>
      <w:r>
        <w:t xml:space="preserve"> </w:t>
      </w:r>
      <w:r w:rsidRPr="00F4158E">
        <w:t>Arbitration</w:t>
      </w:r>
      <w:r>
        <w:t xml:space="preserve"> </w:t>
      </w:r>
      <w:r w:rsidRPr="00F4158E">
        <w:t>Model</w:t>
      </w:r>
      <w:r>
        <w:t xml:space="preserve"> </w:t>
      </w:r>
      <w:r w:rsidRPr="00F4158E">
        <w:t>for</w:t>
      </w:r>
      <w:r>
        <w:t xml:space="preserve"> </w:t>
      </w:r>
      <w:r w:rsidRPr="00F4158E">
        <w:t>Interstate</w:t>
      </w:r>
      <w:r>
        <w:t xml:space="preserve"> </w:t>
      </w:r>
      <w:r w:rsidRPr="00F4158E">
        <w:t>Telemedicine</w:t>
      </w:r>
      <w:r>
        <w:t xml:space="preserve"> </w:t>
      </w:r>
      <w:r w:rsidRPr="00F4158E">
        <w:t>Disputes</w:t>
      </w:r>
      <w:r>
        <w:t xml:space="preserve"> </w:t>
      </w:r>
      <w:r w:rsidRPr="00F4158E">
        <w:rPr>
          <w:rStyle w:val="StyleUnderline"/>
        </w:rPr>
        <w:t xml:space="preserve">An arbitration model could be tailored with some complementary steps to </w:t>
      </w:r>
      <w:r w:rsidRPr="00F4158E">
        <w:rPr>
          <w:rStyle w:val="Emphasis"/>
        </w:rPr>
        <w:t>minimize legal ambiguity and allocate risk</w:t>
      </w:r>
      <w:r w:rsidRPr="00F4158E">
        <w:rPr>
          <w:rStyle w:val="StyleUnderline"/>
        </w:rPr>
        <w:t xml:space="preserve"> between businesses and consumers to the fullest extent practicable.</w:t>
      </w:r>
      <w:r w:rsidRPr="00F4158E">
        <w:t xml:space="preserve"> </w:t>
      </w:r>
      <w:r w:rsidRPr="00F4158E">
        <w:rPr>
          <w:rStyle w:val="StyleUnderline"/>
        </w:rPr>
        <w:t xml:space="preserve">A no-fault compensation scheme, with its proven capacity to eliminate many contestable issues of liability and adequate relief, is one potential complementary mechanism.95 The combination of no-fault and arbitration models </w:t>
      </w:r>
      <w:r w:rsidRPr="00F4158E">
        <w:rPr>
          <w:rStyle w:val="Emphasis"/>
        </w:rPr>
        <w:t>has been successfully implemented on national levels</w:t>
      </w:r>
      <w:r w:rsidRPr="00F4158E">
        <w:t xml:space="preserve">.96 </w:t>
      </w:r>
      <w:r w:rsidRPr="00F4158E">
        <w:rPr>
          <w:rStyle w:val="StyleUnderline"/>
        </w:rPr>
        <w:t xml:space="preserve">Building upon such existing models, we advocate a twostep claim evaluation process that first utilizes a </w:t>
      </w:r>
      <w:r w:rsidRPr="00F4158E">
        <w:rPr>
          <w:rStyle w:val="Emphasis"/>
        </w:rPr>
        <w:t>no-fault compensation scheme</w:t>
      </w:r>
      <w:r w:rsidRPr="00F4158E">
        <w:rPr>
          <w:rStyle w:val="StyleUnderline"/>
        </w:rPr>
        <w:t xml:space="preserve"> and secondarily </w:t>
      </w:r>
      <w:r w:rsidRPr="00F4158E">
        <w:rPr>
          <w:rStyle w:val="Emphasis"/>
        </w:rPr>
        <w:t>mandates arbitration when a dispute arises</w:t>
      </w:r>
      <w:r w:rsidRPr="00F4158E">
        <w:rPr>
          <w:rStyle w:val="StyleUnderline"/>
        </w:rPr>
        <w:t xml:space="preserve"> concerning any aspect of a decision regarding award compensation.</w:t>
      </w:r>
      <w:r>
        <w:t xml:space="preserve"> </w:t>
      </w:r>
      <w:r w:rsidRPr="00F4158E">
        <w:t>i. Considerations for the Establishment of a No-Fault Scheme</w:t>
      </w:r>
      <w:r>
        <w:t xml:space="preserve"> </w:t>
      </w:r>
      <w:r w:rsidRPr="00F4158E">
        <w:t>Successful implementation of a no-fault scheme requires consideration of the following issues. Businesses should conduct due diligence in avoiding any public policy defenses of unconscionability and failure to provide informed consent. The most common challenge raised against the legitimacy of arbitration agreements involving businesses and consumers is unconscionability, which requires that a party knowingly enter into a contract and understand its terms in order to be bound to that contract.97 First, patients must give informed consent in order to be bound to no-fault and arbitration dispute resolution mechanisms.98 This means that agreements should be drafted in such a way that makes it clear that arbitration is voluntarily entered into (p.373) through the informed consent of the consumer, and is not a condition to receiving treatment.99</w:t>
      </w:r>
      <w:r>
        <w:t xml:space="preserve"> </w:t>
      </w:r>
      <w:r w:rsidRPr="00F4158E">
        <w:t xml:space="preserve">Second, a designated body is required to implement and oversee the processing and evaluation of cross-border malpractice claims. Although some countries, such as New Zealand and Sweden, appoint a government agency,100 the political climate and plethora of private vendors in the health care industry make it more practicable and politically feasible for insurers to take on these duties in the United States. This arrangement offers a fair and efficient allocation of legal liability and redress, as </w:t>
      </w:r>
      <w:r w:rsidRPr="00F4158E">
        <w:rPr>
          <w:rStyle w:val="StyleUnderline"/>
        </w:rPr>
        <w:t xml:space="preserve">insurers are increasingly exposing consumers to potential disputes by </w:t>
      </w:r>
      <w:r w:rsidRPr="00F4158E">
        <w:rPr>
          <w:rStyle w:val="Emphasis"/>
        </w:rPr>
        <w:t>providing coverage for health services performed by foreign health care providers</w:t>
      </w:r>
      <w:r w:rsidRPr="00F4158E">
        <w:t xml:space="preserve">101 </w:t>
      </w:r>
      <w:r w:rsidRPr="00F4158E">
        <w:rPr>
          <w:rStyle w:val="Emphasis"/>
        </w:rPr>
        <w:t>and cross-border health coverage</w:t>
      </w:r>
      <w:r w:rsidRPr="00F4158E">
        <w:t xml:space="preserve">.102 Third, the determinations of compensation eligibility and appropriate recovery amounts must be considered in order to minimize any contestable issues of coverage.103 Finally, businesses must also address an allowance for arbitration or litigation of certain actions that otherwise would be inadequately compensated by a no-fault scheme.104 </w:t>
      </w:r>
      <w:r w:rsidRPr="00F4158E">
        <w:rPr>
          <w:rStyle w:val="StyleUnderline"/>
        </w:rPr>
        <w:t xml:space="preserve">In order to not only </w:t>
      </w:r>
      <w:r w:rsidRPr="00F4158E">
        <w:rPr>
          <w:rStyle w:val="Emphasis"/>
        </w:rPr>
        <w:t>minimize legal liability exposure and costs to businesses and consumers</w:t>
      </w:r>
      <w:r w:rsidRPr="00F4158E">
        <w:rPr>
          <w:rStyle w:val="StyleUnderline"/>
        </w:rPr>
        <w:t xml:space="preserve">, but also to </w:t>
      </w:r>
      <w:r w:rsidRPr="00F4158E">
        <w:rPr>
          <w:rStyle w:val="Emphasis"/>
        </w:rPr>
        <w:t>advance mechanisms that deter substandard care</w:t>
      </w:r>
      <w:r w:rsidRPr="00F4158E">
        <w:rPr>
          <w:rStyle w:val="StyleUnderline"/>
        </w:rPr>
        <w:t xml:space="preserve">, a </w:t>
      </w:r>
      <w:r w:rsidRPr="00F4158E">
        <w:rPr>
          <w:rStyle w:val="Emphasis"/>
        </w:rPr>
        <w:t>cross-border no-fault model should include public policy–based exclusions</w:t>
      </w:r>
      <w:r w:rsidRPr="00F4158E">
        <w:rPr>
          <w:rStyle w:val="StyleUnderline"/>
        </w:rPr>
        <w:t xml:space="preserve"> in order for it to have lasting success.</w:t>
      </w:r>
      <w:r w:rsidRPr="00F4158E">
        <w:t>105</w:t>
      </w:r>
      <w:r>
        <w:t xml:space="preserve"> </w:t>
      </w:r>
      <w:r w:rsidRPr="00F4158E">
        <w:rPr>
          <w:sz w:val="12"/>
          <w:szCs w:val="12"/>
        </w:rPr>
        <w:t>ii. Appealing Adverse Decisions and Adjudicating Exceptions: The Arbitration Process</w:t>
      </w:r>
      <w:r>
        <w:rPr>
          <w:sz w:val="12"/>
          <w:szCs w:val="12"/>
        </w:rPr>
        <w:t xml:space="preserve"> </w:t>
      </w:r>
      <w:r w:rsidRPr="00F4158E">
        <w:rPr>
          <w:sz w:val="12"/>
          <w:szCs w:val="12"/>
        </w:rPr>
        <w:t>In instances where the no-fault approach fails to satisfactorily resolve a claim or the issues in question qualify under a no-fault exception, these contested issues should be handled through binding arbitration. An arbitration process tailored specifically for these types of claims should account for the following considerations. First, the involvement of parties from different states or countries requires that choice-of-law considerations be resolved.</w:t>
      </w:r>
      <w:r>
        <w:rPr>
          <w:sz w:val="12"/>
          <w:szCs w:val="12"/>
        </w:rPr>
        <w:t xml:space="preserve"> </w:t>
      </w:r>
      <w:r w:rsidRPr="00F4158E">
        <w:rPr>
          <w:sz w:val="12"/>
          <w:szCs w:val="12"/>
        </w:rPr>
        <w:t>To minimize any appearance of bias, a third state or country approach is recommended whereby selection of substantive law is based upon a state’s or country’s well-developed jurisprudence and prominent status in medical malpractice law, not on a party’s domicile. For instance, in cases involving a foreign telemedicine provider, Australia would be an appropriate candidate, as several countries defer to Australian case law for guidance in interpreting legal principles.106</w:t>
      </w:r>
      <w:r>
        <w:rPr>
          <w:sz w:val="12"/>
          <w:szCs w:val="12"/>
        </w:rPr>
        <w:t xml:space="preserve"> </w:t>
      </w:r>
      <w:r w:rsidRPr="00F4158E">
        <w:rPr>
          <w:sz w:val="12"/>
          <w:szCs w:val="12"/>
        </w:rPr>
        <w:t>Second, a key consideration is the choice of forum for the arbitration process. This issue is significant because it implicates cost considerations, which are dispositive in (p.374) parties’ ability to seek legal redress and successfully resolve disputes. The fact that courts in some jurisdictions may invalidate arbitration agreements in consumer disputes when the process incurs unreasonable fees underscores the importance of cost considerations.107 It is worth considering online arbitration as a viable alternative, as this forum can “increase access to justice and ensure greater legal certainty on the Internet by reducing the cost and time required to settle disputes.”108 One of the biggest arguments against arbitrating cross-border medical malpractice disputes online is that such disputes are simply too complex.109 Concern over complexity may lose its force, however, in the face of technological advances in communications and the increasing use of online mechanisms by arbitral institutions. Examples of innovation include software applications enabling users to perform all procedural steps in arbitration;110 permanent online technical support;111</w:t>
      </w:r>
      <w:r>
        <w:rPr>
          <w:sz w:val="12"/>
          <w:szCs w:val="12"/>
        </w:rPr>
        <w:t xml:space="preserve"> </w:t>
      </w:r>
      <w:r w:rsidRPr="00F4158E">
        <w:rPr>
          <w:sz w:val="12"/>
          <w:szCs w:val="12"/>
        </w:rPr>
        <w:t>networks in place of neutral and expert third parties;112 and the availability of Web cameras to facilitate human interaction when required.113 These online procedural mechanisms and the availability of forums to administer and oversee such mechanisms demonstrates the feasibility of using online arbitration for cross-border health services claims, regardless of the level of their complexity.</w:t>
      </w:r>
      <w:r>
        <w:rPr>
          <w:sz w:val="12"/>
          <w:szCs w:val="12"/>
        </w:rPr>
        <w:t xml:space="preserve"> </w:t>
      </w:r>
      <w:r w:rsidRPr="00F4158E">
        <w:rPr>
          <w:sz w:val="12"/>
          <w:szCs w:val="12"/>
        </w:rPr>
        <w:t>Additionally, the process of selecting an arbitrator warrants consideration. Medical malpractice arbitration panels traditionally have three arbitrators comprised of the following: an attorney, a physician or hospital administrator, and a layperson.114 Although it is understandable that such a mixed panel is preferable to account for any bias and to ensure a well-informed and thorough evaluation of the claim, parties should also be open to other arrangements. To minimize the appearance of bias, adoption of a third state or country approach similar to that discussed above for choice-of-law selection may be a viable option. Alternatively, in the context of online arbitration, a software program may choose an arbitrator randomly from a list of qualified candidates or based on open criteria.115</w:t>
      </w:r>
      <w:r>
        <w:rPr>
          <w:sz w:val="12"/>
          <w:szCs w:val="12"/>
        </w:rPr>
        <w:t xml:space="preserve"> </w:t>
      </w:r>
      <w:r w:rsidRPr="00F4158E">
        <w:rPr>
          <w:sz w:val="12"/>
          <w:szCs w:val="12"/>
        </w:rPr>
        <w:t>Finally, consideration of additional mechanisms may facilitate deterrence of substandard care. A major critique of the arbitration process is that its decisions are (p.375) confidential, thereby removing any stigma associated with fault and reducing incentives to prevent mistakes.116 Publication of arbitration decisions could easily eliminate the protection such confidentiality affords. For instance, the Swedish government recently began annually publishing all arbitration decisions related to medical malpractice in order to encourage public awareness and scrutiny.117 To make these decisions even more accessible to the public, publication should also be online.118 Increased consumer awareness of those health care providers with a record of adverse decisions will impact consumer choice and willingness to pay a certain amount based on a health care provider’s reputation; consequently, it should go far in helping to prevent substandard care.</w:t>
      </w:r>
      <w:r>
        <w:rPr>
          <w:sz w:val="12"/>
          <w:szCs w:val="12"/>
        </w:rPr>
        <w:t xml:space="preserve"> </w:t>
      </w:r>
      <w:r w:rsidRPr="00F4158E">
        <w:t>IV. The Potential for a Global Telemedicine Regime</w:t>
      </w:r>
      <w:r>
        <w:t xml:space="preserve"> </w:t>
      </w:r>
      <w:r w:rsidRPr="00F4158E">
        <w:rPr>
          <w:rStyle w:val="StyleUnderline"/>
        </w:rPr>
        <w:t xml:space="preserve">Proposals for a </w:t>
      </w:r>
      <w:r w:rsidRPr="00F4158E">
        <w:rPr>
          <w:rStyle w:val="Emphasis"/>
        </w:rPr>
        <w:t>national telemedicine framework in the United States can provide workable models for an international telemedicine regime</w:t>
      </w:r>
      <w:r w:rsidRPr="00F4158E">
        <w:rPr>
          <w:rStyle w:val="StyleUnderline"/>
        </w:rPr>
        <w:t xml:space="preserve">. </w:t>
      </w:r>
      <w:r w:rsidRPr="00F4158E">
        <w:rPr>
          <w:rStyle w:val="Emphasis"/>
        </w:rPr>
        <w:t>Currently, no international telemedicine framework is in place</w:t>
      </w:r>
      <w:r w:rsidRPr="00F4158E">
        <w:t xml:space="preserve">. </w:t>
      </w:r>
      <w:r w:rsidRPr="00F4158E">
        <w:rPr>
          <w:rStyle w:val="StyleUnderline"/>
        </w:rPr>
        <w:t>Although existing multilateral trade agreements pertaining to cross-border services may evolve to include provisions liberalizing trade in health services</w:t>
      </w:r>
      <w:r w:rsidRPr="00F4158E">
        <w:t xml:space="preserve">,119 </w:t>
      </w:r>
      <w:r w:rsidRPr="00F4158E">
        <w:rPr>
          <w:rStyle w:val="Emphasis"/>
        </w:rPr>
        <w:t>these agreements are ill-equipped to deal with unique health-related barriers</w:t>
      </w:r>
      <w:r w:rsidRPr="00F4158E">
        <w:rPr>
          <w:rStyle w:val="StyleUnderline"/>
        </w:rPr>
        <w:t>.</w:t>
      </w:r>
      <w:r w:rsidRPr="00F4158E">
        <w:t xml:space="preserve"> </w:t>
      </w:r>
      <w:r w:rsidRPr="00F4158E">
        <w:rPr>
          <w:sz w:val="16"/>
          <w:szCs w:val="16"/>
        </w:rPr>
        <w:t>For instance, the enforcement of the General Agreement on Trade and Services (GATS) under the World Trade Organization’s (WTO) dispute settlement mechanism is unavailable to private parties involved in medical malpractice disputes. The WTO restricts standing to member governments for a GATS-based violation, and private parties are afforded no legal protection unless they can garner enough political support for a government to bring a claim on their behalf.120 Even when a private party does persuade a government to represent him or her or a group of individuals or enterprises on a claim, the claim may only be made against another government, and the only relief available is a prospective remedy of correction of the GATS violation.121 With respect to regulatory challenges, the WTO offers no recognized authoritative platform by which uniform standards or regulations may be promulgated to member states related to the delivery of health care. Additionally, dissenting WTO (p.376) members may invoke the GATS exception clause allowing noncompliance for public health protection under Article XX(b).122 The difficulties involved in bringing telemedicine within the scope of the GATS suggests the need for prompt consideration of other feasible alternatives.</w:t>
      </w:r>
      <w:r>
        <w:rPr>
          <w:sz w:val="16"/>
          <w:szCs w:val="16"/>
        </w:rPr>
        <w:t xml:space="preserve"> </w:t>
      </w:r>
      <w:r w:rsidRPr="00F4158E">
        <w:rPr>
          <w:sz w:val="16"/>
          <w:szCs w:val="16"/>
        </w:rPr>
        <w:t>A.</w:t>
      </w:r>
      <w:r>
        <w:rPr>
          <w:sz w:val="16"/>
          <w:szCs w:val="16"/>
        </w:rPr>
        <w:t xml:space="preserve"> </w:t>
      </w:r>
      <w:r w:rsidRPr="00F4158E">
        <w:rPr>
          <w:sz w:val="16"/>
          <w:szCs w:val="16"/>
        </w:rPr>
        <w:t>PROPOSALS</w:t>
      </w:r>
      <w:r>
        <w:rPr>
          <w:sz w:val="16"/>
          <w:szCs w:val="16"/>
        </w:rPr>
        <w:t xml:space="preserve"> </w:t>
      </w:r>
      <w:r w:rsidRPr="00F4158E">
        <w:rPr>
          <w:sz w:val="16"/>
          <w:szCs w:val="16"/>
        </w:rPr>
        <w:t>FOR</w:t>
      </w:r>
      <w:r>
        <w:rPr>
          <w:sz w:val="16"/>
          <w:szCs w:val="16"/>
        </w:rPr>
        <w:t xml:space="preserve"> </w:t>
      </w:r>
      <w:r w:rsidRPr="00F4158E">
        <w:rPr>
          <w:sz w:val="16"/>
          <w:szCs w:val="16"/>
        </w:rPr>
        <w:t>INTERNATIONAL</w:t>
      </w:r>
      <w:r>
        <w:rPr>
          <w:sz w:val="16"/>
          <w:szCs w:val="16"/>
        </w:rPr>
        <w:t xml:space="preserve"> </w:t>
      </w:r>
      <w:r w:rsidRPr="00F4158E">
        <w:rPr>
          <w:sz w:val="16"/>
          <w:szCs w:val="16"/>
        </w:rPr>
        <w:t>REGULATORY</w:t>
      </w:r>
      <w:r>
        <w:rPr>
          <w:sz w:val="16"/>
          <w:szCs w:val="16"/>
        </w:rPr>
        <w:t xml:space="preserve"> </w:t>
      </w:r>
      <w:r w:rsidRPr="00F4158E">
        <w:rPr>
          <w:sz w:val="16"/>
          <w:szCs w:val="16"/>
        </w:rPr>
        <w:t>REFORM</w:t>
      </w:r>
      <w:r>
        <w:rPr>
          <w:sz w:val="16"/>
          <w:szCs w:val="16"/>
        </w:rPr>
        <w:t xml:space="preserve"> </w:t>
      </w:r>
      <w:r w:rsidRPr="00F4158E">
        <w:rPr>
          <w:sz w:val="16"/>
          <w:szCs w:val="16"/>
        </w:rPr>
        <w:t>The establishment or allocation of an entity or mechanism with established expertise in the health field may help the promulgation of supranational regulatory frameworks and standards.123 The World Health Organization (WHO) is a possibility, as it has the global expertise, reputation, and resources to act as an authoritative body with similar responsibilities as the U.S. federal government has in the health care field.124 Notably, the WHO is comprised of 193 member nations,125 representing one of the largest memberships of an international body or treaty.126 Because the WHO embraces and incorporates more countries than many other organizations, there may be greater acceptance by the international community for WHO-initiated measures in the health care arena. The WHO might establish and ensure compliance with regulations and standards pertaining to the international practice of telemedicine.127 For example, the WHO has recent experience in this capacity in promulgating the International Health Regulations (IHR), an international legal instrument that is binding on all WHO member states. Thus, in the interests of advancing the policy goals of greater quality and access to health care, nations may be increasingly willing to defer authority in various aspects of transnational health care services to global institutions such as the WHO.</w:t>
      </w:r>
      <w:r>
        <w:rPr>
          <w:sz w:val="16"/>
          <w:szCs w:val="16"/>
        </w:rPr>
        <w:t xml:space="preserve"> </w:t>
      </w:r>
      <w:r w:rsidRPr="00F4158E">
        <w:t>B.</w:t>
      </w:r>
      <w:r>
        <w:t xml:space="preserve"> </w:t>
      </w:r>
      <w:r w:rsidRPr="00F4158E">
        <w:t>PROPOSALS</w:t>
      </w:r>
      <w:r>
        <w:t xml:space="preserve"> </w:t>
      </w:r>
      <w:r w:rsidRPr="00F4158E">
        <w:t>FOR</w:t>
      </w:r>
      <w:r>
        <w:t xml:space="preserve"> </w:t>
      </w:r>
      <w:r w:rsidRPr="00F4158E">
        <w:t>INTERNATIONAL</w:t>
      </w:r>
      <w:r>
        <w:t xml:space="preserve"> </w:t>
      </w:r>
      <w:r w:rsidRPr="00F4158E">
        <w:t>FORUMS</w:t>
      </w:r>
      <w:r>
        <w:t xml:space="preserve"> </w:t>
      </w:r>
      <w:r w:rsidRPr="00F4158E">
        <w:t>FOR</w:t>
      </w:r>
      <w:r>
        <w:t xml:space="preserve"> </w:t>
      </w:r>
      <w:r w:rsidRPr="00F4158E">
        <w:t>REDRESS</w:t>
      </w:r>
      <w:r>
        <w:t xml:space="preserve"> </w:t>
      </w:r>
      <w:r w:rsidRPr="00F4158E">
        <w:rPr>
          <w:rStyle w:val="StyleUnderline"/>
        </w:rPr>
        <w:t>Because arbitration requires the participation of private parties in any setting, the arbitration model proposed earlier for the United States may</w:t>
      </w:r>
      <w:r w:rsidRPr="00F4158E">
        <w:t xml:space="preserve"> also</w:t>
      </w:r>
      <w:r w:rsidRPr="00F4158E">
        <w:rPr>
          <w:rStyle w:val="StyleUnderline"/>
        </w:rPr>
        <w:t xml:space="preserve"> be </w:t>
      </w:r>
      <w:r w:rsidRPr="00F4158E">
        <w:rPr>
          <w:rStyle w:val="Emphasis"/>
        </w:rPr>
        <w:t>implemented at the international level</w:t>
      </w:r>
      <w:r w:rsidRPr="00F4158E">
        <w:rPr>
          <w:rStyle w:val="StyleUnderline"/>
        </w:rPr>
        <w:t>.</w:t>
      </w:r>
      <w:r w:rsidRPr="00F4158E">
        <w:t xml:space="preserve"> </w:t>
      </w:r>
      <w:r w:rsidRPr="00F4158E">
        <w:rPr>
          <w:rStyle w:val="StyleUnderline"/>
        </w:rPr>
        <w:t xml:space="preserve">Just as in the United States, a </w:t>
      </w:r>
      <w:r w:rsidRPr="00F4158E">
        <w:rPr>
          <w:rStyle w:val="Emphasis"/>
        </w:rPr>
        <w:t>comprehensive international arbitration framework is in place with similar foundations</w:t>
      </w:r>
      <w:r w:rsidRPr="00F4158E">
        <w:t>—</w:t>
      </w:r>
      <w:r w:rsidRPr="00F4158E">
        <w:rPr>
          <w:rStyle w:val="StyleUnderline"/>
        </w:rPr>
        <w:t>national and subnational</w:t>
      </w:r>
      <w:r w:rsidRPr="00F4158E">
        <w:t xml:space="preserve"> (p.377) </w:t>
      </w:r>
      <w:r w:rsidRPr="00F4158E">
        <w:rPr>
          <w:rStyle w:val="StyleUnderline"/>
        </w:rPr>
        <w:t>legislation enabling courts to enforce arbitration awards,128 and the ratification of international and regional commercial arbitration agreements by many countries</w:t>
      </w:r>
      <w:r w:rsidRPr="00F4158E">
        <w:t xml:space="preserve">, </w:t>
      </w:r>
      <w:r w:rsidRPr="00F4158E">
        <w:rPr>
          <w:rStyle w:val="StyleUnderline"/>
        </w:rPr>
        <w:t>recognizing and enforcing foreign arbitration agreements and awards of member states and</w:t>
      </w:r>
      <w:r w:rsidRPr="00F4158E">
        <w:t xml:space="preserve"> </w:t>
      </w:r>
      <w:r w:rsidRPr="00F4158E">
        <w:rPr>
          <w:rStyle w:val="Emphasis"/>
        </w:rPr>
        <w:t>I</w:t>
      </w:r>
      <w:r w:rsidRPr="00F4158E">
        <w:t xml:space="preserve">nternational </w:t>
      </w:r>
      <w:r w:rsidRPr="00F4158E">
        <w:rPr>
          <w:rStyle w:val="Emphasis"/>
        </w:rPr>
        <w:t>C</w:t>
      </w:r>
      <w:r w:rsidRPr="00F4158E">
        <w:t xml:space="preserve">ommercial </w:t>
      </w:r>
      <w:r w:rsidRPr="00F4158E">
        <w:rPr>
          <w:rStyle w:val="Emphasis"/>
        </w:rPr>
        <w:t>A</w:t>
      </w:r>
      <w:r w:rsidRPr="00F4158E">
        <w:t xml:space="preserve">rbitration </w:t>
      </w:r>
      <w:r w:rsidRPr="00F4158E">
        <w:rPr>
          <w:rStyle w:val="Emphasis"/>
        </w:rPr>
        <w:t>O</w:t>
      </w:r>
      <w:r w:rsidRPr="00F4158E">
        <w:t xml:space="preserve">rganizations.129 For instance, the 1958 United Nations Convention on Recognition and Enforcement of Foreign Arbitral Awards (New York Convention) is one of the most prominent and effective international commercial agreements, with more than 135 member countries.130 Similar to the comprehensive arbitration framework already in place in the United States, </w:t>
      </w:r>
      <w:r w:rsidRPr="00F4158E">
        <w:rPr>
          <w:rStyle w:val="StyleUnderline"/>
        </w:rPr>
        <w:t xml:space="preserve">these </w:t>
      </w:r>
      <w:r w:rsidRPr="00F4158E">
        <w:rPr>
          <w:rStyle w:val="Emphasis"/>
        </w:rPr>
        <w:t>preexisting agreements and networks establish a foundation upon which an arbitration framework for international telemedicine disputes may be built</w:t>
      </w:r>
      <w:r w:rsidRPr="00F4158E">
        <w:rPr>
          <w:rStyle w:val="StyleUnderline"/>
        </w:rPr>
        <w:t>.</w:t>
      </w:r>
      <w:r>
        <w:rPr>
          <w:rStyle w:val="StyleUnderline"/>
          <w:b/>
        </w:rPr>
        <w:t xml:space="preserve"> </w:t>
      </w:r>
      <w:r w:rsidRPr="00F4158E">
        <w:t>Conclusion</w:t>
      </w:r>
      <w:r>
        <w:t xml:space="preserve"> </w:t>
      </w:r>
      <w:r w:rsidRPr="00F4158E">
        <w:t>T</w:t>
      </w:r>
      <w:r w:rsidRPr="00F4158E">
        <w:rPr>
          <w:rStyle w:val="StyleUnderline"/>
        </w:rPr>
        <w:t>elemedicine offers the potential to improve existing health care systems on national and international levels. At the same time that telemedicine provides a feasible and ready solution to health care crises in nations such as the United States, it motivates reconsideration and realignment of the degree of sovereignty that</w:t>
      </w:r>
      <w:r w:rsidRPr="00F4158E">
        <w:t xml:space="preserve"> local, county, state, and </w:t>
      </w:r>
      <w:r w:rsidRPr="00F4158E">
        <w:rPr>
          <w:rStyle w:val="StyleUnderline"/>
        </w:rPr>
        <w:t>national governments have traditionally held</w:t>
      </w:r>
      <w:r w:rsidRPr="00F4158E">
        <w:t xml:space="preserve"> or have assumed over the years. </w:t>
      </w:r>
      <w:r w:rsidRPr="00F4158E">
        <w:rPr>
          <w:rStyle w:val="StyleUnderline"/>
        </w:rPr>
        <w:t>The interstate nature of telemedicine involves opportunities and challenges, as the ability to deliver health care across distances</w:t>
      </w:r>
      <w:r w:rsidRPr="00F4158E">
        <w:t xml:space="preserve"> not only achieves public policy goals of greater quality and access to health care, but also </w:t>
      </w:r>
      <w:r w:rsidRPr="00F4158E">
        <w:rPr>
          <w:rStyle w:val="Emphasis"/>
        </w:rPr>
        <w:t>creates legal and regulatory conflicts within and among nations</w:t>
      </w:r>
      <w:r w:rsidRPr="00F4158E">
        <w:t xml:space="preserve">. </w:t>
      </w:r>
      <w:r w:rsidRPr="00F4158E">
        <w:rPr>
          <w:rStyle w:val="StyleUnderline"/>
        </w:rPr>
        <w:t>The experience of the United States shows that such challenges, if resolved appropriately, could be regarded as</w:t>
      </w:r>
      <w:r w:rsidRPr="00F4158E">
        <w:t xml:space="preserve"> a </w:t>
      </w:r>
      <w:r w:rsidRPr="00F4158E">
        <w:rPr>
          <w:rStyle w:val="StyleUnderline"/>
        </w:rPr>
        <w:t>positive</w:t>
      </w:r>
      <w:r w:rsidRPr="00F4158E">
        <w:t xml:space="preserve"> rather than a negative consequence of the development of telemedicine.</w:t>
      </w:r>
    </w:p>
    <w:p w14:paraId="4A775965" w14:textId="77777777" w:rsidR="000F69D2" w:rsidRDefault="000F69D2" w:rsidP="000F69D2"/>
    <w:p w14:paraId="5FAD4564" w14:textId="77777777" w:rsidR="000F69D2" w:rsidRDefault="000F69D2" w:rsidP="000F69D2">
      <w:pPr>
        <w:pStyle w:val="Heading3"/>
      </w:pPr>
      <w:r>
        <w:t>Solves Disease</w:t>
      </w:r>
    </w:p>
    <w:p w14:paraId="154BF508" w14:textId="77777777" w:rsidR="000F69D2" w:rsidRPr="00B0739E" w:rsidRDefault="000F69D2" w:rsidP="000F69D2">
      <w:pPr>
        <w:pStyle w:val="Heading4"/>
        <w:rPr>
          <w:rStyle w:val="Style13ptBold"/>
          <w:bCs w:val="0"/>
          <w:sz w:val="22"/>
        </w:rPr>
      </w:pPr>
      <w:r>
        <w:t xml:space="preserve">Decentralized medicine solves pandemics through </w:t>
      </w:r>
      <w:r w:rsidRPr="00F4158E">
        <w:rPr>
          <w:u w:val="single"/>
        </w:rPr>
        <w:t>remote monitoring</w:t>
      </w:r>
      <w:r>
        <w:t xml:space="preserve"> and </w:t>
      </w:r>
      <w:r w:rsidRPr="00F4158E">
        <w:rPr>
          <w:u w:val="single"/>
        </w:rPr>
        <w:t>preventative medicine</w:t>
      </w:r>
      <w:r>
        <w:t>.</w:t>
      </w:r>
    </w:p>
    <w:p w14:paraId="1E03F65F" w14:textId="77777777" w:rsidR="000F69D2" w:rsidRDefault="000F69D2" w:rsidP="000F69D2">
      <w:r w:rsidRPr="00161ED1">
        <w:rPr>
          <w:rStyle w:val="Style13ptBold"/>
        </w:rPr>
        <w:t>Price</w:t>
      </w:r>
      <w:r>
        <w:rPr>
          <w:rStyle w:val="Style13ptBold"/>
        </w:rPr>
        <w:t xml:space="preserve"> </w:t>
      </w:r>
      <w:r w:rsidRPr="00161ED1">
        <w:rPr>
          <w:rStyle w:val="Style13ptBold"/>
        </w:rPr>
        <w:t xml:space="preserve">Smith et </w:t>
      </w:r>
      <w:r>
        <w:rPr>
          <w:rStyle w:val="Style13ptBold"/>
        </w:rPr>
        <w:t>A</w:t>
      </w:r>
      <w:r w:rsidRPr="00161ED1">
        <w:rPr>
          <w:rStyle w:val="Style13ptBold"/>
        </w:rPr>
        <w:t>l</w:t>
      </w:r>
      <w:r>
        <w:rPr>
          <w:rStyle w:val="Style13ptBold"/>
        </w:rPr>
        <w:t xml:space="preserve"> 16– </w:t>
      </w:r>
      <w:r w:rsidRPr="00B0739E">
        <w:t xml:space="preserve">Andrew Price Smith PhD is a chair of the political science department at the Colorado College. </w:t>
      </w:r>
      <w:r>
        <w:t xml:space="preserve">Joseph M. </w:t>
      </w:r>
      <w:r w:rsidRPr="00161ED1">
        <w:t>Rosen</w:t>
      </w:r>
      <w:r>
        <w:t xml:space="preserve"> </w:t>
      </w:r>
      <w:r w:rsidRPr="00161ED1">
        <w:t>M.D.</w:t>
      </w:r>
      <w:r>
        <w:t xml:space="preserve">is a </w:t>
      </w:r>
      <w:r w:rsidRPr="00161ED1">
        <w:t>Professor of Surg</w:t>
      </w:r>
      <w:r>
        <w:t xml:space="preserve">ery at the Geisel School of Medicine. Luis Kun PhD is a </w:t>
      </w:r>
      <w:r w:rsidRPr="00847482">
        <w:t>Professor of National Security Affairs at the Center for Hemispheric Defense Studies at the National Defense University</w:t>
      </w:r>
      <w:r>
        <w:t xml:space="preserve">. Robyn E. Mosher works at the </w:t>
      </w:r>
      <w:r w:rsidRPr="00F26092">
        <w:t>Geisel School of Medicine</w:t>
      </w:r>
      <w:r>
        <w:t xml:space="preserve">. </w:t>
      </w:r>
      <w:r w:rsidRPr="00F26092">
        <w:t>Elliott Grigg</w:t>
      </w:r>
      <w:r>
        <w:t xml:space="preserve"> works at the </w:t>
      </w:r>
      <w:r w:rsidRPr="00F26092">
        <w:t>Seattle Children’s Hospital</w:t>
      </w:r>
      <w:r>
        <w:t xml:space="preserve">. </w:t>
      </w:r>
      <w:r w:rsidRPr="00F26092">
        <w:t>Christian Macedonia</w:t>
      </w:r>
      <w:r>
        <w:t xml:space="preserve"> work at  </w:t>
      </w:r>
      <w:r w:rsidRPr="00F26092">
        <w:t>Lancaster General Health, Julien Klaudt-Moreau</w:t>
      </w:r>
      <w:r>
        <w:t xml:space="preserve"> works at the </w:t>
      </w:r>
      <w:r w:rsidRPr="00F26092">
        <w:t>Geisel School of Medicine</w:t>
      </w:r>
      <w:r>
        <w:t>. “</w:t>
      </w:r>
      <w:r w:rsidRPr="00161ED1">
        <w:t>Cybercare 2.0: meeting the challenge of the global burden of disease in 2030</w:t>
      </w:r>
      <w:r>
        <w:t xml:space="preserve">.” Health and Technology, June, Volume 6, Issue 1, pp 35–51; EG) </w:t>
      </w:r>
    </w:p>
    <w:p w14:paraId="190F5269" w14:textId="77777777" w:rsidR="000F69D2" w:rsidRDefault="000F69D2" w:rsidP="000F69D2">
      <w:r w:rsidRPr="00B0739E">
        <w:t>2.1.3 Impact</w:t>
      </w:r>
      <w:r>
        <w:t xml:space="preserve"> </w:t>
      </w:r>
      <w:r w:rsidRPr="00B0739E">
        <w:rPr>
          <w:u w:val="single"/>
        </w:rPr>
        <w:t>When patients have easier access to and control over the generation</w:t>
      </w:r>
      <w:r w:rsidRPr="00B0739E">
        <w:t xml:space="preserve"> of their health information, </w:t>
      </w:r>
      <w:r w:rsidRPr="00B0739E">
        <w:rPr>
          <w:u w:val="single"/>
        </w:rPr>
        <w:t>the patient-physician dynamic will change. Patients will become more like customers</w:t>
      </w:r>
      <w:r w:rsidRPr="00B0739E">
        <w:t xml:space="preserve"> (and less like passive patients), </w:t>
      </w:r>
      <w:r w:rsidRPr="00B0739E">
        <w:rPr>
          <w:u w:val="single"/>
        </w:rPr>
        <w:t>and providers will become more like consultants</w:t>
      </w:r>
      <w:r w:rsidRPr="00B0739E">
        <w:t xml:space="preserve"> (and less like clergymen). Control over their health information will dramatically empower patients and will likely force the healthcare industry to perform more like traditional service industries where customers dictate much more of the interactions.</w:t>
      </w:r>
      <w:r>
        <w:t xml:space="preserve"> </w:t>
      </w:r>
      <w:r w:rsidRPr="00B0739E">
        <w:rPr>
          <w:u w:val="single"/>
        </w:rPr>
        <w:t xml:space="preserve">Remote monitoring will enable more </w:t>
      </w:r>
      <w:r w:rsidRPr="00B0739E">
        <w:rPr>
          <w:rStyle w:val="Emphasis"/>
        </w:rPr>
        <w:t>preventive medicine</w:t>
      </w:r>
      <w:r w:rsidRPr="00B0739E">
        <w:rPr>
          <w:u w:val="single"/>
        </w:rPr>
        <w:t>,</w:t>
      </w:r>
      <w:r w:rsidRPr="00B0739E">
        <w:t xml:space="preserve"> </w:t>
      </w:r>
      <w:r w:rsidRPr="00B0739E">
        <w:rPr>
          <w:u w:val="single"/>
        </w:rPr>
        <w:t>as providers are given access to continuous data streams from the home</w:t>
      </w:r>
      <w:r w:rsidRPr="00B0739E">
        <w:t xml:space="preserve">. </w:t>
      </w:r>
      <w:r w:rsidRPr="00B0739E">
        <w:rPr>
          <w:u w:val="single"/>
        </w:rPr>
        <w:t xml:space="preserve">When these data streams are </w:t>
      </w:r>
      <w:r w:rsidRPr="00B0739E">
        <w:rPr>
          <w:rStyle w:val="Emphasis"/>
        </w:rPr>
        <w:t>combined</w:t>
      </w:r>
      <w:r w:rsidRPr="00B0739E">
        <w:t xml:space="preserve">, </w:t>
      </w:r>
      <w:r w:rsidRPr="00B0739E">
        <w:rPr>
          <w:u w:val="single"/>
        </w:rPr>
        <w:t>much larger and more compelling outcomes studies</w:t>
      </w:r>
      <w:r w:rsidRPr="00B0739E">
        <w:t xml:space="preserve"> — with enrollment of millions rather than thousands — </w:t>
      </w:r>
      <w:r w:rsidRPr="00B0739E">
        <w:rPr>
          <w:u w:val="single"/>
        </w:rPr>
        <w:t xml:space="preserve">will answer </w:t>
      </w:r>
      <w:r w:rsidRPr="00B0739E">
        <w:rPr>
          <w:rStyle w:val="Emphasis"/>
        </w:rPr>
        <w:t>previously unanswerable questions</w:t>
      </w:r>
      <w:r w:rsidRPr="00B0739E">
        <w:rPr>
          <w:u w:val="single"/>
        </w:rPr>
        <w:t xml:space="preserve"> about the </w:t>
      </w:r>
      <w:r w:rsidRPr="00B0739E">
        <w:rPr>
          <w:rStyle w:val="Emphasis"/>
        </w:rPr>
        <w:t>effectiveness of interventions</w:t>
      </w:r>
      <w:r w:rsidRPr="00B0739E">
        <w:t xml:space="preserve">. </w:t>
      </w:r>
      <w:r w:rsidRPr="00B0739E">
        <w:rPr>
          <w:u w:val="single"/>
        </w:rPr>
        <w:t xml:space="preserve">Lessons from these large data sets will in turn be </w:t>
      </w:r>
      <w:r w:rsidRPr="00B0739E">
        <w:rPr>
          <w:rStyle w:val="Emphasis"/>
        </w:rPr>
        <w:t>applied to individuals</w:t>
      </w:r>
      <w:r w:rsidRPr="00B0739E">
        <w:rPr>
          <w:u w:val="single"/>
        </w:rPr>
        <w:t xml:space="preserve"> to better </w:t>
      </w:r>
      <w:r w:rsidRPr="00B0739E">
        <w:rPr>
          <w:rStyle w:val="Emphasis"/>
        </w:rPr>
        <w:t>customize therapies</w:t>
      </w:r>
      <w:r w:rsidRPr="00B0739E">
        <w:rPr>
          <w:u w:val="single"/>
        </w:rPr>
        <w:t xml:space="preserve"> based on genetic or demographic idiosyncrasies</w:t>
      </w:r>
      <w:r w:rsidRPr="00B0739E">
        <w:t xml:space="preserve"> (see Fig. 3).</w:t>
      </w:r>
      <w:r>
        <w:t xml:space="preserve"> </w:t>
      </w:r>
      <w:r w:rsidRPr="00B0739E">
        <w:rPr>
          <w:u w:val="single"/>
        </w:rPr>
        <w:t>When health care is more ubiquitous and mobile</w:t>
      </w:r>
      <w:r w:rsidRPr="00B0739E">
        <w:t xml:space="preserve"> </w:t>
      </w:r>
      <w:r w:rsidRPr="00B0739E">
        <w:rPr>
          <w:u w:val="single"/>
        </w:rPr>
        <w:t xml:space="preserve">it will also be more accessible to rural and remote locations via </w:t>
      </w:r>
      <w:r w:rsidRPr="00B0739E">
        <w:rPr>
          <w:rStyle w:val="Emphasis"/>
        </w:rPr>
        <w:t>telemedicine</w:t>
      </w:r>
      <w:r w:rsidRPr="00B0739E">
        <w:t xml:space="preserve">. </w:t>
      </w:r>
      <w:r w:rsidRPr="00B0739E">
        <w:rPr>
          <w:u w:val="single"/>
        </w:rPr>
        <w:t>Remote consultations will evolve into remote interventions</w:t>
      </w:r>
      <w:r w:rsidRPr="00B0739E">
        <w:t xml:space="preserve">, </w:t>
      </w:r>
      <w:r w:rsidRPr="00B0739E">
        <w:rPr>
          <w:u w:val="single"/>
        </w:rPr>
        <w:t>saving patients the cost and complexity of transportation</w:t>
      </w:r>
      <w:r w:rsidRPr="00B0739E">
        <w:t xml:space="preserve">. When health care is more accessible it will be more utilized and we will prevent more ailments from progressing. </w:t>
      </w:r>
      <w:r w:rsidRPr="00B0739E">
        <w:rPr>
          <w:u w:val="single"/>
        </w:rPr>
        <w:t xml:space="preserve">Health care will shift from an emphasis on treatment to an </w:t>
      </w:r>
      <w:r w:rsidRPr="00B0739E">
        <w:rPr>
          <w:rStyle w:val="Emphasis"/>
        </w:rPr>
        <w:t>emphasis on prevention</w:t>
      </w:r>
      <w:r w:rsidRPr="00B0739E">
        <w:rPr>
          <w:u w:val="single"/>
        </w:rPr>
        <w:t xml:space="preserve"> by promoting more </w:t>
      </w:r>
      <w:r w:rsidRPr="00B0739E">
        <w:rPr>
          <w:rStyle w:val="Emphasis"/>
        </w:rPr>
        <w:t>healthy lifestyles</w:t>
      </w:r>
      <w:r w:rsidRPr="00B0739E">
        <w:rPr>
          <w:u w:val="single"/>
        </w:rPr>
        <w:t xml:space="preserve"> with exercise and healthy diet.</w:t>
      </w:r>
      <w:r>
        <w:rPr>
          <w:u w:val="single"/>
        </w:rPr>
        <w:t xml:space="preserve"> </w:t>
      </w:r>
      <w:r w:rsidRPr="00B0739E">
        <w:t xml:space="preserve">Finally, </w:t>
      </w:r>
      <w:r w:rsidRPr="00B0739E">
        <w:rPr>
          <w:u w:val="single"/>
        </w:rPr>
        <w:t xml:space="preserve">a more robust and distributed system with </w:t>
      </w:r>
      <w:r w:rsidRPr="00B0739E">
        <w:rPr>
          <w:rStyle w:val="Emphasis"/>
        </w:rPr>
        <w:t>fewer critical nodes</w:t>
      </w:r>
      <w:r w:rsidRPr="00B0739E">
        <w:t xml:space="preserve"> </w:t>
      </w:r>
      <w:r w:rsidRPr="00B0739E">
        <w:rPr>
          <w:u w:val="single"/>
        </w:rPr>
        <w:t xml:space="preserve">will be </w:t>
      </w:r>
      <w:r w:rsidRPr="00B0739E">
        <w:rPr>
          <w:rStyle w:val="Emphasis"/>
        </w:rPr>
        <w:t>more resilient to threats</w:t>
      </w:r>
      <w:r w:rsidRPr="00B0739E">
        <w:rPr>
          <w:u w:val="single"/>
        </w:rPr>
        <w:t xml:space="preserve"> both natural and man-made</w:t>
      </w:r>
      <w:r w:rsidRPr="00B0739E">
        <w:t xml:space="preserve">. Under Cybercare, </w:t>
      </w:r>
      <w:r w:rsidRPr="00B0739E">
        <w:rPr>
          <w:rStyle w:val="Emphasis"/>
        </w:rPr>
        <w:t>the loss of a single facility</w:t>
      </w:r>
      <w:r w:rsidRPr="00B0739E">
        <w:t xml:space="preserve"> (like a trauma center) </w:t>
      </w:r>
      <w:r w:rsidRPr="00B0739E">
        <w:rPr>
          <w:u w:val="single"/>
        </w:rPr>
        <w:t xml:space="preserve">will not </w:t>
      </w:r>
      <w:r w:rsidRPr="00B0739E">
        <w:rPr>
          <w:strike/>
          <w:u w:val="single"/>
        </w:rPr>
        <w:t>cripple</w:t>
      </w:r>
      <w:r w:rsidRPr="00B0739E">
        <w:rPr>
          <w:rStyle w:val="Emphasis"/>
        </w:rPr>
        <w:t>[shutter] the system</w:t>
      </w:r>
      <w:r w:rsidRPr="00B0739E">
        <w:rPr>
          <w:u w:val="single"/>
        </w:rPr>
        <w:t xml:space="preserve"> in the same way as it would today.</w:t>
      </w:r>
      <w:r w:rsidRPr="00B0739E">
        <w:t xml:space="preserve"> </w:t>
      </w:r>
      <w:r w:rsidRPr="00B0739E">
        <w:rPr>
          <w:u w:val="single"/>
        </w:rPr>
        <w:t xml:space="preserve">And the ability of medical systems to scale to a </w:t>
      </w:r>
      <w:r w:rsidRPr="00B0739E">
        <w:rPr>
          <w:rStyle w:val="Emphasis"/>
        </w:rPr>
        <w:t>natural</w:t>
      </w:r>
      <w:r w:rsidRPr="00B0739E">
        <w:rPr>
          <w:u w:val="single"/>
        </w:rPr>
        <w:t xml:space="preserve"> or </w:t>
      </w:r>
      <w:r w:rsidRPr="00B0739E">
        <w:rPr>
          <w:rStyle w:val="Emphasis"/>
        </w:rPr>
        <w:t>biological</w:t>
      </w:r>
      <w:r w:rsidRPr="00B0739E">
        <w:rPr>
          <w:u w:val="single"/>
        </w:rPr>
        <w:t xml:space="preserve"> disaster will be </w:t>
      </w:r>
      <w:r w:rsidRPr="00B0739E">
        <w:rPr>
          <w:rStyle w:val="Emphasis"/>
        </w:rPr>
        <w:t>enhanced greatly</w:t>
      </w:r>
      <w:r w:rsidRPr="00B0739E">
        <w:rPr>
          <w:u w:val="single"/>
        </w:rPr>
        <w:t xml:space="preserve"> as the </w:t>
      </w:r>
      <w:r w:rsidRPr="00B0739E">
        <w:rPr>
          <w:rStyle w:val="Emphasis"/>
        </w:rPr>
        <w:t>load can be distributed more evenly</w:t>
      </w:r>
      <w:r w:rsidRPr="00B0739E">
        <w:rPr>
          <w:u w:val="single"/>
        </w:rPr>
        <w:t xml:space="preserve"> across the system</w:t>
      </w:r>
      <w:r w:rsidRPr="00B0739E">
        <w:t xml:space="preserve"> (see Fig. 1).</w:t>
      </w:r>
      <w:r>
        <w:t xml:space="preserve"> </w:t>
      </w:r>
      <w:r w:rsidRPr="00B0739E">
        <w:rPr>
          <w:sz w:val="16"/>
          <w:szCs w:val="16"/>
        </w:rPr>
        <w:t>2.1.4 Progress of Cybercare to date: virtual medicine</w:t>
      </w:r>
      <w:r>
        <w:rPr>
          <w:sz w:val="16"/>
          <w:szCs w:val="16"/>
        </w:rPr>
        <w:t xml:space="preserve"> </w:t>
      </w:r>
      <w:r w:rsidRPr="00B0739E">
        <w:rPr>
          <w:sz w:val="16"/>
          <w:szCs w:val="16"/>
        </w:rPr>
        <w:t>Health care has progressed from 2000 to 2015 as care has become more decentralized, in many cases moving from hospital to clinic or to the home. Point-of-care devices have converted the former doctor’s house call to a virtual call with telemedicine and diagnostic, inexpensive devices that are wearable and available to the patient. With today’s technology we could even soon place an inexpensive robot in the home — a “healthbot” to provide telemedicine and some basic hands-on skills, like taking a blood pressure or dispensing pills. Medical robots currently in use or development include swallowable capsule robots (that can carry cameras to observe and diagnose; tools to take biopsies; sensors to check tissue; and needles to administer drugs), therapy robots, exoskeletons, and more [27]. Virtual medicine will provide care in the patient’s own environment through the introduction of virtual technologies like telemedicine.</w:t>
      </w:r>
      <w:r>
        <w:rPr>
          <w:sz w:val="16"/>
          <w:szCs w:val="16"/>
        </w:rPr>
        <w:t xml:space="preserve"> </w:t>
      </w:r>
      <w:r w:rsidRPr="00B0739E">
        <w:rPr>
          <w:sz w:val="16"/>
          <w:szCs w:val="16"/>
        </w:rPr>
        <w:t>Cybercare can provide a virtual environment in which to care for a patient with morbid obesity and all of its secondary consequences. Cybercare can educate this patient in what to expect if the weight is not controlled; that the patient may develop diabetes type II or early arthritis. The environment can include online patient support groups in which patients help each other to control their diets and to exercise. It can connect with their “fitbit” or smart device to control their weight through a calculated exercise and diet program. Cybercare can connect the patient to their provider whether this is a primary care physician (PCP), NP, or PA. This will be an integrative approach: all of this is part of the present and future virtual healthcare medical environment.</w:t>
      </w:r>
      <w:r>
        <w:rPr>
          <w:sz w:val="16"/>
          <w:szCs w:val="16"/>
        </w:rPr>
        <w:t xml:space="preserve"> </w:t>
      </w:r>
      <w:r w:rsidRPr="00B0739E">
        <w:t xml:space="preserve">As we look toward 2030, </w:t>
      </w:r>
      <w:r w:rsidRPr="00B0739E">
        <w:rPr>
          <w:u w:val="single"/>
        </w:rPr>
        <w:t>we expect the hospital’s central role to diminish</w:t>
      </w:r>
      <w:r w:rsidRPr="00B0739E">
        <w:t xml:space="preserve">. </w:t>
      </w:r>
      <w:r w:rsidRPr="00B0739E">
        <w:rPr>
          <w:u w:val="single"/>
        </w:rPr>
        <w:t xml:space="preserve">Many fewer hospitals will be required, and those remaining will run in a </w:t>
      </w:r>
      <w:r w:rsidRPr="00B0739E">
        <w:rPr>
          <w:rStyle w:val="Emphasis"/>
        </w:rPr>
        <w:t>cost-effective</w:t>
      </w:r>
      <w:r w:rsidRPr="00B0739E">
        <w:rPr>
          <w:u w:val="single"/>
        </w:rPr>
        <w:t xml:space="preserve"> and </w:t>
      </w:r>
      <w:r w:rsidRPr="00B0739E">
        <w:rPr>
          <w:rStyle w:val="Emphasis"/>
        </w:rPr>
        <w:t>efficient</w:t>
      </w:r>
      <w:r w:rsidRPr="00B0739E">
        <w:rPr>
          <w:u w:val="single"/>
        </w:rPr>
        <w:t xml:space="preserve"> manner</w:t>
      </w:r>
      <w:r w:rsidRPr="00B0739E">
        <w:t xml:space="preserve"> (see Fig. 1). Like factories, hospitals will be run 24/7 as a limited, expensive resource. </w:t>
      </w:r>
      <w:r w:rsidRPr="00B0739E">
        <w:rPr>
          <w:u w:val="single"/>
        </w:rPr>
        <w:t>This is already happening as radiology runs magnetic resonance imaging (MRI) and computerized tomography</w:t>
      </w:r>
      <w:r w:rsidRPr="00B0739E">
        <w:t xml:space="preserve"> (CT) machines on two or three shifts, </w:t>
      </w:r>
      <w:r w:rsidRPr="00B0739E">
        <w:rPr>
          <w:u w:val="single"/>
        </w:rPr>
        <w:t>the emergency room runs 24 / 7, and some hospital clinics such as dermatology</w:t>
      </w:r>
      <w:r w:rsidRPr="00B0739E">
        <w:t xml:space="preserve"> and pediatrics </w:t>
      </w:r>
      <w:r w:rsidRPr="00B0739E">
        <w:rPr>
          <w:u w:val="single"/>
        </w:rPr>
        <w:t>are open nights and weekends</w:t>
      </w:r>
      <w:r w:rsidRPr="00B0739E">
        <w:t xml:space="preserve">. Robotic surgery equipment is expensive, and should be utilized around the clock. </w:t>
      </w:r>
      <w:r w:rsidRPr="00B0739E">
        <w:rPr>
          <w:u w:val="single"/>
        </w:rPr>
        <w:t>The former hospitals’ role in providing intermediate and basic care will transition to smaller clinics</w:t>
      </w:r>
      <w:r w:rsidRPr="00B0739E">
        <w:t xml:space="preserve"> in neighborhoods, drugstores, and shopping malls; </w:t>
      </w:r>
      <w:r w:rsidRPr="00B0739E">
        <w:rPr>
          <w:u w:val="single"/>
        </w:rPr>
        <w:t>some care will be provided in the home.</w:t>
      </w:r>
      <w:r w:rsidRPr="00B0739E">
        <w:t xml:space="preserve"> Even the house call will return, but through telemedicine links to the home from the doctors’ office in the clinic or hospital. </w:t>
      </w:r>
      <w:r w:rsidRPr="00B0739E">
        <w:rPr>
          <w:u w:val="single"/>
        </w:rPr>
        <w:t xml:space="preserve">This will spare patients the </w:t>
      </w:r>
      <w:r w:rsidRPr="00B0739E">
        <w:rPr>
          <w:rStyle w:val="Emphasis"/>
        </w:rPr>
        <w:t>expense</w:t>
      </w:r>
      <w:r w:rsidRPr="00B0739E">
        <w:rPr>
          <w:u w:val="single"/>
        </w:rPr>
        <w:t xml:space="preserve">, </w:t>
      </w:r>
      <w:r w:rsidRPr="00B0739E">
        <w:rPr>
          <w:rStyle w:val="Emphasis"/>
        </w:rPr>
        <w:t>hassle</w:t>
      </w:r>
      <w:r w:rsidRPr="00B0739E">
        <w:rPr>
          <w:u w:val="single"/>
        </w:rPr>
        <w:t xml:space="preserve"> and health </w:t>
      </w:r>
      <w:r w:rsidRPr="00B0739E">
        <w:rPr>
          <w:rStyle w:val="Emphasis"/>
        </w:rPr>
        <w:t>hazards</w:t>
      </w:r>
      <w:r w:rsidRPr="00B0739E">
        <w:rPr>
          <w:u w:val="single"/>
        </w:rPr>
        <w:t xml:space="preserve"> of being moved to a hospital where they are at a greater risk of </w:t>
      </w:r>
      <w:r w:rsidRPr="00B0739E">
        <w:rPr>
          <w:rStyle w:val="Emphasis"/>
        </w:rPr>
        <w:t>nosocomial, hospital-acquired illnesses</w:t>
      </w:r>
      <w:r w:rsidRPr="00B0739E">
        <w:t>.</w:t>
      </w:r>
      <w:r>
        <w:t xml:space="preserve"> </w:t>
      </w:r>
      <w:r w:rsidRPr="00B0739E">
        <w:t>The few remaining hospitals will be specialized “super hospitals” for care that still cannot be provided in a distributed manner (see Virtual Valley Forge section). An example would be face transplants that require large coordinated teams of specialists. Cybercare will be used every day to deliver care to the common problems like obesity and the common cold, and it will be available for both natural and man-made disasters. We will see this transition over the next 15 years.</w:t>
      </w:r>
      <w:r>
        <w:t xml:space="preserve"> </w:t>
      </w:r>
      <w:r w:rsidRPr="00B0739E">
        <w:rPr>
          <w:u w:val="single"/>
        </w:rPr>
        <w:t xml:space="preserve">The Cybercare healthcare model is a </w:t>
      </w:r>
      <w:r w:rsidRPr="00B0739E">
        <w:rPr>
          <w:rStyle w:val="Emphasis"/>
        </w:rPr>
        <w:t>dual-use system</w:t>
      </w:r>
      <w:r w:rsidRPr="00B0739E">
        <w:rPr>
          <w:u w:val="single"/>
        </w:rPr>
        <w:t xml:space="preserve">. It is used </w:t>
      </w:r>
      <w:r w:rsidRPr="00B0739E">
        <w:rPr>
          <w:rStyle w:val="Emphasis"/>
        </w:rPr>
        <w:t>every day for health care prevention</w:t>
      </w:r>
      <w:r w:rsidRPr="00B0739E">
        <w:rPr>
          <w:u w:val="single"/>
        </w:rPr>
        <w:t xml:space="preserve">, </w:t>
      </w:r>
      <w:r w:rsidRPr="00B0739E">
        <w:rPr>
          <w:rStyle w:val="Emphasis"/>
        </w:rPr>
        <w:t>diagnosis</w:t>
      </w:r>
      <w:r w:rsidRPr="00B0739E">
        <w:rPr>
          <w:u w:val="single"/>
        </w:rPr>
        <w:t xml:space="preserve">, and </w:t>
      </w:r>
      <w:r w:rsidRPr="00B0739E">
        <w:rPr>
          <w:rStyle w:val="Emphasis"/>
        </w:rPr>
        <w:t>treatment</w:t>
      </w:r>
      <w:r w:rsidRPr="00B0739E">
        <w:rPr>
          <w:u w:val="single"/>
        </w:rPr>
        <w:t xml:space="preserve">. It will also be </w:t>
      </w:r>
      <w:r w:rsidRPr="00B0739E">
        <w:rPr>
          <w:rStyle w:val="Emphasis"/>
        </w:rPr>
        <w:t>available for disaster</w:t>
      </w:r>
      <w:r w:rsidRPr="00B0739E">
        <w:rPr>
          <w:u w:val="single"/>
        </w:rPr>
        <w:t xml:space="preserve"> whether </w:t>
      </w:r>
      <w:r w:rsidRPr="00B0739E">
        <w:rPr>
          <w:rStyle w:val="Emphasis"/>
        </w:rPr>
        <w:t>natural</w:t>
      </w:r>
      <w:r w:rsidRPr="00B0739E">
        <w:rPr>
          <w:u w:val="single"/>
        </w:rPr>
        <w:t xml:space="preserve">, </w:t>
      </w:r>
      <w:r w:rsidRPr="00B0739E">
        <w:rPr>
          <w:rStyle w:val="Emphasis"/>
        </w:rPr>
        <w:t>man-made,</w:t>
      </w:r>
      <w:r w:rsidRPr="00B0739E">
        <w:rPr>
          <w:u w:val="single"/>
        </w:rPr>
        <w:t xml:space="preserve"> or </w:t>
      </w:r>
      <w:r w:rsidRPr="00B0739E">
        <w:rPr>
          <w:rStyle w:val="Emphasis"/>
        </w:rPr>
        <w:t>intentional</w:t>
      </w:r>
      <w:r w:rsidRPr="00B0739E">
        <w:t xml:space="preserve"> (terrorism). </w:t>
      </w:r>
      <w:r w:rsidRPr="00B0739E">
        <w:rPr>
          <w:u w:val="single"/>
        </w:rPr>
        <w:t>As seen by the recent attacks in Paris, Beirut, Bamako, and San Bernardino, California, we need to have a healthcare system that can respond to whatever needs are presented</w:t>
      </w:r>
      <w:r w:rsidRPr="00B0739E">
        <w:t>.</w:t>
      </w:r>
      <w:r>
        <w:t xml:space="preserve"> </w:t>
      </w:r>
      <w:r w:rsidRPr="00B0739E">
        <w:t>2.1.5 Issues</w:t>
      </w:r>
      <w:r>
        <w:t xml:space="preserve"> </w:t>
      </w:r>
      <w:r w:rsidRPr="00B0739E">
        <w:rPr>
          <w:u w:val="single"/>
        </w:rPr>
        <w:t>One of the problems in decentralization is a lack of enough providers</w:t>
      </w:r>
      <w:r w:rsidRPr="00B0739E">
        <w:t xml:space="preserve">, including surgeons, as discussed in the Lancet Report 2030 [28] </w:t>
      </w:r>
      <w:r w:rsidRPr="00B0739E">
        <w:rPr>
          <w:u w:val="single"/>
        </w:rPr>
        <w:t>and by the Association of American Medical Colleges</w:t>
      </w:r>
      <w:r w:rsidRPr="00B0739E">
        <w:t xml:space="preserve"> [29]. </w:t>
      </w:r>
      <w:r w:rsidRPr="00B0739E">
        <w:rPr>
          <w:u w:val="single"/>
        </w:rPr>
        <w:t>Cybercare would handle this problem through task shifting.</w:t>
      </w:r>
      <w:r w:rsidRPr="00B0739E">
        <w:t xml:space="preserve"> </w:t>
      </w:r>
      <w:r w:rsidRPr="00B0739E">
        <w:rPr>
          <w:u w:val="single"/>
        </w:rPr>
        <w:t>Through training, simulation and augmented reality, generalist medical doctors</w:t>
      </w:r>
      <w:r w:rsidRPr="00B0739E">
        <w:t xml:space="preserve"> (MDs) can perform some specialist tasks, and PAs and nurses can perform some generalist MD tasks. </w:t>
      </w:r>
      <w:r w:rsidRPr="00B0739E">
        <w:rPr>
          <w:u w:val="single"/>
        </w:rPr>
        <w:t xml:space="preserve">Specialist consultations will be done </w:t>
      </w:r>
      <w:r w:rsidRPr="00B0739E">
        <w:rPr>
          <w:rStyle w:val="Emphasis"/>
        </w:rPr>
        <w:t>via telemedicine</w:t>
      </w:r>
      <w:r w:rsidRPr="00B0739E">
        <w:t>, and other simpler tasks by robots, or by the patient as he or she reads data from body-worn sensors. Family and community members could receive training on first aid and basic emergency medical procedures.</w:t>
      </w:r>
      <w:r>
        <w:t xml:space="preserve"> </w:t>
      </w:r>
      <w:r w:rsidRPr="00B0739E">
        <w:rPr>
          <w:u w:val="single"/>
        </w:rPr>
        <w:t xml:space="preserve">Many of the existing barriers to this </w:t>
      </w:r>
      <w:r w:rsidRPr="00B0739E">
        <w:rPr>
          <w:rStyle w:val="Emphasis"/>
        </w:rPr>
        <w:t>distributed</w:t>
      </w:r>
      <w:r w:rsidRPr="00B0739E">
        <w:t xml:space="preserve">, </w:t>
      </w:r>
      <w:r w:rsidRPr="00B0739E">
        <w:rPr>
          <w:rStyle w:val="Emphasis"/>
        </w:rPr>
        <w:t>networked</w:t>
      </w:r>
      <w:r w:rsidRPr="00B0739E">
        <w:t xml:space="preserve"> </w:t>
      </w:r>
      <w:r w:rsidRPr="00B0739E">
        <w:rPr>
          <w:u w:val="single"/>
        </w:rPr>
        <w:t xml:space="preserve">healthcare model are </w:t>
      </w:r>
      <w:r w:rsidRPr="00B0739E">
        <w:rPr>
          <w:rStyle w:val="Emphasis"/>
        </w:rPr>
        <w:t>more regulatory and legal than technical</w:t>
      </w:r>
      <w:r w:rsidRPr="00B0739E">
        <w:rPr>
          <w:u w:val="single"/>
        </w:rPr>
        <w:t>.</w:t>
      </w:r>
      <w:r w:rsidRPr="00B0739E">
        <w:t xml:space="preserve"> </w:t>
      </w:r>
      <w:r w:rsidRPr="00B0739E">
        <w:rPr>
          <w:u w:val="single"/>
        </w:rPr>
        <w:t xml:space="preserve">The </w:t>
      </w:r>
      <w:r w:rsidRPr="00B0739E">
        <w:rPr>
          <w:rStyle w:val="Emphasis"/>
        </w:rPr>
        <w:t>fragmented electronic health record landscape</w:t>
      </w:r>
      <w:r w:rsidRPr="00B0739E">
        <w:rPr>
          <w:u w:val="single"/>
        </w:rPr>
        <w:t xml:space="preserve"> and the </w:t>
      </w:r>
      <w:r w:rsidRPr="00B0739E">
        <w:rPr>
          <w:rStyle w:val="Emphasis"/>
        </w:rPr>
        <w:t>lack of interstate health delivery regulations</w:t>
      </w:r>
      <w:r w:rsidRPr="00B0739E">
        <w:t xml:space="preserve"> (in the US, or similar standardized laws between countries) </w:t>
      </w:r>
      <w:r w:rsidRPr="00B0739E">
        <w:rPr>
          <w:u w:val="single"/>
        </w:rPr>
        <w:t xml:space="preserve">are the </w:t>
      </w:r>
      <w:r w:rsidRPr="00B0739E">
        <w:rPr>
          <w:rStyle w:val="Emphasis"/>
        </w:rPr>
        <w:t>only things standing in the way of many of these changes</w:t>
      </w:r>
      <w:r w:rsidRPr="00B0739E">
        <w:t xml:space="preserve">. </w:t>
      </w:r>
      <w:r w:rsidRPr="00B0739E">
        <w:rPr>
          <w:u w:val="single"/>
        </w:rPr>
        <w:t xml:space="preserve">Much of the available information across multi-disciplines and inter-disciplines today </w:t>
      </w:r>
      <w:r w:rsidRPr="00B0739E">
        <w:rPr>
          <w:rStyle w:val="Emphasis"/>
        </w:rPr>
        <w:t>exists in silos</w:t>
      </w:r>
      <w:r w:rsidRPr="00B0739E">
        <w:rPr>
          <w:u w:val="single"/>
        </w:rPr>
        <w:t>,</w:t>
      </w:r>
      <w:r w:rsidRPr="00B0739E">
        <w:t xml:space="preserve"> </w:t>
      </w:r>
      <w:r w:rsidRPr="00B0739E">
        <w:rPr>
          <w:u w:val="single"/>
        </w:rPr>
        <w:t>and thus, is not used or shared as it could and should be</w:t>
      </w:r>
      <w:r w:rsidRPr="00B0739E">
        <w:t xml:space="preserve">. </w:t>
      </w:r>
      <w:r w:rsidRPr="00B0739E">
        <w:rPr>
          <w:u w:val="single"/>
        </w:rPr>
        <w:t xml:space="preserve">As the technology evolves, the </w:t>
      </w:r>
      <w:r w:rsidRPr="00B0739E">
        <w:rPr>
          <w:rStyle w:val="Emphasis"/>
        </w:rPr>
        <w:t>regulatory landscape will have to evolve</w:t>
      </w:r>
      <w:r w:rsidRPr="00B0739E">
        <w:rPr>
          <w:u w:val="single"/>
        </w:rPr>
        <w:t xml:space="preserve"> to better </w:t>
      </w:r>
      <w:r w:rsidRPr="00B0739E">
        <w:rPr>
          <w:rStyle w:val="Emphasis"/>
        </w:rPr>
        <w:t>accommodate the reimbursement and liability of telemedicine</w:t>
      </w:r>
      <w:r w:rsidRPr="00B0739E">
        <w:rPr>
          <w:u w:val="single"/>
        </w:rPr>
        <w:t xml:space="preserve">, and to </w:t>
      </w:r>
      <w:r w:rsidRPr="00B0739E">
        <w:rPr>
          <w:rStyle w:val="Emphasis"/>
        </w:rPr>
        <w:t>address other interoperability issues</w:t>
      </w:r>
      <w:r w:rsidRPr="00B0739E">
        <w:t>.</w:t>
      </w:r>
    </w:p>
    <w:p w14:paraId="7BD94CF3" w14:textId="77777777" w:rsidR="000F69D2" w:rsidRPr="0061313B" w:rsidRDefault="000F69D2" w:rsidP="000F69D2"/>
    <w:p w14:paraId="5A69F911" w14:textId="77777777" w:rsidR="000F69D2" w:rsidRPr="0070411C" w:rsidRDefault="000F69D2" w:rsidP="000F69D2">
      <w:pPr>
        <w:pStyle w:val="Heading4"/>
      </w:pPr>
      <w:r>
        <w:t>That’s key to effective disease surveillance globally</w:t>
      </w:r>
    </w:p>
    <w:p w14:paraId="2E84E582" w14:textId="77777777" w:rsidR="000F69D2" w:rsidRPr="0019148E" w:rsidRDefault="000F69D2" w:rsidP="000F69D2">
      <w:pPr>
        <w:rPr>
          <w:rStyle w:val="Style13ptBold"/>
        </w:rPr>
      </w:pPr>
      <w:r>
        <w:rPr>
          <w:rStyle w:val="Style13ptBold"/>
        </w:rPr>
        <w:t>Brinkel 14</w:t>
      </w:r>
    </w:p>
    <w:p w14:paraId="3B656805" w14:textId="77777777" w:rsidR="000F69D2" w:rsidRDefault="000F69D2" w:rsidP="000F69D2">
      <w:r>
        <w:t xml:space="preserve">Johanna Brinkel, Professor of Public Health Medicine—U of Biefield, Alexander Krämer, Professor of Public Health—Dept of Biological Environmental and Occupational Health Sciences, U of Ghana, Ralf Krumkamp, Infectious Disease Epidemiology—Bernhard Nocth Institue for Tropical Medicine, Jürgen May, and Julius Fobil2, Ed. Paul B. Tchounwou, Mobile Phone-Based mHealth Approaches for Public Health Surveillance in Sub-Saharan Africa: A Systematic Review, Int J Environ Res Public Health. 2014 Nov; 11(11): 11559–11582, </w:t>
      </w:r>
      <w:hyperlink r:id="rId85" w:history="1">
        <w:r w:rsidRPr="00136287">
          <w:rPr>
            <w:rStyle w:val="Hyperlink"/>
          </w:rPr>
          <w:t>https://www.ncbi.nlm.nih.gov/pmc/articles/PMC4245630/</w:t>
        </w:r>
      </w:hyperlink>
    </w:p>
    <w:p w14:paraId="3C545FB5" w14:textId="77777777" w:rsidR="000F69D2" w:rsidRDefault="000F69D2" w:rsidP="000F69D2"/>
    <w:p w14:paraId="0BE87F12" w14:textId="77777777" w:rsidR="000F69D2" w:rsidRDefault="000F69D2" w:rsidP="000F69D2">
      <w:r>
        <w:t xml:space="preserve">Whereas </w:t>
      </w:r>
      <w:r w:rsidRPr="000C1BEE">
        <w:rPr>
          <w:rStyle w:val="StyleUnderline"/>
          <w:highlight w:val="cyan"/>
        </w:rPr>
        <w:t>mobile</w:t>
      </w:r>
      <w:r w:rsidRPr="00D218EE">
        <w:rPr>
          <w:rStyle w:val="StyleUnderline"/>
        </w:rPr>
        <w:t xml:space="preserve"> phone-based </w:t>
      </w:r>
      <w:r w:rsidRPr="000C1BEE">
        <w:rPr>
          <w:rStyle w:val="StyleUnderline"/>
          <w:highlight w:val="cyan"/>
        </w:rPr>
        <w:t>surveillance has the potential</w:t>
      </w:r>
      <w:r w:rsidRPr="00D218EE">
        <w:rPr>
          <w:rStyle w:val="StyleUnderline"/>
        </w:rPr>
        <w:t xml:space="preserve"> to </w:t>
      </w:r>
      <w:r w:rsidRPr="000C1BEE">
        <w:rPr>
          <w:rStyle w:val="StyleUnderline"/>
          <w:highlight w:val="cyan"/>
        </w:rPr>
        <w:t xml:space="preserve">provide </w:t>
      </w:r>
      <w:r w:rsidRPr="000C1BEE">
        <w:rPr>
          <w:rStyle w:val="Emphasis"/>
          <w:highlight w:val="cyan"/>
        </w:rPr>
        <w:t>real-time</w:t>
      </w:r>
      <w:r w:rsidRPr="00D218EE">
        <w:rPr>
          <w:rStyle w:val="Emphasis"/>
        </w:rPr>
        <w:t xml:space="preserve"> validated </w:t>
      </w:r>
      <w:r w:rsidRPr="000C1BEE">
        <w:rPr>
          <w:rStyle w:val="Emphasis"/>
          <w:highlight w:val="cyan"/>
        </w:rPr>
        <w:t>data</w:t>
      </w:r>
      <w:r w:rsidRPr="00D218EE">
        <w:rPr>
          <w:rStyle w:val="StyleUnderline"/>
        </w:rPr>
        <w:t xml:space="preserve"> </w:t>
      </w:r>
      <w:r w:rsidRPr="000C1BEE">
        <w:rPr>
          <w:rStyle w:val="StyleUnderline"/>
          <w:highlight w:val="cyan"/>
        </w:rPr>
        <w:t>for</w:t>
      </w:r>
      <w:r w:rsidRPr="00D218EE">
        <w:rPr>
          <w:rStyle w:val="StyleUnderline"/>
        </w:rPr>
        <w:t xml:space="preserve"> </w:t>
      </w:r>
      <w:r w:rsidRPr="00D218EE">
        <w:rPr>
          <w:rStyle w:val="Emphasis"/>
        </w:rPr>
        <w:t xml:space="preserve">disease </w:t>
      </w:r>
      <w:r w:rsidRPr="000C1BEE">
        <w:rPr>
          <w:rStyle w:val="Emphasis"/>
          <w:highlight w:val="cyan"/>
        </w:rPr>
        <w:t>clustering</w:t>
      </w:r>
      <w:r w:rsidRPr="000C1BEE">
        <w:rPr>
          <w:rStyle w:val="StyleUnderline"/>
          <w:highlight w:val="cyan"/>
        </w:rPr>
        <w:t xml:space="preserve"> and </w:t>
      </w:r>
      <w:r w:rsidRPr="000C1BEE">
        <w:rPr>
          <w:rStyle w:val="Emphasis"/>
          <w:highlight w:val="cyan"/>
        </w:rPr>
        <w:t>prompt</w:t>
      </w:r>
      <w:r w:rsidRPr="00D218EE">
        <w:rPr>
          <w:rStyle w:val="Emphasis"/>
        </w:rPr>
        <w:t xml:space="preserve"> respond and </w:t>
      </w:r>
      <w:r w:rsidRPr="000C1BEE">
        <w:rPr>
          <w:rStyle w:val="Emphasis"/>
          <w:highlight w:val="cyan"/>
        </w:rPr>
        <w:t>investigation</w:t>
      </w:r>
      <w:r>
        <w:t xml:space="preserve">, little evidence is available on current practice in sub-Sahara Africa. The objective of this review was to examine mobile phone-based mHealth interventions for Public </w:t>
      </w:r>
      <w:r w:rsidRPr="000C1BEE">
        <w:t>Health</w:t>
      </w:r>
      <w:r>
        <w:t xml:space="preserve"> surveillance in the region. We conducted electronic search in MEDLINE, EMBASE, IEE Xplore, African Index Medicus (AIM), BioMed Central, PubMed Central (PMC), the Public Library of Science (PLoS) and IRIS for publications used in the review. In all, a total of nine studies were included which focused on infectious disease surveillance of malaria (n = 3), tuberculosis (n = 1) and influenza-like illnesses (n = 1) as well as on non-infectious disease surveillance of child malnutrition (n = 2), maternal health (n = 1) and routine surveillance of various diseases and symptoms (n = 1). Our review revealed that </w:t>
      </w:r>
      <w:r w:rsidRPr="00D218EE">
        <w:rPr>
          <w:rStyle w:val="StyleUnderline"/>
        </w:rPr>
        <w:t xml:space="preserve">mobile phone-based surveillance projects in the sub-Saharan African countries are </w:t>
      </w:r>
      <w:r w:rsidRPr="00D218EE">
        <w:rPr>
          <w:rStyle w:val="Emphasis"/>
        </w:rPr>
        <w:t>on small scale</w:t>
      </w:r>
      <w:r w:rsidRPr="00D218EE">
        <w:rPr>
          <w:rStyle w:val="StyleUnderline"/>
        </w:rPr>
        <w:t xml:space="preserve">, </w:t>
      </w:r>
      <w:r w:rsidRPr="00D218EE">
        <w:rPr>
          <w:rStyle w:val="Emphasis"/>
        </w:rPr>
        <w:t>fragmented</w:t>
      </w:r>
      <w:r w:rsidRPr="00D218EE">
        <w:rPr>
          <w:rStyle w:val="StyleUnderline"/>
        </w:rPr>
        <w:t xml:space="preserve"> and not well documented</w:t>
      </w:r>
      <w:r>
        <w:t>. We conclude by advocating for a strong drive for more research in the applied field as well as a better reporting of lessons learned in order to create an epistemic community to help build a more evidence-based field of practice in mHealth surveillance in the region.</w:t>
      </w:r>
    </w:p>
    <w:p w14:paraId="715F809F" w14:textId="77777777" w:rsidR="000F69D2" w:rsidRDefault="000F69D2" w:rsidP="000F69D2">
      <w:r w:rsidRPr="00127B0F">
        <w:rPr>
          <w:rStyle w:val="StyleUnderline"/>
        </w:rPr>
        <w:t xml:space="preserve">The application of </w:t>
      </w:r>
      <w:r w:rsidRPr="000C1BEE">
        <w:rPr>
          <w:rStyle w:val="StyleUnderline"/>
          <w:highlight w:val="cyan"/>
        </w:rPr>
        <w:t>mobile</w:t>
      </w:r>
      <w:r w:rsidRPr="00127B0F">
        <w:rPr>
          <w:rStyle w:val="StyleUnderline"/>
        </w:rPr>
        <w:t xml:space="preserve"> and wireless </w:t>
      </w:r>
      <w:r w:rsidRPr="000C1BEE">
        <w:rPr>
          <w:rStyle w:val="StyleUnderline"/>
          <w:highlight w:val="cyan"/>
        </w:rPr>
        <w:t>technology</w:t>
      </w:r>
      <w:r w:rsidRPr="00127B0F">
        <w:rPr>
          <w:rStyle w:val="StyleUnderline"/>
        </w:rPr>
        <w:t xml:space="preserve"> in the health sector </w:t>
      </w:r>
      <w:r w:rsidRPr="000C1BEE">
        <w:rPr>
          <w:rStyle w:val="StyleUnderline"/>
          <w:highlight w:val="cyan"/>
        </w:rPr>
        <w:t>has</w:t>
      </w:r>
      <w:r w:rsidRPr="00127B0F">
        <w:rPr>
          <w:rStyle w:val="StyleUnderline"/>
        </w:rPr>
        <w:t xml:space="preserve"> the </w:t>
      </w:r>
      <w:r w:rsidRPr="000C1BEE">
        <w:rPr>
          <w:rStyle w:val="StyleUnderline"/>
          <w:highlight w:val="cyan"/>
        </w:rPr>
        <w:t xml:space="preserve">potential to </w:t>
      </w:r>
      <w:r w:rsidRPr="000C1BEE">
        <w:rPr>
          <w:rStyle w:val="Emphasis"/>
          <w:highlight w:val="cyan"/>
        </w:rPr>
        <w:t>change</w:t>
      </w:r>
      <w:r w:rsidRPr="00127B0F">
        <w:rPr>
          <w:rStyle w:val="Emphasis"/>
        </w:rPr>
        <w:t xml:space="preserve"> the face of </w:t>
      </w:r>
      <w:r w:rsidRPr="000C1BEE">
        <w:rPr>
          <w:rStyle w:val="Emphasis"/>
          <w:highlight w:val="cyan"/>
        </w:rPr>
        <w:t>global</w:t>
      </w:r>
      <w:r w:rsidRPr="00127B0F">
        <w:rPr>
          <w:rStyle w:val="Emphasis"/>
        </w:rPr>
        <w:t xml:space="preserve"> health </w:t>
      </w:r>
      <w:r w:rsidRPr="000C1BEE">
        <w:rPr>
          <w:rStyle w:val="Emphasis"/>
          <w:highlight w:val="cyan"/>
        </w:rPr>
        <w:t>systems</w:t>
      </w:r>
      <w:r>
        <w:t xml:space="preserve"> [1,2]. That is reasoned </w:t>
      </w:r>
      <w:r w:rsidRPr="000C1BEE">
        <w:rPr>
          <w:rStyle w:val="StyleUnderline"/>
          <w:highlight w:val="cyan"/>
        </w:rPr>
        <w:t>by the</w:t>
      </w:r>
      <w:r w:rsidRPr="00127B0F">
        <w:rPr>
          <w:rStyle w:val="StyleUnderline"/>
        </w:rPr>
        <w:t xml:space="preserve"> powerful </w:t>
      </w:r>
      <w:r w:rsidRPr="000C1BEE">
        <w:rPr>
          <w:rStyle w:val="StyleUnderline"/>
          <w:highlight w:val="cyan"/>
        </w:rPr>
        <w:t>combination</w:t>
      </w:r>
      <w:r w:rsidRPr="00127B0F">
        <w:rPr>
          <w:rStyle w:val="StyleUnderline"/>
        </w:rPr>
        <w:t xml:space="preserve"> </w:t>
      </w:r>
      <w:r w:rsidRPr="000C1BEE">
        <w:rPr>
          <w:rStyle w:val="StyleUnderline"/>
          <w:highlight w:val="cyan"/>
        </w:rPr>
        <w:t>of</w:t>
      </w:r>
      <w:r w:rsidRPr="0019148E">
        <w:t xml:space="preserve"> four facts; (a) mobile technology has experienced a </w:t>
      </w:r>
      <w:r w:rsidRPr="000C1BEE">
        <w:rPr>
          <w:rStyle w:val="Emphasis"/>
          <w:highlight w:val="cyan"/>
        </w:rPr>
        <w:t>rapid</w:t>
      </w:r>
      <w:r w:rsidRPr="00601BD4">
        <w:rPr>
          <w:rStyle w:val="Emphasis"/>
        </w:rPr>
        <w:t xml:space="preserve"> technical </w:t>
      </w:r>
      <w:r w:rsidRPr="000C1BEE">
        <w:rPr>
          <w:rStyle w:val="Emphasis"/>
          <w:highlight w:val="cyan"/>
        </w:rPr>
        <w:t>development</w:t>
      </w:r>
      <w:r w:rsidRPr="0019148E">
        <w:t xml:space="preserve"> (</w:t>
      </w:r>
      <w:r w:rsidRPr="00127B0F">
        <w:t>b)</w:t>
      </w:r>
      <w:r w:rsidRPr="0019148E">
        <w:t xml:space="preserve"> </w:t>
      </w:r>
      <w:r w:rsidRPr="000C1BEE">
        <w:rPr>
          <w:rStyle w:val="Emphasis"/>
          <w:highlight w:val="cyan"/>
        </w:rPr>
        <w:t>falling</w:t>
      </w:r>
      <w:r w:rsidRPr="00601BD4">
        <w:rPr>
          <w:rStyle w:val="Emphasis"/>
        </w:rPr>
        <w:t xml:space="preserve"> market </w:t>
      </w:r>
      <w:r w:rsidRPr="000C1BEE">
        <w:rPr>
          <w:rStyle w:val="Emphasis"/>
          <w:highlight w:val="cyan"/>
        </w:rPr>
        <w:t>prices</w:t>
      </w:r>
      <w:r w:rsidRPr="00127B0F">
        <w:rPr>
          <w:rStyle w:val="StyleUnderline"/>
        </w:rPr>
        <w:t xml:space="preserve"> of the products</w:t>
      </w:r>
      <w:r w:rsidRPr="0019148E">
        <w:t>, (c)</w:t>
      </w:r>
      <w:r w:rsidRPr="0019148E">
        <w:rPr>
          <w:rStyle w:val="StyleUnderline"/>
        </w:rPr>
        <w:t xml:space="preserve"> </w:t>
      </w:r>
      <w:r w:rsidRPr="000C1BEE">
        <w:rPr>
          <w:rStyle w:val="Emphasis"/>
          <w:highlight w:val="cyan"/>
        </w:rPr>
        <w:t>increasing</w:t>
      </w:r>
      <w:r w:rsidRPr="00601BD4">
        <w:rPr>
          <w:rStyle w:val="Emphasis"/>
        </w:rPr>
        <w:t xml:space="preserve"> network </w:t>
      </w:r>
      <w:r w:rsidRPr="000C1BEE">
        <w:rPr>
          <w:rStyle w:val="Emphasis"/>
          <w:highlight w:val="cyan"/>
        </w:rPr>
        <w:t>coverage</w:t>
      </w:r>
      <w:r w:rsidRPr="00127B0F">
        <w:rPr>
          <w:rStyle w:val="StyleUnderline"/>
        </w:rPr>
        <w:t>,</w:t>
      </w:r>
      <w:r w:rsidRPr="0019148E">
        <w:rPr>
          <w:rStyle w:val="StyleUnderline"/>
        </w:rPr>
        <w:t xml:space="preserve"> </w:t>
      </w:r>
      <w:r w:rsidRPr="00127B0F">
        <w:rPr>
          <w:rStyle w:val="StyleUnderline"/>
        </w:rPr>
        <w:t>and (d) an explosive increase of cell phone user rates all over the world</w:t>
      </w:r>
      <w:r>
        <w:t xml:space="preserve"> [3]. </w:t>
      </w:r>
      <w:r w:rsidRPr="00127B0F">
        <w:rPr>
          <w:rStyle w:val="StyleUnderline"/>
        </w:rPr>
        <w:t>Mobile health (</w:t>
      </w:r>
      <w:r w:rsidRPr="000C1BEE">
        <w:rPr>
          <w:rStyle w:val="StyleUnderline"/>
          <w:highlight w:val="cyan"/>
        </w:rPr>
        <w:t>mHealth</w:t>
      </w:r>
      <w:r w:rsidRPr="00127B0F">
        <w:rPr>
          <w:rStyle w:val="StyleUnderline"/>
        </w:rPr>
        <w:t xml:space="preserve">) </w:t>
      </w:r>
      <w:r w:rsidRPr="000C1BEE">
        <w:rPr>
          <w:rStyle w:val="StyleUnderline"/>
          <w:highlight w:val="cyan"/>
        </w:rPr>
        <w:t>has</w:t>
      </w:r>
      <w:r w:rsidRPr="00127B0F">
        <w:rPr>
          <w:rStyle w:val="StyleUnderline"/>
        </w:rPr>
        <w:t xml:space="preserve"> a great </w:t>
      </w:r>
      <w:r w:rsidRPr="000C1BEE">
        <w:rPr>
          <w:rStyle w:val="StyleUnderline"/>
          <w:highlight w:val="cyan"/>
        </w:rPr>
        <w:t>potential</w:t>
      </w:r>
      <w:r w:rsidRPr="00127B0F">
        <w:rPr>
          <w:rStyle w:val="StyleUnderline"/>
        </w:rPr>
        <w:t xml:space="preserve"> to </w:t>
      </w:r>
      <w:r w:rsidRPr="000C1BEE">
        <w:rPr>
          <w:rStyle w:val="StyleUnderline"/>
        </w:rPr>
        <w:t>deliver</w:t>
      </w:r>
      <w:r w:rsidRPr="00127B0F">
        <w:rPr>
          <w:rStyle w:val="StyleUnderline"/>
        </w:rPr>
        <w:t xml:space="preserve"> life-saving information </w:t>
      </w:r>
      <w:r w:rsidRPr="000C1BEE">
        <w:rPr>
          <w:rStyle w:val="Emphasis"/>
          <w:highlight w:val="cyan"/>
        </w:rPr>
        <w:t>even in the most remote</w:t>
      </w:r>
      <w:r w:rsidRPr="0019148E">
        <w:rPr>
          <w:rStyle w:val="Emphasis"/>
        </w:rPr>
        <w:t xml:space="preserve"> and resource poor </w:t>
      </w:r>
      <w:r w:rsidRPr="000C1BEE">
        <w:rPr>
          <w:rStyle w:val="Emphasis"/>
          <w:highlight w:val="cyan"/>
        </w:rPr>
        <w:t>settings</w:t>
      </w:r>
      <w:r w:rsidRPr="0019148E">
        <w:rPr>
          <w:rStyle w:val="StyleUnderline"/>
        </w:rPr>
        <w:t xml:space="preserve"> </w:t>
      </w:r>
      <w:r w:rsidRPr="00127B0F">
        <w:rPr>
          <w:rStyle w:val="StyleUnderline"/>
        </w:rPr>
        <w:t>in developing countries and can serve as an</w:t>
      </w:r>
      <w:r w:rsidRPr="0019148E">
        <w:rPr>
          <w:rStyle w:val="StyleUnderline"/>
        </w:rPr>
        <w:t xml:space="preserve"> </w:t>
      </w:r>
      <w:r w:rsidRPr="0019148E">
        <w:rPr>
          <w:rStyle w:val="Emphasis"/>
        </w:rPr>
        <w:t>access point of national surveillance systems</w:t>
      </w:r>
      <w:r>
        <w:t xml:space="preserve">. </w:t>
      </w:r>
      <w:r w:rsidRPr="0019148E">
        <w:rPr>
          <w:rStyle w:val="StyleUnderline"/>
        </w:rPr>
        <w:t xml:space="preserve">Additionally, it offers an effective contribution to public health initiatives in support of </w:t>
      </w:r>
      <w:r w:rsidRPr="00127B0F">
        <w:rPr>
          <w:rStyle w:val="Emphasis"/>
        </w:rPr>
        <w:t>achieving the health related</w:t>
      </w:r>
      <w:r>
        <w:t xml:space="preserve"> Millennium Development Goals (</w:t>
      </w:r>
      <w:r w:rsidRPr="00127B0F">
        <w:rPr>
          <w:rStyle w:val="Emphasis"/>
        </w:rPr>
        <w:t>MDGs</w:t>
      </w:r>
      <w:r w:rsidRPr="0019148E">
        <w:rPr>
          <w:rStyle w:val="StyleUnderline"/>
        </w:rPr>
        <w:t>) while being economical, effective and sustainable</w:t>
      </w:r>
      <w:r>
        <w:t xml:space="preserve"> [1,3]. While no universal definition of </w:t>
      </w:r>
      <w:r w:rsidRPr="0019148E">
        <w:rPr>
          <w:rStyle w:val="StyleUnderline"/>
        </w:rPr>
        <w:t>mobile health has been</w:t>
      </w:r>
      <w:r>
        <w:t xml:space="preserve"> established [1], it has been </w:t>
      </w:r>
      <w:r w:rsidRPr="0019148E">
        <w:rPr>
          <w:rStyle w:val="StyleUnderline"/>
        </w:rPr>
        <w:t>described as a sub-segment of</w:t>
      </w:r>
      <w:r>
        <w:t xml:space="preserve"> electronic health (</w:t>
      </w:r>
      <w:r w:rsidRPr="0019148E">
        <w:rPr>
          <w:rStyle w:val="StyleUnderline"/>
        </w:rPr>
        <w:t>eHealth</w:t>
      </w:r>
      <w:r>
        <w:t xml:space="preserve">) [2] </w:t>
      </w:r>
      <w:r w:rsidRPr="0019148E">
        <w:rPr>
          <w:rStyle w:val="StyleUnderline"/>
        </w:rPr>
        <w:t>which provides medical and public health practice supported by mobile devices, such as mobile phones, smart phones, patient monitoring devices</w:t>
      </w:r>
      <w:r>
        <w:t>, Personal Digital Assistants (</w:t>
      </w:r>
      <w:r w:rsidRPr="0019148E">
        <w:rPr>
          <w:rStyle w:val="StyleUnderline"/>
        </w:rPr>
        <w:t>PDAs), as well as laptops and tablets</w:t>
      </w:r>
      <w:r>
        <w:t xml:space="preserve"> PCs [4,5].</w:t>
      </w:r>
    </w:p>
    <w:p w14:paraId="77D63E9B" w14:textId="77777777" w:rsidR="000F69D2" w:rsidRPr="00601BD4" w:rsidRDefault="000F69D2" w:rsidP="000F69D2">
      <w:pPr>
        <w:rPr>
          <w:b/>
          <w:iCs/>
          <w:u w:val="single"/>
          <w:bdr w:val="single" w:sz="18" w:space="0" w:color="auto"/>
        </w:rPr>
      </w:pPr>
      <w:r w:rsidRPr="00127B0F">
        <w:rPr>
          <w:rStyle w:val="StyleUnderline"/>
        </w:rPr>
        <w:t xml:space="preserve">In spite of the demonstrated applicability to the health sector during the last decades, health </w:t>
      </w:r>
      <w:r w:rsidRPr="000C1BEE">
        <w:rPr>
          <w:rStyle w:val="StyleUnderline"/>
          <w:highlight w:val="cyan"/>
        </w:rPr>
        <w:t>systems in sub-Saharan</w:t>
      </w:r>
      <w:r w:rsidRPr="00127B0F">
        <w:rPr>
          <w:rStyle w:val="StyleUnderline"/>
        </w:rPr>
        <w:t xml:space="preserve"> African countries </w:t>
      </w:r>
      <w:r w:rsidRPr="000C1BEE">
        <w:rPr>
          <w:rStyle w:val="Emphasis"/>
          <w:highlight w:val="cyan"/>
        </w:rPr>
        <w:t>continue to face challenges</w:t>
      </w:r>
      <w:r w:rsidRPr="000C1BEE">
        <w:rPr>
          <w:rStyle w:val="StyleUnderline"/>
          <w:highlight w:val="cyan"/>
        </w:rPr>
        <w:t xml:space="preserve"> in</w:t>
      </w:r>
      <w:r w:rsidRPr="00127B0F">
        <w:rPr>
          <w:rStyle w:val="StyleUnderline"/>
        </w:rPr>
        <w:t xml:space="preserve"> disease </w:t>
      </w:r>
      <w:r w:rsidRPr="000C1BEE">
        <w:rPr>
          <w:rStyle w:val="StyleUnderline"/>
          <w:highlight w:val="cyan"/>
        </w:rPr>
        <w:t>surveillance</w:t>
      </w:r>
      <w:r w:rsidRPr="00127B0F">
        <w:rPr>
          <w:rStyle w:val="StyleUnderline"/>
        </w:rPr>
        <w:t xml:space="preserve"> </w:t>
      </w:r>
      <w:r w:rsidRPr="000C1BEE">
        <w:rPr>
          <w:rStyle w:val="StyleUnderline"/>
          <w:highlight w:val="cyan"/>
        </w:rPr>
        <w:t>and</w:t>
      </w:r>
      <w:r w:rsidRPr="00127B0F">
        <w:rPr>
          <w:rStyle w:val="StyleUnderline"/>
        </w:rPr>
        <w:t xml:space="preserve"> infectious disease outbreak </w:t>
      </w:r>
      <w:r w:rsidRPr="000C1BEE">
        <w:rPr>
          <w:rStyle w:val="StyleUnderline"/>
          <w:highlight w:val="cyan"/>
        </w:rPr>
        <w:t>investigation</w:t>
      </w:r>
      <w:r>
        <w:t xml:space="preserve"> [6]. </w:t>
      </w:r>
      <w:r w:rsidRPr="00127B0F">
        <w:rPr>
          <w:rStyle w:val="StyleUnderline"/>
        </w:rPr>
        <w:t xml:space="preserve">Health </w:t>
      </w:r>
      <w:r w:rsidRPr="000C1BEE">
        <w:rPr>
          <w:rStyle w:val="StyleUnderline"/>
          <w:highlight w:val="cyan"/>
        </w:rPr>
        <w:t>surveillance</w:t>
      </w:r>
      <w:r w:rsidRPr="00127B0F">
        <w:rPr>
          <w:rStyle w:val="StyleUnderline"/>
        </w:rPr>
        <w:t xml:space="preserve"> in the region </w:t>
      </w:r>
      <w:r w:rsidRPr="000C1BEE">
        <w:rPr>
          <w:rStyle w:val="StyleUnderline"/>
          <w:highlight w:val="cyan"/>
        </w:rPr>
        <w:t>is</w:t>
      </w:r>
      <w:r w:rsidRPr="00127B0F">
        <w:rPr>
          <w:rStyle w:val="StyleUnderline"/>
        </w:rPr>
        <w:t xml:space="preserve"> </w:t>
      </w:r>
      <w:r w:rsidRPr="00127B0F">
        <w:t>then</w:t>
      </w:r>
      <w:r w:rsidRPr="00127B0F">
        <w:rPr>
          <w:rStyle w:val="StyleUnderline"/>
        </w:rPr>
        <w:t xml:space="preserve"> </w:t>
      </w:r>
      <w:r w:rsidRPr="000C1BEE">
        <w:rPr>
          <w:rStyle w:val="StyleUnderline"/>
          <w:highlight w:val="cyan"/>
        </w:rPr>
        <w:t xml:space="preserve">characterized by </w:t>
      </w:r>
      <w:r w:rsidRPr="000C1BEE">
        <w:rPr>
          <w:rStyle w:val="Emphasis"/>
          <w:highlight w:val="cyan"/>
        </w:rPr>
        <w:t>high costs</w:t>
      </w:r>
      <w:r w:rsidRPr="00127B0F">
        <w:rPr>
          <w:rStyle w:val="StyleUnderline"/>
        </w:rPr>
        <w:t xml:space="preserve"> which are </w:t>
      </w:r>
      <w:r w:rsidRPr="00127B0F">
        <w:rPr>
          <w:rStyle w:val="Emphasis"/>
        </w:rPr>
        <w:t xml:space="preserve">directly </w:t>
      </w:r>
      <w:r w:rsidRPr="000C1BEE">
        <w:rPr>
          <w:rStyle w:val="Emphasis"/>
          <w:highlight w:val="cyan"/>
        </w:rPr>
        <w:t>linked</w:t>
      </w:r>
      <w:r w:rsidRPr="000C1BEE">
        <w:rPr>
          <w:rStyle w:val="StyleUnderline"/>
          <w:highlight w:val="cyan"/>
        </w:rPr>
        <w:t xml:space="preserve"> to</w:t>
      </w:r>
      <w:r w:rsidRPr="00127B0F">
        <w:rPr>
          <w:rStyle w:val="StyleUnderline"/>
        </w:rPr>
        <w:t xml:space="preserve"> logistical, financial and infrastructural provisions with </w:t>
      </w:r>
      <w:r w:rsidRPr="000C1BEE">
        <w:rPr>
          <w:rStyle w:val="Emphasis"/>
          <w:highlight w:val="cyan"/>
        </w:rPr>
        <w:t>disease monitoring</w:t>
      </w:r>
      <w:r w:rsidRPr="00127B0F">
        <w:rPr>
          <w:rStyle w:val="StyleUnderline"/>
        </w:rPr>
        <w:t xml:space="preserve"> remaining a </w:t>
      </w:r>
      <w:r w:rsidRPr="00127B0F">
        <w:rPr>
          <w:rStyle w:val="Emphasis"/>
        </w:rPr>
        <w:t>major public health challenge</w:t>
      </w:r>
      <w:r>
        <w:t xml:space="preserve">. </w:t>
      </w:r>
      <w:r w:rsidRPr="0019148E">
        <w:rPr>
          <w:rStyle w:val="StyleUnderline"/>
        </w:rPr>
        <w:t xml:space="preserve">In 1998 the </w:t>
      </w:r>
      <w:r>
        <w:t>African regional office of the World Health Organization (</w:t>
      </w:r>
      <w:r w:rsidRPr="0019148E">
        <w:rPr>
          <w:rStyle w:val="StyleUnderline"/>
        </w:rPr>
        <w:t>WHO) established the Integrated Disease Surveillance and Response</w:t>
      </w:r>
      <w:r>
        <w:t xml:space="preserve"> (IDSR) </w:t>
      </w:r>
      <w:r w:rsidRPr="0019148E">
        <w:rPr>
          <w:rStyle w:val="StyleUnderline"/>
        </w:rPr>
        <w:t>regional framework for strengthening national public health surveillance capabilities at all levels in Africa</w:t>
      </w:r>
      <w:r>
        <w:t xml:space="preserve"> [7]. IDSR provides the functions, activities, and skills required for implementing coordinated surveillance systems for each health level and implies that health workers would identify cases of priority infectious diseases and report them regularly to the next level of the health system [8]. </w:t>
      </w:r>
      <w:r w:rsidRPr="00127B0F">
        <w:rPr>
          <w:rStyle w:val="StyleUnderline"/>
        </w:rPr>
        <w:t xml:space="preserve">However, </w:t>
      </w:r>
      <w:r w:rsidRPr="000C1BEE">
        <w:rPr>
          <w:rStyle w:val="StyleUnderline"/>
          <w:highlight w:val="cyan"/>
        </w:rPr>
        <w:t>this</w:t>
      </w:r>
      <w:r w:rsidRPr="00127B0F">
        <w:rPr>
          <w:rStyle w:val="StyleUnderline"/>
        </w:rPr>
        <w:t xml:space="preserve"> </w:t>
      </w:r>
      <w:r w:rsidRPr="00127B0F">
        <w:t>innovative</w:t>
      </w:r>
      <w:r w:rsidRPr="00127B0F">
        <w:rPr>
          <w:rStyle w:val="StyleUnderline"/>
        </w:rPr>
        <w:t xml:space="preserve"> </w:t>
      </w:r>
      <w:r w:rsidRPr="000C1BEE">
        <w:rPr>
          <w:rStyle w:val="StyleUnderline"/>
          <w:highlight w:val="cyan"/>
        </w:rPr>
        <w:t>program is</w:t>
      </w:r>
      <w:r w:rsidRPr="00127B0F">
        <w:rPr>
          <w:rStyle w:val="StyleUnderline"/>
        </w:rPr>
        <w:t xml:space="preserve"> largely </w:t>
      </w:r>
      <w:r w:rsidRPr="000C1BEE">
        <w:rPr>
          <w:rStyle w:val="Emphasis"/>
          <w:highlight w:val="cyan"/>
        </w:rPr>
        <w:t>paper-based</w:t>
      </w:r>
      <w:r w:rsidRPr="00127B0F">
        <w:rPr>
          <w:rStyle w:val="StyleUnderline"/>
        </w:rPr>
        <w:t xml:space="preserve"> which </w:t>
      </w:r>
      <w:r w:rsidRPr="000C1BEE">
        <w:rPr>
          <w:rStyle w:val="Emphasis"/>
          <w:highlight w:val="cyan"/>
        </w:rPr>
        <w:t>lacks</w:t>
      </w:r>
      <w:r w:rsidRPr="00127B0F">
        <w:rPr>
          <w:rStyle w:val="Emphasis"/>
        </w:rPr>
        <w:t xml:space="preserve"> </w:t>
      </w:r>
      <w:r w:rsidRPr="000C1BEE">
        <w:rPr>
          <w:rStyle w:val="Emphasis"/>
          <w:highlight w:val="cyan"/>
        </w:rPr>
        <w:t>timely reporting</w:t>
      </w:r>
      <w:r w:rsidRPr="00127B0F">
        <w:rPr>
          <w:rStyle w:val="Emphasis"/>
        </w:rPr>
        <w:t xml:space="preserve"> of disease surveillance data</w:t>
      </w:r>
      <w:r w:rsidRPr="00127B0F">
        <w:rPr>
          <w:rStyle w:val="StyleUnderline"/>
        </w:rPr>
        <w:t xml:space="preserve">, </w:t>
      </w:r>
      <w:r w:rsidRPr="00127B0F">
        <w:rPr>
          <w:rStyle w:val="Emphasis"/>
        </w:rPr>
        <w:t>faces serious challenges</w:t>
      </w:r>
      <w:r w:rsidRPr="00127B0F">
        <w:rPr>
          <w:rStyle w:val="StyleUnderline"/>
        </w:rPr>
        <w:t xml:space="preserve"> </w:t>
      </w:r>
      <w:r w:rsidRPr="000C1BEE">
        <w:rPr>
          <w:rStyle w:val="StyleUnderline"/>
          <w:highlight w:val="cyan"/>
        </w:rPr>
        <w:t>and has</w:t>
      </w:r>
      <w:r w:rsidRPr="00127B0F">
        <w:rPr>
          <w:rStyle w:val="StyleUnderline"/>
        </w:rPr>
        <w:t xml:space="preserve"> been </w:t>
      </w:r>
      <w:r w:rsidRPr="000C1BEE">
        <w:rPr>
          <w:rStyle w:val="StyleUnderline"/>
          <w:highlight w:val="cyan"/>
        </w:rPr>
        <w:t>reported</w:t>
      </w:r>
      <w:r w:rsidRPr="00127B0F">
        <w:rPr>
          <w:rStyle w:val="StyleUnderline"/>
        </w:rPr>
        <w:t xml:space="preserve"> to be generally inefficient and error-prone with </w:t>
      </w:r>
      <w:r w:rsidRPr="000C1BEE">
        <w:rPr>
          <w:rStyle w:val="StyleUnderline"/>
          <w:highlight w:val="cyan"/>
        </w:rPr>
        <w:t xml:space="preserve">low </w:t>
      </w:r>
      <w:r w:rsidRPr="000C1BEE">
        <w:rPr>
          <w:rStyle w:val="Emphasis"/>
          <w:highlight w:val="cyan"/>
        </w:rPr>
        <w:t>completeness</w:t>
      </w:r>
      <w:r w:rsidRPr="00127B0F">
        <w:rPr>
          <w:rStyle w:val="Emphasis"/>
        </w:rPr>
        <w:t xml:space="preserve"> </w:t>
      </w:r>
      <w:r>
        <w:t xml:space="preserve">[8,9]. </w:t>
      </w:r>
      <w:r w:rsidRPr="0019148E">
        <w:rPr>
          <w:rStyle w:val="StyleUnderline"/>
        </w:rPr>
        <w:t xml:space="preserve">Therefore </w:t>
      </w:r>
      <w:r w:rsidRPr="000C1BEE">
        <w:rPr>
          <w:rStyle w:val="StyleUnderline"/>
          <w:highlight w:val="cyan"/>
        </w:rPr>
        <w:t xml:space="preserve">the </w:t>
      </w:r>
      <w:r w:rsidRPr="000C1BEE">
        <w:rPr>
          <w:rStyle w:val="Emphasis"/>
          <w:highlight w:val="cyan"/>
        </w:rPr>
        <w:t>collection of</w:t>
      </w:r>
      <w:r w:rsidRPr="0019148E">
        <w:rPr>
          <w:rStyle w:val="Emphasis"/>
        </w:rPr>
        <w:t xml:space="preserve"> disease </w:t>
      </w:r>
      <w:r w:rsidRPr="000C1BEE">
        <w:rPr>
          <w:rStyle w:val="Emphasis"/>
          <w:highlight w:val="cyan"/>
        </w:rPr>
        <w:t>data</w:t>
      </w:r>
      <w:r w:rsidRPr="0019148E">
        <w:rPr>
          <w:rStyle w:val="Emphasis"/>
        </w:rPr>
        <w:t xml:space="preserve"> </w:t>
      </w:r>
      <w:r w:rsidRPr="000C1BEE">
        <w:rPr>
          <w:rStyle w:val="Emphasis"/>
          <w:highlight w:val="cyan"/>
        </w:rPr>
        <w:t>via mobile</w:t>
      </w:r>
      <w:r w:rsidRPr="0019148E">
        <w:rPr>
          <w:rStyle w:val="Emphasis"/>
        </w:rPr>
        <w:t xml:space="preserve"> phone </w:t>
      </w:r>
      <w:r w:rsidRPr="000C1BEE">
        <w:rPr>
          <w:rStyle w:val="Emphasis"/>
          <w:highlight w:val="cyan"/>
        </w:rPr>
        <w:t>applications</w:t>
      </w:r>
      <w:r w:rsidRPr="0019148E">
        <w:rPr>
          <w:rStyle w:val="Emphasis"/>
        </w:rPr>
        <w:t xml:space="preserve"> </w:t>
      </w:r>
      <w:r w:rsidRPr="000C1BEE">
        <w:rPr>
          <w:rStyle w:val="StyleUnderline"/>
          <w:highlight w:val="cyan"/>
        </w:rPr>
        <w:t xml:space="preserve">could be a </w:t>
      </w:r>
      <w:r w:rsidRPr="000C1BEE">
        <w:rPr>
          <w:rStyle w:val="Emphasis"/>
          <w:highlight w:val="cyan"/>
        </w:rPr>
        <w:t>significant inflection point</w:t>
      </w:r>
      <w:r w:rsidRPr="0019148E">
        <w:rPr>
          <w:rStyle w:val="StyleUnderline"/>
        </w:rPr>
        <w:t xml:space="preserve"> for</w:t>
      </w:r>
      <w:r w:rsidRPr="00127B0F">
        <w:t xml:space="preserve"> district and national </w:t>
      </w:r>
      <w:r w:rsidRPr="0019148E">
        <w:rPr>
          <w:rStyle w:val="StyleUnderline"/>
        </w:rPr>
        <w:t>health surveillance</w:t>
      </w:r>
      <w:r>
        <w:t xml:space="preserve"> [8,10]. </w:t>
      </w:r>
      <w:r w:rsidRPr="0019148E">
        <w:rPr>
          <w:rStyle w:val="StyleUnderline"/>
        </w:rPr>
        <w:t xml:space="preserve">In sub-Saharan African countries, </w:t>
      </w:r>
      <w:r w:rsidRPr="000C1BEE">
        <w:rPr>
          <w:rStyle w:val="StyleUnderline"/>
          <w:highlight w:val="cyan"/>
        </w:rPr>
        <w:t>mobile networks</w:t>
      </w:r>
      <w:r w:rsidRPr="00127B0F">
        <w:rPr>
          <w:rStyle w:val="StyleUnderline"/>
        </w:rPr>
        <w:t xml:space="preserve"> have </w:t>
      </w:r>
      <w:r w:rsidRPr="000C1BEE">
        <w:rPr>
          <w:rStyle w:val="StyleUnderline"/>
          <w:highlight w:val="cyan"/>
        </w:rPr>
        <w:t xml:space="preserve">reached </w:t>
      </w:r>
      <w:r w:rsidRPr="000C1BEE">
        <w:rPr>
          <w:rStyle w:val="Emphasis"/>
          <w:highlight w:val="cyan"/>
        </w:rPr>
        <w:t>far more people</w:t>
      </w:r>
      <w:r w:rsidRPr="0019148E">
        <w:rPr>
          <w:rStyle w:val="StyleUnderline"/>
        </w:rPr>
        <w:t xml:space="preserve"> than any other advanced communication technology</w:t>
      </w:r>
      <w:r>
        <w:t xml:space="preserve">, </w:t>
      </w:r>
      <w:r w:rsidRPr="000C1BEE">
        <w:rPr>
          <w:rStyle w:val="StyleUnderline"/>
          <w:highlight w:val="cyan"/>
        </w:rPr>
        <w:t>extending</w:t>
      </w:r>
      <w:r w:rsidRPr="00127B0F">
        <w:rPr>
          <w:rStyle w:val="StyleUnderline"/>
        </w:rPr>
        <w:t xml:space="preserve"> </w:t>
      </w:r>
      <w:r w:rsidRPr="00127B0F">
        <w:rPr>
          <w:rStyle w:val="Emphasis"/>
        </w:rPr>
        <w:t xml:space="preserve">far </w:t>
      </w:r>
      <w:r w:rsidRPr="000C1BEE">
        <w:rPr>
          <w:rStyle w:val="Emphasis"/>
          <w:highlight w:val="cyan"/>
        </w:rPr>
        <w:t>beyond</w:t>
      </w:r>
      <w:r w:rsidRPr="000C1BEE">
        <w:rPr>
          <w:rStyle w:val="StyleUnderline"/>
          <w:highlight w:val="cyan"/>
        </w:rPr>
        <w:t xml:space="preserve"> the</w:t>
      </w:r>
      <w:r w:rsidRPr="00127B0F">
        <w:rPr>
          <w:rStyle w:val="StyleUnderline"/>
        </w:rPr>
        <w:t xml:space="preserve"> reach of electrical </w:t>
      </w:r>
      <w:r w:rsidRPr="000C1BEE">
        <w:rPr>
          <w:rStyle w:val="StyleUnderline"/>
          <w:highlight w:val="cyan"/>
        </w:rPr>
        <w:t>grid</w:t>
      </w:r>
      <w:r w:rsidRPr="00127B0F">
        <w:rPr>
          <w:rStyle w:val="StyleUnderline"/>
        </w:rPr>
        <w:t xml:space="preserve"> and health infrastructure in many areas</w:t>
      </w:r>
      <w:r w:rsidRPr="0019148E">
        <w:rPr>
          <w:rStyle w:val="StyleUnderline"/>
        </w:rPr>
        <w:t xml:space="preserve"> </w:t>
      </w:r>
      <w:r>
        <w:t xml:space="preserve">[1,11]. </w:t>
      </w:r>
      <w:r w:rsidRPr="0019148E">
        <w:rPr>
          <w:rStyle w:val="StyleUnderline"/>
        </w:rPr>
        <w:t>The</w:t>
      </w:r>
      <w:r>
        <w:t xml:space="preserve"> International Telecommunication Union (</w:t>
      </w:r>
      <w:r w:rsidRPr="0019148E">
        <w:rPr>
          <w:rStyle w:val="StyleUnderline"/>
        </w:rPr>
        <w:t>ITU) reported that Africa was the world region with a very strong widening of the regional digital divide</w:t>
      </w:r>
      <w:r>
        <w:t xml:space="preserve"> for the period of 2011–2012 [12]. Furthermore </w:t>
      </w:r>
      <w:r w:rsidRPr="0019148E">
        <w:rPr>
          <w:rStyle w:val="StyleUnderline"/>
        </w:rPr>
        <w:t>the</w:t>
      </w:r>
      <w:r>
        <w:t xml:space="preserve"> Information and Communication Technology (</w:t>
      </w:r>
      <w:r w:rsidRPr="0019148E">
        <w:rPr>
          <w:rStyle w:val="StyleUnderline"/>
        </w:rPr>
        <w:t>ICT) development index ranks</w:t>
      </w:r>
      <w:r>
        <w:t xml:space="preserve"> three </w:t>
      </w:r>
      <w:r w:rsidRPr="0019148E">
        <w:rPr>
          <w:rStyle w:val="StyleUnderline"/>
        </w:rPr>
        <w:t>sub-Saharan Africa</w:t>
      </w:r>
      <w:r>
        <w:t xml:space="preserve">n countries </w:t>
      </w:r>
      <w:r w:rsidRPr="0019148E">
        <w:rPr>
          <w:rStyle w:val="StyleUnderline"/>
        </w:rPr>
        <w:t xml:space="preserve">among the most dynamic </w:t>
      </w:r>
      <w:r>
        <w:t xml:space="preserve">[12], </w:t>
      </w:r>
      <w:r w:rsidRPr="0019148E">
        <w:rPr>
          <w:rStyle w:val="StyleUnderline"/>
        </w:rPr>
        <w:t xml:space="preserve">and </w:t>
      </w:r>
      <w:r w:rsidRPr="000C1BEE">
        <w:rPr>
          <w:rStyle w:val="StyleUnderline"/>
          <w:highlight w:val="cyan"/>
        </w:rPr>
        <w:t>mobile penetrations</w:t>
      </w:r>
      <w:r w:rsidRPr="0019148E">
        <w:rPr>
          <w:rStyle w:val="StyleUnderline"/>
        </w:rPr>
        <w:t xml:space="preserve"> in Africa </w:t>
      </w:r>
      <w:r w:rsidRPr="000C1BEE">
        <w:rPr>
          <w:rStyle w:val="StyleUnderline"/>
          <w:highlight w:val="cyan"/>
        </w:rPr>
        <w:t>are</w:t>
      </w:r>
      <w:r w:rsidRPr="0019148E">
        <w:rPr>
          <w:rStyle w:val="StyleUnderline"/>
        </w:rPr>
        <w:t xml:space="preserve"> still </w:t>
      </w:r>
      <w:r w:rsidRPr="000C1BEE">
        <w:rPr>
          <w:rStyle w:val="StyleUnderline"/>
          <w:highlight w:val="cyan"/>
        </w:rPr>
        <w:t>expected to observe enormous growth</w:t>
      </w:r>
      <w:r>
        <w:t xml:space="preserve"> [2]. </w:t>
      </w:r>
      <w:r w:rsidRPr="00127B0F">
        <w:rPr>
          <w:rStyle w:val="StyleUnderline"/>
        </w:rPr>
        <w:t xml:space="preserve">Although there is a global consensus that the application of mobile phone-based mHealth approaches may </w:t>
      </w:r>
      <w:r w:rsidRPr="0070411C">
        <w:t>ultimately</w:t>
      </w:r>
      <w:r w:rsidRPr="0019148E">
        <w:rPr>
          <w:rStyle w:val="StyleUnderline"/>
        </w:rPr>
        <w:t xml:space="preserve"> </w:t>
      </w:r>
      <w:r w:rsidRPr="0070411C">
        <w:rPr>
          <w:rStyle w:val="Emphasis"/>
        </w:rPr>
        <w:t>drive significant advancement in disease surveillance systems</w:t>
      </w:r>
      <w:r w:rsidRPr="00127B0F">
        <w:rPr>
          <w:rStyle w:val="StyleUnderline"/>
        </w:rPr>
        <w:t xml:space="preserve">, </w:t>
      </w:r>
      <w:r w:rsidRPr="00127B0F">
        <w:rPr>
          <w:rStyle w:val="Emphasis"/>
        </w:rPr>
        <w:t>little is known</w:t>
      </w:r>
      <w:r w:rsidRPr="00127B0F">
        <w:t xml:space="preserve"> </w:t>
      </w:r>
      <w:r w:rsidRPr="00127B0F">
        <w:rPr>
          <w:rStyle w:val="StyleUnderline"/>
        </w:rPr>
        <w:t>about</w:t>
      </w:r>
      <w:r w:rsidRPr="00127B0F">
        <w:t xml:space="preserve"> current practice in </w:t>
      </w:r>
      <w:r w:rsidRPr="00127B0F">
        <w:rPr>
          <w:rStyle w:val="StyleUnderline"/>
        </w:rPr>
        <w:t>developing countries,</w:t>
      </w:r>
      <w:r w:rsidRPr="0019148E">
        <w:rPr>
          <w:rStyle w:val="StyleUnderline"/>
        </w:rPr>
        <w:t xml:space="preserve"> </w:t>
      </w:r>
      <w:r w:rsidRPr="0070411C">
        <w:rPr>
          <w:rStyle w:val="Emphasis"/>
        </w:rPr>
        <w:t>especially in sub-Sahara</w:t>
      </w:r>
      <w:r>
        <w:rPr>
          <w:rStyle w:val="Emphasis"/>
        </w:rPr>
        <w:t>n</w:t>
      </w:r>
      <w:r w:rsidRPr="0070411C">
        <w:rPr>
          <w:rStyle w:val="Emphasis"/>
        </w:rPr>
        <w:t xml:space="preserve"> </w:t>
      </w:r>
      <w:r w:rsidRPr="00601BD4">
        <w:rPr>
          <w:rStyle w:val="Emphasis"/>
        </w:rPr>
        <w:t>Africa</w:t>
      </w:r>
      <w:r w:rsidRPr="00127B0F">
        <w:rPr>
          <w:rStyle w:val="StyleUnderline"/>
        </w:rPr>
        <w:t xml:space="preserve"> where </w:t>
      </w:r>
      <w:r w:rsidRPr="005073CC">
        <w:rPr>
          <w:rStyle w:val="Emphasis"/>
        </w:rPr>
        <w:t>mobile penetration is growing at an unprecedented rate</w:t>
      </w:r>
      <w:r w:rsidRPr="00127B0F">
        <w:rPr>
          <w:rStyle w:val="StyleUnderline"/>
        </w:rPr>
        <w:t>.</w:t>
      </w:r>
    </w:p>
    <w:p w14:paraId="712CC168" w14:textId="77777777" w:rsidR="000F69D2" w:rsidRDefault="000F69D2" w:rsidP="000F69D2">
      <w:pPr>
        <w:pStyle w:val="Heading3"/>
      </w:pPr>
      <w:r>
        <w:t>Solves BioTerror</w:t>
      </w:r>
    </w:p>
    <w:p w14:paraId="5D04B1C9" w14:textId="77777777" w:rsidR="000F69D2" w:rsidRDefault="000F69D2" w:rsidP="000F69D2">
      <w:pPr>
        <w:pStyle w:val="Heading4"/>
      </w:pPr>
      <w:r>
        <w:t xml:space="preserve">ONLY telehealth policy enables the systems </w:t>
      </w:r>
      <w:r w:rsidRPr="00F642A7">
        <w:rPr>
          <w:u w:val="single"/>
        </w:rPr>
        <w:t>necessary</w:t>
      </w:r>
      <w:r>
        <w:t xml:space="preserve"> to respond to </w:t>
      </w:r>
      <w:r w:rsidRPr="00B0739E">
        <w:rPr>
          <w:u w:val="single"/>
        </w:rPr>
        <w:t>bioterror attacks</w:t>
      </w:r>
      <w:r>
        <w:t>.</w:t>
      </w:r>
    </w:p>
    <w:p w14:paraId="1825415E" w14:textId="77777777" w:rsidR="000F69D2" w:rsidRDefault="000F69D2" w:rsidP="000F69D2">
      <w:r w:rsidRPr="002E03B0">
        <w:rPr>
          <w:rStyle w:val="Style13ptBold"/>
        </w:rPr>
        <w:t>Darkins</w:t>
      </w:r>
      <w:r>
        <w:rPr>
          <w:rStyle w:val="Style13ptBold"/>
        </w:rPr>
        <w:t xml:space="preserve"> 9 – </w:t>
      </w:r>
      <w:r w:rsidRPr="00B0739E">
        <w:t>Adam W. Darkins MD leads the National Telehealth Programs for US Department of Veterans Affairs.</w:t>
      </w:r>
      <w:r>
        <w:t xml:space="preserve"> Accessed 6/30/18. (“Telemedicine and Telehealth Role in Public Health Emergencies,” in </w:t>
      </w:r>
      <w:r w:rsidRPr="002E03B0">
        <w:t>Koenig and Schultz's Disaster Medicin</w:t>
      </w:r>
      <w:r>
        <w:t>e</w:t>
      </w:r>
      <w:r w:rsidRPr="002E03B0">
        <w:t>: Comprehensive Principles and Practices</w:t>
      </w:r>
      <w:r>
        <w:t xml:space="preserve">, Cambridge Press, Ch. 23; EG) </w:t>
      </w:r>
    </w:p>
    <w:p w14:paraId="6849625A" w14:textId="77777777" w:rsidR="000F69D2" w:rsidRDefault="000F69D2" w:rsidP="000F69D2">
      <w:r w:rsidRPr="00B0739E">
        <w:rPr>
          <w:u w:val="single"/>
        </w:rPr>
        <w:t>The routine recording of vital signs and use of interactive disease management</w:t>
      </w:r>
      <w:r w:rsidRPr="00B0739E">
        <w:t xml:space="preserve"> protocols via home telehealth devices </w:t>
      </w:r>
      <w:r w:rsidRPr="00B0739E">
        <w:rPr>
          <w:u w:val="single"/>
        </w:rPr>
        <w:t xml:space="preserve">can rapidly alert a clinician who is </w:t>
      </w:r>
      <w:r w:rsidRPr="00B0739E">
        <w:rPr>
          <w:rStyle w:val="Emphasis"/>
        </w:rPr>
        <w:t>remotely located</w:t>
      </w:r>
      <w:r w:rsidRPr="00B0739E">
        <w:rPr>
          <w:u w:val="single"/>
        </w:rPr>
        <w:t xml:space="preserve"> to the deterioration in the patient’s condition</w:t>
      </w:r>
      <w:r w:rsidRPr="00B0739E">
        <w:t xml:space="preserve"> </w:t>
      </w:r>
      <w:r w:rsidRPr="00B0739E">
        <w:rPr>
          <w:u w:val="single"/>
        </w:rPr>
        <w:t xml:space="preserve">so that an </w:t>
      </w:r>
      <w:r w:rsidRPr="00B0739E">
        <w:rPr>
          <w:rStyle w:val="Emphasis"/>
        </w:rPr>
        <w:t>appropriate response</w:t>
      </w:r>
      <w:r w:rsidRPr="00B0739E">
        <w:rPr>
          <w:u w:val="single"/>
        </w:rPr>
        <w:t xml:space="preserve"> can be instituted.</w:t>
      </w:r>
      <w:r w:rsidRPr="00B0739E">
        <w:t xml:space="preserve"> </w:t>
      </w:r>
      <w:r w:rsidRPr="00B0739E">
        <w:rPr>
          <w:u w:val="single"/>
        </w:rPr>
        <w:t>The appropriate response may vary from supporting patient self-management to providing advice</w:t>
      </w:r>
      <w:r w:rsidRPr="00B0739E">
        <w:t xml:space="preserve">, prescribing new drugs or adjusting medications, </w:t>
      </w:r>
      <w:r w:rsidRPr="00B0739E">
        <w:rPr>
          <w:u w:val="single"/>
        </w:rPr>
        <w:t>or initiating emergency hospital admission</w:t>
      </w:r>
      <w:r w:rsidRPr="00B0739E">
        <w:t xml:space="preserve">. If the clinician monitoring the patients needs further expert assistance, other colleagues can rapidly and easily assist in patient management via electronic systems. </w:t>
      </w:r>
      <w:r w:rsidRPr="00B0739E">
        <w:rPr>
          <w:u w:val="single"/>
        </w:rPr>
        <w:t xml:space="preserve">Once it is in place, the </w:t>
      </w:r>
      <w:r w:rsidRPr="00B0739E">
        <w:rPr>
          <w:rStyle w:val="Emphasis"/>
        </w:rPr>
        <w:t>infrastructure</w:t>
      </w:r>
      <w:r w:rsidRPr="00B0739E">
        <w:rPr>
          <w:u w:val="single"/>
        </w:rPr>
        <w:t xml:space="preserve"> of a home telehealth network </w:t>
      </w:r>
      <w:r w:rsidRPr="00B0739E">
        <w:rPr>
          <w:rStyle w:val="Emphasis"/>
        </w:rPr>
        <w:t>readily</w:t>
      </w:r>
      <w:r w:rsidRPr="00B0739E">
        <w:rPr>
          <w:u w:val="single"/>
        </w:rPr>
        <w:t xml:space="preserve"> lends itself to use in a </w:t>
      </w:r>
      <w:r w:rsidRPr="00B0739E">
        <w:rPr>
          <w:rStyle w:val="Emphasis"/>
        </w:rPr>
        <w:t>public health emergency</w:t>
      </w:r>
      <w:r w:rsidRPr="00B0739E">
        <w:rPr>
          <w:u w:val="single"/>
        </w:rPr>
        <w:t>.</w:t>
      </w:r>
      <w:r w:rsidRPr="00B0739E">
        <w:t xml:space="preserve"> Examples include 1) </w:t>
      </w:r>
      <w:r w:rsidRPr="00B0739E">
        <w:rPr>
          <w:rStyle w:val="Emphasis"/>
        </w:rPr>
        <w:t>Quarantine</w:t>
      </w:r>
      <w:r w:rsidRPr="00B0739E">
        <w:rPr>
          <w:u w:val="single"/>
        </w:rPr>
        <w:t xml:space="preserve"> of an </w:t>
      </w:r>
      <w:r w:rsidRPr="00B0739E">
        <w:rPr>
          <w:rStyle w:val="Emphasis"/>
        </w:rPr>
        <w:t>exposed population</w:t>
      </w:r>
      <w:r w:rsidRPr="00B0739E">
        <w:t xml:space="preserve"> (and isolation of an infected population) </w:t>
      </w:r>
      <w:r w:rsidRPr="00B0739E">
        <w:rPr>
          <w:u w:val="single"/>
        </w:rPr>
        <w:t xml:space="preserve">in the event of </w:t>
      </w:r>
      <w:r w:rsidRPr="00B0739E">
        <w:rPr>
          <w:rStyle w:val="Emphasis"/>
        </w:rPr>
        <w:t>pandemic influenza</w:t>
      </w:r>
      <w:r w:rsidRPr="00B0739E">
        <w:rPr>
          <w:u w:val="single"/>
        </w:rPr>
        <w:t xml:space="preserve"> or a </w:t>
      </w:r>
      <w:r w:rsidRPr="00B0739E">
        <w:rPr>
          <w:rStyle w:val="Emphasis"/>
        </w:rPr>
        <w:t>bioterrorism event</w:t>
      </w:r>
      <w:r w:rsidRPr="00B0739E">
        <w:rPr>
          <w:u w:val="single"/>
        </w:rPr>
        <w:t xml:space="preserve"> with a contagious agent such as </w:t>
      </w:r>
      <w:r w:rsidRPr="00B0739E">
        <w:rPr>
          <w:rStyle w:val="Emphasis"/>
        </w:rPr>
        <w:t>pneumonic plague</w:t>
      </w:r>
      <w:r w:rsidRPr="00B0739E">
        <w:rPr>
          <w:u w:val="single"/>
        </w:rPr>
        <w:t xml:space="preserve"> or smallpox </w:t>
      </w:r>
      <w:r w:rsidRPr="00B0739E">
        <w:t xml:space="preserve">2) </w:t>
      </w:r>
      <w:r w:rsidRPr="00B0739E">
        <w:rPr>
          <w:u w:val="single"/>
        </w:rPr>
        <w:t>Monitoring the definitely exposed and those at risk from possible exposure to a pathogen</w:t>
      </w:r>
      <w:r w:rsidRPr="00B0739E">
        <w:t xml:space="preserve"> </w:t>
      </w:r>
      <w:r w:rsidRPr="00B0739E">
        <w:rPr>
          <w:rStyle w:val="Emphasis"/>
        </w:rPr>
        <w:t>after a bioterrorism incident</w:t>
      </w:r>
      <w:r w:rsidRPr="00B0739E">
        <w:rPr>
          <w:u w:val="single"/>
        </w:rPr>
        <w:t xml:space="preserve"> In events such as these, the challenge for emergency and disaster responders may be the </w:t>
      </w:r>
      <w:r w:rsidRPr="00B0739E">
        <w:rPr>
          <w:rStyle w:val="Emphasis"/>
        </w:rPr>
        <w:t>sheer numbers of people</w:t>
      </w:r>
      <w:r w:rsidRPr="00B0739E">
        <w:t xml:space="preserve">, </w:t>
      </w:r>
      <w:r w:rsidRPr="00B0739E">
        <w:rPr>
          <w:u w:val="single"/>
        </w:rPr>
        <w:t xml:space="preserve">who by virtue of being at risk, threaten to </w:t>
      </w:r>
      <w:r w:rsidRPr="00B0739E">
        <w:rPr>
          <w:rStyle w:val="Emphasis"/>
        </w:rPr>
        <w:t>overwhelm a limited healthcare response</w:t>
      </w:r>
      <w:r w:rsidRPr="00B0739E">
        <w:rPr>
          <w:u w:val="single"/>
        </w:rPr>
        <w:t xml:space="preserve"> capacity. These victims require </w:t>
      </w:r>
      <w:r w:rsidRPr="00B0739E">
        <w:rPr>
          <w:rStyle w:val="Emphasis"/>
        </w:rPr>
        <w:t>management</w:t>
      </w:r>
      <w:r w:rsidRPr="00B0739E">
        <w:rPr>
          <w:u w:val="single"/>
        </w:rPr>
        <w:t xml:space="preserve"> in ways that </w:t>
      </w:r>
      <w:r w:rsidRPr="00B0739E">
        <w:rPr>
          <w:rStyle w:val="Emphasis"/>
        </w:rPr>
        <w:t>limit the spread</w:t>
      </w:r>
      <w:r w:rsidRPr="00B0739E">
        <w:rPr>
          <w:u w:val="single"/>
        </w:rPr>
        <w:t xml:space="preserve"> of a contagious pathogen</w:t>
      </w:r>
      <w:r w:rsidRPr="00B0739E">
        <w:t xml:space="preserve">. </w:t>
      </w:r>
      <w:r w:rsidRPr="00B0739E">
        <w:rPr>
          <w:u w:val="single"/>
        </w:rPr>
        <w:t xml:space="preserve">Home telehealth offers a </w:t>
      </w:r>
      <w:r w:rsidRPr="00B0739E">
        <w:rPr>
          <w:rStyle w:val="Emphasis"/>
        </w:rPr>
        <w:t>surge capacity</w:t>
      </w:r>
      <w:r w:rsidRPr="00B0739E">
        <w:t xml:space="preserve">5 </w:t>
      </w:r>
      <w:r w:rsidRPr="00B0739E">
        <w:rPr>
          <w:u w:val="single"/>
        </w:rPr>
        <w:t xml:space="preserve">that may otherwise be much more costly or even </w:t>
      </w:r>
      <w:r w:rsidRPr="00B0739E">
        <w:rPr>
          <w:rStyle w:val="Emphasis"/>
        </w:rPr>
        <w:t>impossible</w:t>
      </w:r>
      <w:r w:rsidRPr="00B0739E">
        <w:rPr>
          <w:u w:val="single"/>
        </w:rPr>
        <w:t xml:space="preserve"> to provide. The acquisition, storage, retrieval</w:t>
      </w:r>
      <w:r w:rsidRPr="00B0739E">
        <w:t xml:space="preserve">, </w:t>
      </w:r>
      <w:r w:rsidRPr="00B0739E">
        <w:rPr>
          <w:u w:val="single"/>
        </w:rPr>
        <w:t>and forwarding of digital clinical</w:t>
      </w:r>
      <w:r w:rsidRPr="00B0739E">
        <w:t xml:space="preserve"> and radiological </w:t>
      </w:r>
      <w:r w:rsidRPr="00B0739E">
        <w:rPr>
          <w:u w:val="single"/>
        </w:rPr>
        <w:t>images</w:t>
      </w:r>
      <w:r w:rsidRPr="00B0739E">
        <w:t xml:space="preserve">, known as store-and-forward or asynchronous telehealth1 </w:t>
      </w:r>
      <w:r w:rsidRPr="00B0739E">
        <w:rPr>
          <w:u w:val="single"/>
        </w:rPr>
        <w:t xml:space="preserve">provides </w:t>
      </w:r>
      <w:r w:rsidRPr="00B0739E">
        <w:rPr>
          <w:rStyle w:val="Emphasis"/>
        </w:rPr>
        <w:t>simple mechanisms</w:t>
      </w:r>
      <w:r w:rsidRPr="00B0739E">
        <w:rPr>
          <w:u w:val="single"/>
        </w:rPr>
        <w:t xml:space="preserve"> for obtaining remote advic</w:t>
      </w:r>
      <w:r w:rsidRPr="00B0739E">
        <w:t xml:space="preserve">e from expert clinicians who can report on digital images, radiographs, echocardiographs, and ultrasound studies. </w:t>
      </w:r>
      <w:r w:rsidRPr="00B0739E">
        <w:rPr>
          <w:u w:val="single"/>
        </w:rPr>
        <w:t>This resource makes it possible to deploy general and lesser skilled personnel</w:t>
      </w:r>
      <w:r w:rsidRPr="00B0739E">
        <w:t xml:space="preserve"> </w:t>
      </w:r>
      <w:r w:rsidRPr="00B0739E">
        <w:rPr>
          <w:u w:val="single"/>
        </w:rPr>
        <w:t>to the site of the public health emergency who can receive advice on the triage</w:t>
      </w:r>
      <w:r w:rsidRPr="00B0739E">
        <w:t xml:space="preserve">, immediate care, and ongoing management of those they assess and treat. </w:t>
      </w:r>
      <w:r w:rsidRPr="00B0739E">
        <w:rPr>
          <w:u w:val="single"/>
        </w:rPr>
        <w:t>Despite compelling reasons for the use of telehealth in the management of public health</w:t>
      </w:r>
      <w:r w:rsidRPr="00B0739E">
        <w:t xml:space="preserve"> emergencies that have been recognized for over a decade, </w:t>
      </w:r>
      <w:r w:rsidRPr="00B0739E">
        <w:rPr>
          <w:rStyle w:val="Emphasis"/>
        </w:rPr>
        <w:t>it remains an underutilized resource</w:t>
      </w:r>
      <w:r w:rsidRPr="00B0739E">
        <w:t xml:space="preserve">. Its lack of adoption by mainstream emergency and disaster management teams is likely attributable to the following challenges. 1) </w:t>
      </w:r>
      <w:r w:rsidRPr="00B0739E">
        <w:rPr>
          <w:rStyle w:val="Emphasis"/>
        </w:rPr>
        <w:t>Lack of standardized clinical pathways</w:t>
      </w:r>
      <w:r w:rsidRPr="00B0739E">
        <w:t xml:space="preserve"> 2) </w:t>
      </w:r>
      <w:r w:rsidRPr="00B0739E">
        <w:rPr>
          <w:rStyle w:val="Emphasis"/>
        </w:rPr>
        <w:t>Noninteroperability of information technology</w:t>
      </w:r>
      <w:r w:rsidRPr="00B0739E">
        <w:t xml:space="preserve"> and telecommunications networks 3) Immaturity of the vital business and management processes that are required to support and sustain telehealth-based services 4) </w:t>
      </w:r>
      <w:r w:rsidRPr="00B0739E">
        <w:rPr>
          <w:u w:val="single"/>
        </w:rPr>
        <w:t>Conservatism of those currently providing emergency services</w:t>
      </w:r>
      <w:r w:rsidRPr="00B0739E">
        <w:t xml:space="preserve"> in the absence of compelling evidence of the clinical effectiveness and efficacy of telehealth as compared to traditional practice </w:t>
      </w:r>
      <w:r w:rsidRPr="00B0739E">
        <w:rPr>
          <w:u w:val="single"/>
        </w:rPr>
        <w:t>These challenges can be summarized as follows</w:t>
      </w:r>
      <w:r w:rsidRPr="00B0739E">
        <w:t xml:space="preserve">: </w:t>
      </w:r>
      <w:r w:rsidRPr="00B0739E">
        <w:rPr>
          <w:u w:val="single"/>
        </w:rPr>
        <w:t>Underutilization</w:t>
      </w:r>
      <w:r w:rsidRPr="00B0739E">
        <w:t xml:space="preserve"> of telehealth in public health emergencies </w:t>
      </w:r>
      <w:r w:rsidRPr="00B0739E">
        <w:rPr>
          <w:u w:val="single"/>
        </w:rPr>
        <w:t xml:space="preserve">is the result of a </w:t>
      </w:r>
      <w:r w:rsidRPr="00B0739E">
        <w:rPr>
          <w:rStyle w:val="Emphasis"/>
        </w:rPr>
        <w:t>lack of a compelling vision of telehealth</w:t>
      </w:r>
      <w:r w:rsidRPr="00B0739E">
        <w:rPr>
          <w:u w:val="single"/>
        </w:rPr>
        <w:t xml:space="preserve"> as a means of saving lives and reducing avoidable morbidity associated with public health emergencies and translating this into </w:t>
      </w:r>
      <w:r w:rsidRPr="00B0739E">
        <w:rPr>
          <w:rStyle w:val="Emphasis"/>
        </w:rPr>
        <w:t>clear strategies</w:t>
      </w:r>
      <w:r w:rsidRPr="00B0739E">
        <w:t xml:space="preserve"> and operations guides for its use. Operations guides for implementing telehealth into the emergency response need to cover clinical, technical, management, and business requirements. </w:t>
      </w:r>
      <w:r w:rsidRPr="00B0739E">
        <w:rPr>
          <w:u w:val="single"/>
        </w:rPr>
        <w:t>Although these operations guides can be created at the local level,</w:t>
      </w:r>
      <w:r w:rsidRPr="00B0739E">
        <w:t xml:space="preserve"> </w:t>
      </w:r>
      <w:r w:rsidRPr="00B0739E">
        <w:rPr>
          <w:rStyle w:val="Emphasis"/>
        </w:rPr>
        <w:t>ultimately</w:t>
      </w:r>
      <w:r w:rsidRPr="00B0739E">
        <w:rPr>
          <w:u w:val="single"/>
        </w:rPr>
        <w:t xml:space="preserve"> professional organizations, technology panels, </w:t>
      </w:r>
      <w:r w:rsidRPr="00B0739E">
        <w:rPr>
          <w:rStyle w:val="Emphasis"/>
        </w:rPr>
        <w:t>standard-setting bodies</w:t>
      </w:r>
      <w:r w:rsidRPr="00B0739E">
        <w:rPr>
          <w:u w:val="single"/>
        </w:rPr>
        <w:t xml:space="preserve">, </w:t>
      </w:r>
      <w:r w:rsidRPr="00B0739E">
        <w:rPr>
          <w:rStyle w:val="Emphasis"/>
        </w:rPr>
        <w:t>legal/ regulatory entities</w:t>
      </w:r>
      <w:r w:rsidRPr="00B0739E">
        <w:rPr>
          <w:u w:val="single"/>
        </w:rPr>
        <w:t xml:space="preserve">, and </w:t>
      </w:r>
      <w:r w:rsidRPr="00B0739E">
        <w:rPr>
          <w:rStyle w:val="Emphasis"/>
        </w:rPr>
        <w:t>most importantly government</w:t>
      </w:r>
      <w:r w:rsidRPr="00B0739E">
        <w:rPr>
          <w:u w:val="single"/>
        </w:rPr>
        <w:t xml:space="preserve"> must be </w:t>
      </w:r>
      <w:r w:rsidRPr="00B0739E">
        <w:rPr>
          <w:rStyle w:val="Emphasis"/>
        </w:rPr>
        <w:t>fully engaged</w:t>
      </w:r>
      <w:r w:rsidRPr="00B0739E">
        <w:rPr>
          <w:u w:val="single"/>
        </w:rPr>
        <w:t xml:space="preserve"> to make these guides </w:t>
      </w:r>
      <w:r w:rsidRPr="00B0739E">
        <w:rPr>
          <w:rStyle w:val="Emphasis"/>
        </w:rPr>
        <w:t>valid</w:t>
      </w:r>
      <w:r w:rsidRPr="00B0739E">
        <w:rPr>
          <w:u w:val="single"/>
        </w:rPr>
        <w:t xml:space="preserve"> and </w:t>
      </w:r>
      <w:r w:rsidRPr="00B0739E">
        <w:rPr>
          <w:rStyle w:val="Emphasis"/>
        </w:rPr>
        <w:t>useful</w:t>
      </w:r>
      <w:r w:rsidRPr="00B0739E">
        <w:t xml:space="preserve">. </w:t>
      </w:r>
      <w:r w:rsidRPr="00B0739E">
        <w:rPr>
          <w:u w:val="single"/>
        </w:rPr>
        <w:t xml:space="preserve">Until this </w:t>
      </w:r>
      <w:r w:rsidRPr="00B0739E">
        <w:rPr>
          <w:rStyle w:val="Emphasis"/>
        </w:rPr>
        <w:t>wider collaborative approach</w:t>
      </w:r>
      <w:r w:rsidRPr="00B0739E">
        <w:rPr>
          <w:u w:val="single"/>
        </w:rPr>
        <w:t xml:space="preserve"> to standardizing the role of telehealth in the emergency response is embraced</w:t>
      </w:r>
      <w:r w:rsidRPr="00B0739E">
        <w:t xml:space="preserve">, </w:t>
      </w:r>
      <w:r w:rsidRPr="00B0739E">
        <w:rPr>
          <w:u w:val="single"/>
        </w:rPr>
        <w:t xml:space="preserve">telehealth networks cannot reach the </w:t>
      </w:r>
      <w:r w:rsidRPr="00B0739E">
        <w:rPr>
          <w:rStyle w:val="Emphasis"/>
        </w:rPr>
        <w:t>necessary critical mass</w:t>
      </w:r>
      <w:r w:rsidRPr="00B0739E">
        <w:rPr>
          <w:u w:val="single"/>
        </w:rPr>
        <w:t xml:space="preserve"> to </w:t>
      </w:r>
      <w:r w:rsidRPr="00B0739E">
        <w:rPr>
          <w:rStyle w:val="Emphasis"/>
        </w:rPr>
        <w:t>transform public health emergency management</w:t>
      </w:r>
      <w:r w:rsidRPr="00B0739E">
        <w:rPr>
          <w:u w:val="single"/>
        </w:rPr>
        <w:t>.</w:t>
      </w:r>
      <w:r w:rsidRPr="00B0739E">
        <w:t xml:space="preserve"> </w:t>
      </w:r>
      <w:r w:rsidRPr="00B0739E">
        <w:rPr>
          <w:u w:val="single"/>
        </w:rPr>
        <w:t>The technologies used by telehealth are already being used in other aspects of the emergency response, such as the remote assessment of physical damage and ongoing risk after disasters</w:t>
      </w:r>
      <w:r w:rsidRPr="00B0739E">
        <w:t>.6</w:t>
      </w:r>
    </w:p>
    <w:p w14:paraId="624F012B" w14:textId="77777777" w:rsidR="000F69D2" w:rsidRDefault="000F69D2" w:rsidP="000F69D2">
      <w:pPr>
        <w:pStyle w:val="Heading3"/>
      </w:pPr>
      <w:r>
        <w:t xml:space="preserve">Solves Urbanization </w:t>
      </w:r>
    </w:p>
    <w:p w14:paraId="0BECACBC" w14:textId="77777777" w:rsidR="000F69D2" w:rsidRPr="00B0739E" w:rsidRDefault="000F69D2" w:rsidP="000F69D2">
      <w:pPr>
        <w:pStyle w:val="Heading4"/>
      </w:pPr>
      <w:r>
        <w:t xml:space="preserve">Telehealth drives sensor and computing development – solves computing processes necessary for smart cities and military sensing. </w:t>
      </w:r>
    </w:p>
    <w:p w14:paraId="11AB612C" w14:textId="77777777" w:rsidR="000F69D2" w:rsidRPr="00BC7C12" w:rsidRDefault="000F69D2" w:rsidP="000F69D2">
      <w:pPr>
        <w:rPr>
          <w:b/>
          <w:bCs/>
          <w:sz w:val="26"/>
        </w:rPr>
      </w:pPr>
      <w:r>
        <w:rPr>
          <w:rStyle w:val="Style13ptBold"/>
        </w:rPr>
        <w:t>Tammemae 18 –</w:t>
      </w:r>
      <w:r>
        <w:t xml:space="preserve">Kalle Tammemae is an Associate Professor of Computer System at the Tallinn University of Technology. Axel Jantsch is a Professor of Systems on Chips at the Institute of Computer technology at the Vienna University of Technology. Alar Kuusik is a Johann Seebeck Professor of Electronics at Tallinn U of Technology. “Self-Aware Fog Computing in Private and Secure Spheres”, from book </w:t>
      </w:r>
      <w:r>
        <w:rPr>
          <w:i/>
        </w:rPr>
        <w:t xml:space="preserve">Fog Computing in the Internet of Things, </w:t>
      </w:r>
      <w:r>
        <w:t xml:space="preserve">pp. 71-99, May 2018, DOI: 10.1007/978-3-319-57639-8_5. Published in 2018. Accessed 6/30/18. </w:t>
      </w:r>
      <w:r w:rsidRPr="00B0739E">
        <w:rPr>
          <w:rStyle w:val="Hyperlink"/>
        </w:rPr>
        <w:t>(</w:t>
      </w:r>
      <w:hyperlink r:id="rId86" w:history="1">
        <w:r w:rsidRPr="00B0739E">
          <w:rPr>
            <w:rStyle w:val="Hyperlink"/>
          </w:rPr>
          <w:t>https://www.researchgate.net/publication/318136265_SelfAware_Fog_Computing_in_Private_and_Secure_Spheres</w:t>
        </w:r>
      </w:hyperlink>
      <w:r w:rsidRPr="00B0739E">
        <w:rPr>
          <w:rStyle w:val="Hyperlink"/>
        </w:rPr>
        <w:t>; EG</w:t>
      </w:r>
      <w:r>
        <w:rPr>
          <w:rStyle w:val="Hyperlink"/>
        </w:rPr>
        <w:t>)</w:t>
      </w:r>
    </w:p>
    <w:p w14:paraId="76BB8349" w14:textId="77777777" w:rsidR="000F69D2" w:rsidRDefault="000F69D2" w:rsidP="000F69D2">
      <w:pPr>
        <w:rPr>
          <w:rStyle w:val="StyleUnderline"/>
        </w:rPr>
      </w:pPr>
      <w:r w:rsidRPr="00BC7C12">
        <w:rPr>
          <w:rStyle w:val="StyleUnderline"/>
        </w:rPr>
        <w:t xml:space="preserve">In </w:t>
      </w:r>
      <w:r w:rsidRPr="00BC7C12">
        <w:rPr>
          <w:rStyle w:val="Emphasis"/>
        </w:rPr>
        <w:t>real-time health analytics</w:t>
      </w:r>
      <w:r w:rsidRPr="00BC7C12">
        <w:rPr>
          <w:rStyle w:val="StyleUnderline"/>
        </w:rPr>
        <w:t xml:space="preserve">, </w:t>
      </w:r>
      <w:r w:rsidRPr="00BC7C12">
        <w:rPr>
          <w:rStyle w:val="Emphasis"/>
        </w:rPr>
        <w:t>smart cities</w:t>
      </w:r>
      <w:r w:rsidRPr="00BC7C12">
        <w:rPr>
          <w:rStyle w:val="StyleUnderline"/>
        </w:rPr>
        <w:t xml:space="preserve">, </w:t>
      </w:r>
      <w:r w:rsidRPr="00BC7C12">
        <w:rPr>
          <w:rStyle w:val="Emphasis"/>
        </w:rPr>
        <w:t>military sensing systems</w:t>
      </w:r>
      <w:r w:rsidRPr="00BC7C12">
        <w:rPr>
          <w:rStyle w:val="StyleUnderline"/>
        </w:rPr>
        <w:t xml:space="preserve"> and others, big data analytics is </w:t>
      </w:r>
      <w:r w:rsidRPr="00BC7C12">
        <w:rPr>
          <w:rStyle w:val="Emphasis"/>
        </w:rPr>
        <w:t>enabled by the introduction of appropriate sensing and actuation systems</w:t>
      </w:r>
      <w:r w:rsidRPr="00BC7C12">
        <w:rPr>
          <w:rStyle w:val="StyleUnderline"/>
        </w:rPr>
        <w:t xml:space="preserve">. The introduction of next generation of sensing and actuation systems or the </w:t>
      </w:r>
      <w:r w:rsidRPr="00BC7C12">
        <w:rPr>
          <w:rStyle w:val="Emphasis"/>
        </w:rPr>
        <w:t>Internet of Things</w:t>
      </w:r>
      <w:r w:rsidRPr="00BC7C12">
        <w:t xml:space="preserve"> </w:t>
      </w:r>
      <w:r w:rsidRPr="00BC7C12">
        <w:rPr>
          <w:rStyle w:val="StyleUnderline"/>
        </w:rPr>
        <w:t>era have been facilitated by affordable low-power 32-bit microcontrollers combined with low-cost and effective sensors with appropriate power supplies, mobile and local</w:t>
      </w:r>
      <w:r w:rsidRPr="00BC7C12">
        <w:t xml:space="preserve"> </w:t>
      </w:r>
      <w:r w:rsidRPr="00BC7C12">
        <w:rPr>
          <w:rStyle w:val="StyleUnderline"/>
        </w:rPr>
        <w:t>data collection</w:t>
      </w:r>
      <w:r w:rsidRPr="00BC7C12">
        <w:t xml:space="preserve"> (local big data) </w:t>
      </w:r>
      <w:r w:rsidRPr="00BC7C12">
        <w:rPr>
          <w:rStyle w:val="StyleUnderline"/>
        </w:rPr>
        <w:t>capabilities, adaptive behavior using machine learning and evolving model-based behavior, etc.</w:t>
      </w:r>
      <w:r w:rsidRPr="00BC7C12">
        <w:t xml:space="preserve"> </w:t>
      </w:r>
      <w:r w:rsidRPr="00BC7C12">
        <w:rPr>
          <w:rStyle w:val="StyleUnderline"/>
        </w:rPr>
        <w:t xml:space="preserve">While Cloud computing offers big data processing and actuation capability at the </w:t>
      </w:r>
      <w:r w:rsidRPr="00BC7C12">
        <w:rPr>
          <w:rStyle w:val="Emphasis"/>
        </w:rPr>
        <w:t>server</w:t>
      </w:r>
      <w:r w:rsidRPr="00BC7C12">
        <w:rPr>
          <w:rStyle w:val="StyleUnderline"/>
        </w:rPr>
        <w:t xml:space="preserve"> level, mist computing</w:t>
      </w:r>
      <w:r w:rsidRPr="00BC7C12">
        <w:t xml:space="preserve"> </w:t>
      </w:r>
      <w:r w:rsidRPr="00BC7C12">
        <w:rPr>
          <w:rStyle w:val="StyleUnderline"/>
        </w:rPr>
        <w:t xml:space="preserve">offers data processing and actuation capability at the </w:t>
      </w:r>
      <w:r w:rsidRPr="00BC7C12">
        <w:rPr>
          <w:rStyle w:val="Emphasis"/>
        </w:rPr>
        <w:t>very edge of the network</w:t>
      </w:r>
      <w:r w:rsidRPr="00BC7C12">
        <w:rPr>
          <w:rStyle w:val="StyleUnderline"/>
        </w:rPr>
        <w:t>.</w:t>
      </w:r>
      <w:r w:rsidRPr="00BC7C12">
        <w:t xml:space="preserve"> </w:t>
      </w:r>
      <w:r w:rsidRPr="00BC7C12">
        <w:rPr>
          <w:rStyle w:val="StyleUnderline"/>
        </w:rPr>
        <w:t>Fog computing offers the same capability in the middle at edge gateways</w:t>
      </w:r>
      <w:r w:rsidRPr="00BC7C12">
        <w:t xml:space="preserve">. </w:t>
      </w:r>
      <w:r w:rsidRPr="00BC7C12">
        <w:rPr>
          <w:rStyle w:val="Emphasis"/>
        </w:rPr>
        <w:t>Mist computing</w:t>
      </w:r>
      <w:r w:rsidRPr="00BC7C12">
        <w:rPr>
          <w:rStyle w:val="StyleUnderline"/>
        </w:rPr>
        <w:t xml:space="preserve"> is an </w:t>
      </w:r>
      <w:r w:rsidRPr="00BC7C12">
        <w:rPr>
          <w:rStyle w:val="Emphasis"/>
        </w:rPr>
        <w:t>enabler for many applications</w:t>
      </w:r>
      <w:r w:rsidRPr="00BC7C12">
        <w:rPr>
          <w:rStyle w:val="StyleUnderline"/>
        </w:rPr>
        <w:t xml:space="preserve">, which </w:t>
      </w:r>
      <w:r w:rsidRPr="00BC7C12">
        <w:rPr>
          <w:rStyle w:val="Emphasis"/>
        </w:rPr>
        <w:t>cannot be realized with alternative methods</w:t>
      </w:r>
      <w:r w:rsidRPr="00BC7C12">
        <w:t xml:space="preserve">, </w:t>
      </w:r>
      <w:r w:rsidRPr="00BC7C12">
        <w:rPr>
          <w:rStyle w:val="StyleUnderline"/>
        </w:rPr>
        <w:t xml:space="preserve">such as </w:t>
      </w:r>
      <w:r w:rsidRPr="00BC7C12">
        <w:rPr>
          <w:rStyle w:val="Emphasis"/>
        </w:rPr>
        <w:t>smart cities</w:t>
      </w:r>
      <w:r w:rsidRPr="00BC7C12">
        <w:rPr>
          <w:rStyle w:val="StyleUnderline"/>
        </w:rPr>
        <w:t>,</w:t>
      </w:r>
      <w:r w:rsidRPr="00BC7C12">
        <w:t xml:space="preserve"> where </w:t>
      </w:r>
      <w:r w:rsidRPr="00BC7C12">
        <w:rPr>
          <w:rStyle w:val="StyleUnderline"/>
        </w:rPr>
        <w:t>city streets adapt to the changes happening in the cit</w:t>
      </w:r>
      <w:r w:rsidRPr="00BC7C12">
        <w:t xml:space="preserve">y, socially </w:t>
      </w:r>
      <w:r w:rsidRPr="00BC7C12">
        <w:rPr>
          <w:rStyle w:val="StyleUnderline"/>
        </w:rPr>
        <w:t>intelligent houses where</w:t>
      </w:r>
      <w:r w:rsidRPr="00BC7C12">
        <w:t xml:space="preserve"> </w:t>
      </w:r>
      <w:r w:rsidRPr="00BC7C12">
        <w:rPr>
          <w:rStyle w:val="StyleUnderline"/>
        </w:rPr>
        <w:t xml:space="preserve">indoor environment management is </w:t>
      </w:r>
      <w:r w:rsidRPr="00BC7C12">
        <w:rPr>
          <w:rStyle w:val="Emphasis"/>
        </w:rPr>
        <w:t>integrated with inhabitants health monitoring</w:t>
      </w:r>
      <w:r w:rsidRPr="00BC7C12">
        <w:t xml:space="preserve"> </w:t>
      </w:r>
      <w:r w:rsidRPr="00BC7C12">
        <w:rPr>
          <w:rStyle w:val="StyleUnderline"/>
        </w:rPr>
        <w:t xml:space="preserve">or </w:t>
      </w:r>
      <w:r w:rsidRPr="00BC7C12">
        <w:rPr>
          <w:rStyle w:val="Emphasis"/>
        </w:rPr>
        <w:t>military sensing systems</w:t>
      </w:r>
      <w:r w:rsidRPr="00BC7C12">
        <w:t xml:space="preserve"> </w:t>
      </w:r>
      <w:r w:rsidRPr="00BC7C12">
        <w:rPr>
          <w:rStyle w:val="StyleUnderline"/>
        </w:rPr>
        <w:t>where</w:t>
      </w:r>
      <w:r w:rsidRPr="00BC7C12">
        <w:t xml:space="preserve"> </w:t>
      </w:r>
      <w:r w:rsidRPr="00BC7C12">
        <w:rPr>
          <w:rStyle w:val="Emphasis"/>
        </w:rPr>
        <w:t>situational information</w:t>
      </w:r>
      <w:r w:rsidRPr="00BC7C12">
        <w:rPr>
          <w:rStyle w:val="StyleUnderline"/>
        </w:rPr>
        <w:t xml:space="preserve"> is </w:t>
      </w:r>
      <w:r w:rsidRPr="00BC7C12">
        <w:rPr>
          <w:rStyle w:val="Emphasis"/>
        </w:rPr>
        <w:t>automatically deduced from raw data and delivered</w:t>
      </w:r>
      <w:r w:rsidRPr="00BC7C12">
        <w:rPr>
          <w:rStyle w:val="StyleUnderline"/>
        </w:rPr>
        <w:t xml:space="preserve"> to the information consumers</w:t>
      </w:r>
      <w:r w:rsidRPr="00BC7C12">
        <w:t xml:space="preserve">. While these visionary applications promise to change our environment and the way we interact with the environment </w:t>
      </w:r>
      <w:r w:rsidRPr="00BC7C12">
        <w:rPr>
          <w:rStyle w:val="StyleUnderline"/>
        </w:rPr>
        <w:t xml:space="preserve">we face </w:t>
      </w:r>
      <w:r w:rsidRPr="00BC7C12">
        <w:rPr>
          <w:rStyle w:val="Emphasis"/>
        </w:rPr>
        <w:t>serious challenges in</w:t>
      </w:r>
      <w:r w:rsidRPr="00BC7C12">
        <w:t xml:space="preserve"> the </w:t>
      </w:r>
      <w:r w:rsidRPr="00BC7C12">
        <w:rPr>
          <w:rStyle w:val="Emphasis"/>
        </w:rPr>
        <w:t>implementing</w:t>
      </w:r>
      <w:r w:rsidRPr="00BC7C12">
        <w:rPr>
          <w:rStyle w:val="StyleUnderline"/>
        </w:rPr>
        <w:t xml:space="preserve"> these systems, such as </w:t>
      </w:r>
      <w:r w:rsidRPr="00BC7C12">
        <w:rPr>
          <w:rStyle w:val="Emphasis"/>
        </w:rPr>
        <w:t>reliability of data exchange</w:t>
      </w:r>
      <w:r w:rsidRPr="00BC7C12">
        <w:t xml:space="preserve"> </w:t>
      </w:r>
      <w:r w:rsidRPr="00BC7C12">
        <w:rPr>
          <w:rStyle w:val="StyleUnderline"/>
        </w:rPr>
        <w:t>between nodes and routers,</w:t>
      </w:r>
      <w:r w:rsidRPr="00BC7C12">
        <w:t xml:space="preserve"> </w:t>
      </w:r>
      <w:r w:rsidRPr="00BC7C12">
        <w:rPr>
          <w:rStyle w:val="Emphasis"/>
        </w:rPr>
        <w:t>power distribution</w:t>
      </w:r>
      <w:r w:rsidRPr="00BC7C12">
        <w:rPr>
          <w:rStyle w:val="StyleUnderline"/>
        </w:rPr>
        <w:t xml:space="preserve">, </w:t>
      </w:r>
      <w:r w:rsidRPr="00BC7C12">
        <w:rPr>
          <w:rStyle w:val="Emphasis"/>
        </w:rPr>
        <w:t>quality of decision making</w:t>
      </w:r>
      <w:r w:rsidRPr="00BC7C12">
        <w:rPr>
          <w:rStyle w:val="StyleUnderline"/>
        </w:rPr>
        <w:t xml:space="preserve"> etc.</w:t>
      </w:r>
      <w:r>
        <w:t xml:space="preserve"> </w:t>
      </w:r>
      <w:r w:rsidRPr="00BC7C12">
        <w:t>1 Introduction</w:t>
      </w:r>
      <w:r>
        <w:t xml:space="preserve"> </w:t>
      </w:r>
      <w:r w:rsidRPr="00BC7C12">
        <w:rPr>
          <w:rStyle w:val="StyleUnderline"/>
        </w:rPr>
        <w:t xml:space="preserve">As our capacity for monitoring and measuring objects, activities and processes is </w:t>
      </w:r>
      <w:r w:rsidRPr="00BC7C12">
        <w:rPr>
          <w:rStyle w:val="Emphasis"/>
        </w:rPr>
        <w:t>growing exponentially</w:t>
      </w:r>
      <w:r w:rsidRPr="00BC7C12">
        <w:rPr>
          <w:rStyle w:val="StyleUnderline"/>
        </w:rPr>
        <w:t>, we</w:t>
      </w:r>
      <w:r w:rsidRPr="00BC7C12">
        <w:t xml:space="preserve"> also </w:t>
      </w:r>
      <w:r w:rsidRPr="00BC7C12">
        <w:rPr>
          <w:rStyle w:val="StyleUnderline"/>
        </w:rPr>
        <w:t>find many new applications in</w:t>
      </w:r>
      <w:r w:rsidRPr="00BC7C12">
        <w:t xml:space="preserve"> </w:t>
      </w:r>
      <w:r w:rsidRPr="00BC7C12">
        <w:rPr>
          <w:rStyle w:val="StyleUnderline"/>
        </w:rPr>
        <w:t>our immediate environments, our bodies and our homes</w:t>
      </w:r>
      <w:r w:rsidRPr="00BC7C12">
        <w:t xml:space="preserve">. </w:t>
      </w:r>
      <w:r w:rsidRPr="00BC7C12">
        <w:rPr>
          <w:rStyle w:val="Emphasis"/>
        </w:rPr>
        <w:t>Wearable sensors</w:t>
      </w:r>
      <w:r w:rsidRPr="00BC7C12">
        <w:t xml:space="preserve"> </w:t>
      </w:r>
      <w:r w:rsidRPr="00BC7C12">
        <w:rPr>
          <w:rStyle w:val="StyleUnderline"/>
        </w:rPr>
        <w:t>for measuring</w:t>
      </w:r>
      <w:r w:rsidRPr="00BC7C12">
        <w:t xml:space="preserve"> our leisure and sports activities as well as our </w:t>
      </w:r>
      <w:r w:rsidRPr="00BC7C12">
        <w:rPr>
          <w:rStyle w:val="StyleUnderline"/>
        </w:rPr>
        <w:t xml:space="preserve">health conditions have </w:t>
      </w:r>
      <w:r w:rsidRPr="00BC7C12">
        <w:rPr>
          <w:rStyle w:val="Emphasis"/>
        </w:rPr>
        <w:t>proliferated</w:t>
      </w:r>
      <w:r w:rsidRPr="00BC7C12">
        <w:t xml:space="preserve"> </w:t>
      </w:r>
      <w:r w:rsidRPr="00BC7C12">
        <w:rPr>
          <w:rStyle w:val="StyleUnderline"/>
        </w:rPr>
        <w:t xml:space="preserve">and </w:t>
      </w:r>
      <w:r w:rsidRPr="00BC7C12">
        <w:rPr>
          <w:rStyle w:val="Emphasis"/>
        </w:rPr>
        <w:t>gained acceptance</w:t>
      </w:r>
      <w:r w:rsidRPr="00BC7C12">
        <w:t xml:space="preserve">. </w:t>
      </w:r>
      <w:r w:rsidRPr="00BC7C12">
        <w:rPr>
          <w:rStyle w:val="StyleUnderline"/>
        </w:rPr>
        <w:t>Already today many of us continuously carry around several sensing, computing and communicating devices wherever we go. Also, our homes are becoming increasingly smart</w:t>
      </w:r>
      <w:r w:rsidRPr="00BC7C12">
        <w:t xml:space="preserve"> as they are equipped with cameras, motion detectors, and environmental sensors that provide data for air conditioning controllers, surveillance, and medical monitoring. </w:t>
      </w:r>
      <w:r w:rsidRPr="00BC7C12">
        <w:rPr>
          <w:rStyle w:val="Emphasis"/>
        </w:rPr>
        <w:t>The advances</w:t>
      </w:r>
      <w:r w:rsidRPr="00BC7C12">
        <w:t xml:space="preserve"> of sensing, computation and communication technology </w:t>
      </w:r>
      <w:r w:rsidRPr="00BC7C12">
        <w:rPr>
          <w:rStyle w:val="Emphasis"/>
        </w:rPr>
        <w:t>are</w:t>
      </w:r>
      <w:r w:rsidRPr="00BC7C12">
        <w:t xml:space="preserve"> also </w:t>
      </w:r>
      <w:r w:rsidRPr="00BC7C12">
        <w:rPr>
          <w:rStyle w:val="Emphasis"/>
        </w:rPr>
        <w:t>being utilized in military applications.</w:t>
      </w:r>
      <w:r w:rsidRPr="00BC7C12">
        <w:t xml:space="preserve"> </w:t>
      </w:r>
      <w:r w:rsidRPr="00BC7C12">
        <w:rPr>
          <w:rStyle w:val="StyleUnderline"/>
        </w:rPr>
        <w:t xml:space="preserve">While the </w:t>
      </w:r>
      <w:r w:rsidRPr="00BC7C12">
        <w:rPr>
          <w:rStyle w:val="Emphasis"/>
        </w:rPr>
        <w:t>military solutions used to represent the cutting edge</w:t>
      </w:r>
      <w:r w:rsidRPr="00BC7C12">
        <w:rPr>
          <w:rStyle w:val="StyleUnderline"/>
        </w:rPr>
        <w:t xml:space="preserve"> of technology, with the </w:t>
      </w:r>
      <w:r w:rsidRPr="00BC7C12">
        <w:rPr>
          <w:rStyle w:val="Emphasis"/>
        </w:rPr>
        <w:t>rapid advancement</w:t>
      </w:r>
      <w:r w:rsidRPr="00BC7C12">
        <w:rPr>
          <w:rStyle w:val="StyleUnderline"/>
        </w:rPr>
        <w:t xml:space="preserve"> of computing and sensing technology </w:t>
      </w:r>
      <w:r w:rsidRPr="00BC7C12">
        <w:rPr>
          <w:rStyle w:val="Emphasis"/>
        </w:rPr>
        <w:t>civilian applications are showing the way for future solutions.</w:t>
      </w:r>
      <w:r>
        <w:rPr>
          <w:rStyle w:val="Emphasis"/>
        </w:rPr>
        <w:t xml:space="preserve"> </w:t>
      </w:r>
      <w:r w:rsidRPr="00BC7C12">
        <w:t xml:space="preserve">The focal topic of the book - </w:t>
      </w:r>
      <w:r w:rsidRPr="00BC7C12">
        <w:rPr>
          <w:rStyle w:val="Emphasis"/>
        </w:rPr>
        <w:t>where and how</w:t>
      </w:r>
      <w:r w:rsidRPr="00BC7C12">
        <w:t xml:space="preserve"> the </w:t>
      </w:r>
      <w:r w:rsidRPr="00BC7C12">
        <w:rPr>
          <w:rStyle w:val="Emphasis"/>
        </w:rPr>
        <w:t>data processing should be performed</w:t>
      </w:r>
      <w:r w:rsidRPr="00BC7C12">
        <w:t xml:space="preserve"> </w:t>
      </w:r>
      <w:r w:rsidRPr="00BC7C12">
        <w:rPr>
          <w:rStyle w:val="StyleUnderline"/>
        </w:rPr>
        <w:t>in future systems, is</w:t>
      </w:r>
      <w:r w:rsidRPr="00BC7C12">
        <w:t xml:space="preserve"> a </w:t>
      </w:r>
      <w:r w:rsidRPr="00BC7C12">
        <w:rPr>
          <w:rStyle w:val="StyleUnderline"/>
        </w:rPr>
        <w:t>very relevant</w:t>
      </w:r>
      <w:r w:rsidRPr="00BC7C12">
        <w:t xml:space="preserve"> one </w:t>
      </w:r>
      <w:r w:rsidRPr="00BC7C12">
        <w:rPr>
          <w:rStyle w:val="StyleUnderline"/>
        </w:rPr>
        <w:t xml:space="preserve">for the private spaces of </w:t>
      </w:r>
      <w:r w:rsidRPr="00BC7C12">
        <w:rPr>
          <w:rStyle w:val="Emphasis"/>
        </w:rPr>
        <w:t>our bodies and our homes</w:t>
      </w:r>
      <w:r w:rsidRPr="00BC7C12">
        <w:rPr>
          <w:rStyle w:val="StyleUnderline"/>
        </w:rPr>
        <w:t xml:space="preserve"> due to three main considerations: </w:t>
      </w:r>
      <w:r w:rsidRPr="00BC7C12">
        <w:rPr>
          <w:rStyle w:val="Emphasis"/>
        </w:rPr>
        <w:t>efficiency</w:t>
      </w:r>
      <w:r w:rsidRPr="00BC7C12">
        <w:rPr>
          <w:rStyle w:val="StyleUnderline"/>
        </w:rPr>
        <w:t xml:space="preserve">, </w:t>
      </w:r>
      <w:r w:rsidRPr="00BC7C12">
        <w:rPr>
          <w:rStyle w:val="Emphasis"/>
        </w:rPr>
        <w:t>privacy</w:t>
      </w:r>
      <w:r w:rsidRPr="00BC7C12">
        <w:rPr>
          <w:rStyle w:val="StyleUnderline"/>
        </w:rPr>
        <w:t xml:space="preserve"> and </w:t>
      </w:r>
      <w:r w:rsidRPr="00BC7C12">
        <w:rPr>
          <w:rStyle w:val="Emphasis"/>
        </w:rPr>
        <w:t>dependability</w:t>
      </w:r>
      <w:r w:rsidRPr="00BC7C12">
        <w:rPr>
          <w:rStyle w:val="StyleUnderline"/>
        </w:rPr>
        <w:t>.</w:t>
      </w:r>
      <w:r w:rsidRPr="00BC7C12">
        <w:t xml:space="preserve"> </w:t>
      </w:r>
      <w:r w:rsidRPr="00BC7C12">
        <w:rPr>
          <w:rStyle w:val="StyleUnderline"/>
        </w:rPr>
        <w:t xml:space="preserve">The alternatives to be considered are </w:t>
      </w:r>
      <w:r w:rsidRPr="00BC7C12">
        <w:rPr>
          <w:rStyle w:val="Emphasis"/>
        </w:rPr>
        <w:t>between</w:t>
      </w:r>
      <w:r w:rsidRPr="00BC7C12">
        <w:rPr>
          <w:rStyle w:val="StyleUnderline"/>
        </w:rPr>
        <w:t xml:space="preserve"> the two extremes of </w:t>
      </w:r>
      <w:r w:rsidRPr="00BC7C12">
        <w:rPr>
          <w:rStyle w:val="Emphasis"/>
        </w:rPr>
        <w:t>fully centralized</w:t>
      </w:r>
      <w:r w:rsidRPr="00BC7C12">
        <w:rPr>
          <w:rStyle w:val="StyleUnderline"/>
        </w:rPr>
        <w:t xml:space="preserve"> and </w:t>
      </w:r>
      <w:r w:rsidRPr="00BC7C12">
        <w:rPr>
          <w:rStyle w:val="Emphasis"/>
        </w:rPr>
        <w:t>fully distributed</w:t>
      </w:r>
      <w:r w:rsidRPr="00BC7C12">
        <w:rPr>
          <w:rStyle w:val="StyleUnderline"/>
        </w:rPr>
        <w:t xml:space="preserve"> processing</w:t>
      </w:r>
      <w:r w:rsidRPr="00BC7C12">
        <w:t xml:space="preserve">. </w:t>
      </w:r>
      <w:r w:rsidRPr="00BC7C12">
        <w:rPr>
          <w:rStyle w:val="StyleUnderline"/>
        </w:rPr>
        <w:t>All the sensed data can be sent to a cloud server</w:t>
      </w:r>
      <w:r w:rsidRPr="00BC7C12">
        <w:t xml:space="preserve">, recorded, archived, </w:t>
      </w:r>
      <w:r w:rsidRPr="00BC7C12">
        <w:rPr>
          <w:rStyle w:val="StyleUnderline"/>
        </w:rPr>
        <w:t>processed and used for making decisions</w:t>
      </w:r>
      <w:r w:rsidRPr="00BC7C12">
        <w:t xml:space="preserve"> that are then either returned to an actuator close to the sensor, or sent to another appropriate agent like a hospital. </w:t>
      </w:r>
      <w:r w:rsidRPr="00BC7C12">
        <w:rPr>
          <w:rStyle w:val="StyleUnderline"/>
        </w:rPr>
        <w:t>At the other end of the scale the sensor nodes themselves could do almost all the data analysis and decision making</w:t>
      </w:r>
      <w:r w:rsidRPr="00BC7C12">
        <w:t xml:space="preserve"> and only selected, abstracted data is sent to outside agents such as the hospital which is necessary to realize a required function.</w:t>
      </w:r>
      <w:r>
        <w:t xml:space="preserve"> </w:t>
      </w:r>
      <w:r w:rsidRPr="00BC7C12">
        <w:rPr>
          <w:rStyle w:val="StyleUnderline"/>
        </w:rPr>
        <w:t xml:space="preserve">Transferring data to the cloud for processing takes </w:t>
      </w:r>
      <w:r w:rsidRPr="00BC7C12">
        <w:rPr>
          <w:rStyle w:val="Emphasis"/>
        </w:rPr>
        <w:t>time and resources</w:t>
      </w:r>
      <w:r w:rsidRPr="00BC7C12">
        <w:t xml:space="preserve">, </w:t>
      </w:r>
      <w:r w:rsidRPr="00BC7C12">
        <w:rPr>
          <w:rStyle w:val="StyleUnderline"/>
        </w:rPr>
        <w:t xml:space="preserve">and the </w:t>
      </w:r>
      <w:r w:rsidRPr="00BC7C12">
        <w:rPr>
          <w:rStyle w:val="Emphasis"/>
        </w:rPr>
        <w:t>delays are not</w:t>
      </w:r>
      <w:r w:rsidRPr="00BC7C12">
        <w:t xml:space="preserve"> always </w:t>
      </w:r>
      <w:r w:rsidRPr="00BC7C12">
        <w:rPr>
          <w:rStyle w:val="Emphasis"/>
        </w:rPr>
        <w:t>acceptable in latency sensitive applications like health-monitoring</w:t>
      </w:r>
      <w:r w:rsidRPr="00BC7C12">
        <w:t>, emergency-response etc. [1</w:t>
      </w:r>
      <w:r w:rsidRPr="00BC7C12">
        <w:rPr>
          <w:rStyle w:val="StyleUnderline"/>
        </w:rPr>
        <w:t xml:space="preserve">]. The solution is to introduce a hierarchy where </w:t>
      </w:r>
      <w:r w:rsidRPr="00BC7C12">
        <w:rPr>
          <w:rStyle w:val="Emphasis"/>
        </w:rPr>
        <w:t>time-sensitive processing is done at the edge of the network</w:t>
      </w:r>
      <w:r w:rsidRPr="00BC7C12">
        <w:rPr>
          <w:rStyle w:val="StyleUnderline"/>
        </w:rPr>
        <w:t>. This is where Fog computing emerged along with IoT</w:t>
      </w:r>
      <w:r w:rsidRPr="00BC7C12">
        <w:t xml:space="preserve">, </w:t>
      </w:r>
      <w:r w:rsidRPr="00BC7C12">
        <w:rPr>
          <w:rStyle w:val="StyleUnderline"/>
        </w:rPr>
        <w:t>with the role to mediate resource-abundant and slow cloud computing and agile but only partially informed edge computing</w:t>
      </w:r>
      <w:r w:rsidRPr="00BC7C12">
        <w:t xml:space="preserve">. </w:t>
      </w:r>
      <w:r w:rsidRPr="00BC7C12">
        <w:rPr>
          <w:rStyle w:val="StyleUnderline"/>
        </w:rPr>
        <w:t>Edge computing can offer especially low latency response by providing limited computing resources at the very edge of the network.</w:t>
      </w:r>
      <w:r w:rsidRPr="00BC7C12">
        <w:t xml:space="preserve"> </w:t>
      </w:r>
      <w:r w:rsidRPr="00BC7C12">
        <w:rPr>
          <w:rStyle w:val="StyleUnderline"/>
        </w:rPr>
        <w:t xml:space="preserve">A </w:t>
      </w:r>
      <w:r w:rsidRPr="00BC7C12">
        <w:rPr>
          <w:rStyle w:val="Emphasis"/>
        </w:rPr>
        <w:t>more capable variant</w:t>
      </w:r>
      <w:r w:rsidRPr="00BC7C12">
        <w:rPr>
          <w:rStyle w:val="StyleUnderline"/>
        </w:rPr>
        <w:t xml:space="preserve"> of Edge Computing</w:t>
      </w:r>
      <w:r w:rsidRPr="00BC7C12">
        <w:t xml:space="preserve"> - </w:t>
      </w:r>
      <w:r w:rsidRPr="00BC7C12">
        <w:rPr>
          <w:rStyle w:val="Emphasis"/>
        </w:rPr>
        <w:t>”Mist computing”</w:t>
      </w:r>
      <w:r w:rsidRPr="00BC7C12">
        <w:rPr>
          <w:rStyle w:val="StyleUnderline"/>
        </w:rPr>
        <w:t xml:space="preserve"> offers the </w:t>
      </w:r>
      <w:r w:rsidRPr="00BC7C12">
        <w:rPr>
          <w:rStyle w:val="Emphasis"/>
        </w:rPr>
        <w:t>same benefits with more flexibility and manageability</w:t>
      </w:r>
      <w:r w:rsidRPr="00BC7C12">
        <w:rPr>
          <w:rStyle w:val="StyleUnderline"/>
        </w:rPr>
        <w:t xml:space="preserve"> - with Mist computing </w:t>
      </w:r>
      <w:r w:rsidRPr="00BC7C12">
        <w:rPr>
          <w:rStyle w:val="Emphasis"/>
        </w:rPr>
        <w:t>nodes forming dynamic partnerships for data exchange</w:t>
      </w:r>
      <w:r w:rsidRPr="00BC7C12">
        <w:t xml:space="preserve"> </w:t>
      </w:r>
      <w:r w:rsidRPr="00BC7C12">
        <w:rPr>
          <w:rStyle w:val="StyleUnderline"/>
        </w:rPr>
        <w:t xml:space="preserve">and execute </w:t>
      </w:r>
      <w:r w:rsidRPr="00BC7C12">
        <w:rPr>
          <w:rStyle w:val="Emphasis"/>
        </w:rPr>
        <w:t>complex tasks</w:t>
      </w:r>
      <w:r w:rsidRPr="00BC7C12">
        <w:rPr>
          <w:rStyle w:val="StyleUnderline"/>
        </w:rPr>
        <w:t xml:space="preserve"> requested by other Mist, Fog or Cloud nodes. Due to added </w:t>
      </w:r>
      <w:r w:rsidRPr="00BC7C12">
        <w:rPr>
          <w:rStyle w:val="Emphasis"/>
        </w:rPr>
        <w:t>resilience against communication instabilities</w:t>
      </w:r>
      <w:r w:rsidRPr="00BC7C12">
        <w:t xml:space="preserve"> the </w:t>
      </w:r>
      <w:r w:rsidRPr="00BC7C12">
        <w:rPr>
          <w:rStyle w:val="StyleUnderline"/>
        </w:rPr>
        <w:t xml:space="preserve">Mist computing is often discussed in connection of outdoor applications e.g. </w:t>
      </w:r>
      <w:r w:rsidRPr="00BC7C12">
        <w:rPr>
          <w:rStyle w:val="Emphasis"/>
        </w:rPr>
        <w:t>connected vehicles</w:t>
      </w:r>
      <w:r w:rsidRPr="00BC7C12">
        <w:rPr>
          <w:rStyle w:val="StyleUnderline"/>
        </w:rPr>
        <w:t xml:space="preserve">, </w:t>
      </w:r>
      <w:r w:rsidRPr="00BC7C12">
        <w:rPr>
          <w:rStyle w:val="Emphasis"/>
        </w:rPr>
        <w:t>intelligence surveillance</w:t>
      </w:r>
      <w:r w:rsidRPr="00BC7C12">
        <w:rPr>
          <w:rStyle w:val="StyleUnderline"/>
        </w:rPr>
        <w:t xml:space="preserve"> etc.</w:t>
      </w:r>
      <w:r>
        <w:rPr>
          <w:rStyle w:val="StyleUnderline"/>
        </w:rPr>
        <w:t xml:space="preserve"> </w:t>
      </w:r>
      <w:r w:rsidRPr="00BC7C12">
        <w:rPr>
          <w:rStyle w:val="StyleUnderline"/>
        </w:rPr>
        <w:t xml:space="preserve">Cloud computing can be also a source of </w:t>
      </w:r>
      <w:r w:rsidRPr="00BC7C12">
        <w:rPr>
          <w:rStyle w:val="Emphasis"/>
        </w:rPr>
        <w:t>data privacy concerns</w:t>
      </w:r>
      <w:r w:rsidRPr="00BC7C12">
        <w:t xml:space="preserve">. </w:t>
      </w:r>
      <w:r w:rsidRPr="00BC7C12">
        <w:rPr>
          <w:rStyle w:val="StyleUnderline"/>
        </w:rPr>
        <w:t xml:space="preserve">The privacy of individuals is </w:t>
      </w:r>
      <w:r w:rsidRPr="00BC7C12">
        <w:rPr>
          <w:rStyle w:val="Emphasis"/>
        </w:rPr>
        <w:t>easier protected</w:t>
      </w:r>
      <w:r w:rsidRPr="00BC7C12">
        <w:rPr>
          <w:rStyle w:val="StyleUnderline"/>
        </w:rPr>
        <w:t xml:space="preserve"> if the sensitive data </w:t>
      </w:r>
      <w:r w:rsidRPr="00BC7C12">
        <w:rPr>
          <w:rStyle w:val="Emphasis"/>
        </w:rPr>
        <w:t>does not leave the sensor</w:t>
      </w:r>
      <w:r w:rsidRPr="00BC7C12">
        <w:rPr>
          <w:rStyle w:val="StyleUnderline"/>
        </w:rPr>
        <w:t xml:space="preserve">, the body or the house where it originates. Once the data has left </w:t>
      </w:r>
      <w:r w:rsidRPr="00BC7C12">
        <w:t xml:space="preserve">the private sphere </w:t>
      </w:r>
      <w:r w:rsidRPr="00BC7C12">
        <w:rPr>
          <w:rStyle w:val="StyleUnderline"/>
        </w:rPr>
        <w:t xml:space="preserve">we need sophisticated, complex and </w:t>
      </w:r>
      <w:r w:rsidRPr="00BC7C12">
        <w:rPr>
          <w:rStyle w:val="Emphasis"/>
        </w:rPr>
        <w:t>expensive</w:t>
      </w:r>
      <w:r w:rsidRPr="00BC7C12">
        <w:t xml:space="preserve"> technical, institutional and legal </w:t>
      </w:r>
      <w:r w:rsidRPr="00BC7C12">
        <w:rPr>
          <w:rStyle w:val="StyleUnderline"/>
        </w:rPr>
        <w:t>solutions to ensure</w:t>
      </w:r>
      <w:r w:rsidRPr="00BC7C12">
        <w:t xml:space="preserve"> a </w:t>
      </w:r>
      <w:r w:rsidRPr="00BC7C12">
        <w:rPr>
          <w:rStyle w:val="StyleUnderline"/>
        </w:rPr>
        <w:t>robust protection</w:t>
      </w:r>
      <w:r w:rsidRPr="00BC7C12">
        <w:t xml:space="preserve"> of privacy. </w:t>
      </w:r>
      <w:r w:rsidRPr="00BC7C12">
        <w:rPr>
          <w:rStyle w:val="StyleUnderline"/>
        </w:rPr>
        <w:t xml:space="preserve">However, if </w:t>
      </w:r>
      <w:r w:rsidRPr="00BC7C12">
        <w:rPr>
          <w:rStyle w:val="Emphasis"/>
        </w:rPr>
        <w:t>locally processed data</w:t>
      </w:r>
      <w:r w:rsidRPr="00BC7C12">
        <w:t xml:space="preserve"> </w:t>
      </w:r>
      <w:r w:rsidRPr="00BC7C12">
        <w:rPr>
          <w:rStyle w:val="StyleUnderline"/>
        </w:rPr>
        <w:t>does not leave the private sphere it is</w:t>
      </w:r>
      <w:r w:rsidRPr="00BC7C12">
        <w:t xml:space="preserve"> relatively </w:t>
      </w:r>
      <w:r w:rsidRPr="00BC7C12">
        <w:rPr>
          <w:rStyle w:val="StyleUnderline"/>
        </w:rPr>
        <w:t xml:space="preserve">easy to install mechanisms to guarantee that data is transmitted to outside agents only with </w:t>
      </w:r>
      <w:r w:rsidRPr="00BC7C12">
        <w:rPr>
          <w:rStyle w:val="Emphasis"/>
        </w:rPr>
        <w:t>explicit permission of the owner</w:t>
      </w:r>
      <w:r w:rsidRPr="00BC7C12">
        <w:t xml:space="preserve">. </w:t>
      </w:r>
      <w:r w:rsidRPr="00BC7C12">
        <w:rPr>
          <w:rStyle w:val="StyleUnderline"/>
        </w:rPr>
        <w:t>E.g., we have used</w:t>
      </w:r>
      <w:r w:rsidRPr="00BC7C12">
        <w:t xml:space="preserve"> </w:t>
      </w:r>
      <w:r w:rsidRPr="00BC7C12">
        <w:rPr>
          <w:rStyle w:val="Emphasis"/>
        </w:rPr>
        <w:t>wearables</w:t>
      </w:r>
      <w:r w:rsidRPr="00BC7C12">
        <w:t xml:space="preserve"> with accelerometer and pulse rate measurement to differentiate between different in-door activities/behaviours </w:t>
      </w:r>
      <w:r w:rsidRPr="00BC7C12">
        <w:rPr>
          <w:rStyle w:val="StyleUnderline"/>
        </w:rPr>
        <w:t xml:space="preserve">with a </w:t>
      </w:r>
      <w:r w:rsidRPr="00BC7C12">
        <w:rPr>
          <w:rStyle w:val="Emphasis"/>
        </w:rPr>
        <w:t>good success rate</w:t>
      </w:r>
      <w:r w:rsidRPr="00BC7C12">
        <w:t xml:space="preserve"> </w:t>
      </w:r>
      <w:r w:rsidRPr="00BC7C12">
        <w:rPr>
          <w:rStyle w:val="StyleUnderline"/>
        </w:rPr>
        <w:t>for decision making about the physical health of the individual</w:t>
      </w:r>
      <w:r w:rsidRPr="00BC7C12">
        <w:t xml:space="preserve"> [2]. Still, it is an information which is not expected to leave the private sphere.</w:t>
      </w:r>
      <w:r>
        <w:t xml:space="preserve"> </w:t>
      </w:r>
      <w:r w:rsidRPr="00BC7C12">
        <w:rPr>
          <w:rStyle w:val="StyleUnderline"/>
        </w:rPr>
        <w:t xml:space="preserve">The growing concern in the IoT era is the </w:t>
      </w:r>
      <w:r w:rsidRPr="00BC7C12">
        <w:rPr>
          <w:rStyle w:val="Emphasis"/>
        </w:rPr>
        <w:t>energy consumption</w:t>
      </w:r>
      <w:r w:rsidRPr="00BC7C12">
        <w:rPr>
          <w:rStyle w:val="StyleUnderline"/>
        </w:rPr>
        <w:t>.</w:t>
      </w:r>
      <w:r w:rsidRPr="00BC7C12">
        <w:t xml:space="preserve"> </w:t>
      </w:r>
      <w:r w:rsidRPr="00BC7C12">
        <w:rPr>
          <w:rStyle w:val="StyleUnderline"/>
        </w:rPr>
        <w:t>Even</w:t>
      </w:r>
      <w:r w:rsidRPr="00BC7C12">
        <w:t xml:space="preserve"> mostly </w:t>
      </w:r>
      <w:r w:rsidRPr="00BC7C12">
        <w:rPr>
          <w:rStyle w:val="StyleUnderline"/>
        </w:rPr>
        <w:t>in low power mode, the 14 billion network enabled devices,</w:t>
      </w:r>
      <w:r w:rsidRPr="00BC7C12">
        <w:t xml:space="preserve"> which are </w:t>
      </w:r>
      <w:r w:rsidRPr="00BC7C12">
        <w:rPr>
          <w:rStyle w:val="StyleUnderline"/>
        </w:rPr>
        <w:t>currently in use worldwide, waste 400 TWh</w:t>
      </w:r>
      <w:r w:rsidRPr="00BC7C12">
        <w:t xml:space="preserve"> (terawatt-hour) of electricity per year. </w:t>
      </w:r>
      <w:r w:rsidRPr="00BC7C12">
        <w:rPr>
          <w:rStyle w:val="StyleUnderline"/>
        </w:rPr>
        <w:t>With 50 billion devices in 2020, the consumption is expected to increase by a factor 3.5 to over 1,400 TWh</w:t>
      </w:r>
      <w:r w:rsidRPr="00BC7C12">
        <w:t xml:space="preserve"> [3]. Since communication over the network requires energy, the overhead of sending data to a cloud server for processing is proportional to the amount of data and the distance. On the other hand, processing data locally requires more complex and costly nodes. This implies a complex trade-off, in particular if local nodes are powered by battery or harvested energy.</w:t>
      </w:r>
      <w:r>
        <w:t xml:space="preserve"> </w:t>
      </w:r>
      <w:r w:rsidRPr="00BC7C12">
        <w:t xml:space="preserve">While the specific shape of the trade-off curves depends on the application details, we can identify the main factors. First, the energy for local processing has to be compared with the energy for communication plus the energy for cloud processing. Second, as will be explored below under the term ”attention”, </w:t>
      </w:r>
      <w:r w:rsidRPr="00BC7C12">
        <w:rPr>
          <w:rStyle w:val="StyleUnderline"/>
        </w:rPr>
        <w:t xml:space="preserve">the possibility to </w:t>
      </w:r>
      <w:r w:rsidRPr="00BC7C12">
        <w:rPr>
          <w:rStyle w:val="Emphasis"/>
        </w:rPr>
        <w:t>tune</w:t>
      </w:r>
      <w:r w:rsidRPr="00BC7C12">
        <w:rPr>
          <w:rStyle w:val="StyleUnderline"/>
        </w:rPr>
        <w:t xml:space="preserve"> the amount of sensed, communicated and processed data to the </w:t>
      </w:r>
      <w:r w:rsidRPr="00BC7C12">
        <w:rPr>
          <w:rStyle w:val="Emphasis"/>
        </w:rPr>
        <w:t>actual needs in a particular situatio</w:t>
      </w:r>
      <w:r w:rsidRPr="00BC7C12">
        <w:rPr>
          <w:rStyle w:val="StyleUnderline"/>
        </w:rPr>
        <w:t xml:space="preserve">n of the system, can save </w:t>
      </w:r>
      <w:r w:rsidRPr="00BC7C12">
        <w:rPr>
          <w:rStyle w:val="Emphasis"/>
        </w:rPr>
        <w:t>significant energy</w:t>
      </w:r>
      <w:r w:rsidRPr="00BC7C12">
        <w:rPr>
          <w:rStyle w:val="StyleUnderline"/>
        </w:rPr>
        <w:t xml:space="preserve"> by avoiding unnecessary activities</w:t>
      </w:r>
      <w:r w:rsidRPr="00BC7C12">
        <w:t xml:space="preserve">. </w:t>
      </w:r>
      <w:r w:rsidRPr="00BC7C12">
        <w:rPr>
          <w:rStyle w:val="Emphasis"/>
        </w:rPr>
        <w:t>Local processing</w:t>
      </w:r>
      <w:r w:rsidRPr="00BC7C12">
        <w:rPr>
          <w:rStyle w:val="StyleUnderline"/>
        </w:rPr>
        <w:t xml:space="preserve"> has the advantage to be able to </w:t>
      </w:r>
      <w:r w:rsidRPr="00BC7C12">
        <w:rPr>
          <w:rStyle w:val="Emphasis"/>
        </w:rPr>
        <w:t>react faster</w:t>
      </w:r>
      <w:r w:rsidRPr="00BC7C12">
        <w:rPr>
          <w:rStyle w:val="StyleUnderline"/>
        </w:rPr>
        <w:t xml:space="preserve"> to changing needs due to the </w:t>
      </w:r>
      <w:r w:rsidRPr="00BC7C12">
        <w:rPr>
          <w:rStyle w:val="Emphasis"/>
        </w:rPr>
        <w:t>omission of communication delays</w:t>
      </w:r>
      <w:r w:rsidRPr="00BC7C12">
        <w:rPr>
          <w:rStyle w:val="StyleUnderline"/>
        </w:rPr>
        <w:t>.</w:t>
      </w:r>
      <w:r>
        <w:rPr>
          <w:rStyle w:val="StyleUnderline"/>
        </w:rPr>
        <w:t xml:space="preserve"> </w:t>
      </w:r>
      <w:r w:rsidRPr="00BC7C12">
        <w:t xml:space="preserve">In fact, it can be argued that </w:t>
      </w:r>
      <w:r w:rsidRPr="00BC7C12">
        <w:rPr>
          <w:rStyle w:val="Emphasis"/>
        </w:rPr>
        <w:t>sophisticated local processing</w:t>
      </w:r>
      <w:r w:rsidRPr="00BC7C12">
        <w:rPr>
          <w:rStyle w:val="StyleUnderline"/>
        </w:rPr>
        <w:t xml:space="preserve"> not only can lead to reduced energy consumption</w:t>
      </w:r>
      <w:r w:rsidRPr="00BC7C12">
        <w:t xml:space="preserve"> </w:t>
      </w:r>
      <w:r w:rsidRPr="00BC7C12">
        <w:rPr>
          <w:rStyle w:val="StyleUnderline"/>
        </w:rPr>
        <w:t xml:space="preserve">but also to </w:t>
      </w:r>
      <w:r w:rsidRPr="00BC7C12">
        <w:rPr>
          <w:rStyle w:val="Emphasis"/>
        </w:rPr>
        <w:t>improved adaptation</w:t>
      </w:r>
      <w:r w:rsidRPr="00BC7C12">
        <w:rPr>
          <w:rStyle w:val="StyleUnderline"/>
        </w:rPr>
        <w:t xml:space="preserve"> and </w:t>
      </w:r>
      <w:r w:rsidRPr="00BC7C12">
        <w:rPr>
          <w:rStyle w:val="Emphasis"/>
        </w:rPr>
        <w:t>more robust behavior</w:t>
      </w:r>
      <w:r w:rsidRPr="00BC7C12">
        <w:rPr>
          <w:rStyle w:val="StyleUnderline"/>
        </w:rPr>
        <w:t xml:space="preserve">. </w:t>
      </w:r>
      <w:r w:rsidRPr="00BC7C12">
        <w:rPr>
          <w:rStyle w:val="Emphasis"/>
        </w:rPr>
        <w:t>Self-awareness</w:t>
      </w:r>
      <w:r w:rsidRPr="00BC7C12">
        <w:rPr>
          <w:rStyle w:val="StyleUnderline"/>
        </w:rPr>
        <w:t xml:space="preserve"> holds the promise that the local node or sub-system has a </w:t>
      </w:r>
      <w:r w:rsidRPr="00BC7C12">
        <w:rPr>
          <w:rStyle w:val="Emphasis"/>
        </w:rPr>
        <w:t>comprehensive understanding of its situation</w:t>
      </w:r>
      <w:r w:rsidRPr="00BC7C12">
        <w:rPr>
          <w:rStyle w:val="StyleUnderline"/>
        </w:rPr>
        <w:t xml:space="preserve"> and its environment which leads to </w:t>
      </w:r>
      <w:r w:rsidRPr="00BC7C12">
        <w:rPr>
          <w:rStyle w:val="Emphasis"/>
        </w:rPr>
        <w:t>better decisions</w:t>
      </w:r>
      <w:r w:rsidRPr="00BC7C12">
        <w:rPr>
          <w:rStyle w:val="StyleUnderline"/>
        </w:rPr>
        <w:t xml:space="preserve"> on </w:t>
      </w:r>
      <w:r w:rsidRPr="00BC7C12">
        <w:rPr>
          <w:rStyle w:val="Emphasis"/>
        </w:rPr>
        <w:t>what data to collect</w:t>
      </w:r>
      <w:r w:rsidRPr="00BC7C12">
        <w:rPr>
          <w:rStyle w:val="StyleUnderline"/>
        </w:rPr>
        <w:t xml:space="preserve">, how to </w:t>
      </w:r>
      <w:r w:rsidRPr="00BC7C12">
        <w:rPr>
          <w:rStyle w:val="Emphasis"/>
        </w:rPr>
        <w:t>process</w:t>
      </w:r>
      <w:r w:rsidRPr="00BC7C12">
        <w:rPr>
          <w:rStyle w:val="StyleUnderline"/>
        </w:rPr>
        <w:t xml:space="preserve"> it, what data to </w:t>
      </w:r>
      <w:r w:rsidRPr="00BC7C12">
        <w:rPr>
          <w:rStyle w:val="Emphasis"/>
        </w:rPr>
        <w:t>communicate</w:t>
      </w:r>
      <w:r w:rsidRPr="00BC7C12">
        <w:rPr>
          <w:rStyle w:val="StyleUnderline"/>
        </w:rPr>
        <w:t xml:space="preserve"> and </w:t>
      </w:r>
      <w:r w:rsidRPr="00BC7C12">
        <w:rPr>
          <w:rStyle w:val="Emphasis"/>
        </w:rPr>
        <w:t>what decisions to take</w:t>
      </w:r>
      <w:r w:rsidRPr="00BC7C12">
        <w:t>. Self-awareness implies [4, 5]</w:t>
      </w:r>
      <w:r>
        <w:t xml:space="preserve"> </w:t>
      </w:r>
      <w:r w:rsidRPr="00BC7C12">
        <w:t>– that a device can assess the quality of the sensed data, i.e. it keeps track of precision, accuracy and completeness of the collected data; – that the system understands its own performance, i.e. if it has performed well or badly in the recent past and over a longer time period; – that the system understands if the environment is meeting its expectations, e.g. if it is in fact in an environment in which its operation is meaningful. An active and quickly growing area of research [6–10] explores the possibilities, costs and implications of self-awareness in various application domains. In this chapter we will focus on the base of case studies how self-awareness can be realized in these application domains and its potential benefits. The paper is organized as follows: The cloud, fog, and mist computing in various application areas is examined in section 2. In section 3, a selfaware data processing at fog and edge nodes is discussed. There are four related case studies - health monitoring in section 4, home patient safety monitoring and training support, described in section 5, household selfand remote control in section 6, and intelligence surveillance in section 7. The analysis of fog-level smart gateway implementation feasibility and options is discussed in section 8. The final section 9 offers concluding remarks. 4 Kalle Tammem¨ae, Axel Jantsch, et al. 2 Cloud, Fog and Mist Computing Networks</w:t>
      </w:r>
      <w:r>
        <w:t xml:space="preserve"> </w:t>
      </w:r>
      <w:r w:rsidRPr="00BC7C12">
        <w:t xml:space="preserve">Taking a step back and analyzing why </w:t>
      </w:r>
      <w:r w:rsidRPr="00BC7C12">
        <w:rPr>
          <w:rStyle w:val="Emphasis"/>
        </w:rPr>
        <w:t>we deploy sensing systems</w:t>
      </w:r>
      <w:r w:rsidRPr="00BC7C12">
        <w:t xml:space="preserve">, we realize that the reason for this is </w:t>
      </w:r>
      <w:r w:rsidRPr="00BC7C12">
        <w:rPr>
          <w:rStyle w:val="StyleUnderline"/>
        </w:rPr>
        <w:t xml:space="preserve">to </w:t>
      </w:r>
      <w:r w:rsidRPr="00BC7C12">
        <w:rPr>
          <w:rStyle w:val="Emphasis"/>
        </w:rPr>
        <w:t>collect data for decision making</w:t>
      </w:r>
      <w:r w:rsidRPr="00BC7C12">
        <w:t xml:space="preserve">. </w:t>
      </w:r>
      <w:r w:rsidRPr="00BC7C12">
        <w:rPr>
          <w:rStyle w:val="StyleUnderline"/>
        </w:rPr>
        <w:t>The decisions could be made by a machine or a human, based on the type of the decision that must be made, the types and amount of data being collected and the data processing methods must be selected</w:t>
      </w:r>
      <w:r w:rsidRPr="00BC7C12">
        <w:t>. This selection process is part of the data to decision paradigm, introduced by Broome[11] Table 1. Selected attributes of Mist, Fog and Cloud computing. While Cloud computing can provide the highest (conceptual) level decisions, the limited resources of Mist computing are sufficient only for simple operational control. The Fog capabilities fall in between allowing adaptive (functional level) decision making. The figures give only an approximate order of magnitude.</w:t>
      </w:r>
      <w:r>
        <w:t xml:space="preserve"> </w:t>
      </w:r>
      <w:r w:rsidRPr="00BC7C12">
        <w:t>Abstraction Distance Delay (Processing +Communication) Bandwidth Power [m] [s] [b/s] [W] Mist Operational 10−2 10−6 103 10−2 Fog Functional 102 10−3 106 102 Cloud Conceptual 106 100 108 105 With the data to decision paradigm the data collection is driven by the decision making processes, from the data and information perspective it does not make any difference whether the data is being processed in the device that collects it or whether it is sent to the cloud for processing. However, many of the functional and non-functional system parameters are affected by the selection of the computing architecture when choosing between Cloud, Fog and Mist computing architectures as seen in Table 1. Some of these parameters include latency of control loops, bandwidth usage, storage requirements, security and privacy aspects, system robustness and reliability. In applications where low latency from the sensor to the data consumer (which can be an actuator) is critical Mist Computing architecture is beneficial, which is also the case when potentially large amounts of data are collected, which could be processed locally. Fog Computing architecture provides value when data from multiple sensors need to be fused and the resulting information be provided to a consumer locally, which may be the case for example when the heating or cooling requirement for a building needs to be determined based on the occupancy level of all the rooms in the building. Cloud computing is applicable when we are either processing big amounts of data, which processing methods may be complex (e.g., data collected over long period of time, when the amounts of data are too big to be processed by edge devices or when the processing methods are too com- plex to be executed on edge devices) or when the data sources are so distant that collecting data to a central location is feasible for example when behavioural data is collected from a city population. Fog computing brings computation closer to the edge of the network. In Fog computing a more capable device (e.g., the gateway) bears the responsibility for data processing or IoT application execution, regardless whether the application is just simple data collection or building automation with many actuation tasks. Placing the application logic in a gateway has many advantages, such as simplicity of coordination (the centralized control paradigm used with Fog computing is very similar to conventional programming paradigms), simple management of application logic (the application logic is all concentrated in a single device) and having access to macro-level information (e.g., house or city block) in the application from all sensors. However, this approach also has drawbacks, such as increased delays in applications involving control, unnecessary high bandwidth requirements as all data must move through the gateway. The gateway is a single point of failure for applications that must be executed on the network and the operation of the entire network is dependent on the gateway.</w:t>
      </w:r>
      <w:r>
        <w:t xml:space="preserve"> </w:t>
      </w:r>
      <w:r w:rsidRPr="00BC7C12">
        <w:rPr>
          <w:rStyle w:val="StyleUnderline"/>
        </w:rPr>
        <w:t xml:space="preserve">Mist computing takes Fog computing concepts even further by pushing appropriate computation to the </w:t>
      </w:r>
      <w:r w:rsidRPr="00BC7C12">
        <w:rPr>
          <w:rStyle w:val="Emphasis"/>
        </w:rPr>
        <w:t>very edge of the network</w:t>
      </w:r>
      <w:r w:rsidRPr="00BC7C12">
        <w:t xml:space="preserve">, </w:t>
      </w:r>
      <w:r w:rsidRPr="00BC7C12">
        <w:rPr>
          <w:rStyle w:val="StyleUnderline"/>
        </w:rPr>
        <w:t xml:space="preserve">to the </w:t>
      </w:r>
      <w:r w:rsidRPr="00BC7C12">
        <w:rPr>
          <w:rStyle w:val="Emphasis"/>
        </w:rPr>
        <w:t>sensor and actuator devices</w:t>
      </w:r>
      <w:r w:rsidRPr="00BC7C12">
        <w:rPr>
          <w:rStyle w:val="StyleUnderline"/>
        </w:rPr>
        <w:t xml:space="preserve"> that make up the network.</w:t>
      </w:r>
      <w:r w:rsidRPr="00BC7C12">
        <w:t xml:space="preserve"> </w:t>
      </w:r>
      <w:r w:rsidRPr="00BC7C12">
        <w:rPr>
          <w:rStyle w:val="StyleUnderline"/>
        </w:rPr>
        <w:t xml:space="preserve">With Mist computing the computation is performed </w:t>
      </w:r>
      <w:r w:rsidRPr="00BC7C12">
        <w:rPr>
          <w:rStyle w:val="Emphasis"/>
        </w:rPr>
        <w:t>in</w:t>
      </w:r>
      <w:r w:rsidRPr="00BC7C12">
        <w:rPr>
          <w:rStyle w:val="StyleUnderline"/>
        </w:rPr>
        <w:t xml:space="preserve"> the</w:t>
      </w:r>
      <w:r w:rsidRPr="00BC7C12">
        <w:t xml:space="preserve"> microcontrollers of </w:t>
      </w:r>
      <w:r w:rsidRPr="00BC7C12">
        <w:rPr>
          <w:rStyle w:val="StyleUnderline"/>
        </w:rPr>
        <w:t>the sensor or actuator nodes</w:t>
      </w:r>
      <w:r w:rsidRPr="00BC7C12">
        <w:t xml:space="preserve">. </w:t>
      </w:r>
      <w:r w:rsidRPr="00BC7C12">
        <w:rPr>
          <w:rStyle w:val="StyleUnderline"/>
        </w:rPr>
        <w:t xml:space="preserve">The Mist computing paradigm </w:t>
      </w:r>
      <w:r w:rsidRPr="00BC7C12">
        <w:rPr>
          <w:rStyle w:val="Emphasis"/>
        </w:rPr>
        <w:t>decreases latency</w:t>
      </w:r>
      <w:r w:rsidRPr="00BC7C12">
        <w:t xml:space="preserve"> as </w:t>
      </w:r>
      <w:r w:rsidRPr="00BC7C12">
        <w:rPr>
          <w:rStyle w:val="StyleUnderline"/>
        </w:rPr>
        <w:t xml:space="preserve">devices are able to communicate directly with each other (making data directly available to the consumer) and further </w:t>
      </w:r>
      <w:r w:rsidRPr="00BC7C12">
        <w:rPr>
          <w:rStyle w:val="Emphasis"/>
        </w:rPr>
        <w:t>increases the autonomy</w:t>
      </w:r>
      <w:r w:rsidRPr="00BC7C12">
        <w:rPr>
          <w:rStyle w:val="StyleUnderline"/>
        </w:rPr>
        <w:t xml:space="preserve"> of a solution.</w:t>
      </w:r>
      <w:r>
        <w:rPr>
          <w:rStyle w:val="StyleUnderline"/>
        </w:rPr>
        <w:t xml:space="preserve"> </w:t>
      </w:r>
      <w:r w:rsidRPr="00BC7C12">
        <w:t xml:space="preserve">When designing a solution using Mist Computing principles a monolithic architecture with dedicated device roles and interaction patterns is not feasible as it severely limits the applicability of the solution. </w:t>
      </w:r>
      <w:r w:rsidRPr="00BC7C12">
        <w:rPr>
          <w:rStyle w:val="StyleUnderline"/>
        </w:rPr>
        <w:t xml:space="preserve">To create a solution, which can be deployed in </w:t>
      </w:r>
      <w:r w:rsidRPr="00BC7C12">
        <w:rPr>
          <w:rStyle w:val="Emphasis"/>
        </w:rPr>
        <w:t>variable configurations</w:t>
      </w:r>
      <w:r w:rsidRPr="00BC7C12">
        <w:rPr>
          <w:rStyle w:val="StyleUnderline"/>
        </w:rPr>
        <w:t xml:space="preserve"> and that </w:t>
      </w:r>
      <w:r w:rsidRPr="00BC7C12">
        <w:rPr>
          <w:rStyle w:val="Emphasis"/>
        </w:rPr>
        <w:t>adapts to the changes</w:t>
      </w:r>
      <w:r w:rsidRPr="00BC7C12">
        <w:rPr>
          <w:rStyle w:val="StyleUnderline"/>
        </w:rPr>
        <w:t xml:space="preserve"> of configurations a </w:t>
      </w:r>
      <w:r w:rsidRPr="00BC7C12">
        <w:rPr>
          <w:rStyle w:val="Emphasis"/>
        </w:rPr>
        <w:t>service based architecture is optimal</w:t>
      </w:r>
      <w:r w:rsidRPr="00BC7C12">
        <w:t xml:space="preserve">. By applying the principles of a service-based architecture, </w:t>
      </w:r>
      <w:r w:rsidRPr="00BC7C12">
        <w:rPr>
          <w:rStyle w:val="StyleUnderline"/>
        </w:rPr>
        <w:t>the application can be described as a combination of services, which are dependent on each other. Any device that has access to the network can subscribe to a service that is offered by any of the devices on the network</w:t>
      </w:r>
      <w:r w:rsidRPr="00BC7C12">
        <w:t>. Hence in a temperature control application a heating unit can subscribe to temperature information from all the temperature sensors that are located in the room, which the heating unit is heating. The sensors can start providing their temperature data directly to the heating unit using the interval specified by the heating unit (the interval being dependent on the properties of the room and the power of the heating unit, and the relation of the parameters can be determined automatically at run time by the heater). No human involvement is therefore needed for setting up the application, simplifying network configuration.</w:t>
      </w:r>
      <w:r>
        <w:t xml:space="preserve"> </w:t>
      </w:r>
      <w:r w:rsidRPr="00BC7C12">
        <w:t xml:space="preserve">Unlike a system with a fixed structure, where the functionality of the components and their interaction patterns are well controlled and predictable, </w:t>
      </w:r>
      <w:r w:rsidRPr="00BC7C12">
        <w:rPr>
          <w:rStyle w:val="StyleUnderline"/>
        </w:rPr>
        <w:t>in a dynamic Mist Computing scenario the interactions are not fixed as the system configuration itself is not fixed during design time. In the context of non-deterministic interactions between systems, the temporal and spatial validity of the data that is exchanged is crucial for ensuring correctness of the outputs of algorithms using the data as an input.</w:t>
      </w:r>
      <w:r>
        <w:t xml:space="preserve"> </w:t>
      </w:r>
      <w:r w:rsidRPr="00BC7C12">
        <w:rPr>
          <w:rStyle w:val="StyleUnderline"/>
        </w:rPr>
        <w:t xml:space="preserve">Therefore, each device in the network must be </w:t>
      </w:r>
      <w:r w:rsidRPr="00BC7C12">
        <w:rPr>
          <w:rStyle w:val="Emphasis"/>
        </w:rPr>
        <w:t>aware of its location</w:t>
      </w:r>
      <w:r w:rsidRPr="00BC7C12">
        <w:rPr>
          <w:rStyle w:val="StyleUnderline"/>
        </w:rPr>
        <w:t xml:space="preserve"> as most applications tend to be </w:t>
      </w:r>
      <w:r w:rsidRPr="00BC7C12">
        <w:rPr>
          <w:rStyle w:val="Emphasis"/>
        </w:rPr>
        <w:t>location dependent</w:t>
      </w:r>
      <w:r w:rsidRPr="00BC7C12">
        <w:rPr>
          <w:rStyle w:val="StyleUnderline"/>
        </w:rPr>
        <w:t>.</w:t>
      </w:r>
      <w:r w:rsidRPr="00BC7C12">
        <w:t xml:space="preserve"> The necessary ’location awareness’ can be created at installation time (by telling the device its location), or </w:t>
      </w:r>
      <w:r w:rsidRPr="00BC7C12">
        <w:rPr>
          <w:rStyle w:val="StyleUnderline"/>
        </w:rPr>
        <w:t>the devices can determine their location autonomously by determining their location relative to some existing beacons, with known locations</w:t>
      </w:r>
      <w:r w:rsidRPr="00BC7C12">
        <w:t xml:space="preserve"> (for example a light fixture in a room may be aware of the room where it is located and all other devices in the room can determine their location based on proximity to the light fixture). Also the devices must share a common clock or there must be a way of temporal alignment of data to ensure temporal validity of data used in computations.</w:t>
      </w:r>
      <w:r>
        <w:t xml:space="preserve"> </w:t>
      </w:r>
      <w:r w:rsidRPr="00BC7C12">
        <w:rPr>
          <w:rStyle w:val="StyleUnderline"/>
        </w:rPr>
        <w:t>The services provided by end devices may</w:t>
      </w:r>
      <w:r w:rsidRPr="00BC7C12">
        <w:t xml:space="preserve"> also</w:t>
      </w:r>
      <w:r w:rsidRPr="00BC7C12">
        <w:rPr>
          <w:rStyle w:val="StyleUnderline"/>
        </w:rPr>
        <w:t xml:space="preserve"> be requested by </w:t>
      </w:r>
      <w:r w:rsidRPr="00BC7C12">
        <w:rPr>
          <w:rStyle w:val="Emphasis"/>
        </w:rPr>
        <w:t>mobile devices</w:t>
      </w:r>
      <w:r w:rsidRPr="00BC7C12">
        <w:t xml:space="preserve"> or servers, </w:t>
      </w:r>
      <w:r w:rsidRPr="00BC7C12">
        <w:rPr>
          <w:rStyle w:val="StyleUnderline"/>
        </w:rPr>
        <w:t>in which case the service request reaching a specific network is routed to the device, which is able to provide the specific service</w:t>
      </w:r>
      <w:r w:rsidRPr="00BC7C12">
        <w:t xml:space="preserve">. </w:t>
      </w:r>
      <w:r w:rsidRPr="00BC7C12">
        <w:rPr>
          <w:rStyle w:val="StyleUnderline"/>
        </w:rPr>
        <w:t>This means that in one network end devices and a gateway may be both providing services to the same server.</w:t>
      </w:r>
      <w:r w:rsidRPr="00BC7C12">
        <w:t xml:space="preserve"> As an example in a building automation scenario we may be interested in room occupancy information for every single room, so all the occupancy sensors in the individual rooms must report information directly to the server, while the operation times of standalone AC units may be aggregated (in the gateway) to estimate the total power usage of AC units in the building.</w:t>
      </w:r>
      <w:r>
        <w:t xml:space="preserve"> </w:t>
      </w:r>
      <w:r w:rsidRPr="00BC7C12">
        <w:t xml:space="preserve">3 </w:t>
      </w:r>
      <w:r w:rsidRPr="00BC7C12">
        <w:rPr>
          <w:rStyle w:val="Emphasis"/>
        </w:rPr>
        <w:t>Self-Aware data processing</w:t>
      </w:r>
      <w:r>
        <w:rPr>
          <w:rStyle w:val="Emphasis"/>
        </w:rPr>
        <w:t xml:space="preserve"> </w:t>
      </w:r>
      <w:r w:rsidRPr="00BC7C12">
        <w:t>The umbrella term self-awareness encloses a number of concepts such as</w:t>
      </w:r>
      <w:r>
        <w:t xml:space="preserve"> </w:t>
      </w:r>
      <w:r w:rsidRPr="00BC7C12">
        <w:t xml:space="preserve">self-adaptation, self-organization, self-healing, self-expression, and other self-* properties. Different authors endow these terms with different, only partially overlapping meanings, but probably most will agree that </w:t>
      </w:r>
      <w:r w:rsidRPr="00BC7C12">
        <w:rPr>
          <w:rStyle w:val="StyleUnderline"/>
        </w:rPr>
        <w:t xml:space="preserve">selfawareness in computing devices holds the promise, that those devices exhibit more </w:t>
      </w:r>
      <w:r w:rsidRPr="00BC7C12">
        <w:rPr>
          <w:rStyle w:val="Emphasis"/>
        </w:rPr>
        <w:t>sensible behavior under novel conditions</w:t>
      </w:r>
      <w:r w:rsidRPr="00BC7C12">
        <w:rPr>
          <w:rStyle w:val="StyleUnderline"/>
        </w:rPr>
        <w:t xml:space="preserve"> and </w:t>
      </w:r>
      <w:r w:rsidRPr="00BC7C12">
        <w:rPr>
          <w:rStyle w:val="Emphasis"/>
        </w:rPr>
        <w:t>adapt more gracefully</w:t>
      </w:r>
      <w:r w:rsidRPr="00BC7C12">
        <w:rPr>
          <w:rStyle w:val="StyleUnderline"/>
        </w:rPr>
        <w:t xml:space="preserve"> to faults, failures and changing environments</w:t>
      </w:r>
      <w:r w:rsidRPr="00BC7C12">
        <w:t>. Ultimately, a</w:t>
      </w:r>
      <w:r w:rsidRPr="00BC7C12">
        <w:rPr>
          <w:rStyle w:val="StyleUnderline"/>
        </w:rPr>
        <w:t xml:space="preserve"> </w:t>
      </w:r>
      <w:r w:rsidRPr="00BC7C12">
        <w:t>self-aware system should fully understand its own situation and detect its own misbehavior or under-performance due to</w:t>
      </w:r>
      <w:r>
        <w:t xml:space="preserve"> </w:t>
      </w:r>
      <w:r w:rsidRPr="00BC7C12">
        <w:t>– faults, that may be caused by aging, accidents, or a physical attack,</w:t>
      </w:r>
      <w:r>
        <w:t xml:space="preserve"> </w:t>
      </w:r>
      <w:r w:rsidRPr="00BC7C12">
        <w:t>– a malicious attack on its functions, or</w:t>
      </w:r>
      <w:r>
        <w:t xml:space="preserve"> </w:t>
      </w:r>
      <w:r w:rsidRPr="00BC7C12">
        <w:t>– functional design errors in its hardware or software.</w:t>
      </w:r>
      <w:r>
        <w:t xml:space="preserve"> </w:t>
      </w:r>
      <w:r w:rsidRPr="00BC7C12">
        <w:t>After deviations are detected by the self-awareness monitor, appropriate actions can be taken by are parts of the system that are typically considered outside the self-awareness monitor proper. Such actions may range from raising an alarm to an abrupt stop of all operations, or be a less extreme adaptation of behavior.</w:t>
      </w:r>
      <w:r>
        <w:t xml:space="preserve"> </w:t>
      </w:r>
      <w:r w:rsidRPr="00BC7C12">
        <w:rPr>
          <w:sz w:val="4"/>
          <w:szCs w:val="4"/>
        </w:rPr>
        <w:t>Recently, many projects have been initiated to fulfill parts of this promise. Due to the breadth and versatility of the term, its application in a wide range of different domains with various objectives and assumptions have been reported under diverse labels such as autonomic [12], nature-inspired [13], organic [14], self-organizing [15], self-adapting [16], cognitive [17] or self-aware [18] computing. Self-Aware Fog Computing in Private and Secure Spheres 7 Since there is no widespread consensus on the meaning of these terms, we review briefly the properties that we consider to be part of selfawareness [4, 19, 20]. Semantic Interpretation includes an appropriate abstraction of the primary input data and a disambiguation of possible interpretations and an assessment of the reliability of the data [5]. Desirability Scale provides a uniform goodness-scale for the assessment of all observed properties. Semantic Attribution maps properties into the desirability scale suggesting how good or bad an observation is for the system. Attention determines which data should be collected and analyzed, given limited resources [2]. History of a Property: Awareness of a property implies awareness of its change over time. Goals provide the context in which interpretation and semantic attribution is meaningful. The Purpose of a smart embedded systems is to achieve all its goals. Expectation on Environment: The system expects a specific environment and detects if the environment deviates significantly from expectations. Expectation on Subject: Similarly, the system’s own state and condition are continuously assessed to detect deviations, degradation, performance and malfunctions. The Inspection Engine continuously monitors and assesses the situation and integrates all observations into a single, consistent worldview. Recalling the objectives of fog computing, namely efficiency of, privacy, and reliability, it turns out, that self-awareness is apt to play a useful role. Sophisticated assessment of the system’s objectives, resources, and needs, will facilitate all three goals. First, self-awareness and overall effi- ciency follow similar trajectories in the design space. The more complete and correct the self-assessment is the more effective will be the usage of resources with respect to given goals. A full understanding can lead to minimize the amount of computation and communication necessary close to the theoretically possible. Second, if privacy is acknowledged as an important objective by the system, the self-awareness component can track it and prevent unwarranted information leakage. And finally, maximizing local intelligence in the form of self-awareness, makes the local system more independent and resilient against disturbances in the wider system. Hence, it can well be argued that self-awareness is a potentially significant asset in a fog computing setting, but the specific trade-offs are sensitive to the constraints and requirements of the application.</w:t>
      </w:r>
      <w:r>
        <w:rPr>
          <w:sz w:val="4"/>
          <w:szCs w:val="4"/>
        </w:rPr>
        <w:t xml:space="preserve"> </w:t>
      </w:r>
      <w:r w:rsidRPr="00BC7C12">
        <w:t>4 Case Study I: Health Monitoring</w:t>
      </w:r>
      <w:r>
        <w:t xml:space="preserve"> </w:t>
      </w:r>
      <w:r w:rsidRPr="00BC7C12">
        <w:t xml:space="preserve">The combination of </w:t>
      </w:r>
      <w:r w:rsidRPr="00BC7C12">
        <w:rPr>
          <w:rStyle w:val="StyleUnderline"/>
        </w:rPr>
        <w:t xml:space="preserve">progress in sensor technology and data analytics </w:t>
      </w:r>
      <w:r w:rsidRPr="00BC7C12">
        <w:rPr>
          <w:rStyle w:val="Emphasis"/>
        </w:rPr>
        <w:t>facilitates</w:t>
      </w:r>
      <w:r w:rsidRPr="00BC7C12">
        <w:rPr>
          <w:rStyle w:val="StyleUnderline"/>
        </w:rPr>
        <w:t xml:space="preserve"> </w:t>
      </w:r>
      <w:r w:rsidRPr="00BC7C12">
        <w:rPr>
          <w:rStyle w:val="Emphasis"/>
        </w:rPr>
        <w:t>ever more sophisticated monitoring</w:t>
      </w:r>
      <w:r w:rsidRPr="00BC7C12">
        <w:rPr>
          <w:rStyle w:val="StyleUnderline"/>
        </w:rPr>
        <w:t xml:space="preserve"> of vital signals for medical, </w:t>
      </w:r>
      <w:r w:rsidRPr="00BC7C12">
        <w:t xml:space="preserve">professional sport or leisure </w:t>
      </w:r>
      <w:r w:rsidRPr="00BC7C12">
        <w:rPr>
          <w:rStyle w:val="StyleUnderline"/>
        </w:rPr>
        <w:t>purposes</w:t>
      </w:r>
      <w:r w:rsidRPr="00BC7C12">
        <w:t xml:space="preserve">. </w:t>
      </w:r>
      <w:r w:rsidRPr="00BC7C12">
        <w:rPr>
          <w:rStyle w:val="Emphasis"/>
        </w:rPr>
        <w:t>Inexpensive sensors</w:t>
      </w:r>
      <w:r w:rsidRPr="00BC7C12">
        <w:t xml:space="preserve"> for heart rate, blood pressure, respiratory rate, temperature, blood oxygen saturation, and many other parameters can </w:t>
      </w:r>
      <w:r w:rsidRPr="00BC7C12">
        <w:rPr>
          <w:rStyle w:val="StyleUnderline"/>
        </w:rPr>
        <w:t>be attached to the body</w:t>
      </w:r>
      <w:r w:rsidRPr="00BC7C12">
        <w:t xml:space="preserve"> for inferring activities, health conditions, fitness levels and the efficiency of workouts and training sessions. </w:t>
      </w:r>
      <w:r w:rsidRPr="00BC7C12">
        <w:rPr>
          <w:rStyle w:val="Emphasis"/>
        </w:rPr>
        <w:t>As a</w:t>
      </w:r>
      <w:r w:rsidRPr="00BC7C12">
        <w:t xml:space="preserve"> multi-billion Euro </w:t>
      </w:r>
      <w:r w:rsidRPr="00BC7C12">
        <w:rPr>
          <w:rStyle w:val="Emphasis"/>
        </w:rPr>
        <w:t>market</w:t>
      </w:r>
      <w:r w:rsidRPr="00BC7C12">
        <w:t xml:space="preserve"> for vital sign monitoring with double-digit growth rates </w:t>
      </w:r>
      <w:r w:rsidRPr="00BC7C12">
        <w:rPr>
          <w:rStyle w:val="Emphasis"/>
        </w:rPr>
        <w:t>emerges</w:t>
      </w:r>
      <w:r w:rsidRPr="00BC7C12">
        <w:t xml:space="preserve"> [21], </w:t>
      </w:r>
      <w:r w:rsidRPr="00BC7C12">
        <w:rPr>
          <w:rStyle w:val="Emphasis"/>
        </w:rPr>
        <w:t>plenty of investment money is poured into the sector</w:t>
      </w:r>
      <w:r w:rsidRPr="00BC7C12">
        <w:t xml:space="preserve"> </w:t>
      </w:r>
      <w:r w:rsidRPr="00BC7C12">
        <w:rPr>
          <w:rStyle w:val="StyleUnderline"/>
        </w:rPr>
        <w:t xml:space="preserve">with the consequence that </w:t>
      </w:r>
      <w:r w:rsidRPr="00BC7C12">
        <w:rPr>
          <w:rStyle w:val="Emphasis"/>
        </w:rPr>
        <w:t>more versatile and less expensive sensor devices and monitoring equipment will become available</w:t>
      </w:r>
      <w:r w:rsidRPr="00BC7C12">
        <w:t xml:space="preserve"> in the forthcoming years. </w:t>
      </w:r>
      <w:r w:rsidRPr="00BC7C12">
        <w:rPr>
          <w:rStyle w:val="StyleUnderline"/>
        </w:rPr>
        <w:t xml:space="preserve">Thus, data from vital sign sensors are plentiful but </w:t>
      </w:r>
      <w:r w:rsidRPr="00BC7C12">
        <w:rPr>
          <w:rStyle w:val="Emphasis"/>
        </w:rPr>
        <w:t>must be processed quickly and efficiently</w:t>
      </w:r>
      <w:r w:rsidRPr="00BC7C12">
        <w:rPr>
          <w:rStyle w:val="StyleUnderline"/>
        </w:rPr>
        <w:t>.</w:t>
      </w:r>
      <w:r>
        <w:rPr>
          <w:rStyle w:val="StyleUnderline"/>
        </w:rPr>
        <w:t xml:space="preserve"> </w:t>
      </w:r>
      <w:r w:rsidRPr="00BC7C12">
        <w:t>4.1 Early Warning Score</w:t>
      </w:r>
      <w:r>
        <w:t xml:space="preserve"> </w:t>
      </w:r>
      <w:r w:rsidRPr="00BC7C12">
        <w:rPr>
          <w:rStyle w:val="StyleUnderline"/>
        </w:rPr>
        <w:t>Consider the Early Warning Score (EWS)</w:t>
      </w:r>
      <w:r w:rsidRPr="00BC7C12">
        <w:t xml:space="preserve"> [23, 24] </w:t>
      </w:r>
      <w:r w:rsidRPr="00BC7C12">
        <w:rPr>
          <w:rStyle w:val="StyleUnderline"/>
        </w:rPr>
        <w:t>system, which is a</w:t>
      </w:r>
      <w:r w:rsidRPr="00BC7C12">
        <w:t xml:space="preserve"> manual </w:t>
      </w:r>
      <w:r w:rsidRPr="00BC7C12">
        <w:rPr>
          <w:rStyle w:val="StyleUnderline"/>
        </w:rPr>
        <w:t>tool widely used in hospitals to track the condition of patients. It allows for the evaluation of risks early in order to take preemptive actions and can be defined as ”a specific procedure for</w:t>
      </w:r>
      <w:r w:rsidRPr="00BC7C12">
        <w:t xml:space="preserve"> the </w:t>
      </w:r>
      <w:r w:rsidRPr="00BC7C12">
        <w:rPr>
          <w:rStyle w:val="StyleUnderline"/>
        </w:rPr>
        <w:t>early detection</w:t>
      </w:r>
      <w:r w:rsidRPr="00BC7C12">
        <w:t xml:space="preserve"> of any departure from normal frequencies of clinical cases or serological reactors of specific diseases by monitoring a sample of the population at risk” [25]. Based on five physiological parameters, as listed in table 2, it assigns a score between 0 and 3 to each of them, with a lower score meaning better condition. Adding up individual scores gives the EWS score between 0 and 15, which has been demonstrated to be a reasonable predictor for subsequent health deterioration and even mortality [25]. In current hospital practice EWS is a manual procedure, but recently attempts have been made to mechanize the measurement and the EWS calculation based on wearable sensors [26]. This would have the signifi- cant advantage that the procedure is not bound to the hospital any more since trained medical personnel does not have to be present for performing the measurements. Continuous monitoring of patients at home or at work becomes feasible. </w:t>
      </w:r>
      <w:r w:rsidRPr="00BC7C12">
        <w:rPr>
          <w:rStyle w:val="Emphasis"/>
        </w:rPr>
        <w:t>Anzanpour et al. have demonstrated an automated EWS system with wearable sensors</w:t>
      </w:r>
      <w:r w:rsidRPr="00BC7C12">
        <w:t xml:space="preserve">, </w:t>
      </w:r>
      <w:r w:rsidRPr="00BC7C12">
        <w:rPr>
          <w:rStyle w:val="StyleUnderline"/>
        </w:rPr>
        <w:t>a gateway node that relays the sensor data to a server, which in turn computes the score and make the assessment</w:t>
      </w:r>
      <w:r w:rsidRPr="00BC7C12">
        <w:t>. The server can be located in the hospital and medical professionals can further analyze the data and take actions as required. The advantages of this system are decreased costs, increased comfort for the patient, and increased monitoring coverage outside hospitals. The Self-Aware Fog Computing in Private and Secure Spheres 9 main disadvantages are the inconvenience of carrying sensors and being wired up, and a potential loss of quality in the measurements, due to incorrect attachment, loose contacts, and faulty sensors and equipment. To address these concerns, G¨otzinger et al. [27] have added the capability to analyze the data reliability and consistency thus making automated EWS more robust and reliable. Indeed, a general issue with the proliferation sensors connected to the IoT in a growing number of applications and domains is the unknown quality of the collected data. Deployed sensors exhibit a wide range of accuracy and precision, hardware faults and finite battery capacity limit their lifetime, and the hardware and software of the processing and communication equipment may have their own flaws and limitations. For these reasons it is mandatory that a system like the automated EWS analyzes the quality of the collected data and keeps track of meta-information. To this end G¨otzinger et al. describe an agent based processing system that assesses the consistency and the plausibility of the sensor samples by a set of interacting agents that specialize on several tasks: abstraction, history tracking, confidence derivation, and binding [27]. They demonstrate that several typical failure conditions in the data collection and processing chain can be correctly identified to improve the overall robustness of the EWS system.</w:t>
      </w:r>
      <w:r>
        <w:t xml:space="preserve"> </w:t>
      </w:r>
      <w:r w:rsidRPr="00BC7C12">
        <w:rPr>
          <w:rStyle w:val="StyleUnderline"/>
        </w:rPr>
        <w:t xml:space="preserve">Anzanpur et al. take this approach a step further and propose an architecture that </w:t>
      </w:r>
      <w:r w:rsidRPr="00BC7C12">
        <w:rPr>
          <w:rStyle w:val="Emphasis"/>
        </w:rPr>
        <w:t>combines</w:t>
      </w:r>
      <w:r w:rsidRPr="00BC7C12">
        <w:rPr>
          <w:rStyle w:val="StyleUnderline"/>
        </w:rPr>
        <w:t xml:space="preserve"> self-awareness, situation awareness, an attention mechanism, and an adaptive resource allocation scheme, </w:t>
      </w:r>
      <w:r w:rsidRPr="00BC7C12">
        <w:t>illustrated in figure 1. Based on the sensory input and the system’s expectation on itself and its environment a model of its own performance and relevant aspects of the environment are built up. For a correct computation of the EWS the sensory data is pre-processed with traditional signal processing algorithms to suppress noise and extract relevant features. The 10 Kalle Tammem¨ae, Axel Jantsch, et al. pre-processing stage offers abstractions relevant to the medical application of the raw data to the upper layers in the processing chain. The selfawareness and situation awareness blocks in figure 1 adjust the primary input data in two ways. First, an ambiguity and consistency analysis identifies potential errors in the input data. Second, the activity of the patient is estimated, since the data interpretation is dependent on the activity pattern. The system distinguished five different activity modes: sleeping, resting, walking, jogging, and running. Hence, taking both measurement incorrectness and patient activity modes into account, the most like interpretation of the data is derived and the corresponding EWS value is computed.</w:t>
      </w:r>
      <w:r>
        <w:t xml:space="preserve"> </w:t>
      </w:r>
      <w:r w:rsidRPr="00BC7C12">
        <w:rPr>
          <w:sz w:val="4"/>
          <w:szCs w:val="4"/>
        </w:rPr>
        <w:t>Furthermore, the built-in attention mechanism allows for efficient resource usage without compromising the core objective which is a correct assessment of the patient’s health. The system considers four levels of severity of the patient’s condition (normal, low, medium, high) five states for the activity (sleeping, resting, walking, jogging, running), and four different situations for the environment (indoor night, indoor day, outdoor night, outdoor day). Depending on the position in this three dimensional space, priorities are assigned to the activities of the system and resources are allocated accordingly. The attention block in figure 1 computes the priority vector which is then used by the reconfiguration configure the sensors and allocate resources properly. Its main objectives are, first, to maximize the quality of assessment, and second, to minimize power consumption. Possible parameters for sensor configuration are sampling rate, sample precision, bias and calibration values, activity modes like sleeping and active. The backend system in figure 1 might include a cloud server and medical professionals. It can do further detailed analysis, initiate or fine-tune medication, or request the patient to visit the hospital. For us most interesting is the possibility to provide feedback information to the selfawareness module in the fog layer. This feedback information can be the basis for learning, adaption and improved performance of the system. 4.2 Discussion The automated EWS system as described in [26, 27, 22] illustrates the benefits trade-offs of a sensitive and informed decision making in the fog layer. A self-awareness module as described above can increase the robustness of the data analysis and the quality of the assessment of the system’s own situation, the monitored subjects state and the environmental conditions. This in turn is a solid basis for correct decisions regarding the collection of further information, triggering emergency actions and a prudent usage of resources. Obviously, all the described functions can be realized in the server layer on a main server or a cloud computing infrastructure. However, several aspects have to be considered in this trade-off. Energy efficiency By no means is it obvious which alternative is more energy efficient. Gathering a lot of processing and intelligence locally in the fog layer can reduce communication costs between sensors and Self-Aware Fog Computing in Private and Secure Spheres 11 the cloud server by orders of magnitude. However, computation may be more efficient in a high performance server infrastructure because of an optimized processor architecture, large caches, and deployment of the latest processor family. Also, if the fog layer runs on battery a fraction of the energy is lost in non-ideal batteries. On the other hand, local processing allows for customization by adjusting to the actual precision needed, by avoiding unnecessary generality in the architecture, and by eliminating unneeded computation altogether. Hence, we face a complex trade-off and the most energy efficient solution may be somewhere between the extremes of all-local and all-central computation and depend heavily on the specifics of the application. Latency Likewise, the latency and response times depend on a variety of factors. To begin with, not every application is particularly latency sensitive. If it is, it makes a difference if average or worstcase latency is more important. On one hand, fog-level computation avoids the delays of communication between the local node and the server, but on the other hand, the server may be significantly faster in doing the required computation. Hence, again, the optimal solution with respect to latency is application dependent and may be located between the extreme points of the design space. Customization of the hardware architecture and software can lead to significant gains in terms of optimality and efficiency. The downside is that customization requires effort in design, validation and maintenance. Hence, the optimal point cannot be located in general terms, depends on the application and will in most cases end up somewhere between the extremes. Location of control If most of the processing is performed in the fog layer, it has two implications which concern efficiency, reliability and privacy: First, the locally generated data never leaves the local environment, such as the person’s private home. Usually, only abstracted data is sent to the main server and only in specific cases a full record is requested, for instance when the case is unclear and a physician wishes to examine the details of the situation. Second, local configuration options, such as which data to sample and to store, is decided locally and not by the remote server. Locality of data and decision is an efficiency issue for the reasons discussed above under the terms energy efficiency and latency. It is a reliability issue, because if even mundane and simple operations like counting the heart beat is dependent on a flawless internet connection and server infrastructure, which makes the system vulnerable to many kinds of disturbances. Finally, it is a privacy issue because only the fog-layer alternative provides the option that the user can control what data and decision leaves her private sphere. When data and configuration access rights are sent and stored at a server, it requires more elaborate and stringent policies to protect privacy concerns. 12 Kalle Tammem¨ae, Axel Jantsch, et al. 5 Case Study II: Patient safety monitoring and training support</w:t>
      </w:r>
      <w:r>
        <w:rPr>
          <w:sz w:val="4"/>
          <w:szCs w:val="4"/>
        </w:rPr>
        <w:t xml:space="preserve"> </w:t>
      </w:r>
      <w:r w:rsidRPr="00BC7C12">
        <w:t>The cost of hospitalization and elderly social care is increasing worldwide.</w:t>
      </w:r>
      <w:r>
        <w:t xml:space="preserve"> </w:t>
      </w:r>
      <w:r w:rsidRPr="00BC7C12">
        <w:rPr>
          <w:rStyle w:val="Emphasis"/>
        </w:rPr>
        <w:t>Telecare</w:t>
      </w:r>
      <w:r w:rsidRPr="00BC7C12">
        <w:rPr>
          <w:rStyle w:val="StyleUnderline"/>
        </w:rPr>
        <w:t xml:space="preserve"> is believed to compensate the reduced traditional clinical interactions and home nursing</w:t>
      </w:r>
      <w:r w:rsidRPr="00BC7C12">
        <w:t xml:space="preserve">. </w:t>
      </w:r>
      <w:r w:rsidRPr="00BC7C12">
        <w:rPr>
          <w:rStyle w:val="Emphasis"/>
        </w:rPr>
        <w:t>IoT technologies</w:t>
      </w:r>
      <w:r w:rsidRPr="00BC7C12">
        <w:t xml:space="preserve"> certainly </w:t>
      </w:r>
      <w:r w:rsidRPr="00BC7C12">
        <w:rPr>
          <w:rStyle w:val="Emphasis"/>
        </w:rPr>
        <w:t>have a role in</w:t>
      </w:r>
      <w:r w:rsidRPr="00BC7C12">
        <w:t xml:space="preserve"> traditional </w:t>
      </w:r>
      <w:r w:rsidRPr="00BC7C12">
        <w:rPr>
          <w:rStyle w:val="Emphasis"/>
        </w:rPr>
        <w:t>telemedicine</w:t>
      </w:r>
      <w:r w:rsidRPr="00BC7C12">
        <w:t xml:space="preserve"> of chronic disease management as well as guaranteeing patients’ safety at home, </w:t>
      </w:r>
      <w:r w:rsidRPr="00BC7C12">
        <w:rPr>
          <w:rStyle w:val="Emphasis"/>
        </w:rPr>
        <w:t>enabling new services</w:t>
      </w:r>
      <w:r w:rsidRPr="00BC7C12">
        <w:t xml:space="preserve"> like technology assisted rehabilitation. </w:t>
      </w:r>
      <w:r w:rsidRPr="00BC7C12">
        <w:rPr>
          <w:rStyle w:val="StyleUnderline"/>
        </w:rPr>
        <w:t xml:space="preserve">The market research company Gartner expects that healthcare related technologies and services will have </w:t>
      </w:r>
      <w:r w:rsidRPr="00BC7C12">
        <w:rPr>
          <w:rStyle w:val="Emphasis"/>
        </w:rPr>
        <w:t>16 percent of IoT market business value in 2017.</w:t>
      </w:r>
      <w:r>
        <w:rPr>
          <w:rStyle w:val="Emphasis"/>
        </w:rPr>
        <w:t xml:space="preserve"> </w:t>
      </w:r>
      <w:r w:rsidRPr="00BC7C12">
        <w:t>Distributed and mobile sensing devices are well suitable for improving safety of elderly and special needs patients’ at home. According to Centers for Disease Control and Prevention about 800000 patients are hospitalized every year in USA due to a fall down [28]. Ibid., 25% of older adults will fall every year in USA. In addition, it has been shown that daily activities and cognitive and physical health might be in good correlation [29][30].</w:t>
      </w:r>
      <w:r>
        <w:t xml:space="preserve"> </w:t>
      </w:r>
      <w:r w:rsidRPr="00BC7C12">
        <w:t xml:space="preserve">Certain modern home telecare systems already provide of fall down detection functionality based on wearable motion sensors, camera systems, floor sensors [31]. Technologically it is also possible today to predict the frailty of elderly people based on activity of daily living (ADL) pattern analysis [32]. </w:t>
      </w:r>
      <w:r w:rsidRPr="00BC7C12">
        <w:rPr>
          <w:rStyle w:val="StyleUnderline"/>
        </w:rPr>
        <w:t xml:space="preserve">However, </w:t>
      </w:r>
      <w:r w:rsidRPr="00BC7C12">
        <w:rPr>
          <w:rStyle w:val="Emphasis"/>
        </w:rPr>
        <w:t>compared to conventional telecare solutions</w:t>
      </w:r>
      <w:r w:rsidRPr="00BC7C12">
        <w:rPr>
          <w:rStyle w:val="StyleUnderline"/>
        </w:rPr>
        <w:t xml:space="preserve"> that just </w:t>
      </w:r>
      <w:r w:rsidRPr="00BC7C12">
        <w:rPr>
          <w:rStyle w:val="Emphasis"/>
        </w:rPr>
        <w:t>periodically transmit</w:t>
      </w:r>
      <w:r w:rsidRPr="00BC7C12">
        <w:rPr>
          <w:rStyle w:val="StyleUnderline"/>
        </w:rPr>
        <w:t xml:space="preserve"> vital signs measurement data, the </w:t>
      </w:r>
      <w:r w:rsidRPr="00BC7C12">
        <w:rPr>
          <w:rStyle w:val="Emphasis"/>
        </w:rPr>
        <w:t>real-time and dependability requirements</w:t>
      </w:r>
      <w:r w:rsidRPr="00BC7C12">
        <w:rPr>
          <w:rStyle w:val="StyleUnderline"/>
        </w:rPr>
        <w:t xml:space="preserve"> for </w:t>
      </w:r>
      <w:r w:rsidRPr="00BC7C12">
        <w:t>such</w:t>
      </w:r>
      <w:r w:rsidRPr="00BC7C12">
        <w:rPr>
          <w:rStyle w:val="StyleUnderline"/>
        </w:rPr>
        <w:t xml:space="preserve"> </w:t>
      </w:r>
      <w:r w:rsidRPr="00BC7C12">
        <w:rPr>
          <w:rStyle w:val="Emphasis"/>
        </w:rPr>
        <w:t>safety critical telecare solutions</w:t>
      </w:r>
      <w:r w:rsidRPr="00BC7C12">
        <w:rPr>
          <w:rStyle w:val="StyleUnderline"/>
        </w:rPr>
        <w:t xml:space="preserve"> are </w:t>
      </w:r>
      <w:r w:rsidRPr="00BC7C12">
        <w:rPr>
          <w:rStyle w:val="Emphasis"/>
        </w:rPr>
        <w:t>certainly higher</w:t>
      </w:r>
      <w:r w:rsidRPr="00BC7C12">
        <w:t xml:space="preserve">. </w:t>
      </w:r>
      <w:r w:rsidRPr="00BC7C12">
        <w:rPr>
          <w:rStyle w:val="StyleUnderline"/>
        </w:rPr>
        <w:t xml:space="preserve">By conventional home telecare systems the measurements are usually conducted </w:t>
      </w:r>
      <w:r w:rsidRPr="00BC7C12">
        <w:rPr>
          <w:rStyle w:val="Emphasis"/>
        </w:rPr>
        <w:t>twice a day</w:t>
      </w:r>
      <w:r w:rsidRPr="00BC7C12">
        <w:rPr>
          <w:rStyle w:val="StyleUnderline"/>
        </w:rPr>
        <w:t xml:space="preserve"> and</w:t>
      </w:r>
      <w:r w:rsidRPr="00BC7C12">
        <w:t xml:space="preserve"> even by ECG signal measurements </w:t>
      </w:r>
      <w:r w:rsidRPr="00BC7C12">
        <w:rPr>
          <w:rStyle w:val="StyleUnderline"/>
        </w:rPr>
        <w:t xml:space="preserve">the recording package does </w:t>
      </w:r>
      <w:r w:rsidRPr="00BC7C12">
        <w:rPr>
          <w:rStyle w:val="Emphasis"/>
        </w:rPr>
        <w:t>not exceed 50 kB</w:t>
      </w:r>
      <w:r w:rsidRPr="00BC7C12">
        <w:rPr>
          <w:rStyle w:val="StyleUnderline"/>
        </w:rPr>
        <w:t>.</w:t>
      </w:r>
      <w:r w:rsidRPr="00BC7C12">
        <w:t xml:space="preserve"> </w:t>
      </w:r>
      <w:r w:rsidRPr="00BC7C12">
        <w:rPr>
          <w:rStyle w:val="StyleUnderline"/>
        </w:rPr>
        <w:t xml:space="preserve">Therefore </w:t>
      </w:r>
      <w:r w:rsidRPr="00BC7C12">
        <w:rPr>
          <w:rStyle w:val="Emphasis"/>
        </w:rPr>
        <w:t>traditional central server or cloud based data store</w:t>
      </w:r>
      <w:r w:rsidRPr="00BC7C12">
        <w:rPr>
          <w:rStyle w:val="StyleUnderline"/>
        </w:rPr>
        <w:t xml:space="preserve"> for personal health records (PHR) </w:t>
      </w:r>
      <w:r w:rsidRPr="00BC7C12">
        <w:rPr>
          <w:rStyle w:val="Emphasis"/>
        </w:rPr>
        <w:t>has been sufficient so far</w:t>
      </w:r>
      <w:r w:rsidRPr="00BC7C12">
        <w:rPr>
          <w:rStyle w:val="StyleUnderline"/>
        </w:rPr>
        <w:t>.</w:t>
      </w:r>
      <w:r w:rsidRPr="00BC7C12">
        <w:t xml:space="preserve"> </w:t>
      </w:r>
      <w:r w:rsidRPr="00BC7C12">
        <w:rPr>
          <w:rStyle w:val="Emphasis"/>
        </w:rPr>
        <w:t>The technological and</w:t>
      </w:r>
      <w:r w:rsidRPr="00BC7C12">
        <w:t xml:space="preserve"> also</w:t>
      </w:r>
      <w:r w:rsidRPr="00BC7C12">
        <w:rPr>
          <w:rStyle w:val="Emphasis"/>
        </w:rPr>
        <w:t xml:space="preserve"> privacy requirements for novel home telecare solutions</w:t>
      </w:r>
      <w:r w:rsidRPr="00BC7C12">
        <w:rPr>
          <w:rStyle w:val="StyleUnderline"/>
        </w:rPr>
        <w:t xml:space="preserve"> employing certain motion capture or continuous ADL monitoring capabilities are </w:t>
      </w:r>
      <w:r w:rsidRPr="00BC7C12">
        <w:rPr>
          <w:rStyle w:val="Emphasis"/>
        </w:rPr>
        <w:t>signifi- cantly stronger</w:t>
      </w:r>
      <w:r w:rsidRPr="00BC7C12">
        <w:rPr>
          <w:rStyle w:val="StyleUnderline"/>
        </w:rPr>
        <w:t xml:space="preserve"> which </w:t>
      </w:r>
      <w:r w:rsidRPr="00BC7C12">
        <w:rPr>
          <w:rStyle w:val="Emphasis"/>
        </w:rPr>
        <w:t>leads to use of alternative - distributed data processing architectures.</w:t>
      </w:r>
      <w:r w:rsidRPr="00BC7C12">
        <w:rPr>
          <w:rStyle w:val="StyleUnderline"/>
        </w:rPr>
        <w:t xml:space="preserve"> It can be estimated that the raw data stream of an inertial measurement unit (IMU) capable for sufficiently accurate human activity or free fall tracking is </w:t>
      </w:r>
      <w:r w:rsidRPr="00BC7C12">
        <w:rPr>
          <w:rStyle w:val="Emphasis"/>
        </w:rPr>
        <w:t>at least 1 kbps</w:t>
      </w:r>
      <w:r w:rsidRPr="00BC7C12">
        <w:rPr>
          <w:rStyle w:val="StyleUnderline"/>
        </w:rPr>
        <w:t>.</w:t>
      </w:r>
      <w:r w:rsidRPr="00BC7C12">
        <w:t xml:space="preserve"> </w:t>
      </w:r>
      <w:r w:rsidRPr="00BC7C12">
        <w:rPr>
          <w:rStyle w:val="StyleUnderline"/>
        </w:rPr>
        <w:t>Similar average data stream can be expected from low frame rate safety observation cameras</w:t>
      </w:r>
      <w:r w:rsidRPr="00BC7C12">
        <w:t xml:space="preserve">. </w:t>
      </w:r>
      <w:r w:rsidRPr="00BC7C12">
        <w:rPr>
          <w:rStyle w:val="StyleUnderline"/>
        </w:rPr>
        <w:t xml:space="preserve">It is simple to understand benefits of </w:t>
      </w:r>
      <w:r w:rsidRPr="00BC7C12">
        <w:rPr>
          <w:rStyle w:val="Emphasis"/>
        </w:rPr>
        <w:t>distributed fog-like data processing</w:t>
      </w:r>
      <w:r w:rsidRPr="00BC7C12">
        <w:t xml:space="preserve"> </w:t>
      </w:r>
      <w:r w:rsidRPr="00BC7C12">
        <w:rPr>
          <w:rStyle w:val="StyleUnderline"/>
        </w:rPr>
        <w:t>for such real-time patient safety monitoring solutions over the centralized ones</w:t>
      </w:r>
      <w:r w:rsidRPr="00BC7C12">
        <w:t xml:space="preserve">. </w:t>
      </w:r>
      <w:r w:rsidRPr="00BC7C12">
        <w:rPr>
          <w:rStyle w:val="StyleUnderline"/>
        </w:rPr>
        <w:t xml:space="preserve">The remote server load and communication channel throughput can be significantly reduced through the </w:t>
      </w:r>
      <w:r w:rsidRPr="00BC7C12">
        <w:rPr>
          <w:rStyle w:val="Emphasis"/>
        </w:rPr>
        <w:t>local data aggregation and decision making</w:t>
      </w:r>
      <w:r w:rsidRPr="00BC7C12">
        <w:rPr>
          <w:rStyle w:val="StyleUnderline"/>
        </w:rPr>
        <w:t>.</w:t>
      </w:r>
      <w:r w:rsidRPr="00BC7C12">
        <w:t xml:space="preserve"> Also, from the clinical point of view, only the aggregated metainformation i.e. number of active hours, mean activity level, sleep quality and presence of special events like fall downs have significant long term value worth for preservation in PHR. The rest of raw data has a low clinical value and rises the privacy concerns if the data is transmitted outside of the private areas.</w:t>
      </w:r>
      <w:r>
        <w:rPr>
          <w:bCs/>
          <w:u w:val="single"/>
        </w:rPr>
        <w:t xml:space="preserve"> </w:t>
      </w:r>
      <w:r w:rsidRPr="00BC7C12">
        <w:rPr>
          <w:rStyle w:val="StyleUnderline"/>
        </w:rPr>
        <w:t>Nowadays</w:t>
      </w:r>
      <w:r w:rsidRPr="00BC7C12">
        <w:t xml:space="preserve"> the </w:t>
      </w:r>
      <w:r w:rsidRPr="00BC7C12">
        <w:rPr>
          <w:rStyle w:val="Emphasis"/>
        </w:rPr>
        <w:t>smartphones</w:t>
      </w:r>
      <w:r w:rsidRPr="00BC7C12">
        <w:t xml:space="preserve"> </w:t>
      </w:r>
      <w:r w:rsidRPr="00BC7C12">
        <w:rPr>
          <w:rStyle w:val="StyleUnderline"/>
        </w:rPr>
        <w:t>are frequently used as telemedicine gateways and wireless communication is widely used</w:t>
      </w:r>
      <w:r w:rsidRPr="00BC7C12">
        <w:t xml:space="preserve">. </w:t>
      </w:r>
      <w:r w:rsidRPr="00BC7C12">
        <w:rPr>
          <w:rStyle w:val="StyleUnderline"/>
        </w:rPr>
        <w:t xml:space="preserve">For the majority of sensor signals </w:t>
      </w:r>
      <w:r w:rsidRPr="00BC7C12">
        <w:t xml:space="preserve">i.e. temperature, conductance, movement and position, illumination, the wireless </w:t>
      </w:r>
      <w:r w:rsidRPr="00BC7C12">
        <w:rPr>
          <w:rStyle w:val="StyleUnderline"/>
        </w:rPr>
        <w:t>transmission consumes</w:t>
      </w:r>
      <w:r w:rsidRPr="00BC7C12">
        <w:t xml:space="preserve"> 100-</w:t>
      </w:r>
      <w:r w:rsidRPr="00BC7C12">
        <w:rPr>
          <w:rStyle w:val="Emphasis"/>
        </w:rPr>
        <w:t>1000 times more energy</w:t>
      </w:r>
      <w:r w:rsidRPr="00BC7C12">
        <w:rPr>
          <w:rStyle w:val="StyleUnderline"/>
        </w:rPr>
        <w:t xml:space="preserve"> than processing which is </w:t>
      </w:r>
      <w:r w:rsidRPr="00BC7C12">
        <w:t xml:space="preserve">also </w:t>
      </w:r>
      <w:r w:rsidRPr="00BC7C12">
        <w:rPr>
          <w:rStyle w:val="Emphasis"/>
        </w:rPr>
        <w:t>motivating</w:t>
      </w:r>
      <w:r w:rsidRPr="00BC7C12">
        <w:t xml:space="preserve"> the </w:t>
      </w:r>
      <w:r w:rsidRPr="00BC7C12">
        <w:rPr>
          <w:rStyle w:val="Emphasis"/>
        </w:rPr>
        <w:t>local data aggregation</w:t>
      </w:r>
      <w:r w:rsidRPr="00BC7C12">
        <w:t xml:space="preserve">. </w:t>
      </w:r>
      <w:r w:rsidRPr="00BC7C12">
        <w:rPr>
          <w:rStyle w:val="StyleUnderline"/>
        </w:rPr>
        <w:t xml:space="preserve">Distributed fog computing also </w:t>
      </w:r>
      <w:r w:rsidRPr="00BC7C12">
        <w:rPr>
          <w:rStyle w:val="Emphasis"/>
        </w:rPr>
        <w:t>increases the dependability of wirelessly networked systems</w:t>
      </w:r>
      <w:r w:rsidRPr="00BC7C12">
        <w:t xml:space="preserve">. Today Bluetooth Low Energy, ANT+ and different IEEE802.15.4 standard compliant radios are mainly used for the personal area networking. </w:t>
      </w:r>
      <w:r w:rsidRPr="00BC7C12">
        <w:rPr>
          <w:rStyle w:val="StyleUnderline"/>
        </w:rPr>
        <w:t>Due to</w:t>
      </w:r>
      <w:r w:rsidRPr="00BC7C12">
        <w:t xml:space="preserve"> the </w:t>
      </w:r>
      <w:r w:rsidRPr="00BC7C12">
        <w:rPr>
          <w:rStyle w:val="StyleUnderline"/>
        </w:rPr>
        <w:t>throughput limits the real-time data streaming may seriously affect the reliability of the communication</w:t>
      </w:r>
      <w:r w:rsidRPr="00BC7C12">
        <w:t xml:space="preserve">. </w:t>
      </w:r>
      <w:r w:rsidRPr="00BC7C12">
        <w:rPr>
          <w:rStyle w:val="Emphasis"/>
        </w:rPr>
        <w:t>Fog computing reduces such risks</w:t>
      </w:r>
      <w:r w:rsidRPr="00BC7C12">
        <w:t xml:space="preserve"> as well because </w:t>
      </w:r>
      <w:r w:rsidRPr="00BC7C12">
        <w:rPr>
          <w:rStyle w:val="StyleUnderline"/>
        </w:rPr>
        <w:t xml:space="preserve">because of relaxed requirements for the communication channel throughput. Even more, </w:t>
      </w:r>
      <w:r w:rsidRPr="00BC7C12">
        <w:rPr>
          <w:rStyle w:val="Emphasis"/>
        </w:rPr>
        <w:t>if the real-time critical data processing is done locally</w:t>
      </w:r>
      <w:r w:rsidRPr="00BC7C12">
        <w:rPr>
          <w:rStyle w:val="StyleUnderline"/>
        </w:rPr>
        <w:t xml:space="preserve">, </w:t>
      </w:r>
      <w:r w:rsidRPr="00BC7C12">
        <w:rPr>
          <w:rStyle w:val="Emphasis"/>
        </w:rPr>
        <w:t>redundunt communication channels</w:t>
      </w:r>
      <w:r w:rsidRPr="00BC7C12">
        <w:t xml:space="preserve"> i.e. over wireless MESH network </w:t>
      </w:r>
      <w:r w:rsidRPr="00BC7C12">
        <w:rPr>
          <w:rStyle w:val="StyleUnderline"/>
        </w:rPr>
        <w:t>can be effectively used</w:t>
      </w:r>
      <w:r w:rsidRPr="00BC7C12">
        <w:t xml:space="preserve">. A typical distributed ADL safety monitoring system is shown in Figure 2. Fig. 2. ADL safety monitoring and estimated data rates of various I/O channels. Theoretically it would be possible to acquire required user activity, location and falling information from one wearable IMU device and process the data within the same sensor device. Modern IMUs usually have built-in free fall event detection. Combined use of linear accelerometer, gyroscope and magnetometer data should be sufficient for dead reckoning based movement monitoring. </w:t>
      </w:r>
      <w:r w:rsidRPr="00BC7C12">
        <w:rPr>
          <w:rStyle w:val="StyleUnderline"/>
        </w:rPr>
        <w:t xml:space="preserve">In practice </w:t>
      </w:r>
      <w:r w:rsidRPr="00BC7C12">
        <w:rPr>
          <w:rStyle w:val="Emphasis"/>
        </w:rPr>
        <w:t>sensor fusion with alternative smart home sensors</w:t>
      </w:r>
      <w:r w:rsidRPr="00BC7C12">
        <w:t xml:space="preserve"> still </w:t>
      </w:r>
      <w:r w:rsidRPr="00BC7C12">
        <w:rPr>
          <w:rStyle w:val="Emphasis"/>
        </w:rPr>
        <w:t>has to be used</w:t>
      </w:r>
      <w:r w:rsidRPr="00BC7C12">
        <w:rPr>
          <w:rStyle w:val="StyleUnderline"/>
        </w:rPr>
        <w:t xml:space="preserve"> because of internal errors of inertial motion sensors</w:t>
      </w:r>
      <w:r w:rsidRPr="00BC7C12">
        <w:t xml:space="preserve">. In real life human fall down cannot be sufficiently reliably detected with inertial sensors only and due to nonlinearities of IMUs the dead reckoning movement tracking is reliable just for some meters. </w:t>
      </w:r>
      <w:r w:rsidRPr="00BC7C12">
        <w:rPr>
          <w:rStyle w:val="StyleUnderline"/>
        </w:rPr>
        <w:t>Due to</w:t>
      </w:r>
      <w:r w:rsidRPr="00BC7C12">
        <w:t xml:space="preserve"> the </w:t>
      </w:r>
      <w:r w:rsidRPr="00BC7C12">
        <w:rPr>
          <w:rStyle w:val="StyleUnderline"/>
        </w:rPr>
        <w:t xml:space="preserve">unpredictable network delays the described sensor data fusion </w:t>
      </w:r>
      <w:r w:rsidRPr="00BC7C12">
        <w:rPr>
          <w:rStyle w:val="Emphasis"/>
        </w:rPr>
        <w:t>cannot be made at a remote location</w:t>
      </w:r>
      <w:r w:rsidRPr="00BC7C12">
        <w:t xml:space="preserve">. </w:t>
      </w:r>
      <w:r w:rsidRPr="00BC7C12">
        <w:rPr>
          <w:rStyle w:val="StyleUnderline"/>
        </w:rPr>
        <w:t xml:space="preserve">Therefore the </w:t>
      </w:r>
      <w:r w:rsidRPr="00BC7C12">
        <w:rPr>
          <w:rStyle w:val="Emphasis"/>
        </w:rPr>
        <w:t>sensor data fusion</w:t>
      </w:r>
      <w:r w:rsidRPr="00BC7C12">
        <w:rPr>
          <w:rStyle w:val="StyleUnderline"/>
        </w:rPr>
        <w:t xml:space="preserve">, fog-based </w:t>
      </w:r>
      <w:r w:rsidRPr="00BC7C12">
        <w:rPr>
          <w:rStyle w:val="Emphasis"/>
        </w:rPr>
        <w:t>aggregation</w:t>
      </w:r>
      <w:r w:rsidRPr="00BC7C12">
        <w:t xml:space="preserve"> </w:t>
      </w:r>
      <w:r w:rsidRPr="00BC7C12">
        <w:rPr>
          <w:rStyle w:val="StyleUnderline"/>
        </w:rPr>
        <w:t xml:space="preserve">and </w:t>
      </w:r>
      <w:r w:rsidRPr="00BC7C12">
        <w:t>possible</w:t>
      </w:r>
      <w:r w:rsidRPr="00BC7C12">
        <w:rPr>
          <w:rStyle w:val="StyleUnderline"/>
        </w:rPr>
        <w:t xml:space="preserve"> </w:t>
      </w:r>
      <w:r w:rsidRPr="00BC7C12">
        <w:rPr>
          <w:rStyle w:val="Emphasis"/>
        </w:rPr>
        <w:t>reasoning at the gateway device</w:t>
      </w:r>
      <w:r w:rsidRPr="00BC7C12">
        <w:t xml:space="preserve"> </w:t>
      </w:r>
      <w:r w:rsidRPr="00BC7C12">
        <w:rPr>
          <w:rStyle w:val="StyleUnderline"/>
        </w:rPr>
        <w:t>is the most appropriate solution for intelligent home telecare systems supporting ADL analysis and hazard detection</w:t>
      </w:r>
      <w:r w:rsidRPr="00BC7C12">
        <w:t>. Reablement through the support to physical activities extends the independent living time and therefore reduces the needs for expensive traditional social care. For example, it has been reported cumulative cost savings of 30% in 2-5 years through the trainings [33]. However, reablement process itself that includes human assisted trainings and validation of new skills is costly and time consuming. It is expected that wearable sensors and other IoT devices will enable teletrainings and safety validation of home-basedexercising.</w:t>
      </w:r>
      <w:r>
        <w:t xml:space="preserve"> </w:t>
      </w:r>
      <w:r w:rsidRPr="00BC7C12">
        <w:t>Fig. 3. Home-based training assistance.</w:t>
      </w:r>
      <w:r>
        <w:t xml:space="preserve"> </w:t>
      </w:r>
      <w:r w:rsidRPr="00BC7C12">
        <w:t>Remote validation of physical training exercises through the home telecare</w:t>
      </w:r>
      <w:r>
        <w:t xml:space="preserve"> </w:t>
      </w:r>
      <w:r w:rsidRPr="00BC7C12">
        <w:t xml:space="preserve">systems may be possible the near further. Such technological solutions would significantly reduce the needs for physiotherapists and clinical visits. For example, specific home exercising is required during the stroke recovery [34] and after joint replacement surgeries [35]. In both cases rather simple exercises has to be performed to avoid irreversible processes of joint stiffening. For the training efficacy certain exercising speed and amplitude have to be preserved which was not possible earlier. Today </w:t>
      </w:r>
      <w:r w:rsidRPr="00BC7C12">
        <w:rPr>
          <w:rStyle w:val="StyleUnderline"/>
        </w:rPr>
        <w:t>the</w:t>
      </w:r>
      <w:r w:rsidRPr="00BC7C12">
        <w:t xml:space="preserve"> training </w:t>
      </w:r>
      <w:r w:rsidRPr="00BC7C12">
        <w:rPr>
          <w:rStyle w:val="StyleUnderline"/>
        </w:rPr>
        <w:t>process may be well monitored with</w:t>
      </w:r>
      <w:r w:rsidRPr="00BC7C12">
        <w:t xml:space="preserve"> </w:t>
      </w:r>
      <w:r w:rsidRPr="00BC7C12">
        <w:rPr>
          <w:rStyle w:val="Emphasis"/>
        </w:rPr>
        <w:t>wearable IoT devices giving real time feedback</w:t>
      </w:r>
      <w:r w:rsidRPr="00BC7C12">
        <w:t xml:space="preserve"> to the user if the exercising is accurate or not</w:t>
      </w:r>
      <w:r w:rsidRPr="00BC7C12">
        <w:rPr>
          <w:rStyle w:val="StyleUnderline"/>
        </w:rPr>
        <w:t xml:space="preserve">. It would be logical to </w:t>
      </w:r>
      <w:r w:rsidRPr="00BC7C12">
        <w:rPr>
          <w:rStyle w:val="Emphasis"/>
        </w:rPr>
        <w:t>connect such</w:t>
      </w:r>
      <w:r w:rsidRPr="00BC7C12">
        <w:t xml:space="preserve"> training assistance unit </w:t>
      </w:r>
      <w:r w:rsidRPr="00BC7C12">
        <w:rPr>
          <w:rStyle w:val="Emphasis"/>
        </w:rPr>
        <w:t>with the above described home telecare system,</w:t>
      </w:r>
      <w:r w:rsidRPr="00BC7C12">
        <w:t xml:space="preserve"> which will effectively enable the targeted machine-assisted exercising. Essentially the system should transmit the quantity and quality of performed training exercises to the PHR cloud server where the clinicians and physiotherapists can access the data and make further treatment decisions as seen in Figure 3. As in a previous ADL monitoring example, </w:t>
      </w:r>
      <w:r w:rsidRPr="00BC7C12">
        <w:rPr>
          <w:rStyle w:val="StyleUnderline"/>
        </w:rPr>
        <w:t xml:space="preserve">it is feasible to </w:t>
      </w:r>
      <w:r w:rsidRPr="00BC7C12">
        <w:rPr>
          <w:rStyle w:val="Emphasis"/>
        </w:rPr>
        <w:t>process the sensor data locally in the fog</w:t>
      </w:r>
      <w:r w:rsidRPr="00BC7C12">
        <w:rPr>
          <w:rStyle w:val="StyleUnderline"/>
        </w:rPr>
        <w:t xml:space="preserve"> to minimize the load of communication channels and save resources</w:t>
      </w:r>
      <w:r w:rsidRPr="00BC7C12">
        <w:t xml:space="preserve"> of PHR repository server</w:t>
      </w:r>
      <w:r w:rsidRPr="00BC7C12">
        <w:rPr>
          <w:rStyle w:val="StyleUnderline"/>
        </w:rPr>
        <w:t xml:space="preserve">. In this particular case the decision about exercising correctness </w:t>
      </w:r>
      <w:r w:rsidRPr="00BC7C12">
        <w:rPr>
          <w:rStyle w:val="Emphasis"/>
        </w:rPr>
        <w:t>has to be</w:t>
      </w:r>
      <w:r w:rsidRPr="00BC7C12">
        <w:t xml:space="preserve"> essentially </w:t>
      </w:r>
      <w:r w:rsidRPr="00BC7C12">
        <w:rPr>
          <w:rStyle w:val="Emphasis"/>
        </w:rPr>
        <w:t>made on-site</w:t>
      </w:r>
      <w:r w:rsidRPr="00BC7C12">
        <w:rPr>
          <w:rStyle w:val="StyleUnderline"/>
        </w:rPr>
        <w:t xml:space="preserve">. </w:t>
      </w:r>
      <w:r w:rsidRPr="00BC7C12">
        <w:rPr>
          <w:rStyle w:val="Emphasis"/>
        </w:rPr>
        <w:t>Local decision support</w:t>
      </w:r>
      <w:r w:rsidRPr="00BC7C12">
        <w:rPr>
          <w:rStyle w:val="StyleUnderline"/>
        </w:rPr>
        <w:t xml:space="preserve"> is </w:t>
      </w:r>
      <w:r w:rsidRPr="00BC7C12">
        <w:rPr>
          <w:rStyle w:val="Emphasis"/>
        </w:rPr>
        <w:t>required</w:t>
      </w:r>
      <w:r w:rsidRPr="00BC7C12">
        <w:rPr>
          <w:rStyle w:val="StyleUnderline"/>
        </w:rPr>
        <w:t xml:space="preserve"> to provide exercising feedback </w:t>
      </w:r>
      <w:r w:rsidRPr="00BC7C12">
        <w:rPr>
          <w:rStyle w:val="Emphasis"/>
        </w:rPr>
        <w:t>in realtime, without noticable latency</w:t>
      </w:r>
      <w:r w:rsidRPr="00BC7C12">
        <w:t xml:space="preserve">, </w:t>
      </w:r>
      <w:r w:rsidRPr="00BC7C12">
        <w:rPr>
          <w:rStyle w:val="StyleUnderline"/>
        </w:rPr>
        <w:t xml:space="preserve">and to </w:t>
      </w:r>
      <w:r w:rsidRPr="00BC7C12">
        <w:rPr>
          <w:rStyle w:val="Emphasis"/>
        </w:rPr>
        <w:t>meet safety critical dependability needs</w:t>
      </w:r>
      <w:r w:rsidRPr="00BC7C12">
        <w:rPr>
          <w:rStyle w:val="StyleUnderline"/>
        </w:rPr>
        <w:t xml:space="preserve"> of the full data path</w:t>
      </w:r>
      <w:r w:rsidRPr="00BC7C12">
        <w:t>. The most practical is to implement training assessment processes in the gateway device which usually has sufficient amount of the computing power and can access to the context information regarding the environment and user. Fog-based local decision support also preserves the user privacy because minimizes the personal information amount to be transmitted to the remote locations.</w:t>
      </w:r>
      <w:r>
        <w:t xml:space="preserve"> </w:t>
      </w:r>
      <w:r w:rsidRPr="00BC7C12">
        <w:rPr>
          <w:sz w:val="4"/>
          <w:szCs w:val="4"/>
        </w:rPr>
        <w:t>6 Case Study III: Smart House In the chapter we analyze the experience and lessons learned from the multi-year use of a smart house solution. The focus is on smart house energy management (HEM). Main principles used in implementation of this smart house solution are following: – Computations are made up close to the sensors and actuators, both for security as well as the latency reasons. Home gateway (a fog computing node) is the place where they are held. The Cloud computing is used for analyzing big amount of data and for decision models developing and testing. – Self-Awareness is widely used. System adapts to the specific sensed situation. The system is very cautious with respect to non-authorized objects. Process of the authorization the object is two-step - at first, the system administrator has to introduce the device to the system, and only after that the device will be added to the system. The system continuously scans the devices accepted and in case of mismatch refuses to interact with the device. Abowd and Day [36] introduced the primary context types: – Location – location data from the GPS sensor, – Identity – Identify object based on the RFID tag, – Time – read time from clock, also daytime, – Activity – what activities are in progress? There is also a secondary context type, which is derivative information that we can use based on the primary context. For example, using Identity, we can obtain considerable information about a person in social networks and the internet. In our case, the context information is the place where we can begin our analysis. Our system has ability to react to the new situations and learn from results. For our approach, the adaptive and self-organizing properties are exceptionally valuable. Instead of attempting to find the most optimal solution based on the available information, we attempt to use self-organization methods. For example, it is known that house energy planning is a highly complex and difficult problem. The situation 16 Kalle Tammem¨ae, Axel Jantsch, et al. can change notably quickly, and our perfect plan fails. Instead of careful planning, we attempt to use adaptive techniques. For example, we can obtain information about energy needs from the sensors and quickly use stored energy (Tesla Powerwall). Before we go to real examples lets look at the concept of the smart solution. The smart-solution concept is notably important in the context of this example. Smart refers to quick intelligence. People are considered smart when they show up a rapid ability to respond intelligently to different situations. As we observe, smartness is strongly connected with the concept of intelligence. It is a long debate regarding whether we can exhibit the intelligence to computers or software. Todays computers can do many things that require intelligence, such as driving a car off-road or on city streets. The term intelligent systems is used to describe the necessary level of capabilities to achieve the system goals. Intelligence has been scientifi- cally categorized as a biological stimuli response mechanism. In our case, we obtain the stimulus from the environment using different sensors and make a response using the knowledge that we have and the actuators that are connected to the system. During her lifecycle, the system learns from experience. The learning ability is precisely what makes the system intelligent. Computer power and the amount of information and sensors make a system smart. Smart solutions are composed of smart objects [37]: ”One definition of smart objects is a purely technical definition – a smart object is an item equipped with a form of sensor or actuator, a tiny microprocessor, a communication device, and a power source. The sensor or actuator gives the smart object the ability to interact with the physical world. The microprocessor enables the smart object to transform the data captured from the sensors, albeit at a limited speed and at limited complexity. The communication device enables the smart object to communicate its sensor readings to the outside world and receive input from other smart objects. The power source provides the electrical energy for the smart object to do its work.” These objects can learn and adapt to different real-world situations, and different machine learning algorithms are used [38]. 6.1 Case study object characterization This is a six-member family living house, where electricity use is high as seen in Figure 4. The system has two heat pumps, gasoline power generator, and three oil radiators. The largest consumers of electricity are water heater, washing machine and stove. The house usage is irregular because the residents are working adults, and some days they do not use the house. All this makes it difficult to optimize energy use, but gives a great economic effect. Traditional approach to make house energy systems is to define system requirements, designing solution and implement solution by professionals team. All this is costly and needs time to get results. Typically, the end user will not be able to actively influence the system behavior and functionality. In our approach, we choose another path. Self-Aware Fog Computing in Private and Secure Spheres 17 Fig. 4. Typical weekly electricity consumption in house. 1. We enable intelligent decisions by liberating device data across operations. 2. Decisions are defined by user using rules. 3. System collects decision data with context information, analysis information and makes recommendations. One example that can be used to optimize the use of energy, is the heating device duty time. The aim is that upon returning home, the family has a house comfortably warm, while the heaters are not turned on too early. The house settings user interface4 is presented in Figure 5. The interface has both informational role (room temperature, light level, humidity), as well as the characteristics of actuator triggering role. For example, if the user clicks a camera icon, he/she gets the camera video stream or in the case of clicking a plug icon the light or heat pump will be toggled. Users of the smart house are very satisfied with the solution due to number of reasons: – Security. The house has a security system to detect and alarm in case of smoke/fire. There are day/night surveillance cameras to monitor the household in habitats absence. – Convenience. The house itself (heating, airing) is continuously tuned according to user needs. – Money savings. Controlled heat pumps and optimized usage of the water heater reduce costs. 4 Telia Eesti AS https://www.telia.ee Smart Home solution. The service marketing has been discontinued since 2017 18 Kalle Tammem¨ae, Axel Jantsch, et al. Fig. 5. Family living house settings user interface. We plan to complement the solution to the solar panels, energy storage and energy purchase from the market. It is also planned to set up a small-scale local energy grid. In conclusion, it can be said that the principles set in this section, turned out to be fruitful. Decisions should be taken as close as possible to the equipment following the fog computing paradigm and using as much as possible the context information. Only in case of large volumes of data the advantages of cloud computing should be exploited. 7 Case Study IV: Intelligence Surveillance, Reconnaissance - military sensing systems As stated in the beginning of the chapter military sensing systems are also undergoing an architectural change, driven by the enhanced capabilities of the system components. While Network Enabled Capabilities (NEC) was a compelling vision in the very beginning of the century, we can say in 2016 that the technology components and architectures are catching up with that vision. This section describes an Intelligence, Surveillance and Reconnaissance (ISR) solution concept, which builds upon the concepts of Mist and Fog Computing and that is very close to the NEC vision introduced more than a decade ago. In the European Defense Agency’s IN4STARS project the Research Laboratory for Proactive Technologies developed an ISR solution prototype, which relied on Mist and Fog computing methods. The task of the solution was to provide enhanced situation awareness for units in the field and to remote intelligence operatives. The sensor system deployed in the Self-Aware Fog Computing in Private and Secure Spheres 19 field processes collected data locally at the sensor level using Mist and Fog Computing principles and delivers only situational data and information that has been requested by the users to the users, following the Data to Decision [11] paradigm. Unlike the classical system approaches that assume a central coordinating agent, the sensor system architecture applied in the project builds upon a mixed Fog and Mist computing approach, where the individual Mist Computing nodes are autonomous. When a request for information is made to a deployed ISR system, any node that is capable to provide the requested information with an acceptable cost will respond to it. The specific sensor modalities needed for providing the requested information (e.g. detection and identification of tracked vehicles) need not be co-located with the system providing the information, instead the information may be fused from several sources, including both ground based as well as airborne sources. To enable this kind of operation the nodes must maintain a certain level of self awareness as well as awareness of the system itself, in order to find the required sensor sources for generating the information requested by the information consumer. In order to achieve and maintain the required self and group awareness the individual systems must be able to communicate directly and to request services from other systems. The conceptual system configuration is depicted on the Figure below. Applying the D2D approach in a Fog Computing paradigm means that the requests for situational information made by the information consumer can be directed to the sensor assets in the field, closest to the area of interest. The routing of information to the specific information provider may be done using many alternative methods, e.g., geo-routing, using a central service directory or some other service discovery mechanism. Based on the information requests, the algorithms are primed in the computing device providing the information service (e.g., sensor or fusion node). Service requests are made to the data sources (sensor nodes) from which data is needed for computing the requested situational information. Once the information has been computed it is provided to the consumer. The sensor system was built as a wireless sensor network with a dynamic network structure and functionality and ad hoc communication paths. Depending on the information request received by the system the appropriate Mist and Fog Computing algorithms are triggered locally to process the collected sensor data and to deliver the requested information to the user. Every sensor that was part of the solution was equipped with a local computation unit and a wireless communication interface, making it an independent node in a Mist Computing solution. The multimodal senors (seismic, infra-red, acoustic, visual, magnetic, etc.) employed in the solution made use of in-sensor signal processing, including novel detection and classification algorithms based on in-depth analysis of sensor data. The solution comprised several sensors, which were assembled into a system in an ad-hoc manner, enabling real-time configuration and behavior adaptation. In order to assess the locations and types of the detected objects with a higher precision and to service the situational information needs of 20 Kalle Tammem¨ae, Axel Jantsch, et al. Fig. 6. Architecture of the automated EWS system [22]. Self-Aware Fog Computing in Private and Secure Spheres 21 Fig. 7. Architecture of the automated EWS system [22]. 22 Kalle Tammem¨ae, Axel Jantsch, et al. users a Fog Computing layer was added, which performed in-network distributed data aggregation and fusion, which relied on a service-oriented middleware based on a subscription model. At the Fog layer data fusion methods were applied, with on-demand data to sensors, collecting data needed for a given fusion operation based on the information requests that had been made by the user. This logical system structure enabled hierarchical buildup of situation information by distributed fusion and aggregation. In order to achieve correctness of data time selective communication was used to provide temporally aligned data for fusion and aggregation algorithms at the Fog layer. Fig. 8. Architecture of the automated EWS system [22]. The distributed processing implemented using Fog and Mist Computing principles was enabled by the Proactive Middleware, which has been developed at the Research Laboratory for Proactive Technologies at Tallinn University of Technology. ProWare offers the services of data provider discovery, on-line data validation and service contract agreements between data providers and consumers. Such an architecture facilitates predictable operation also in a changing system configuration. With these features ProWare enables dynamic creation of data and information exchange relationships in a distributed network using a subscriber model. ProWare solves one of the major challenges in a distributed computing scenario, which is ensuring the temporal and spatial validity of data - making sure that the data used in computations originates from the right location (i.e., from the correct sensor node) and is temporally coherent with other data used in the computation. The latter is very critical in sensor data fusion applications, but difficult to achieve when the fusion is performed in a distributed manner using Mist and Fog principles. Self-Aware Fog Computing in Private and Secure Spheres 23 The sensor systems that made up the ISR prototype can be categorized to ground sensors and airborne sensors, below both types are described and the operation of the systems discussed. The object localization solution based on acoustic arrays utilizes autonomous acoustic arrays working together for localizing detected objects. The same arrays can be also used for acoustic classification using any of the available classification methods as we have also presented in our previous work [39]. 8 Requirements and architecture for a smart gateway based on hierarchical temporal memory Common in all case studies above is the need for an intelligent processing unit capable of learning, model building, behavior adaptation, and anomaly detection. The backpropagation learning algorithm in traditional NNs is slow [40] and requires intensive use of floating point arithmetic (e.g. to calculate sigmoid function), which makes it ill suited for applications where ’human-like’ quick reaction and continues learning ability is expected. Among contemporary continuous learning algorithms the Hierarcical Temporal Memory (HTM) of Numenta, inspired by the architecture of the neocortex, has proved to be successful in comparison with many other detector algorithms [41]. Moreover, the Numenta approach is attractive due to a smaller computational load where instead of complex floating point calculations simple fixed point and integer arithmetics is used. This property makes HTM attractive to be tested in application areas where memory, processing performance and energy are limited. In this section we discuss an approach for the design of HTM based microcontroller and SoC computing platforms for fog computing gateways, to meet the required processing capabilities, memory, and energy consumption. As illustrated in Figure 9 we consider gateways responsible for the following functions and actions: – Edge input devices control and power management; – Input data fusion and time-stamping; – Data abstraction and conditioning; – Encrypted data exchange with cloud service; – Data encoding to Sparse Data Representation format for HTM processing (spatial and temporal pooling of data); – Continuous/dynamic model building, prediction and anomaly detection; – The first level reasoning and decision making about the situation; – User feedback and interaction (Human-Computer Interface) – Introspection: The service quality over time and the history of actions. Microcontroller/microcomputer platforms might be capable for aggregating sensory data and run the HTM (Hierarchical Temporal Memory) based data processing (prediction and anomaly detection). As an example of mobile platforms, even the ARM microprocessor based smartphones could be viable solutions due to great connectivity and abundance of memory. Still, the on-line massive computations required by 24 Kalle Tammem¨ae, Axel Jantsch, et al. Fig. 9. Smart Gateway according to the Fog computing paradigm. C - controller, PIR - Passive Infrared Sensor, PR - Photo-resistor, D2D - Device-to-Device communication, HCI - Human-Computer Interface. Self-Aware Fog Computing in Private and Secure Spheres 25 HTM might be largely impeded due to multiple regular applications of the smartphones. Their energy reserve can’t guarantee 24/7 readiness and in addition, continuously on-line devices pose a risk to confidentiality and privacy [42]. Due to that stationary, single-board-computers like Raspberry Pi[43], Pine 64 [44] or Odroid C2 [45] might be preferred. Currently, the HTM tool NuPIC can be compiled to run on desktop or laptop platforms, there are limited attempts to get it working on singleboard computers like Raspberry Pi 3 or on an Android platforms, which are actually the most attractive gateway modules in Fog computing due to their low price, high availability and good community support. As a result, NuPIC is available for RasPi 3 platform only since June 2016[46]. Despite mentioned above positive properties the pure software implementation of HTM is resource demanding. Although the basic operations are simple the need for memory and performance in real-time situations is high (GigaBytes of memory, multicore processors etc). Due to that nature the HTM is not applicable at far edges of the network but it is rather a gateway level of functionality to manipulate higher levels of real-time data which is already pre-processed, filtered, averaged, and fused from raw data at edge sensor nodes. Still, there is no good comparative study of energetic aspects of different NN and HTM algorithms. HTM functionality equipped gateway might be used to learn and assess the patient safe behavior at home. Still, the behavior of humans is in great extent defined by environmental and social situations outside of household, depending of the media influence, environmental conditions, political situation, emerging trends of society etc. All this in various aggregations is influencing the daily human behavior. Therefore, the reasoning abilities of the local (in-house) processing gateways or nodes remain always limited due to lack of holistic information i.e. the lack of the ”big picture”. The higher level predictions has to be done in cloud environment which does possess necessary information, reflecting all possible ramifications of the general situation back to the gateway nodes. The computing capacity problem will be relaxed as the processing capabilities of microcontrollers are improving following the Moore’s law. The same is valid in case of various systems on chips (SoC). E.g. the high-end programmable logic SoC-s from Xilinx Zync-7000 family have internal block memory capacity till 26.5 Mbits (dual-port, programmable, builtin optional error correction) also they carry Dual-Core ARM Cortex-A9 microcomputer IP [47]. In SW implementation of HTM a neural connection i.e. synapse is a data record consisting of an address of source neuron along with additional dynamic information e.g. permanence and activation history. Here, the permanence represents the stages of growth of the synapse [48]. All this information has to be present in working memory to guarantee efficient processing. As an example, the Numenta NuPic HTM model tool NuPIC [48] processing network consists typically of 216 neurons, which is matching well to number of neurons in mammalian cortical column at layer 3 [49]. Thus, an average HTM module (approximate equivalent of cortical column layer 3) consists of 2048 (mini)columns, 32 neurons per column i.e. 2 16 neurons × 20 dendrites per neuron × 40 synapses per dendrite. All 26 Kalle Tammem¨ae, Axel Jantsch, et al. together, 52 428 800 words are required to record all possible connections (synapses) in a network. When using regular 32-bit word length, where 16 bits are used as source neuron address of the synapse and 16 remaining bits as a permanence and the activity history value of the synapse then the minimum amount of allocated memory is 209 715 200 bytes. Modeling more complex neurons with hundred of dendrites each with hundreds of synapses the memory requirement can easily exceed a gigabyte barrier. It is still far from the capacity of top neurons of a human cortex - a single pyramidal cell can have approximately 12,000 dendrites and receive around 30,000 excitatory and 1700 inhibitory inputs [50]. In addition there are values to represent column activation, state of every neuron, threshold values for dendritic segments and columns etc. Finally, there are parameters helping to control and distribute loads over all minicolumns and neurons in the network. Processing load is not as serious problem because due to sparsity principle only 2% of neurons will become active after the spatial pooling stage, predicting the next state (input). A block memory of Xilinx ZYNC SoC with size 8KB allows to record and keep connectivity information about at least a single artificial neuron with its many hundreds of connections (assuming each word to represent source address of synaptic connection and permanence value). The top FPGAs of Xilinx Zynq-7000 series contain many hundreds of block memories (755 in ”high”-class XC7Z100, 140 in ”consumer”-class XC7Z020) which allows HW implementation of regular HTM. Still, the connection resources on FPGA might become an obstacle although inter-neuron connections can be implemented using Time Division Multiple Access (TDMA) manner using serial lines only. Integrated multi-core ARM microprocessors are capable of processing even larger amounts of neural processing data in external memory, the drawback is remarkably higher energetic cost. Still, the NN processing in regular HW/SW technology is power-hungry and not suitable for applications where available energy and memory space is limited. Designer of the power limited system has either decrease the available ”smartness” of the nodes or insert learning capable nodes only to locations with low-speed real-time requirements (allowing majority of time to exploit the sleeping mode), leaving power hungry tasks to higher level gateways or servers with abundance of power. As an example, a self-driving car has to process huge amount of highresolution mapping, visual, radar and sensory real-time data within tiny fraction of second (faster than a human driver) to guarantee safe driving in unpredictable traffic conditions. In contrast, the processes inside artificial or natural living environments are safe when sampling and decision making intervals have period in seconds or even minutes. In such a circumstances the usage of sleeping mode allows drastically reduce the overall power consumption (peak power demand has to be satisfied, of course). Using analogy in living beings taxonomy then self-driving car processing speed could be comparable with processing speed of cheetah visual cortex, processes in living environment are advancing in turtlespeed. In insect world taxonomy the extremes might be the fly and caterpillar. Self-Aware Fog Computing in Private and Secure Spheres 27 The typical 8- and 16-bit microcontrollers used at the edge of the system (in sensory nodes) are capable only for sensory signal filtering, rudimentary fixed algorithm processing and communication with higher level nodes due to very limited memory, processing and power resources. Still, quite complex local regulatory functions are possible at edge nodes, e.g. various PID-controllers fall into this category. E.g., the highly popular 32-bit ARM Cortex-M (microcontroller processor) family devices are well suitable for home automation tasks due to integrated peripherals and power efficiency. The only problem is a limited integrated memory (up to 256KB SRAM in TM4C129x MCU series [51]), which restricts their usability in neural or cortical learning type of algorithm based applications where the number of tightly interconnected neurons alone might be measured in thousands. Often more than a single input signal has to be followed to discover an abnormal behavior of the subject. E.g. in case of rehabilitation care the inertial measurement units (IMU) are used to assess body part movement. The movement might be wrong in any of six degrees of freedom, also along the time dimension (too slow or too fast), which is difficult to represent as an algorithm. Instead of that six separate HTMs, implementing six cortical columns, might be able to follow all signals concurrently and the decision making can be based on aggregated anomaly score of those HTMs. The HTM is not ready to exhibit full capabilities of the mammalian cortical column. Still, it has an useful set of properties to be exploited at fog level gateways. The HTM enriched gateways can be responsible for input abstraction, classification, anomaly detection and communication with cloud level processing nodes, describing the observable situation in high level abstract terms like ’normality’, ’anomaly’, ’alertness’, ’ attention’, health’, etc.</w:t>
      </w:r>
      <w:r>
        <w:rPr>
          <w:sz w:val="4"/>
          <w:szCs w:val="4"/>
        </w:rPr>
        <w:t xml:space="preserve"> </w:t>
      </w:r>
      <w:r w:rsidRPr="00BC7C12">
        <w:t>9 Conclusion</w:t>
      </w:r>
      <w:r>
        <w:t xml:space="preserve"> </w:t>
      </w:r>
      <w:r w:rsidRPr="00BC7C12">
        <w:t xml:space="preserve">In this chapter </w:t>
      </w:r>
      <w:r w:rsidRPr="00BC7C12">
        <w:rPr>
          <w:rStyle w:val="StyleUnderline"/>
        </w:rPr>
        <w:t>we have confirmed the observation of many authors that hosting signal analysis and</w:t>
      </w:r>
      <w:r w:rsidRPr="00BC7C12">
        <w:t xml:space="preserve"> some </w:t>
      </w:r>
      <w:r w:rsidRPr="00BC7C12">
        <w:rPr>
          <w:rStyle w:val="StyleUnderline"/>
        </w:rPr>
        <w:t>intelligence in the sensor nodes (edge</w:t>
      </w:r>
      <w:r w:rsidRPr="00BC7C12">
        <w:t xml:space="preserve">/mist </w:t>
      </w:r>
      <w:r w:rsidRPr="00BC7C12">
        <w:rPr>
          <w:rStyle w:val="StyleUnderline"/>
        </w:rPr>
        <w:t>computing) and the local gateway (fog computing) is bene- ficial in a variety of applications</w:t>
      </w:r>
      <w:r w:rsidRPr="00BC7C12">
        <w:t xml:space="preserve"> with respect to performance, reliability and privacy. The </w:t>
      </w:r>
      <w:r w:rsidRPr="00BC7C12">
        <w:rPr>
          <w:rStyle w:val="StyleUnderline"/>
        </w:rPr>
        <w:t>emerging concepts of self-awareness promise to bring a new level of sensible and adaptive behavior to the local sensor and gateways.</w:t>
      </w:r>
      <w:r w:rsidRPr="00BC7C12">
        <w:t xml:space="preserve"> In all four case studies </w:t>
      </w:r>
      <w:r w:rsidRPr="00BC7C12">
        <w:rPr>
          <w:rStyle w:val="StyleUnderline"/>
        </w:rPr>
        <w:t>these potential benefits of local intelligence are apparent even if they have not been fully realized</w:t>
      </w:r>
      <w:r w:rsidRPr="00BC7C12">
        <w:t xml:space="preserve">. </w:t>
      </w:r>
      <w:r w:rsidRPr="00BC7C12">
        <w:rPr>
          <w:rStyle w:val="StyleUnderline"/>
        </w:rPr>
        <w:t>However, although the</w:t>
      </w:r>
      <w:r w:rsidRPr="00BC7C12">
        <w:t xml:space="preserve"> qualitative </w:t>
      </w:r>
      <w:r w:rsidRPr="00BC7C12">
        <w:rPr>
          <w:rStyle w:val="StyleUnderline"/>
        </w:rPr>
        <w:t>arguments for distributing computation among the hierarchy levels are compelling, serious challenges remain:</w:t>
      </w:r>
      <w:r>
        <w:rPr>
          <w:rStyle w:val="StyleUnderline"/>
        </w:rPr>
        <w:t xml:space="preserve"> </w:t>
      </w:r>
      <w:r w:rsidRPr="00BC7C12">
        <w:t>– The involved trade-offs are poorly understood in quantitative terms.</w:t>
      </w:r>
      <w:r>
        <w:t xml:space="preserve"> </w:t>
      </w:r>
      <w:r w:rsidRPr="00BC7C12">
        <w:rPr>
          <w:rStyle w:val="StyleUnderline"/>
        </w:rPr>
        <w:t>Moving a piece of computation</w:t>
      </w:r>
      <w:r w:rsidRPr="00BC7C12">
        <w:t xml:space="preserve"> </w:t>
      </w:r>
      <w:r w:rsidRPr="00BC7C12">
        <w:rPr>
          <w:rStyle w:val="Emphasis"/>
        </w:rPr>
        <w:t>from the cloud to the</w:t>
      </w:r>
      <w:r w:rsidRPr="00BC7C12">
        <w:t xml:space="preserve"> smart gateway or to the </w:t>
      </w:r>
      <w:r w:rsidRPr="00BC7C12">
        <w:rPr>
          <w:rStyle w:val="Emphasis"/>
        </w:rPr>
        <w:t>sensor node</w:t>
      </w:r>
      <w:r w:rsidRPr="00BC7C12">
        <w:t xml:space="preserve"> </w:t>
      </w:r>
      <w:r w:rsidRPr="00BC7C12">
        <w:rPr>
          <w:rStyle w:val="StyleUnderline"/>
        </w:rPr>
        <w:t>involves a significant change in the communication needs but also in the computation efficiency, because computing platforms are radically different in the different locations</w:t>
      </w:r>
      <w:r w:rsidRPr="00BC7C12">
        <w:t xml:space="preserve">. A holistic trade-off analysis will depend on the details of the application, the involved platforms and the protocols. </w:t>
      </w:r>
      <w:r w:rsidRPr="00BC7C12">
        <w:rPr>
          <w:rStyle w:val="StyleUnderline"/>
        </w:rPr>
        <w:t xml:space="preserve">It has </w:t>
      </w:r>
      <w:r w:rsidRPr="00BC7C12">
        <w:rPr>
          <w:rStyle w:val="Emphasis"/>
        </w:rPr>
        <w:t>rarely been done</w:t>
      </w:r>
      <w:r w:rsidRPr="00BC7C12">
        <w:rPr>
          <w:rStyle w:val="StyleUnderline"/>
        </w:rPr>
        <w:t xml:space="preserve"> for specific cases and is </w:t>
      </w:r>
      <w:r w:rsidRPr="00BC7C12">
        <w:rPr>
          <w:rStyle w:val="Emphasis"/>
        </w:rPr>
        <w:t>altogether missing in a generally applicable way.</w:t>
      </w:r>
      <w:r>
        <w:rPr>
          <w:rStyle w:val="Emphasis"/>
        </w:rPr>
        <w:t xml:space="preserve"> </w:t>
      </w:r>
      <w:r w:rsidRPr="00BC7C12">
        <w:t xml:space="preserve">– </w:t>
      </w:r>
      <w:r w:rsidRPr="00BC7C12">
        <w:rPr>
          <w:rStyle w:val="StyleUnderline"/>
        </w:rPr>
        <w:t>Although we have</w:t>
      </w:r>
      <w:r w:rsidRPr="00BC7C12">
        <w:t xml:space="preserve"> many </w:t>
      </w:r>
      <w:r w:rsidRPr="00BC7C12">
        <w:rPr>
          <w:rStyle w:val="StyleUnderline"/>
        </w:rPr>
        <w:t xml:space="preserve">examples of sensor node and gateway architectures, there is </w:t>
      </w:r>
      <w:r w:rsidRPr="00BC7C12">
        <w:rPr>
          <w:rStyle w:val="Emphasis"/>
        </w:rPr>
        <w:t>no common view</w:t>
      </w:r>
      <w:r w:rsidRPr="00BC7C12">
        <w:t xml:space="preserve"> </w:t>
      </w:r>
      <w:r w:rsidRPr="00BC7C12">
        <w:rPr>
          <w:rStyle w:val="StyleUnderline"/>
        </w:rPr>
        <w:t>on</w:t>
      </w:r>
      <w:r w:rsidRPr="00BC7C12">
        <w:t xml:space="preserve"> what resources are required and </w:t>
      </w:r>
      <w:r w:rsidRPr="00BC7C12">
        <w:rPr>
          <w:rStyle w:val="StyleUnderline"/>
        </w:rPr>
        <w:t>how the architecture should be organized. Some platforms have become fairly popular, but</w:t>
      </w:r>
      <w:r w:rsidRPr="00BC7C12">
        <w:t xml:space="preserve"> it seems that </w:t>
      </w:r>
      <w:r w:rsidRPr="00BC7C12">
        <w:rPr>
          <w:rStyle w:val="StyleUnderline"/>
        </w:rPr>
        <w:t xml:space="preserve">the field is moving quickly and </w:t>
      </w:r>
      <w:r w:rsidRPr="00BC7C12">
        <w:rPr>
          <w:rStyle w:val="Emphasis"/>
        </w:rPr>
        <w:t>requirements are shifting</w:t>
      </w:r>
      <w:r w:rsidRPr="00BC7C12">
        <w:rPr>
          <w:rStyle w:val="StyleUnderline"/>
        </w:rPr>
        <w:t xml:space="preserve">. Thus, </w:t>
      </w:r>
      <w:r w:rsidRPr="00BC7C12">
        <w:rPr>
          <w:rStyle w:val="Emphasis"/>
        </w:rPr>
        <w:t>convergence on one or two winning platforms is not imminent.</w:t>
      </w:r>
      <w:r>
        <w:t xml:space="preserve"> </w:t>
      </w:r>
      <w:r w:rsidRPr="00BC7C12">
        <w:t xml:space="preserve">– </w:t>
      </w:r>
      <w:r w:rsidRPr="00BC7C12">
        <w:rPr>
          <w:rStyle w:val="Emphasis"/>
        </w:rPr>
        <w:t>No method with supporting tools have been proposed that can guide</w:t>
      </w:r>
      <w:r w:rsidRPr="00BC7C12">
        <w:rPr>
          <w:rStyle w:val="StyleUnderline"/>
        </w:rPr>
        <w:t xml:space="preserve"> </w:t>
      </w:r>
      <w:r w:rsidRPr="00BC7C12">
        <w:t xml:space="preserve">a an application engineer through </w:t>
      </w:r>
      <w:r w:rsidRPr="00BC7C12">
        <w:rPr>
          <w:rStyle w:val="Emphasis"/>
        </w:rPr>
        <w:t>the design</w:t>
      </w:r>
      <w:r w:rsidRPr="00BC7C12">
        <w:rPr>
          <w:rStyle w:val="StyleUnderline"/>
        </w:rPr>
        <w:t xml:space="preserve"> of application while exploring the trade-offs due to the</w:t>
      </w:r>
      <w:r w:rsidRPr="00BC7C12">
        <w:t xml:space="preserve"> choice of </w:t>
      </w:r>
      <w:r w:rsidRPr="00BC7C12">
        <w:rPr>
          <w:rStyle w:val="StyleUnderline"/>
        </w:rPr>
        <w:t>platforms, functionality, and</w:t>
      </w:r>
      <w:r w:rsidRPr="00BC7C12">
        <w:t xml:space="preserve"> the </w:t>
      </w:r>
      <w:r w:rsidRPr="00BC7C12">
        <w:rPr>
          <w:rStyle w:val="StyleUnderline"/>
        </w:rPr>
        <w:t>distribution of computation across the hierarchy of mist, fog and cloud computers.</w:t>
      </w:r>
      <w:r>
        <w:rPr>
          <w:rStyle w:val="StyleUnderline"/>
        </w:rPr>
        <w:t xml:space="preserve"> </w:t>
      </w:r>
      <w:r w:rsidRPr="00BC7C12">
        <w:t xml:space="preserve">In this chapter </w:t>
      </w:r>
      <w:r w:rsidRPr="00BC7C12">
        <w:rPr>
          <w:rStyle w:val="StyleUnderline"/>
        </w:rPr>
        <w:t>we have illustrated the benefits of intelligence and selfawareness</w:t>
      </w:r>
      <w:r>
        <w:rPr>
          <w:rStyle w:val="StyleUnderline"/>
        </w:rPr>
        <w:t xml:space="preserve"> </w:t>
      </w:r>
      <w:r w:rsidRPr="00BC7C12">
        <w:rPr>
          <w:rStyle w:val="StyleUnderline"/>
        </w:rPr>
        <w:t>in mist and fog computing and we have sketched a possible architecture</w:t>
      </w:r>
      <w:r w:rsidRPr="00BC7C12">
        <w:t xml:space="preserve"> for an gateway that meets the requirements as we understand them today. </w:t>
      </w:r>
      <w:r w:rsidRPr="00BC7C12">
        <w:rPr>
          <w:rStyle w:val="StyleUnderline"/>
        </w:rPr>
        <w:t xml:space="preserve">However, this also highlights that </w:t>
      </w:r>
      <w:r w:rsidRPr="00BC7C12">
        <w:rPr>
          <w:rStyle w:val="Emphasis"/>
        </w:rPr>
        <w:t>there are signifi- cant challenges and work to be done</w:t>
      </w:r>
      <w:r w:rsidRPr="00BC7C12">
        <w:rPr>
          <w:rStyle w:val="StyleUnderline"/>
        </w:rPr>
        <w:t xml:space="preserve"> in this </w:t>
      </w:r>
      <w:r w:rsidRPr="00BC7C12">
        <w:rPr>
          <w:rStyle w:val="Emphasis"/>
        </w:rPr>
        <w:t>still young but very dynamic emerging field</w:t>
      </w:r>
      <w:r w:rsidRPr="00BC7C12">
        <w:rPr>
          <w:rStyle w:val="StyleUnderline"/>
        </w:rPr>
        <w:t>.</w:t>
      </w:r>
    </w:p>
    <w:p w14:paraId="12A89177" w14:textId="77777777" w:rsidR="000F69D2" w:rsidRDefault="000F69D2" w:rsidP="000F69D2">
      <w:pPr>
        <w:rPr>
          <w:rStyle w:val="StyleUnderline"/>
        </w:rPr>
      </w:pPr>
    </w:p>
    <w:p w14:paraId="67E14524" w14:textId="77777777" w:rsidR="000F69D2" w:rsidRPr="00912DE8" w:rsidRDefault="000F69D2" w:rsidP="00912DE8">
      <w:pPr>
        <w:pStyle w:val="Heading2"/>
      </w:pPr>
      <w:r w:rsidRPr="00912DE8">
        <w:t xml:space="preserve">Net Benefits </w:t>
      </w:r>
    </w:p>
    <w:p w14:paraId="482657C9" w14:textId="77777777" w:rsidR="000F69D2" w:rsidRDefault="000F69D2" w:rsidP="000F69D2">
      <w:pPr>
        <w:pStyle w:val="Heading3"/>
      </w:pPr>
      <w:r>
        <w:t>Politics</w:t>
      </w:r>
    </w:p>
    <w:p w14:paraId="02028E78" w14:textId="77777777" w:rsidR="000F69D2" w:rsidRPr="00D15ABD" w:rsidRDefault="000F69D2" w:rsidP="000F69D2">
      <w:pPr>
        <w:pStyle w:val="Heading4"/>
      </w:pPr>
      <w:r>
        <w:t xml:space="preserve">Telehealth is a </w:t>
      </w:r>
      <w:r w:rsidRPr="00D15ABD">
        <w:rPr>
          <w:u w:val="single"/>
        </w:rPr>
        <w:t>bipartisan</w:t>
      </w:r>
      <w:r>
        <w:t xml:space="preserve"> effort. </w:t>
      </w:r>
    </w:p>
    <w:p w14:paraId="372039E8" w14:textId="77777777" w:rsidR="000F69D2" w:rsidRPr="00C66E43" w:rsidRDefault="000F69D2" w:rsidP="000F69D2">
      <w:r w:rsidRPr="00C66E43">
        <w:rPr>
          <w:rStyle w:val="Style13ptBold"/>
        </w:rPr>
        <w:t>MEDNEXO 17 –</w:t>
      </w:r>
      <w:r>
        <w:t xml:space="preserve"> “</w:t>
      </w:r>
      <w:r w:rsidRPr="00C66E43">
        <w:t>Healthcare and Telemedicine in the Age of the Trump Administration</w:t>
      </w:r>
      <w:r>
        <w:t>”</w:t>
      </w:r>
      <w:r w:rsidRPr="00C66E43">
        <w:t xml:space="preserve"> </w:t>
      </w:r>
      <w:r>
        <w:t>Accessed 6/30/18. (</w:t>
      </w:r>
      <w:hyperlink r:id="rId87" w:history="1">
        <w:r w:rsidRPr="005245EA">
          <w:rPr>
            <w:rStyle w:val="Hyperlink"/>
          </w:rPr>
          <w:t>https://www.medinexo.com/healthcare-telemedicine-age-trump-administration/</w:t>
        </w:r>
      </w:hyperlink>
      <w:r w:rsidRPr="00C66E43">
        <w:t>; EG</w:t>
      </w:r>
      <w:r>
        <w:t>)</w:t>
      </w:r>
    </w:p>
    <w:p w14:paraId="6A5A487B" w14:textId="77777777" w:rsidR="000F69D2" w:rsidRDefault="000F69D2" w:rsidP="000F69D2">
      <w:pPr>
        <w:rPr>
          <w:u w:val="single"/>
        </w:rPr>
      </w:pPr>
      <w:r w:rsidRPr="00C66E43">
        <w:rPr>
          <w:u w:val="single"/>
        </w:rPr>
        <w:t xml:space="preserve">Though Trump strongly opposes the Affordable Care Act, he has expressed his support of other healthcare measures, including telehealth, in the past. </w:t>
      </w:r>
      <w:r>
        <w:t xml:space="preserve">His vision includes improving Veterans Affairs, which could include a focus on support for telehealth care. </w:t>
      </w:r>
      <w:r w:rsidRPr="00D15ABD">
        <w:rPr>
          <w:u w:val="single"/>
        </w:rPr>
        <w:t xml:space="preserve">He sates, “Caregivers should be able to easily streamline treatment plans across departments and utilize telehealth tools to better serve their patients. As we have seen from the private sector, the potential for new, innovative technology is endless.” </w:t>
      </w:r>
      <w:r w:rsidRPr="00D15ABD">
        <w:rPr>
          <w:b/>
          <w:u w:val="single"/>
        </w:rPr>
        <w:t>Both major parties of the United States have supported telehealth</w:t>
      </w:r>
      <w:r w:rsidRPr="00D15ABD">
        <w:rPr>
          <w:u w:val="single"/>
        </w:rPr>
        <w:t>.</w:t>
      </w:r>
      <w:r>
        <w:t xml:space="preserve"> In the last month, The Hatch-Schatz Bill was supported unanimously and then signed into law, modeled after Project ECHO, which created national standards for training of general physicians through telehealth and will result in better healthcare outcomes for rural populations across the country. </w:t>
      </w:r>
      <w:r w:rsidRPr="00D15ABD">
        <w:rPr>
          <w:b/>
          <w:u w:val="single"/>
        </w:rPr>
        <w:t>Telehealth enjoys bipartisan support as it extends affordable, innovative healthcare at a reduced cost to all parties involved.</w:t>
      </w:r>
      <w:r w:rsidRPr="00D15ABD">
        <w:rPr>
          <w:u w:val="single"/>
        </w:rPr>
        <w:t xml:space="preserve"> That being said, we can expect that the telemedicine market will continue to grow under the new administration, despite whatever the future of other healthcare measures may be.</w:t>
      </w:r>
    </w:p>
    <w:p w14:paraId="249B874E" w14:textId="77777777" w:rsidR="000F69D2" w:rsidRDefault="000F69D2" w:rsidP="000F69D2">
      <w:pPr>
        <w:pStyle w:val="Heading4"/>
      </w:pPr>
      <w:r>
        <w:t xml:space="preserve">Telehealth advancement is currently a </w:t>
      </w:r>
      <w:r w:rsidRPr="00D15ABD">
        <w:rPr>
          <w:u w:val="single"/>
        </w:rPr>
        <w:t>bipartisan</w:t>
      </w:r>
      <w:r>
        <w:t xml:space="preserve"> push in </w:t>
      </w:r>
      <w:r w:rsidRPr="00D15ABD">
        <w:rPr>
          <w:u w:val="single"/>
        </w:rPr>
        <w:t>congress</w:t>
      </w:r>
      <w:r>
        <w:t xml:space="preserve">. </w:t>
      </w:r>
    </w:p>
    <w:p w14:paraId="7DA26F08" w14:textId="77777777" w:rsidR="000F69D2" w:rsidRPr="00D15ABD" w:rsidRDefault="000F69D2" w:rsidP="000F69D2">
      <w:r w:rsidRPr="00D15ABD">
        <w:rPr>
          <w:rStyle w:val="Style13ptBold"/>
        </w:rPr>
        <w:t>Ozinal 17 –</w:t>
      </w:r>
      <w:r w:rsidRPr="00D15ABD">
        <w:t xml:space="preserve"> F</w:t>
      </w:r>
      <w:r>
        <w:t xml:space="preserve">rancesca R. Ozinal. </w:t>
      </w:r>
      <w:r w:rsidRPr="00D15ABD">
        <w:t xml:space="preserve">is an Associate in the Health Care and Life Sciences practice, in the Washington, DC, office of Epstein Becker Green. </w:t>
      </w:r>
      <w:r>
        <w:t>“</w:t>
      </w:r>
      <w:r w:rsidRPr="00D15ABD">
        <w:t>Telehealth Outlook Under the Trump Administration</w:t>
      </w:r>
      <w:r>
        <w:t>” Published March 10, 2017. Accessed 6/30/18. (</w:t>
      </w:r>
      <w:hyperlink r:id="rId88" w:history="1">
        <w:r w:rsidRPr="005245EA">
          <w:rPr>
            <w:rStyle w:val="Hyperlink"/>
          </w:rPr>
          <w:t>https://www.techhealthperspectives.com/2017/03/10/telehealth-outlook-under-the-trump-administration/</w:t>
        </w:r>
      </w:hyperlink>
      <w:r w:rsidRPr="00D15ABD">
        <w:t>; EG</w:t>
      </w:r>
      <w:r>
        <w:t>)</w:t>
      </w:r>
    </w:p>
    <w:p w14:paraId="5B8A92D8" w14:textId="77777777" w:rsidR="000F69D2" w:rsidRPr="00C66E43" w:rsidRDefault="000F69D2" w:rsidP="000F69D2">
      <w:pPr>
        <w:jc w:val="both"/>
      </w:pPr>
      <w:r>
        <w:t xml:space="preserve">Finally, Maureen Ohlhausen, the recently appointed acting chair of the Federal Trade Commission (“FTC”), has in the past spoken favorably regarding the potential of telehealth and has said that the current professional licensure system needs to be rethought given telehealth technology’s potential. </w:t>
      </w:r>
      <w:r w:rsidRPr="00D15ABD">
        <w:rPr>
          <w:rStyle w:val="Emphasis"/>
        </w:rPr>
        <w:t>Despite the current focus in Congress on repealing and replacing the Affordable Care Act, telehealth legislation continues to gain traction and bipartisan support on the Hill.</w:t>
      </w:r>
      <w:r w:rsidRPr="00D15ABD">
        <w:rPr>
          <w:u w:val="single"/>
        </w:rPr>
        <w:t xml:space="preserve"> In February, </w:t>
      </w:r>
      <w:r w:rsidRPr="00D15ABD">
        <w:rPr>
          <w:b/>
          <w:u w:val="single"/>
        </w:rPr>
        <w:t>a bipartisan group of 37 Senators sent a letter to Tom Price encouraging HHS to support telehealth</w:t>
      </w:r>
      <w:r w:rsidRPr="00D15ABD">
        <w:rPr>
          <w:u w:val="single"/>
        </w:rPr>
        <w:t xml:space="preserve"> and remote patient monitoring. Congress also has embraced telehealth advancement with a consistent stream of proposed legislation seeking to enhance the provision of telehealth services</w:t>
      </w:r>
      <w:r>
        <w:t xml:space="preserve">. Most recently, Rep. Joyce Beatty (OH-03) and Rep. Morgan Griffith (VA-09) reintroduced the Furthering Access to Stroke Telemedicine (“FAST”) Act that would expand access to stroke telemedicine (also called “telestroke”) treatment in Medicare. Congress also recently introduced HR 766 which would establish a pilot program to expand telehealth options under the Medicare program for individuals living in public housing. </w:t>
      </w:r>
      <w:r w:rsidRPr="00D15ABD">
        <w:rPr>
          <w:b/>
          <w:u w:val="single"/>
        </w:rPr>
        <w:t>Additionally, Congress is poised to consider at least two bipartisan pieces of legislation focused on telehealth.</w:t>
      </w:r>
      <w:r w:rsidRPr="00D15ABD">
        <w:rPr>
          <w:u w:val="single"/>
        </w:rPr>
        <w:t xml:space="preserve"> The first is known as the Creating High-Quality Results and Outcomes Necessary to Improve Chronic (“CHRONIC”) Care Act of 2016, which seeks to modernize Medicare payment policies focused on improving the management and treatment of chronic diseases using telehealth technologies. The second is known as the Creating Opportunities Now for Necessary and Effective Care Technologies (“CONNECT”) for Health Act, which seeks to mandate Medicare reimbursement for telehealth services (beyond the current, limited reimbursement framework).</w:t>
      </w:r>
      <w:r>
        <w:t xml:space="preserve"> Finally, Senator Orrin Hatch (R-UT), the Chairperson of the Senate Finance Committee, recently released his “innovation agenda for the 115th Congress” which encourages the promotion of the “internet of things,” greater broadband investment, and increased device-to-device communication and cross-border data flows.</w:t>
      </w:r>
    </w:p>
    <w:p w14:paraId="3725E02C" w14:textId="77777777" w:rsidR="00F6682E" w:rsidRPr="00F6682E" w:rsidRDefault="00F6682E" w:rsidP="00F6682E"/>
    <w:p w14:paraId="6C8DEA43" w14:textId="63FB4B46" w:rsidR="00794756" w:rsidRDefault="00794756" w:rsidP="00C8194B">
      <w:pPr>
        <w:pStyle w:val="Heading1"/>
      </w:pPr>
      <w:r>
        <w:t>Remittances Bad</w:t>
      </w:r>
    </w:p>
    <w:p w14:paraId="3D7CBB20" w14:textId="77777777" w:rsidR="00794756" w:rsidRDefault="00794756" w:rsidP="00794756">
      <w:pPr>
        <w:pStyle w:val="Heading2"/>
      </w:pPr>
      <w:r>
        <w:t>1NC – CP</w:t>
      </w:r>
    </w:p>
    <w:p w14:paraId="75239B21" w14:textId="77777777" w:rsidR="00794756" w:rsidRDefault="00794756" w:rsidP="00794756">
      <w:pPr>
        <w:pStyle w:val="Heading4"/>
      </w:pPr>
      <w:r>
        <w:t>The United States federal government should impose a 25% tax on all remittances originating from the United States.</w:t>
      </w:r>
    </w:p>
    <w:p w14:paraId="72033F64" w14:textId="77777777" w:rsidR="00794756" w:rsidRDefault="00794756" w:rsidP="00794756"/>
    <w:p w14:paraId="01A3C9A8" w14:textId="77777777" w:rsidR="00794756" w:rsidRDefault="00794756" w:rsidP="00794756">
      <w:pPr>
        <w:pStyle w:val="Heading4"/>
      </w:pPr>
      <w:r>
        <w:t xml:space="preserve">That </w:t>
      </w:r>
      <w:r w:rsidRPr="0092572D">
        <w:rPr>
          <w:u w:val="single"/>
        </w:rPr>
        <w:t>deters</w:t>
      </w:r>
      <w:r>
        <w:t xml:space="preserve"> remittances.</w:t>
      </w:r>
    </w:p>
    <w:p w14:paraId="037BDBEC" w14:textId="77777777" w:rsidR="00794756" w:rsidRPr="00DC1952" w:rsidRDefault="00794756" w:rsidP="00794756">
      <w:pPr>
        <w:rPr>
          <w:sz w:val="16"/>
        </w:rPr>
      </w:pPr>
      <w:r w:rsidRPr="00DC1952">
        <w:rPr>
          <w:rStyle w:val="Style13ptBold"/>
        </w:rPr>
        <w:t>Ng &amp; Serrano ’17</w:t>
      </w:r>
      <w:r>
        <w:t xml:space="preserve"> </w:t>
      </w:r>
      <w:r w:rsidRPr="00DC1952">
        <w:rPr>
          <w:sz w:val="16"/>
        </w:rPr>
        <w:t xml:space="preserve">(Juan José Li* &amp; Carlos**; </w:t>
      </w:r>
      <w:r>
        <w:rPr>
          <w:sz w:val="16"/>
        </w:rPr>
        <w:t>*</w:t>
      </w:r>
      <w:r w:rsidRPr="00DC1952">
        <w:rPr>
          <w:sz w:val="16"/>
        </w:rPr>
        <w:t xml:space="preserve">Senior Economist at BBVA Research, M.A. in Economics from El Colegio de México; **Assistant Professor of Economics and Management at the Universitat Pompeu Fabra, MSc in Economics from the University College London, MA in Economics from the University of Minnesota; 2/9/17; “2% tax on remittances to Mexico?”; </w:t>
      </w:r>
      <w:hyperlink r:id="rId89" w:history="1">
        <w:r w:rsidRPr="00DC1952">
          <w:rPr>
            <w:rStyle w:val="Hyperlink"/>
            <w:sz w:val="16"/>
          </w:rPr>
          <w:t>https://www.bbvaresearch.com/wp-content/uploads/2017/02/170209_ImpuestoRemesas_eng.pdf</w:t>
        </w:r>
      </w:hyperlink>
      <w:r w:rsidRPr="00DC1952">
        <w:rPr>
          <w:sz w:val="16"/>
        </w:rPr>
        <w:t>; BBVA Research; accessed 7/3/18; TV)</w:t>
      </w:r>
      <w:r>
        <w:rPr>
          <w:sz w:val="16"/>
        </w:rPr>
        <w:t xml:space="preserve"> *Edited in brackets for reading clarity. </w:t>
      </w:r>
    </w:p>
    <w:p w14:paraId="41B08E74" w14:textId="77777777" w:rsidR="00794756" w:rsidRPr="002B0E63" w:rsidRDefault="00794756" w:rsidP="00794756">
      <w:pPr>
        <w:rPr>
          <w:sz w:val="16"/>
        </w:rPr>
      </w:pPr>
      <w:r w:rsidRPr="0036700B">
        <w:rPr>
          <w:rStyle w:val="StyleUnderline"/>
        </w:rPr>
        <w:t xml:space="preserve">It is difficult to see how taxing remittances </w:t>
      </w:r>
      <w:r w:rsidRPr="00C40990">
        <w:rPr>
          <w:rStyle w:val="Emphasis"/>
        </w:rPr>
        <w:t>only</w:t>
      </w:r>
      <w:r w:rsidRPr="0036700B">
        <w:rPr>
          <w:rStyle w:val="StyleUnderline"/>
        </w:rPr>
        <w:t xml:space="preserve"> to Latin America and the Caribbean could be justified.</w:t>
      </w:r>
      <w:r w:rsidRPr="002B0E63">
        <w:rPr>
          <w:sz w:val="16"/>
        </w:rPr>
        <w:t xml:space="preserve"> We consider that </w:t>
      </w:r>
      <w:r w:rsidRPr="00496D5F">
        <w:rPr>
          <w:rStyle w:val="StyleUnderline"/>
        </w:rPr>
        <w:t xml:space="preserve">for the measure </w:t>
      </w:r>
      <w:r w:rsidRPr="002B0E63">
        <w:rPr>
          <w:rStyle w:val="StyleUnderline"/>
          <w:highlight w:val="green"/>
        </w:rPr>
        <w:t xml:space="preserve">to [be] effective, the US would have to </w:t>
      </w:r>
      <w:r w:rsidRPr="002B0E63">
        <w:rPr>
          <w:rStyle w:val="Emphasis"/>
          <w:highlight w:val="green"/>
        </w:rPr>
        <w:t>tax worldwide remittances.</w:t>
      </w:r>
      <w:r w:rsidRPr="00496D5F">
        <w:rPr>
          <w:rStyle w:val="Emphasis"/>
        </w:rPr>
        <w:t xml:space="preserve"> </w:t>
      </w:r>
      <w:r w:rsidRPr="00496D5F">
        <w:rPr>
          <w:rStyle w:val="StyleUnderline"/>
        </w:rPr>
        <w:t>Otherwise remittances could be sent</w:t>
      </w:r>
      <w:r w:rsidRPr="002B0E63">
        <w:rPr>
          <w:sz w:val="16"/>
        </w:rPr>
        <w:t xml:space="preserve"> first </w:t>
      </w:r>
      <w:r w:rsidRPr="00496D5F">
        <w:rPr>
          <w:rStyle w:val="StyleUnderline"/>
        </w:rPr>
        <w:t>to a third country without paying</w:t>
      </w:r>
      <w:r w:rsidRPr="002B0E63">
        <w:rPr>
          <w:sz w:val="16"/>
        </w:rPr>
        <w:t xml:space="preserve"> the tax </w:t>
      </w:r>
      <w:r w:rsidRPr="00496D5F">
        <w:rPr>
          <w:rStyle w:val="StyleUnderline"/>
        </w:rPr>
        <w:t>and</w:t>
      </w:r>
      <w:r w:rsidRPr="002B0E63">
        <w:rPr>
          <w:sz w:val="16"/>
        </w:rPr>
        <w:t xml:space="preserve"> from </w:t>
      </w:r>
      <w:r w:rsidRPr="00496D5F">
        <w:rPr>
          <w:rStyle w:val="StyleUnderline"/>
        </w:rPr>
        <w:t>there on to Mexico or another</w:t>
      </w:r>
      <w:r w:rsidRPr="002B0E63">
        <w:rPr>
          <w:sz w:val="16"/>
        </w:rPr>
        <w:t xml:space="preserve"> Latin American or Caribbean </w:t>
      </w:r>
      <w:r w:rsidRPr="00496D5F">
        <w:rPr>
          <w:rStyle w:val="StyleUnderline"/>
        </w:rPr>
        <w:t>country and</w:t>
      </w:r>
      <w:r w:rsidRPr="002B0E63">
        <w:rPr>
          <w:sz w:val="16"/>
        </w:rPr>
        <w:t xml:space="preserve"> so </w:t>
      </w:r>
      <w:r w:rsidRPr="00496D5F">
        <w:rPr>
          <w:rStyle w:val="StyleUnderline"/>
        </w:rPr>
        <w:t>avoid the tax</w:t>
      </w:r>
      <w:r w:rsidRPr="002B0E63">
        <w:rPr>
          <w:sz w:val="16"/>
        </w:rPr>
        <w:t xml:space="preserve">. </w:t>
      </w:r>
      <w:r w:rsidRPr="002B0E63">
        <w:rPr>
          <w:sz w:val="16"/>
        </w:rPr>
        <w:t xml:space="preserve"> The congressman indicated that </w:t>
      </w:r>
      <w:r w:rsidRPr="00DE3C71">
        <w:rPr>
          <w:rStyle w:val="StyleUnderline"/>
          <w:highlight w:val="green"/>
        </w:rPr>
        <w:t>this</w:t>
      </w:r>
      <w:r w:rsidRPr="002B0E63">
        <w:rPr>
          <w:sz w:val="16"/>
        </w:rPr>
        <w:t xml:space="preserve"> tax </w:t>
      </w:r>
      <w:r w:rsidRPr="00DE3C71">
        <w:rPr>
          <w:rStyle w:val="StyleUnderline"/>
          <w:highlight w:val="green"/>
        </w:rPr>
        <w:t xml:space="preserve">would be </w:t>
      </w:r>
      <w:r w:rsidRPr="00DE3C71">
        <w:rPr>
          <w:rStyle w:val="Emphasis"/>
          <w:highlight w:val="green"/>
        </w:rPr>
        <w:t>applied to</w:t>
      </w:r>
      <w:r w:rsidRPr="00496D5F">
        <w:rPr>
          <w:rStyle w:val="Emphasis"/>
        </w:rPr>
        <w:t xml:space="preserve"> money </w:t>
      </w:r>
      <w:r w:rsidRPr="00DE3C71">
        <w:rPr>
          <w:rStyle w:val="Emphasis"/>
          <w:highlight w:val="green"/>
        </w:rPr>
        <w:t>transfer firms</w:t>
      </w:r>
      <w:r w:rsidRPr="002B0E63">
        <w:rPr>
          <w:sz w:val="16"/>
        </w:rPr>
        <w:t xml:space="preserve"> such as Western Union and MoneyGram. He did not say explicitly whether transfers made by banks or charged or credited to bank accounts would be affected. </w:t>
      </w:r>
      <w:r w:rsidRPr="002B0E63">
        <w:rPr>
          <w:sz w:val="16"/>
        </w:rPr>
        <w:t xml:space="preserve"> Apparently this tax would apply to the general population, so that </w:t>
      </w:r>
      <w:r w:rsidRPr="00DE3C71">
        <w:rPr>
          <w:rStyle w:val="StyleUnderline"/>
          <w:highlight w:val="green"/>
        </w:rPr>
        <w:t>it would affect</w:t>
      </w:r>
      <w:r w:rsidRPr="00DE3C71">
        <w:rPr>
          <w:rStyle w:val="StyleUnderline"/>
        </w:rPr>
        <w:t xml:space="preserve"> both </w:t>
      </w:r>
      <w:r w:rsidRPr="00DE3C71">
        <w:rPr>
          <w:rStyle w:val="StyleUnderline"/>
          <w:highlight w:val="green"/>
        </w:rPr>
        <w:t xml:space="preserve">documented and undocumented </w:t>
      </w:r>
      <w:r w:rsidRPr="00DE3C71">
        <w:rPr>
          <w:rStyle w:val="Emphasis"/>
          <w:highlight w:val="green"/>
        </w:rPr>
        <w:t>immigrants</w:t>
      </w:r>
      <w:r w:rsidRPr="002B0E63">
        <w:rPr>
          <w:rStyle w:val="StyleUnderline"/>
        </w:rPr>
        <w:t xml:space="preserve"> </w:t>
      </w:r>
      <w:r w:rsidRPr="002B0E63">
        <w:rPr>
          <w:sz w:val="16"/>
        </w:rPr>
        <w:t xml:space="preserve">as well as US citizens wishing to send money outside the United States. </w:t>
      </w:r>
      <w:r w:rsidRPr="002B0E63">
        <w:rPr>
          <w:sz w:val="16"/>
        </w:rPr>
        <w:t xml:space="preserve"> In January, Ant Financial, which is controlled by Chinese millionaire Jack Ma, announced its intention of acquiring MoneyGram for US$880 million. This company might therefore lose its bargaining power in the United States, although Ma met with president Trump earlier in January, so it is possible that this matter was discussed (La Mónica, 2017). </w:t>
      </w:r>
      <w:r w:rsidRPr="002B0E63">
        <w:rPr>
          <w:sz w:val="16"/>
        </w:rPr>
        <w:t xml:space="preserve"> Data from Banco de México indicate that 65% of remittances are paid in Mexico through non-bank entities and 35% through banks. The 2015 National Survey on Financial Inclusion (ENIF in its Spanish acronym) indicates that only 10% of recipients of remittances receive them in a bank account. </w:t>
      </w:r>
      <w:r w:rsidRPr="002B0E63">
        <w:rPr>
          <w:sz w:val="16"/>
        </w:rPr>
        <w:t xml:space="preserve"> </w:t>
      </w:r>
      <w:r w:rsidRPr="002B0E63">
        <w:rPr>
          <w:rStyle w:val="StyleUnderline"/>
        </w:rPr>
        <w:t>The impact of a</w:t>
      </w:r>
      <w:r w:rsidRPr="002B0E63">
        <w:rPr>
          <w:sz w:val="16"/>
        </w:rPr>
        <w:t xml:space="preserve"> possible </w:t>
      </w:r>
      <w:r w:rsidRPr="002B0E63">
        <w:rPr>
          <w:rStyle w:val="StyleUnderline"/>
        </w:rPr>
        <w:t>tax on remittances</w:t>
      </w:r>
      <w:r w:rsidRPr="002B0E63">
        <w:rPr>
          <w:sz w:val="16"/>
        </w:rPr>
        <w:t xml:space="preserve"> to Mexico </w:t>
      </w:r>
      <w:r w:rsidRPr="002B0E63">
        <w:rPr>
          <w:rStyle w:val="StyleUnderline"/>
        </w:rPr>
        <w:t>is difficult to estimate</w:t>
      </w:r>
      <w:r w:rsidRPr="002B0E63">
        <w:rPr>
          <w:sz w:val="16"/>
        </w:rPr>
        <w:t xml:space="preserve">. However, </w:t>
      </w:r>
      <w:r w:rsidRPr="002B0E63">
        <w:rPr>
          <w:rStyle w:val="StyleUnderline"/>
        </w:rPr>
        <w:t>we believe</w:t>
      </w:r>
      <w:r w:rsidRPr="002B0E63">
        <w:rPr>
          <w:sz w:val="16"/>
        </w:rPr>
        <w:t xml:space="preserve"> that </w:t>
      </w:r>
      <w:r w:rsidRPr="00DE3C71">
        <w:rPr>
          <w:rStyle w:val="StyleUnderline"/>
          <w:highlight w:val="green"/>
        </w:rPr>
        <w:t xml:space="preserve">remittances are </w:t>
      </w:r>
      <w:r w:rsidRPr="00DE3C71">
        <w:rPr>
          <w:rStyle w:val="Emphasis"/>
          <w:highlight w:val="green"/>
        </w:rPr>
        <w:t>highly inelastic</w:t>
      </w:r>
      <w:r w:rsidRPr="002B0E63">
        <w:rPr>
          <w:rStyle w:val="Emphasis"/>
        </w:rPr>
        <w:t xml:space="preserve"> </w:t>
      </w:r>
      <w:r w:rsidRPr="002B0E63">
        <w:rPr>
          <w:sz w:val="16"/>
        </w:rPr>
        <w:t xml:space="preserve">given that they are largely for current consumption. We estimate that </w:t>
      </w:r>
      <w:r w:rsidRPr="00DE3C71">
        <w:rPr>
          <w:rStyle w:val="StyleUnderline"/>
          <w:highlight w:val="green"/>
        </w:rPr>
        <w:t>the impact</w:t>
      </w:r>
      <w:r w:rsidRPr="002B0E63">
        <w:rPr>
          <w:rStyle w:val="StyleUnderline"/>
        </w:rPr>
        <w:t xml:space="preserve"> on the flow of remittances </w:t>
      </w:r>
      <w:r w:rsidRPr="00DE3C71">
        <w:rPr>
          <w:rStyle w:val="StyleUnderline"/>
          <w:highlight w:val="green"/>
        </w:rPr>
        <w:t>would be</w:t>
      </w:r>
      <w:r w:rsidRPr="002B0E63">
        <w:rPr>
          <w:sz w:val="16"/>
        </w:rPr>
        <w:t xml:space="preserve"> roughly </w:t>
      </w:r>
      <w:r w:rsidRPr="00DE3C71">
        <w:rPr>
          <w:rStyle w:val="Emphasis"/>
          <w:highlight w:val="green"/>
        </w:rPr>
        <w:t>equal to the</w:t>
      </w:r>
      <w:r w:rsidRPr="002B0E63">
        <w:rPr>
          <w:rStyle w:val="Emphasis"/>
        </w:rPr>
        <w:t xml:space="preserve"> </w:t>
      </w:r>
      <w:r w:rsidRPr="002B0E63">
        <w:rPr>
          <w:sz w:val="16"/>
        </w:rPr>
        <w:t xml:space="preserve">amount of </w:t>
      </w:r>
      <w:r w:rsidRPr="00DE3C71">
        <w:rPr>
          <w:rStyle w:val="Emphasis"/>
          <w:highlight w:val="green"/>
        </w:rPr>
        <w:t>tax charged</w:t>
      </w:r>
      <w:r w:rsidRPr="002B0E63">
        <w:rPr>
          <w:rStyle w:val="StyleUnderline"/>
        </w:rPr>
        <w:t xml:space="preserve">. Thus </w:t>
      </w:r>
      <w:r w:rsidRPr="00DE3C71">
        <w:rPr>
          <w:rStyle w:val="StyleUnderline"/>
          <w:highlight w:val="green"/>
        </w:rPr>
        <w:t xml:space="preserve">a </w:t>
      </w:r>
      <w:r w:rsidRPr="00DE3C71">
        <w:rPr>
          <w:rStyle w:val="Emphasis"/>
          <w:highlight w:val="green"/>
        </w:rPr>
        <w:t>tax of 2%</w:t>
      </w:r>
      <w:r w:rsidRPr="002B0E63">
        <w:rPr>
          <w:rStyle w:val="StyleUnderline"/>
        </w:rPr>
        <w:t xml:space="preserve"> on all remittances</w:t>
      </w:r>
      <w:r w:rsidRPr="002B0E63">
        <w:rPr>
          <w:sz w:val="16"/>
        </w:rPr>
        <w:t xml:space="preserve"> to Mexico </w:t>
      </w:r>
      <w:r w:rsidRPr="00DE3C71">
        <w:rPr>
          <w:rStyle w:val="StyleUnderline"/>
          <w:highlight w:val="green"/>
        </w:rPr>
        <w:t xml:space="preserve">might represent a </w:t>
      </w:r>
      <w:r w:rsidRPr="00DE3C71">
        <w:rPr>
          <w:rStyle w:val="Emphasis"/>
          <w:highlight w:val="green"/>
        </w:rPr>
        <w:t>reduction of</w:t>
      </w:r>
      <w:r w:rsidRPr="002B0E63">
        <w:rPr>
          <w:rStyle w:val="Emphasis"/>
        </w:rPr>
        <w:t xml:space="preserve"> </w:t>
      </w:r>
      <w:r w:rsidRPr="002B0E63">
        <w:rPr>
          <w:sz w:val="16"/>
        </w:rPr>
        <w:t xml:space="preserve">around </w:t>
      </w:r>
      <w:r w:rsidRPr="002B0E63">
        <w:rPr>
          <w:rStyle w:val="StyleUnderline"/>
        </w:rPr>
        <w:t>US</w:t>
      </w:r>
      <w:r w:rsidRPr="002B0E63">
        <w:rPr>
          <w:rStyle w:val="Emphasis"/>
        </w:rPr>
        <w:t>$</w:t>
      </w:r>
      <w:r w:rsidRPr="00DE3C71">
        <w:rPr>
          <w:rStyle w:val="Emphasis"/>
          <w:highlight w:val="green"/>
        </w:rPr>
        <w:t xml:space="preserve">540 million </w:t>
      </w:r>
      <w:r w:rsidRPr="00DE3C71">
        <w:rPr>
          <w:rStyle w:val="StyleUnderline"/>
          <w:highlight w:val="green"/>
        </w:rPr>
        <w:t>a year</w:t>
      </w:r>
      <w:r w:rsidRPr="002B0E63">
        <w:rPr>
          <w:sz w:val="16"/>
        </w:rPr>
        <w:t xml:space="preserve"> in remittances.</w:t>
      </w:r>
    </w:p>
    <w:p w14:paraId="7E4EEC03" w14:textId="44AAC385" w:rsidR="00794756" w:rsidRDefault="00794756" w:rsidP="00794756">
      <w:pPr>
        <w:pStyle w:val="Heading2"/>
      </w:pPr>
      <w:r>
        <w:t>2nc Solvency</w:t>
      </w:r>
    </w:p>
    <w:p w14:paraId="2D55D370" w14:textId="1F403C1D" w:rsidR="00794756" w:rsidRDefault="00794756" w:rsidP="00794756">
      <w:pPr>
        <w:pStyle w:val="Heading3"/>
      </w:pPr>
      <w:r>
        <w:t>2NC – 25% Tax</w:t>
      </w:r>
    </w:p>
    <w:p w14:paraId="509D3B5D" w14:textId="77777777" w:rsidR="00794756" w:rsidRDefault="00794756" w:rsidP="00794756">
      <w:pPr>
        <w:pStyle w:val="Heading4"/>
      </w:pPr>
      <w:r>
        <w:t xml:space="preserve">A </w:t>
      </w:r>
      <w:r w:rsidRPr="001F4718">
        <w:rPr>
          <w:u w:val="single"/>
        </w:rPr>
        <w:t>25%</w:t>
      </w:r>
      <w:r>
        <w:t xml:space="preserve"> tax is key. </w:t>
      </w:r>
    </w:p>
    <w:p w14:paraId="3AFB4A28" w14:textId="77777777" w:rsidR="00794756" w:rsidRPr="001745B4" w:rsidRDefault="00794756" w:rsidP="00794756">
      <w:pPr>
        <w:rPr>
          <w:sz w:val="16"/>
        </w:rPr>
      </w:pPr>
      <w:r w:rsidRPr="001745B4">
        <w:rPr>
          <w:rStyle w:val="Style13ptBold"/>
        </w:rPr>
        <w:t>Sobieski ’18</w:t>
      </w:r>
      <w:r>
        <w:t xml:space="preserve"> </w:t>
      </w:r>
      <w:r w:rsidRPr="001745B4">
        <w:rPr>
          <w:sz w:val="16"/>
        </w:rPr>
        <w:t xml:space="preserve">(Daniel John; journalist for the American Thinker; 5/5/18; “Taxing Remittances Can Build the Wall”; </w:t>
      </w:r>
      <w:hyperlink r:id="rId90" w:history="1">
        <w:r w:rsidRPr="001745B4">
          <w:rPr>
            <w:rStyle w:val="Hyperlink"/>
            <w:sz w:val="16"/>
          </w:rPr>
          <w:t>https://www.americanthinker.com/articles/2018/05/tax_remittances_can_build_the_wall.html</w:t>
        </w:r>
      </w:hyperlink>
      <w:r w:rsidRPr="001745B4">
        <w:rPr>
          <w:sz w:val="16"/>
        </w:rPr>
        <w:t>; American Thinker; accessed 7/3/18; TV)</w:t>
      </w:r>
    </w:p>
    <w:p w14:paraId="5558C589" w14:textId="77777777" w:rsidR="00794756" w:rsidRPr="007B6C4E" w:rsidRDefault="00794756" w:rsidP="00794756">
      <w:pPr>
        <w:rPr>
          <w:sz w:val="16"/>
        </w:rPr>
      </w:pPr>
      <w:r w:rsidRPr="007B6C4E">
        <w:rPr>
          <w:sz w:val="16"/>
        </w:rPr>
        <w:t xml:space="preserve">Indeed, but </w:t>
      </w:r>
      <w:r w:rsidRPr="007B6C4E">
        <w:rPr>
          <w:rStyle w:val="StyleUnderline"/>
        </w:rPr>
        <w:t xml:space="preserve">a </w:t>
      </w:r>
      <w:r w:rsidRPr="00407FEF">
        <w:rPr>
          <w:rStyle w:val="StyleUnderline"/>
          <w:highlight w:val="green"/>
        </w:rPr>
        <w:t>2-percent</w:t>
      </w:r>
      <w:r w:rsidRPr="007B6C4E">
        <w:rPr>
          <w:rStyle w:val="StyleUnderline"/>
        </w:rPr>
        <w:t xml:space="preserve"> tax </w:t>
      </w:r>
      <w:r w:rsidRPr="00407FEF">
        <w:rPr>
          <w:rStyle w:val="StyleUnderline"/>
          <w:highlight w:val="green"/>
        </w:rPr>
        <w:t xml:space="preserve">is a </w:t>
      </w:r>
      <w:r w:rsidRPr="00407FEF">
        <w:rPr>
          <w:rStyle w:val="Emphasis"/>
          <w:highlight w:val="green"/>
        </w:rPr>
        <w:t>pittance</w:t>
      </w:r>
      <w:r w:rsidRPr="00407FEF">
        <w:rPr>
          <w:rStyle w:val="StyleUnderline"/>
          <w:highlight w:val="green"/>
        </w:rPr>
        <w:t>. Why not</w:t>
      </w:r>
      <w:r w:rsidRPr="007B6C4E">
        <w:rPr>
          <w:rStyle w:val="StyleUnderline"/>
        </w:rPr>
        <w:t xml:space="preserve"> a </w:t>
      </w:r>
      <w:r w:rsidRPr="00407FEF">
        <w:rPr>
          <w:rStyle w:val="Emphasis"/>
          <w:highlight w:val="green"/>
        </w:rPr>
        <w:t>25-percent</w:t>
      </w:r>
      <w:r w:rsidRPr="007B6C4E">
        <w:rPr>
          <w:rStyle w:val="Emphasis"/>
        </w:rPr>
        <w:t xml:space="preserve"> tax</w:t>
      </w:r>
      <w:r w:rsidRPr="007B6C4E">
        <w:rPr>
          <w:rStyle w:val="StyleUnderline"/>
        </w:rPr>
        <w:t xml:space="preserve"> like the</w:t>
      </w:r>
      <w:r w:rsidRPr="007B6C4E">
        <w:rPr>
          <w:sz w:val="16"/>
        </w:rPr>
        <w:t xml:space="preserve"> proposed </w:t>
      </w:r>
      <w:r w:rsidRPr="007B6C4E">
        <w:rPr>
          <w:rStyle w:val="StyleUnderline"/>
        </w:rPr>
        <w:t>tariffs on</w:t>
      </w:r>
      <w:r w:rsidRPr="007B6C4E">
        <w:rPr>
          <w:sz w:val="16"/>
        </w:rPr>
        <w:t xml:space="preserve"> foreign </w:t>
      </w:r>
      <w:r w:rsidRPr="007B6C4E">
        <w:rPr>
          <w:rStyle w:val="StyleUnderline"/>
        </w:rPr>
        <w:t xml:space="preserve">steel? </w:t>
      </w:r>
      <w:r w:rsidRPr="00407FEF">
        <w:rPr>
          <w:rStyle w:val="StyleUnderline"/>
          <w:highlight w:val="green"/>
        </w:rPr>
        <w:t>The amount of money</w:t>
      </w:r>
      <w:r w:rsidRPr="007B6C4E">
        <w:rPr>
          <w:rStyle w:val="StyleUnderline"/>
        </w:rPr>
        <w:t xml:space="preserve"> funneled out of the U</w:t>
      </w:r>
      <w:r w:rsidRPr="007B6C4E">
        <w:rPr>
          <w:sz w:val="16"/>
        </w:rPr>
        <w:t xml:space="preserve">nited </w:t>
      </w:r>
      <w:r w:rsidRPr="007B6C4E">
        <w:rPr>
          <w:rStyle w:val="StyleUnderline"/>
        </w:rPr>
        <w:t>S</w:t>
      </w:r>
      <w:r w:rsidRPr="007B6C4E">
        <w:rPr>
          <w:sz w:val="16"/>
        </w:rPr>
        <w:t xml:space="preserve">tates </w:t>
      </w:r>
      <w:r w:rsidRPr="00407FEF">
        <w:rPr>
          <w:rStyle w:val="StyleUnderline"/>
          <w:highlight w:val="green"/>
        </w:rPr>
        <w:t xml:space="preserve">is </w:t>
      </w:r>
      <w:r w:rsidRPr="00407FEF">
        <w:rPr>
          <w:rStyle w:val="Emphasis"/>
          <w:highlight w:val="green"/>
        </w:rPr>
        <w:t>staggering</w:t>
      </w:r>
      <w:r w:rsidRPr="00407FEF">
        <w:rPr>
          <w:rStyle w:val="StyleUnderline"/>
          <w:highlight w:val="green"/>
        </w:rPr>
        <w:t>: Immigrants</w:t>
      </w:r>
      <w:r w:rsidRPr="007B6C4E">
        <w:rPr>
          <w:sz w:val="16"/>
        </w:rPr>
        <w:t xml:space="preserve"> in the United States in 2016 </w:t>
      </w:r>
      <w:r w:rsidRPr="00407FEF">
        <w:rPr>
          <w:rStyle w:val="StyleUnderline"/>
          <w:highlight w:val="green"/>
        </w:rPr>
        <w:t>sent home</w:t>
      </w:r>
      <w:r w:rsidRPr="007B6C4E">
        <w:rPr>
          <w:sz w:val="16"/>
        </w:rPr>
        <w:t xml:space="preserve"> more than </w:t>
      </w:r>
      <w:r w:rsidRPr="007B6C4E">
        <w:rPr>
          <w:rStyle w:val="Emphasis"/>
        </w:rPr>
        <w:t>$</w:t>
      </w:r>
      <w:r w:rsidRPr="00407FEF">
        <w:rPr>
          <w:rStyle w:val="Emphasis"/>
          <w:highlight w:val="green"/>
        </w:rPr>
        <w:t>138 billion</w:t>
      </w:r>
      <w:r w:rsidRPr="007B6C4E">
        <w:rPr>
          <w:sz w:val="16"/>
        </w:rPr>
        <w:t xml:space="preserve"> – a sum that exceeds the entire gross domestic product of Kuwait – </w:t>
      </w:r>
      <w:r w:rsidRPr="00407FEF">
        <w:rPr>
          <w:rStyle w:val="StyleUnderline"/>
          <w:highlight w:val="green"/>
        </w:rPr>
        <w:t>according to</w:t>
      </w:r>
      <w:r w:rsidRPr="007B6C4E">
        <w:rPr>
          <w:sz w:val="16"/>
        </w:rPr>
        <w:t xml:space="preserve"> a new report from </w:t>
      </w:r>
      <w:r w:rsidRPr="007B6C4E">
        <w:rPr>
          <w:rStyle w:val="StyleUnderline"/>
        </w:rPr>
        <w:t xml:space="preserve">the </w:t>
      </w:r>
      <w:r w:rsidRPr="00407FEF">
        <w:rPr>
          <w:rStyle w:val="StyleUnderline"/>
          <w:highlight w:val="green"/>
        </w:rPr>
        <w:t>Pew</w:t>
      </w:r>
      <w:r w:rsidRPr="007B6C4E">
        <w:rPr>
          <w:rStyle w:val="StyleUnderline"/>
        </w:rPr>
        <w:t xml:space="preserve"> Research Cente</w:t>
      </w:r>
      <w:r w:rsidRPr="007B6C4E">
        <w:rPr>
          <w:sz w:val="16"/>
        </w:rPr>
        <w:t>r[.] ... "</w:t>
      </w:r>
      <w:r w:rsidRPr="007B6C4E">
        <w:rPr>
          <w:rStyle w:val="StyleUnderline"/>
        </w:rPr>
        <w:t>It's</w:t>
      </w:r>
      <w:r w:rsidRPr="007B6C4E">
        <w:rPr>
          <w:sz w:val="16"/>
        </w:rPr>
        <w:t xml:space="preserve"> a </w:t>
      </w:r>
      <w:r w:rsidRPr="007B6C4E">
        <w:rPr>
          <w:rStyle w:val="StyleUnderline"/>
        </w:rPr>
        <w:t>staggering</w:t>
      </w:r>
      <w:r w:rsidRPr="007B6C4E">
        <w:rPr>
          <w:sz w:val="16"/>
        </w:rPr>
        <w:t xml:space="preserve"> number," said immigration reform activist Chris Chmielenski, marveling at the $138.2 billion that immigrants wire out of the United States. President </w:t>
      </w:r>
      <w:r w:rsidRPr="007B6C4E">
        <w:rPr>
          <w:rStyle w:val="StyleUnderline"/>
        </w:rPr>
        <w:t xml:space="preserve">Trump has </w:t>
      </w:r>
      <w:r w:rsidRPr="007B6C4E">
        <w:rPr>
          <w:rStyle w:val="Emphasis"/>
        </w:rPr>
        <w:t>floated the idea</w:t>
      </w:r>
      <w:r w:rsidRPr="007B6C4E">
        <w:rPr>
          <w:sz w:val="16"/>
        </w:rPr>
        <w:t xml:space="preserve"> of a tax on remittances as a way of getting Mexico and others to pay for the wall and otherwise cooperate in controlling the flow of illegal immigrants:</w:t>
      </w:r>
    </w:p>
    <w:p w14:paraId="499EECEA" w14:textId="77777777" w:rsidR="00794756" w:rsidRDefault="00794756" w:rsidP="00794756">
      <w:pPr>
        <w:pStyle w:val="Heading3"/>
      </w:pPr>
      <w:r>
        <w:t>2NC – Reduces Remittances</w:t>
      </w:r>
    </w:p>
    <w:p w14:paraId="70F3A62B" w14:textId="77777777" w:rsidR="00794756" w:rsidRDefault="00794756" w:rsidP="00794756">
      <w:pPr>
        <w:pStyle w:val="Heading4"/>
      </w:pPr>
      <w:r>
        <w:t xml:space="preserve">Imposing a tax </w:t>
      </w:r>
      <w:r w:rsidRPr="00DA2AC4">
        <w:rPr>
          <w:u w:val="single"/>
        </w:rPr>
        <w:t>cuts off</w:t>
      </w:r>
      <w:r>
        <w:t xml:space="preserve"> the flow of remittances.</w:t>
      </w:r>
    </w:p>
    <w:p w14:paraId="4E3AC5AB" w14:textId="77777777" w:rsidR="00794756" w:rsidRPr="003D344C" w:rsidRDefault="00794756" w:rsidP="00794756">
      <w:pPr>
        <w:rPr>
          <w:sz w:val="16"/>
        </w:rPr>
      </w:pPr>
      <w:r w:rsidRPr="003D344C">
        <w:rPr>
          <w:rStyle w:val="Style13ptBold"/>
        </w:rPr>
        <w:t>de Bolle ’17</w:t>
      </w:r>
      <w:r>
        <w:t xml:space="preserve"> </w:t>
      </w:r>
      <w:r w:rsidRPr="003D344C">
        <w:rPr>
          <w:sz w:val="16"/>
        </w:rPr>
        <w:t xml:space="preserve">(Monica; senior fellow at the Peterson Institute for International Economics, adjunct professor at the School of Advanced International Studies at Johns Hopkins University, PhD in economics from the London School of Economics and Political Science; 1/10/17; “Why Remittance Taxes to Finance a Border Wall are a Bad Idea … for the US”; </w:t>
      </w:r>
      <w:hyperlink r:id="rId91" w:history="1">
        <w:r w:rsidRPr="003D344C">
          <w:rPr>
            <w:rStyle w:val="Hyperlink"/>
            <w:sz w:val="16"/>
          </w:rPr>
          <w:t>https://piie.com/blogs/realtime-economic-issues-watch/why-remittance-taxes-finance-border-wall-are-bad-idea-us</w:t>
        </w:r>
      </w:hyperlink>
      <w:r w:rsidRPr="003D344C">
        <w:rPr>
          <w:sz w:val="16"/>
        </w:rPr>
        <w:t>; Peterson Institute for International Economics; accessed 7/3/18; TV)</w:t>
      </w:r>
    </w:p>
    <w:p w14:paraId="3FBE0950" w14:textId="77777777" w:rsidR="00794756" w:rsidRDefault="00794756" w:rsidP="00794756">
      <w:pPr>
        <w:rPr>
          <w:sz w:val="16"/>
        </w:rPr>
      </w:pPr>
      <w:r w:rsidRPr="00B92DAF">
        <w:rPr>
          <w:rStyle w:val="StyleUnderline"/>
          <w:highlight w:val="green"/>
        </w:rPr>
        <w:t>If the</w:t>
      </w:r>
      <w:r w:rsidRPr="00B92DAF">
        <w:rPr>
          <w:sz w:val="16"/>
        </w:rPr>
        <w:t xml:space="preserve"> incoming </w:t>
      </w:r>
      <w:r w:rsidRPr="00B92DAF">
        <w:rPr>
          <w:rStyle w:val="StyleUnderline"/>
          <w:highlight w:val="green"/>
        </w:rPr>
        <w:t xml:space="preserve">administration decides to </w:t>
      </w:r>
      <w:r w:rsidRPr="00B92DAF">
        <w:rPr>
          <w:rStyle w:val="Emphasis"/>
          <w:highlight w:val="green"/>
        </w:rPr>
        <w:t>tax</w:t>
      </w:r>
      <w:r w:rsidRPr="00B92DAF">
        <w:rPr>
          <w:sz w:val="16"/>
        </w:rPr>
        <w:t xml:space="preserve"> Mexican </w:t>
      </w:r>
      <w:r w:rsidRPr="00B92DAF">
        <w:rPr>
          <w:rStyle w:val="Emphasis"/>
          <w:highlight w:val="green"/>
        </w:rPr>
        <w:t>remittances</w:t>
      </w:r>
      <w:r w:rsidRPr="00B92DAF">
        <w:rPr>
          <w:sz w:val="16"/>
        </w:rPr>
        <w:t xml:space="preserve"> to pay for the wall, it will likely face a number of problems. On the one hand, remittances are not easy to tax—attempts to do so would lead to transfers through unofficial channels to avoid the tax. On the other hand, </w:t>
      </w:r>
      <w:r w:rsidRPr="00B92DAF">
        <w:rPr>
          <w:rStyle w:val="StyleUnderline"/>
          <w:highlight w:val="green"/>
        </w:rPr>
        <w:t xml:space="preserve">immigrants could choose to </w:t>
      </w:r>
      <w:r w:rsidRPr="00B92DAF">
        <w:rPr>
          <w:rStyle w:val="Emphasis"/>
          <w:highlight w:val="green"/>
        </w:rPr>
        <w:t>significantly reduce remittances</w:t>
      </w:r>
      <w:r w:rsidRPr="00B92DAF">
        <w:rPr>
          <w:sz w:val="16"/>
        </w:rPr>
        <w:t xml:space="preserve">. If </w:t>
      </w:r>
      <w:r w:rsidRPr="00B92DAF">
        <w:rPr>
          <w:rStyle w:val="StyleUnderline"/>
          <w:highlight w:val="green"/>
        </w:rPr>
        <w:t>the flow of</w:t>
      </w:r>
      <w:r w:rsidRPr="00B92DAF">
        <w:rPr>
          <w:rStyle w:val="StyleUnderline"/>
        </w:rPr>
        <w:t xml:space="preserve"> registered and</w:t>
      </w:r>
      <w:r w:rsidRPr="00B92DAF">
        <w:rPr>
          <w:sz w:val="16"/>
        </w:rPr>
        <w:t xml:space="preserve"> potentially </w:t>
      </w:r>
      <w:r w:rsidRPr="00B92DAF">
        <w:rPr>
          <w:rStyle w:val="StyleUnderline"/>
        </w:rPr>
        <w:t xml:space="preserve">taxable </w:t>
      </w:r>
      <w:r w:rsidRPr="00B92DAF">
        <w:rPr>
          <w:rStyle w:val="StyleUnderline"/>
          <w:highlight w:val="green"/>
        </w:rPr>
        <w:t xml:space="preserve">remittances </w:t>
      </w:r>
      <w:r w:rsidRPr="00B92DAF">
        <w:rPr>
          <w:rStyle w:val="Emphasis"/>
          <w:highlight w:val="green"/>
        </w:rPr>
        <w:t>drops sharply</w:t>
      </w:r>
      <w:r w:rsidRPr="00B92DAF">
        <w:rPr>
          <w:sz w:val="16"/>
        </w:rPr>
        <w:t xml:space="preserve"> because transfers are no longer flowing through official channels, expected revenues from this policy would fall short of reimbursement needs for the wall. More importantly, however, if </w:t>
      </w:r>
      <w:r w:rsidRPr="00B92DAF">
        <w:rPr>
          <w:rStyle w:val="StyleUnderline"/>
        </w:rPr>
        <w:t xml:space="preserve">Mexican households are </w:t>
      </w:r>
      <w:r w:rsidRPr="00B92DAF">
        <w:rPr>
          <w:rStyle w:val="Emphasis"/>
        </w:rPr>
        <w:t>no longer getting the</w:t>
      </w:r>
      <w:r w:rsidRPr="00B92DAF">
        <w:rPr>
          <w:sz w:val="16"/>
        </w:rPr>
        <w:t xml:space="preserve"> income </w:t>
      </w:r>
      <w:r w:rsidRPr="00B92DAF">
        <w:rPr>
          <w:rStyle w:val="Emphasis"/>
        </w:rPr>
        <w:t>boost</w:t>
      </w:r>
      <w:r w:rsidRPr="00B92DAF">
        <w:rPr>
          <w:rStyle w:val="StyleUnderline"/>
        </w:rPr>
        <w:t xml:space="preserve"> from remittances</w:t>
      </w:r>
      <w:r w:rsidRPr="00B92DAF">
        <w:rPr>
          <w:sz w:val="16"/>
        </w:rPr>
        <w:t xml:space="preserve"> either </w:t>
      </w:r>
      <w:r w:rsidRPr="00B92DAF">
        <w:rPr>
          <w:rStyle w:val="StyleUnderline"/>
        </w:rPr>
        <w:t xml:space="preserve">because </w:t>
      </w:r>
      <w:r w:rsidRPr="00B92DAF">
        <w:rPr>
          <w:rStyle w:val="StyleUnderline"/>
          <w:highlight w:val="green"/>
        </w:rPr>
        <w:t>relatives and friends</w:t>
      </w:r>
      <w:r w:rsidRPr="00B92DAF">
        <w:rPr>
          <w:rStyle w:val="StyleUnderline"/>
        </w:rPr>
        <w:t xml:space="preserve"> in the U</w:t>
      </w:r>
      <w:r w:rsidRPr="00B92DAF">
        <w:rPr>
          <w:sz w:val="16"/>
        </w:rPr>
        <w:t xml:space="preserve">nited </w:t>
      </w:r>
      <w:r w:rsidRPr="00B92DAF">
        <w:rPr>
          <w:rStyle w:val="StyleUnderline"/>
        </w:rPr>
        <w:t>S</w:t>
      </w:r>
      <w:r w:rsidRPr="00B92DAF">
        <w:rPr>
          <w:sz w:val="16"/>
        </w:rPr>
        <w:t xml:space="preserve">tates </w:t>
      </w:r>
      <w:r w:rsidRPr="00B92DAF">
        <w:rPr>
          <w:rStyle w:val="StyleUnderline"/>
          <w:highlight w:val="green"/>
        </w:rPr>
        <w:t xml:space="preserve">are </w:t>
      </w:r>
      <w:r w:rsidRPr="00B92DAF">
        <w:rPr>
          <w:rStyle w:val="Emphasis"/>
          <w:highlight w:val="green"/>
        </w:rPr>
        <w:t>sending less</w:t>
      </w:r>
      <w:r w:rsidRPr="00B92DAF">
        <w:rPr>
          <w:rStyle w:val="Emphasis"/>
        </w:rPr>
        <w:t xml:space="preserve"> to Mexico </w:t>
      </w:r>
      <w:r w:rsidRPr="00B92DAF">
        <w:rPr>
          <w:sz w:val="16"/>
        </w:rPr>
        <w:t xml:space="preserve">or </w:t>
      </w:r>
      <w:r w:rsidRPr="00B92DAF">
        <w:rPr>
          <w:rStyle w:val="StyleUnderline"/>
          <w:highlight w:val="green"/>
        </w:rPr>
        <w:t>because this money is being taxed</w:t>
      </w:r>
      <w:r w:rsidRPr="00B92DAF">
        <w:rPr>
          <w:rStyle w:val="StyleUnderline"/>
        </w:rPr>
        <w:t xml:space="preserve">, </w:t>
      </w:r>
      <w:r w:rsidRPr="00B92DAF">
        <w:rPr>
          <w:rStyle w:val="Emphasis"/>
        </w:rPr>
        <w:t>consumption would fall</w:t>
      </w:r>
      <w:r w:rsidRPr="00B92DAF">
        <w:rPr>
          <w:sz w:val="16"/>
        </w:rPr>
        <w:t>. A drop in Mexican household consumption would surely affect US exports, particularly as Mexico is the second largest destination for US goods.</w:t>
      </w:r>
    </w:p>
    <w:p w14:paraId="787813E2" w14:textId="77777777" w:rsidR="00794756" w:rsidRDefault="00794756" w:rsidP="00794756">
      <w:pPr>
        <w:pStyle w:val="Heading4"/>
      </w:pPr>
      <w:r>
        <w:t xml:space="preserve">The effect would be </w:t>
      </w:r>
      <w:r w:rsidRPr="007C19B2">
        <w:rPr>
          <w:u w:val="single"/>
        </w:rPr>
        <w:t>significant</w:t>
      </w:r>
      <w:r>
        <w:t xml:space="preserve"> and </w:t>
      </w:r>
      <w:r w:rsidRPr="007C19B2">
        <w:rPr>
          <w:u w:val="single"/>
        </w:rPr>
        <w:t>immediate</w:t>
      </w:r>
      <w:r>
        <w:t xml:space="preserve">. </w:t>
      </w:r>
    </w:p>
    <w:p w14:paraId="319FAC6E" w14:textId="77777777" w:rsidR="00794756" w:rsidRPr="00283958" w:rsidRDefault="00794756" w:rsidP="00794756">
      <w:pPr>
        <w:rPr>
          <w:sz w:val="16"/>
        </w:rPr>
      </w:pPr>
      <w:r w:rsidRPr="00283958">
        <w:rPr>
          <w:rStyle w:val="Style13ptBold"/>
        </w:rPr>
        <w:t>Smart ’17</w:t>
      </w:r>
      <w:r>
        <w:t xml:space="preserve"> </w:t>
      </w:r>
      <w:r w:rsidRPr="00283958">
        <w:rPr>
          <w:sz w:val="16"/>
        </w:rPr>
        <w:t xml:space="preserve">(Shanike; Research Officer at the Caribbean Policy Research Institute; 5/1/17; “If The US Taxes Remittances, How Will Jamaica Be Affected?”; </w:t>
      </w:r>
      <w:hyperlink r:id="rId92" w:history="1">
        <w:r w:rsidRPr="00283958">
          <w:rPr>
            <w:rStyle w:val="Hyperlink"/>
            <w:sz w:val="16"/>
          </w:rPr>
          <w:t>http://digjamaica.com/blog/2017/05/01/if-the-us-taxes-remittances-how-will-jamaica-be-affected/</w:t>
        </w:r>
      </w:hyperlink>
      <w:r w:rsidRPr="00283958">
        <w:rPr>
          <w:sz w:val="16"/>
        </w:rPr>
        <w:t>; diGJamica; accessed 7/3/18; TV)</w:t>
      </w:r>
    </w:p>
    <w:p w14:paraId="55A6BE05" w14:textId="77777777" w:rsidR="00794756" w:rsidRPr="00B92DAF" w:rsidRDefault="00794756" w:rsidP="00794756">
      <w:pPr>
        <w:rPr>
          <w:sz w:val="16"/>
        </w:rPr>
      </w:pPr>
      <w:r w:rsidRPr="00D023AD">
        <w:rPr>
          <w:rStyle w:val="StyleUnderline"/>
          <w:highlight w:val="green"/>
        </w:rPr>
        <w:t>Putting a tax</w:t>
      </w:r>
      <w:r w:rsidRPr="00D023AD">
        <w:rPr>
          <w:rStyle w:val="StyleUnderline"/>
        </w:rPr>
        <w:t xml:space="preserve"> on something </w:t>
      </w:r>
      <w:r w:rsidRPr="00D023AD">
        <w:rPr>
          <w:rStyle w:val="StyleUnderline"/>
          <w:highlight w:val="green"/>
        </w:rPr>
        <w:t>makes it</w:t>
      </w:r>
      <w:r w:rsidRPr="00D023AD">
        <w:rPr>
          <w:sz w:val="16"/>
        </w:rPr>
        <w:t xml:space="preserve"> more </w:t>
      </w:r>
      <w:r w:rsidRPr="00D023AD">
        <w:rPr>
          <w:rStyle w:val="Emphasis"/>
          <w:highlight w:val="green"/>
        </w:rPr>
        <w:t>expensive</w:t>
      </w:r>
      <w:r w:rsidRPr="00D023AD">
        <w:rPr>
          <w:rStyle w:val="StyleUnderline"/>
          <w:highlight w:val="green"/>
        </w:rPr>
        <w:t xml:space="preserve"> and</w:t>
      </w:r>
      <w:r w:rsidRPr="00D023AD">
        <w:rPr>
          <w:sz w:val="16"/>
        </w:rPr>
        <w:t xml:space="preserve">, therefore, more </w:t>
      </w:r>
      <w:r w:rsidRPr="00D023AD">
        <w:rPr>
          <w:rStyle w:val="Emphasis"/>
          <w:highlight w:val="green"/>
        </w:rPr>
        <w:t>difficult to access</w:t>
      </w:r>
      <w:r w:rsidRPr="00D023AD">
        <w:rPr>
          <w:rStyle w:val="StyleUnderline"/>
          <w:highlight w:val="green"/>
        </w:rPr>
        <w:t>. Taxation</w:t>
      </w:r>
      <w:r w:rsidRPr="00D023AD">
        <w:rPr>
          <w:rStyle w:val="StyleUnderline"/>
        </w:rPr>
        <w:t xml:space="preserve"> on remittances</w:t>
      </w:r>
      <w:r w:rsidRPr="00D023AD">
        <w:rPr>
          <w:sz w:val="16"/>
        </w:rPr>
        <w:t xml:space="preserve"> may </w:t>
      </w:r>
      <w:r w:rsidRPr="00D023AD">
        <w:rPr>
          <w:rStyle w:val="StyleUnderline"/>
          <w:highlight w:val="green"/>
        </w:rPr>
        <w:t xml:space="preserve">result in a </w:t>
      </w:r>
      <w:r w:rsidRPr="00D023AD">
        <w:rPr>
          <w:rStyle w:val="Emphasis"/>
          <w:highlight w:val="green"/>
        </w:rPr>
        <w:t>reduction in remittances</w:t>
      </w:r>
      <w:r w:rsidRPr="00D023AD">
        <w:rPr>
          <w:rStyle w:val="Emphasis"/>
        </w:rPr>
        <w:t xml:space="preserve"> overall</w:t>
      </w:r>
      <w:r w:rsidRPr="00D023AD">
        <w:rPr>
          <w:rStyle w:val="StyleUnderline"/>
        </w:rPr>
        <w:t xml:space="preserve">. </w:t>
      </w:r>
      <w:r w:rsidRPr="00D023AD">
        <w:rPr>
          <w:rStyle w:val="StyleUnderline"/>
          <w:highlight w:val="green"/>
        </w:rPr>
        <w:t xml:space="preserve">Any reduction would be </w:t>
      </w:r>
      <w:r w:rsidRPr="00D023AD">
        <w:rPr>
          <w:rStyle w:val="Emphasis"/>
          <w:highlight w:val="green"/>
        </w:rPr>
        <w:t>significant</w:t>
      </w:r>
      <w:r w:rsidRPr="00D023AD">
        <w:rPr>
          <w:rStyle w:val="Emphasis"/>
        </w:rPr>
        <w:t xml:space="preserve"> for</w:t>
      </w:r>
      <w:r w:rsidRPr="00D023AD">
        <w:rPr>
          <w:sz w:val="16"/>
        </w:rPr>
        <w:t xml:space="preserve"> Jamaica as well as other and </w:t>
      </w:r>
      <w:r w:rsidRPr="00D023AD">
        <w:rPr>
          <w:rStyle w:val="Emphasis"/>
        </w:rPr>
        <w:t>developing countries</w:t>
      </w:r>
      <w:r w:rsidRPr="00D023AD">
        <w:rPr>
          <w:sz w:val="16"/>
        </w:rPr>
        <w:t xml:space="preserve">. In Jamaica specifically, the US constitutes more than 50% of all remittances received. Taxation on remittances may also cause the following: a. </w:t>
      </w:r>
      <w:r w:rsidRPr="00D023AD">
        <w:rPr>
          <w:rStyle w:val="StyleUnderline"/>
          <w:highlight w:val="green"/>
        </w:rPr>
        <w:t>Incentive to send</w:t>
      </w:r>
      <w:r w:rsidRPr="00D023AD">
        <w:rPr>
          <w:rStyle w:val="StyleUnderline"/>
        </w:rPr>
        <w:t xml:space="preserve"> it</w:t>
      </w:r>
      <w:r w:rsidRPr="00D023AD">
        <w:rPr>
          <w:sz w:val="16"/>
        </w:rPr>
        <w:t xml:space="preserve"> is expected to </w:t>
      </w:r>
      <w:r w:rsidRPr="00D023AD">
        <w:rPr>
          <w:rStyle w:val="StyleUnderline"/>
          <w:highlight w:val="green"/>
        </w:rPr>
        <w:t>go down because of the cost</w:t>
      </w:r>
      <w:r w:rsidRPr="00D023AD">
        <w:rPr>
          <w:rStyle w:val="StyleUnderline"/>
        </w:rPr>
        <w:t xml:space="preserve"> increase. </w:t>
      </w:r>
      <w:r w:rsidRPr="00D023AD">
        <w:rPr>
          <w:rStyle w:val="StyleUnderline"/>
          <w:highlight w:val="green"/>
        </w:rPr>
        <w:t xml:space="preserve">Remittance is </w:t>
      </w:r>
      <w:r w:rsidRPr="00D023AD">
        <w:rPr>
          <w:rStyle w:val="Emphasis"/>
          <w:highlight w:val="green"/>
        </w:rPr>
        <w:t>cost-elastic</w:t>
      </w:r>
      <w:r w:rsidRPr="00D023AD">
        <w:rPr>
          <w:sz w:val="16"/>
        </w:rPr>
        <w:t xml:space="preserve"> (this means </w:t>
      </w:r>
      <w:r w:rsidRPr="00D023AD">
        <w:rPr>
          <w:rStyle w:val="StyleUnderline"/>
          <w:highlight w:val="green"/>
        </w:rPr>
        <w:t xml:space="preserve">people </w:t>
      </w:r>
      <w:r w:rsidRPr="00D023AD">
        <w:rPr>
          <w:rStyle w:val="Emphasis"/>
          <w:highlight w:val="green"/>
        </w:rPr>
        <w:t>respond immediately</w:t>
      </w:r>
      <w:r w:rsidRPr="00D023AD">
        <w:rPr>
          <w:rStyle w:val="StyleUnderline"/>
        </w:rPr>
        <w:t xml:space="preserve"> to any</w:t>
      </w:r>
      <w:r w:rsidRPr="00D023AD">
        <w:rPr>
          <w:sz w:val="16"/>
        </w:rPr>
        <w:t xml:space="preserve"> announced </w:t>
      </w:r>
      <w:r w:rsidRPr="00D023AD">
        <w:rPr>
          <w:rStyle w:val="StyleUnderline"/>
        </w:rPr>
        <w:t>changes</w:t>
      </w:r>
      <w:r w:rsidRPr="00D023AD">
        <w:rPr>
          <w:sz w:val="16"/>
        </w:rPr>
        <w:t xml:space="preserve">). </w:t>
      </w:r>
      <w:r w:rsidRPr="00D023AD">
        <w:rPr>
          <w:rStyle w:val="StyleUnderline"/>
          <w:highlight w:val="green"/>
        </w:rPr>
        <w:t>A marginal</w:t>
      </w:r>
      <w:r w:rsidRPr="00D023AD">
        <w:rPr>
          <w:rStyle w:val="StyleUnderline"/>
        </w:rPr>
        <w:t xml:space="preserve"> increase or </w:t>
      </w:r>
      <w:r w:rsidRPr="00D023AD">
        <w:rPr>
          <w:rStyle w:val="StyleUnderline"/>
          <w:highlight w:val="green"/>
        </w:rPr>
        <w:t xml:space="preserve">decrease can have a </w:t>
      </w:r>
      <w:r w:rsidRPr="00D023AD">
        <w:rPr>
          <w:rStyle w:val="Emphasis"/>
          <w:highlight w:val="green"/>
        </w:rPr>
        <w:t>ripple</w:t>
      </w:r>
      <w:r w:rsidRPr="00D023AD">
        <w:rPr>
          <w:sz w:val="16"/>
        </w:rPr>
        <w:t xml:space="preserve"> or multiple </w:t>
      </w:r>
      <w:r w:rsidRPr="00D023AD">
        <w:rPr>
          <w:rStyle w:val="Emphasis"/>
          <w:highlight w:val="green"/>
        </w:rPr>
        <w:t>effect</w:t>
      </w:r>
      <w:r w:rsidRPr="00D023AD">
        <w:rPr>
          <w:rStyle w:val="StyleUnderline"/>
          <w:highlight w:val="green"/>
        </w:rPr>
        <w:t>.</w:t>
      </w:r>
      <w:r w:rsidRPr="00D023AD">
        <w:rPr>
          <w:rStyle w:val="StyleUnderline"/>
        </w:rPr>
        <w:t xml:space="preserve"> The effect tends to be </w:t>
      </w:r>
      <w:r w:rsidRPr="00D023AD">
        <w:rPr>
          <w:rStyle w:val="Emphasis"/>
        </w:rPr>
        <w:t>significant</w:t>
      </w:r>
      <w:r w:rsidRPr="00D023AD">
        <w:rPr>
          <w:sz w:val="16"/>
        </w:rPr>
        <w:t xml:space="preserve">. Previous experience and </w:t>
      </w:r>
      <w:r w:rsidRPr="00D023AD">
        <w:rPr>
          <w:rStyle w:val="StyleUnderline"/>
          <w:highlight w:val="green"/>
        </w:rPr>
        <w:t>studies have shown</w:t>
      </w:r>
      <w:r w:rsidRPr="00D023AD">
        <w:rPr>
          <w:rStyle w:val="StyleUnderline"/>
        </w:rPr>
        <w:t xml:space="preserve"> that </w:t>
      </w:r>
      <w:r w:rsidRPr="00D023AD">
        <w:rPr>
          <w:rStyle w:val="StyleUnderline"/>
          <w:highlight w:val="green"/>
        </w:rPr>
        <w:t>the amount</w:t>
      </w:r>
      <w:r w:rsidRPr="00D023AD">
        <w:rPr>
          <w:rStyle w:val="StyleUnderline"/>
        </w:rPr>
        <w:t xml:space="preserve"> of</w:t>
      </w:r>
      <w:r w:rsidRPr="00D023AD">
        <w:rPr>
          <w:sz w:val="16"/>
        </w:rPr>
        <w:t xml:space="preserve"> a </w:t>
      </w:r>
      <w:r w:rsidRPr="00D023AD">
        <w:rPr>
          <w:rStyle w:val="StyleUnderline"/>
        </w:rPr>
        <w:t>reduction</w:t>
      </w:r>
      <w:r w:rsidRPr="00D023AD">
        <w:rPr>
          <w:sz w:val="16"/>
        </w:rPr>
        <w:t xml:space="preserve"> or increase in remittance </w:t>
      </w:r>
      <w:r w:rsidRPr="00D023AD">
        <w:rPr>
          <w:rStyle w:val="StyleUnderline"/>
          <w:highlight w:val="green"/>
        </w:rPr>
        <w:t>is</w:t>
      </w:r>
      <w:r w:rsidRPr="00D023AD">
        <w:rPr>
          <w:sz w:val="16"/>
        </w:rPr>
        <w:t xml:space="preserve"> almost two or </w:t>
      </w:r>
      <w:r w:rsidRPr="00D023AD">
        <w:rPr>
          <w:rStyle w:val="Emphasis"/>
          <w:highlight w:val="green"/>
        </w:rPr>
        <w:t>threefold</w:t>
      </w:r>
      <w:r w:rsidRPr="00D023AD">
        <w:rPr>
          <w:rStyle w:val="StyleUnderline"/>
          <w:highlight w:val="green"/>
        </w:rPr>
        <w:t xml:space="preserve"> what is announced</w:t>
      </w:r>
      <w:r w:rsidRPr="00D023AD">
        <w:rPr>
          <w:sz w:val="16"/>
        </w:rPr>
        <w:t>.</w:t>
      </w:r>
    </w:p>
    <w:p w14:paraId="78D49949" w14:textId="77777777" w:rsidR="00794756" w:rsidRDefault="00794756" w:rsidP="00794756">
      <w:pPr>
        <w:pStyle w:val="Heading4"/>
      </w:pPr>
      <w:r>
        <w:t xml:space="preserve">Even the </w:t>
      </w:r>
      <w:r w:rsidRPr="008A0B80">
        <w:rPr>
          <w:u w:val="single"/>
        </w:rPr>
        <w:t>perception</w:t>
      </w:r>
      <w:r>
        <w:t xml:space="preserve"> of the tax has a </w:t>
      </w:r>
      <w:r w:rsidRPr="008A0B80">
        <w:rPr>
          <w:u w:val="single"/>
        </w:rPr>
        <w:t>massive</w:t>
      </w:r>
      <w:r>
        <w:t xml:space="preserve"> deterrent effect. </w:t>
      </w:r>
    </w:p>
    <w:p w14:paraId="0F096CB3" w14:textId="77777777" w:rsidR="00794756" w:rsidRPr="006C6DC9" w:rsidRDefault="00794756" w:rsidP="00794756">
      <w:pPr>
        <w:rPr>
          <w:sz w:val="16"/>
        </w:rPr>
      </w:pPr>
      <w:r w:rsidRPr="006C6DC9">
        <w:rPr>
          <w:rStyle w:val="Style13ptBold"/>
        </w:rPr>
        <w:t>Valenti ’17</w:t>
      </w:r>
      <w:r>
        <w:t xml:space="preserve"> </w:t>
      </w:r>
      <w:r w:rsidRPr="006C6DC9">
        <w:rPr>
          <w:sz w:val="16"/>
        </w:rPr>
        <w:t xml:space="preserve">(Joseph A; Associate at K&amp;L Gates, J.D. from Duquesne University School of Law; 1/13/17; “Paying for the Wall: Will President Trump’s Administration Scrutinize, Tax, or Seize Remittances?”; </w:t>
      </w:r>
      <w:hyperlink r:id="rId93" w:history="1">
        <w:r w:rsidRPr="006C6DC9">
          <w:rPr>
            <w:rStyle w:val="Hyperlink"/>
            <w:sz w:val="16"/>
          </w:rPr>
          <w:t>https://www.natlawreview.com/article/paying-wall-will-president-trump-s-administration-scrutinize-tax-or-seize</w:t>
        </w:r>
      </w:hyperlink>
      <w:r w:rsidRPr="006C6DC9">
        <w:rPr>
          <w:sz w:val="16"/>
        </w:rPr>
        <w:t>; The National Law Review; accessed 7/3/18; TV)</w:t>
      </w:r>
    </w:p>
    <w:p w14:paraId="779BC725" w14:textId="77777777" w:rsidR="00794756" w:rsidRPr="00EF76DC" w:rsidRDefault="00794756" w:rsidP="00794756">
      <w:pPr>
        <w:rPr>
          <w:sz w:val="16"/>
        </w:rPr>
      </w:pPr>
      <w:r w:rsidRPr="00EF76DC">
        <w:rPr>
          <w:sz w:val="16"/>
        </w:rPr>
        <w:t xml:space="preserve">Raul Carrillo of American Banker warned that firms and </w:t>
      </w:r>
      <w:r w:rsidRPr="00415B85">
        <w:rPr>
          <w:rStyle w:val="StyleUnderline"/>
        </w:rPr>
        <w:t xml:space="preserve">customers should take the </w:t>
      </w:r>
      <w:r w:rsidRPr="00415B85">
        <w:rPr>
          <w:rStyle w:val="Emphasis"/>
        </w:rPr>
        <w:t>remittance threat seriously</w:t>
      </w:r>
      <w:r w:rsidRPr="00EF76DC">
        <w:rPr>
          <w:sz w:val="16"/>
        </w:rPr>
        <w:t xml:space="preserve">. [12] He sees the proposal as bad for business. [13] </w:t>
      </w:r>
      <w:r w:rsidRPr="00415B85">
        <w:rPr>
          <w:rStyle w:val="StyleUnderline"/>
        </w:rPr>
        <w:t xml:space="preserve">Looking at </w:t>
      </w:r>
      <w:r w:rsidRPr="00EF76DC">
        <w:rPr>
          <w:sz w:val="16"/>
        </w:rPr>
        <w:t xml:space="preserve">some of </w:t>
      </w:r>
      <w:r w:rsidRPr="00415B85">
        <w:rPr>
          <w:rStyle w:val="StyleUnderline"/>
        </w:rPr>
        <w:t xml:space="preserve">the </w:t>
      </w:r>
      <w:r w:rsidRPr="00EF76DC">
        <w:rPr>
          <w:sz w:val="16"/>
        </w:rPr>
        <w:t xml:space="preserve">largest </w:t>
      </w:r>
      <w:r w:rsidRPr="00415B85">
        <w:rPr>
          <w:rStyle w:val="StyleUnderline"/>
        </w:rPr>
        <w:t xml:space="preserve">money-services businesses </w:t>
      </w:r>
      <w:r w:rsidRPr="00EF76DC">
        <w:rPr>
          <w:sz w:val="16"/>
        </w:rPr>
        <w:t xml:space="preserve">in the world, which have thousands of locations in Mexico, </w:t>
      </w:r>
      <w:r w:rsidRPr="00415B85">
        <w:rPr>
          <w:rStyle w:val="StyleUnderline"/>
        </w:rPr>
        <w:t>reveals the</w:t>
      </w:r>
      <w:r w:rsidRPr="00EF76DC">
        <w:rPr>
          <w:sz w:val="16"/>
        </w:rPr>
        <w:t xml:space="preserve"> potential </w:t>
      </w:r>
      <w:r w:rsidRPr="00415B85">
        <w:rPr>
          <w:rStyle w:val="StyleUnderline"/>
        </w:rPr>
        <w:t>impact</w:t>
      </w:r>
      <w:r w:rsidRPr="00EF76DC">
        <w:rPr>
          <w:sz w:val="16"/>
        </w:rPr>
        <w:t xml:space="preserve">. [14] According to World Bank data, [15] “the average consumer cost of a $200 U.S.-to-Mexico remittance was $12.71, and $22.47 for a $500 remittance.” [16] </w:t>
      </w:r>
      <w:r w:rsidRPr="00415B85">
        <w:rPr>
          <w:rStyle w:val="StyleUnderline"/>
        </w:rPr>
        <w:t xml:space="preserve">These </w:t>
      </w:r>
      <w:r w:rsidRPr="00EF76DC">
        <w:rPr>
          <w:rStyle w:val="StyleUnderline"/>
          <w:highlight w:val="green"/>
        </w:rPr>
        <w:t xml:space="preserve">institutions stand to </w:t>
      </w:r>
      <w:r w:rsidRPr="00EF76DC">
        <w:rPr>
          <w:rStyle w:val="Emphasis"/>
          <w:highlight w:val="green"/>
        </w:rPr>
        <w:t>lose significant remittance revenue</w:t>
      </w:r>
      <w:r w:rsidRPr="00EF76DC">
        <w:rPr>
          <w:rStyle w:val="StyleUnderline"/>
          <w:highlight w:val="green"/>
        </w:rPr>
        <w:t xml:space="preserve"> if the number of</w:t>
      </w:r>
      <w:r w:rsidRPr="00415B85">
        <w:rPr>
          <w:rStyle w:val="StyleUnderline"/>
        </w:rPr>
        <w:t xml:space="preserve"> eligible </w:t>
      </w:r>
      <w:r w:rsidRPr="00EF76DC">
        <w:rPr>
          <w:rStyle w:val="StyleUnderline"/>
          <w:highlight w:val="green"/>
        </w:rPr>
        <w:t xml:space="preserve">senders is </w:t>
      </w:r>
      <w:r w:rsidRPr="00EF76DC">
        <w:rPr>
          <w:rStyle w:val="Emphasis"/>
          <w:highlight w:val="green"/>
        </w:rPr>
        <w:t>slashed</w:t>
      </w:r>
      <w:r w:rsidRPr="00415B85">
        <w:rPr>
          <w:rStyle w:val="StyleUnderline"/>
        </w:rPr>
        <w:t xml:space="preserve"> by the proposal. </w:t>
      </w:r>
      <w:r w:rsidRPr="00EF76DC">
        <w:rPr>
          <w:rStyle w:val="StyleUnderline"/>
          <w:highlight w:val="green"/>
        </w:rPr>
        <w:t xml:space="preserve">Even a </w:t>
      </w:r>
      <w:r w:rsidRPr="00EF76DC">
        <w:rPr>
          <w:rStyle w:val="Emphasis"/>
          <w:highlight w:val="green"/>
        </w:rPr>
        <w:t>mistaken perception</w:t>
      </w:r>
      <w:r w:rsidRPr="00415B85">
        <w:rPr>
          <w:rStyle w:val="StyleUnderline"/>
        </w:rPr>
        <w:t xml:space="preserve"> by</w:t>
      </w:r>
      <w:r w:rsidRPr="00EF76DC">
        <w:rPr>
          <w:sz w:val="16"/>
        </w:rPr>
        <w:t xml:space="preserve"> existing </w:t>
      </w:r>
      <w:r w:rsidRPr="00415B85">
        <w:rPr>
          <w:rStyle w:val="StyleUnderline"/>
        </w:rPr>
        <w:t xml:space="preserve">consumers </w:t>
      </w:r>
      <w:r w:rsidRPr="00EF76DC">
        <w:rPr>
          <w:rStyle w:val="StyleUnderline"/>
          <w:highlight w:val="green"/>
        </w:rPr>
        <w:t>that they will be questioned regarding</w:t>
      </w:r>
      <w:r w:rsidRPr="00EF76DC">
        <w:rPr>
          <w:sz w:val="16"/>
        </w:rPr>
        <w:t xml:space="preserve"> </w:t>
      </w:r>
      <w:r w:rsidRPr="00415B85">
        <w:rPr>
          <w:rStyle w:val="StyleUnderline"/>
        </w:rPr>
        <w:t>their</w:t>
      </w:r>
      <w:r w:rsidRPr="00EF76DC">
        <w:rPr>
          <w:sz w:val="16"/>
        </w:rPr>
        <w:t xml:space="preserve"> citizenship or </w:t>
      </w:r>
      <w:r w:rsidRPr="00EF76DC">
        <w:rPr>
          <w:rStyle w:val="StyleUnderline"/>
          <w:highlight w:val="green"/>
        </w:rPr>
        <w:t xml:space="preserve">immigration status may lead to a drop </w:t>
      </w:r>
      <w:r w:rsidRPr="00EF76DC">
        <w:rPr>
          <w:rStyle w:val="Emphasis"/>
          <w:highlight w:val="green"/>
        </w:rPr>
        <w:t>in business</w:t>
      </w:r>
      <w:r w:rsidRPr="00EF76DC">
        <w:rPr>
          <w:sz w:val="16"/>
        </w:rPr>
        <w:t xml:space="preserve">. Michelle Buckalew, a spokeswoman for one of the largest companies in the business of sending remittances to Mexico, said her customers “depend on our services to pay for basic needs like education, housing and health care.” [17] Richard Crone, a payments consultant, said, “[f]or traditional guys in the business, I’d watch out.” [18] Financial </w:t>
      </w:r>
      <w:r w:rsidRPr="00EF76DC">
        <w:rPr>
          <w:rStyle w:val="StyleUnderline"/>
          <w:highlight w:val="green"/>
        </w:rPr>
        <w:t>institutions</w:t>
      </w:r>
      <w:r w:rsidRPr="00EF76DC">
        <w:rPr>
          <w:sz w:val="16"/>
        </w:rPr>
        <w:t xml:space="preserve"> also </w:t>
      </w:r>
      <w:r w:rsidRPr="00EF76DC">
        <w:rPr>
          <w:rStyle w:val="StyleUnderline"/>
          <w:highlight w:val="green"/>
        </w:rPr>
        <w:t>should be concerned with</w:t>
      </w:r>
      <w:r w:rsidRPr="00EF76DC">
        <w:rPr>
          <w:rStyle w:val="StyleUnderline"/>
        </w:rPr>
        <w:t xml:space="preserve"> the </w:t>
      </w:r>
      <w:r w:rsidRPr="00EF76DC">
        <w:rPr>
          <w:rStyle w:val="Emphasis"/>
          <w:highlight w:val="green"/>
        </w:rPr>
        <w:t>additional regulations</w:t>
      </w:r>
      <w:r w:rsidRPr="00EF76DC">
        <w:rPr>
          <w:rStyle w:val="StyleUnderline"/>
        </w:rPr>
        <w:t xml:space="preserve"> that would accompany a requirement to screen</w:t>
      </w:r>
      <w:r w:rsidRPr="00EF76DC">
        <w:rPr>
          <w:sz w:val="16"/>
        </w:rPr>
        <w:t xml:space="preserve"> the </w:t>
      </w:r>
      <w:r w:rsidRPr="00EF76DC">
        <w:rPr>
          <w:rStyle w:val="StyleUnderline"/>
        </w:rPr>
        <w:t>immigration status</w:t>
      </w:r>
      <w:r w:rsidRPr="00EF76DC">
        <w:rPr>
          <w:sz w:val="16"/>
        </w:rPr>
        <w:t xml:space="preserve"> of their customers, which currently does not exist. [19] Mr. </w:t>
      </w:r>
      <w:r w:rsidRPr="00EF76DC">
        <w:rPr>
          <w:rStyle w:val="StyleUnderline"/>
        </w:rPr>
        <w:t>Trump has identified one</w:t>
      </w:r>
      <w:r w:rsidRPr="00EF76DC">
        <w:rPr>
          <w:sz w:val="16"/>
        </w:rPr>
        <w:t xml:space="preserve"> specific </w:t>
      </w:r>
      <w:r w:rsidRPr="00EF76DC">
        <w:rPr>
          <w:rStyle w:val="StyleUnderline"/>
        </w:rPr>
        <w:t>requirement that “aliens”</w:t>
      </w:r>
      <w:r w:rsidRPr="00EF76DC">
        <w:rPr>
          <w:sz w:val="16"/>
        </w:rPr>
        <w:t xml:space="preserve"> in the United States </w:t>
      </w:r>
      <w:r w:rsidRPr="00EF76DC">
        <w:rPr>
          <w:rStyle w:val="StyleUnderline"/>
        </w:rPr>
        <w:t xml:space="preserve">must </w:t>
      </w:r>
      <w:r w:rsidRPr="00EF76DC">
        <w:rPr>
          <w:rStyle w:val="Emphasis"/>
        </w:rPr>
        <w:t>prove their lawful presence</w:t>
      </w:r>
      <w:r w:rsidRPr="00EF76DC">
        <w:rPr>
          <w:sz w:val="16"/>
        </w:rPr>
        <w:t xml:space="preserve"> in the United States </w:t>
      </w:r>
      <w:r w:rsidRPr="00EF76DC">
        <w:rPr>
          <w:rStyle w:val="StyleUnderline"/>
        </w:rPr>
        <w:t>before transferring money outside the country.</w:t>
      </w:r>
      <w:r w:rsidRPr="00EF76DC">
        <w:rPr>
          <w:sz w:val="16"/>
        </w:rPr>
        <w:t xml:space="preserve"> [20] However, his policy memo [21] leaves some questions open regarding how other financial transactions would be affected. [22] For instance, could a tax be imposed on all wire transfers at the outset with citizens and legal immigrants getting tax refunds at the end of the year? [23] Oklahoma imposes a 1% fee for wire transfers outside the state. [24] While Oklahoma residents get the money back when they file their state income taxes, undocumented immigrants who do not file state income taxes do not. [25] Financial institutions in Oklahoma have criticized [26] </w:t>
      </w:r>
      <w:r w:rsidRPr="00EF76DC">
        <w:rPr>
          <w:rStyle w:val="StyleUnderline"/>
          <w:highlight w:val="green"/>
        </w:rPr>
        <w:t>this</w:t>
      </w:r>
      <w:r w:rsidRPr="00EF76DC">
        <w:rPr>
          <w:rStyle w:val="StyleUnderline"/>
        </w:rPr>
        <w:t xml:space="preserve"> tax</w:t>
      </w:r>
      <w:r w:rsidRPr="00EF76DC">
        <w:rPr>
          <w:sz w:val="16"/>
        </w:rPr>
        <w:t xml:space="preserve"> because it </w:t>
      </w:r>
      <w:r w:rsidRPr="00EF76DC">
        <w:rPr>
          <w:rStyle w:val="Emphasis"/>
          <w:highlight w:val="green"/>
        </w:rPr>
        <w:t>increases fees</w:t>
      </w:r>
      <w:r w:rsidRPr="00EF76DC">
        <w:rPr>
          <w:rStyle w:val="StyleUnderline"/>
          <w:highlight w:val="green"/>
        </w:rPr>
        <w:t xml:space="preserve"> for consumers</w:t>
      </w:r>
      <w:r w:rsidRPr="00EF76DC">
        <w:rPr>
          <w:sz w:val="16"/>
        </w:rPr>
        <w:t>.[27]</w:t>
      </w:r>
    </w:p>
    <w:p w14:paraId="2E33D885" w14:textId="77777777" w:rsidR="00794756" w:rsidRDefault="00794756" w:rsidP="00794756">
      <w:pPr>
        <w:pStyle w:val="Heading3"/>
      </w:pPr>
      <w:r>
        <w:t>2NC – States</w:t>
      </w:r>
    </w:p>
    <w:p w14:paraId="16062662" w14:textId="77777777" w:rsidR="00794756" w:rsidRDefault="00794756" w:rsidP="00794756">
      <w:pPr>
        <w:pStyle w:val="Heading4"/>
      </w:pPr>
      <w:r>
        <w:t xml:space="preserve">Oklahoma and Georgia prove the tax </w:t>
      </w:r>
      <w:r w:rsidRPr="00487F91">
        <w:rPr>
          <w:u w:val="single"/>
        </w:rPr>
        <w:t>works</w:t>
      </w:r>
      <w:r>
        <w:t xml:space="preserve">. </w:t>
      </w:r>
    </w:p>
    <w:p w14:paraId="04FB3CB2" w14:textId="77777777" w:rsidR="00794756" w:rsidRPr="00B741FB" w:rsidRDefault="00794756" w:rsidP="00794756">
      <w:pPr>
        <w:rPr>
          <w:sz w:val="16"/>
        </w:rPr>
      </w:pPr>
      <w:r w:rsidRPr="00B741FB">
        <w:rPr>
          <w:rStyle w:val="Style13ptBold"/>
        </w:rPr>
        <w:t>North ’18</w:t>
      </w:r>
      <w:r>
        <w:t xml:space="preserve"> </w:t>
      </w:r>
      <w:r w:rsidRPr="00B741FB">
        <w:rPr>
          <w:sz w:val="16"/>
        </w:rPr>
        <w:t xml:space="preserve">(David; Fellow of the Center for Immigration Studies, former Assistant for Farm Labor to the U.S. Secretary of Labor, executive director of LBJ’s Cabinet Committee on Mexican-American Affairs, magna cum laude graduate from Princeton University; 1/3/18; “The Remittance Fee in Oklahoma, Georgia, and in the U.S. Congress”; </w:t>
      </w:r>
      <w:hyperlink r:id="rId94" w:history="1">
        <w:r w:rsidRPr="00B741FB">
          <w:rPr>
            <w:rStyle w:val="Hyperlink"/>
            <w:sz w:val="16"/>
          </w:rPr>
          <w:t>https://cis.org/North/Remittance-Fee-Oklahoma-Georgia-and-US-Congress</w:t>
        </w:r>
      </w:hyperlink>
      <w:r w:rsidRPr="00B741FB">
        <w:rPr>
          <w:sz w:val="16"/>
        </w:rPr>
        <w:t>; Center for Immigration Studies; accessed 7/3/18; TV)</w:t>
      </w:r>
    </w:p>
    <w:p w14:paraId="355429E5" w14:textId="77777777" w:rsidR="00794756" w:rsidRPr="00733098" w:rsidRDefault="00794756" w:rsidP="00794756">
      <w:pPr>
        <w:rPr>
          <w:rStyle w:val="StyleUnderline"/>
        </w:rPr>
      </w:pPr>
      <w:r w:rsidRPr="00F86C7F">
        <w:rPr>
          <w:rStyle w:val="StyleUnderline"/>
        </w:rPr>
        <w:t xml:space="preserve">What I have in mind is </w:t>
      </w:r>
      <w:r w:rsidRPr="00733098">
        <w:rPr>
          <w:rStyle w:val="StyleUnderline"/>
          <w:highlight w:val="green"/>
        </w:rPr>
        <w:t>a</w:t>
      </w:r>
      <w:r w:rsidRPr="00733098">
        <w:rPr>
          <w:sz w:val="16"/>
        </w:rPr>
        <w:t xml:space="preserve"> 2 percent </w:t>
      </w:r>
      <w:r w:rsidRPr="00733098">
        <w:rPr>
          <w:rStyle w:val="Emphasis"/>
          <w:highlight w:val="green"/>
        </w:rPr>
        <w:t>withholding fee</w:t>
      </w:r>
      <w:r w:rsidRPr="00733098">
        <w:rPr>
          <w:rStyle w:val="StyleUnderline"/>
          <w:highlight w:val="green"/>
        </w:rPr>
        <w:t xml:space="preserve"> on wire transfers</w:t>
      </w:r>
      <w:r w:rsidRPr="00F86C7F">
        <w:rPr>
          <w:rStyle w:val="StyleUnderline"/>
        </w:rPr>
        <w:t xml:space="preserve"> out of the nation</w:t>
      </w:r>
      <w:r w:rsidRPr="00733098">
        <w:rPr>
          <w:sz w:val="16"/>
        </w:rPr>
        <w:t xml:space="preserve">, i.e., on cash transfers </w:t>
      </w:r>
      <w:r w:rsidRPr="00F86C7F">
        <w:rPr>
          <w:rStyle w:val="StyleUnderline"/>
        </w:rPr>
        <w:t xml:space="preserve">that </w:t>
      </w:r>
      <w:r w:rsidRPr="00733098">
        <w:rPr>
          <w:rStyle w:val="StyleUnderline"/>
          <w:highlight w:val="green"/>
        </w:rPr>
        <w:t>would include</w:t>
      </w:r>
      <w:r w:rsidRPr="00733098">
        <w:rPr>
          <w:sz w:val="16"/>
        </w:rPr>
        <w:t xml:space="preserve"> illegal aliens' </w:t>
      </w:r>
      <w:r w:rsidRPr="00733098">
        <w:rPr>
          <w:rStyle w:val="Emphasis"/>
          <w:highlight w:val="green"/>
        </w:rPr>
        <w:t>remittances</w:t>
      </w:r>
      <w:r w:rsidRPr="00733098">
        <w:rPr>
          <w:sz w:val="16"/>
        </w:rPr>
        <w:t xml:space="preserve"> to their homelands, some drug trades, and some legitimate, non-corporate money transactions. There would be no charge on corporate transfers. Note that we are proposing a fee, not a tax. The concept is that it is a withholding, a credit against one's income tax, and thus costs nothing to law-abiding, tax-paying people. In fact, Oklahoma tax authorities tell us, most of the fees are not reported on state income tax filings, and thus the moneys collected are a de facto tax on otherwise untaxed income. Chamber of Commerce objections relate not only to a knee-jerk reaction to new taxes of any kind, but also to the rational (if objectionable) fear that taxing the income of illegals in any way will push up pressure on the wages paid to those workers, and thus would reduce the profits of businessmen using illegal alien workers. (That is the presumed C of C rationale, not its public position.) So, </w:t>
      </w:r>
      <w:r w:rsidRPr="00C77AE6">
        <w:rPr>
          <w:rStyle w:val="StyleUnderline"/>
        </w:rPr>
        <w:t>how is this</w:t>
      </w:r>
      <w:r w:rsidRPr="00733098">
        <w:rPr>
          <w:sz w:val="16"/>
        </w:rPr>
        <w:t xml:space="preserve"> issue </w:t>
      </w:r>
      <w:r w:rsidRPr="00C77AE6">
        <w:rPr>
          <w:rStyle w:val="StyleUnderline"/>
        </w:rPr>
        <w:t>playing out in Oklahoma, in Georgia, and with the federal government</w:t>
      </w:r>
      <w:r w:rsidRPr="00733098">
        <w:rPr>
          <w:sz w:val="16"/>
        </w:rPr>
        <w:t xml:space="preserve">? </w:t>
      </w:r>
      <w:r w:rsidRPr="00733098">
        <w:rPr>
          <w:rStyle w:val="Emphasis"/>
          <w:highlight w:val="green"/>
        </w:rPr>
        <w:t>Oklahoma</w:t>
      </w:r>
      <w:r w:rsidRPr="00733098">
        <w:rPr>
          <w:sz w:val="16"/>
        </w:rPr>
        <w:t xml:space="preserve">. This </w:t>
      </w:r>
      <w:r w:rsidRPr="00733098">
        <w:rPr>
          <w:rStyle w:val="StyleUnderline"/>
          <w:highlight w:val="green"/>
        </w:rPr>
        <w:t xml:space="preserve">is the </w:t>
      </w:r>
      <w:r w:rsidRPr="00733098">
        <w:rPr>
          <w:rStyle w:val="Emphasis"/>
          <w:highlight w:val="green"/>
        </w:rPr>
        <w:t>only state</w:t>
      </w:r>
      <w:r w:rsidRPr="00733098">
        <w:rPr>
          <w:sz w:val="16"/>
        </w:rPr>
        <w:t xml:space="preserve"> in the nation </w:t>
      </w:r>
      <w:r w:rsidRPr="00C77AE6">
        <w:rPr>
          <w:rStyle w:val="StyleUnderline"/>
        </w:rPr>
        <w:t>with a wire-transfer fee</w:t>
      </w:r>
      <w:r w:rsidRPr="00733098">
        <w:rPr>
          <w:sz w:val="16"/>
        </w:rPr>
        <w:t xml:space="preserve">, as we have reported earlier, and the state's most recent annual tax report (for fiscal year 2016-2017) showed that </w:t>
      </w:r>
      <w:r w:rsidRPr="00C77AE6">
        <w:rPr>
          <w:rStyle w:val="StyleUnderline"/>
        </w:rPr>
        <w:t>the</w:t>
      </w:r>
      <w:r w:rsidRPr="00733098">
        <w:rPr>
          <w:sz w:val="16"/>
        </w:rPr>
        <w:t xml:space="preserve"> wire transfer </w:t>
      </w:r>
      <w:r w:rsidRPr="00C77AE6">
        <w:rPr>
          <w:rStyle w:val="StyleUnderline"/>
        </w:rPr>
        <w:t xml:space="preserve">fee brought in $12,873,864. Oklahoma has </w:t>
      </w:r>
      <w:r w:rsidRPr="00733098">
        <w:rPr>
          <w:rStyle w:val="StyleUnderline"/>
          <w:highlight w:val="green"/>
        </w:rPr>
        <w:t xml:space="preserve">a </w:t>
      </w:r>
      <w:r w:rsidRPr="00733098">
        <w:rPr>
          <w:rStyle w:val="Emphasis"/>
          <w:highlight w:val="green"/>
        </w:rPr>
        <w:t>1 percent fee</w:t>
      </w:r>
      <w:r w:rsidRPr="00733098">
        <w:rPr>
          <w:sz w:val="16"/>
        </w:rPr>
        <w:t>.</w:t>
      </w:r>
      <w:r w:rsidRPr="00C77AE6">
        <w:rPr>
          <w:rStyle w:val="StyleUnderline"/>
        </w:rPr>
        <w:t xml:space="preserve"> While</w:t>
      </w:r>
      <w:r w:rsidRPr="00733098">
        <w:rPr>
          <w:sz w:val="16"/>
        </w:rPr>
        <w:t xml:space="preserve"> both </w:t>
      </w:r>
      <w:r w:rsidRPr="00C77AE6">
        <w:rPr>
          <w:rStyle w:val="StyleUnderline"/>
        </w:rPr>
        <w:t>business interests and</w:t>
      </w:r>
      <w:r w:rsidRPr="00733098">
        <w:rPr>
          <w:sz w:val="16"/>
        </w:rPr>
        <w:t xml:space="preserve"> the Government of </w:t>
      </w:r>
      <w:r w:rsidRPr="00C77AE6">
        <w:rPr>
          <w:rStyle w:val="StyleUnderline"/>
        </w:rPr>
        <w:t>Mexico</w:t>
      </w:r>
      <w:r w:rsidRPr="00733098">
        <w:rPr>
          <w:sz w:val="16"/>
        </w:rPr>
        <w:t xml:space="preserve"> (in an open manner, unlike Russian interventions in our politics) </w:t>
      </w:r>
      <w:r w:rsidRPr="00C77AE6">
        <w:rPr>
          <w:rStyle w:val="StyleUnderline"/>
        </w:rPr>
        <w:t>objected</w:t>
      </w:r>
      <w:r w:rsidRPr="00733098">
        <w:rPr>
          <w:sz w:val="16"/>
        </w:rPr>
        <w:t xml:space="preserve"> to the bill, </w:t>
      </w:r>
      <w:r w:rsidRPr="00C77AE6">
        <w:rPr>
          <w:rStyle w:val="StyleUnderline"/>
        </w:rPr>
        <w:t>it was adopted by the</w:t>
      </w:r>
      <w:r w:rsidRPr="00733098">
        <w:rPr>
          <w:sz w:val="16"/>
        </w:rPr>
        <w:t xml:space="preserve"> state</w:t>
      </w:r>
      <w:r w:rsidRPr="00C77AE6">
        <w:rPr>
          <w:rStyle w:val="StyleUnderline"/>
        </w:rPr>
        <w:t xml:space="preserve"> legislature, and </w:t>
      </w:r>
      <w:r w:rsidRPr="00733098">
        <w:rPr>
          <w:rStyle w:val="StyleUnderline"/>
          <w:highlight w:val="green"/>
        </w:rPr>
        <w:t xml:space="preserve">is </w:t>
      </w:r>
      <w:r w:rsidRPr="00733098">
        <w:rPr>
          <w:rStyle w:val="Emphasis"/>
          <w:highlight w:val="green"/>
        </w:rPr>
        <w:t>no longer</w:t>
      </w:r>
      <w:r w:rsidRPr="00733098">
        <w:rPr>
          <w:rStyle w:val="StyleUnderline"/>
          <w:highlight w:val="green"/>
        </w:rPr>
        <w:t xml:space="preserve"> the subject of controversy.</w:t>
      </w:r>
      <w:r w:rsidRPr="00C77AE6">
        <w:rPr>
          <w:rStyle w:val="StyleUnderline"/>
        </w:rPr>
        <w:t xml:space="preserve"> The annual </w:t>
      </w:r>
      <w:r w:rsidRPr="00733098">
        <w:rPr>
          <w:rStyle w:val="StyleUnderline"/>
          <w:highlight w:val="green"/>
        </w:rPr>
        <w:t xml:space="preserve">collections </w:t>
      </w:r>
      <w:r w:rsidRPr="00733098">
        <w:rPr>
          <w:rStyle w:val="Emphasis"/>
          <w:highlight w:val="green"/>
        </w:rPr>
        <w:t>increase each year</w:t>
      </w:r>
      <w:r w:rsidRPr="00733098">
        <w:rPr>
          <w:rStyle w:val="StyleUnderline"/>
          <w:highlight w:val="green"/>
        </w:rPr>
        <w:t xml:space="preserve"> by</w:t>
      </w:r>
      <w:r w:rsidRPr="00733098">
        <w:rPr>
          <w:sz w:val="16"/>
        </w:rPr>
        <w:t xml:space="preserve"> about </w:t>
      </w:r>
      <w:r w:rsidRPr="00733098">
        <w:rPr>
          <w:rStyle w:val="StyleUnderline"/>
          <w:highlight w:val="green"/>
        </w:rPr>
        <w:t xml:space="preserve">10 percent. It stands as a </w:t>
      </w:r>
      <w:r w:rsidRPr="00733098">
        <w:rPr>
          <w:rStyle w:val="Emphasis"/>
          <w:highlight w:val="green"/>
        </w:rPr>
        <w:t>model for</w:t>
      </w:r>
      <w:r w:rsidRPr="00733098">
        <w:rPr>
          <w:sz w:val="16"/>
        </w:rPr>
        <w:t xml:space="preserve"> the rest of </w:t>
      </w:r>
      <w:r w:rsidRPr="00733098">
        <w:rPr>
          <w:rStyle w:val="Emphasis"/>
          <w:highlight w:val="green"/>
        </w:rPr>
        <w:t>the nation</w:t>
      </w:r>
      <w:r w:rsidRPr="00733098">
        <w:rPr>
          <w:sz w:val="16"/>
        </w:rPr>
        <w:t xml:space="preserve">. </w:t>
      </w:r>
      <w:r w:rsidRPr="00C77AE6">
        <w:rPr>
          <w:rStyle w:val="StyleUnderline"/>
        </w:rPr>
        <w:t>Georgia. There is</w:t>
      </w:r>
      <w:r w:rsidRPr="00733098">
        <w:rPr>
          <w:sz w:val="16"/>
        </w:rPr>
        <w:t xml:space="preserve"> before this state's legislature, as there may be elsewhere (but unknown to us), </w:t>
      </w:r>
      <w:r w:rsidRPr="00C77AE6">
        <w:rPr>
          <w:rStyle w:val="StyleUnderline"/>
        </w:rPr>
        <w:t>a bill</w:t>
      </w:r>
      <w:r w:rsidRPr="00733098">
        <w:rPr>
          <w:sz w:val="16"/>
        </w:rPr>
        <w:t xml:space="preserve"> (HR 66) </w:t>
      </w:r>
      <w:r w:rsidRPr="00C77AE6">
        <w:rPr>
          <w:rStyle w:val="StyleUnderline"/>
        </w:rPr>
        <w:t xml:space="preserve">to </w:t>
      </w:r>
      <w:r w:rsidRPr="00C77AE6">
        <w:rPr>
          <w:rStyle w:val="Emphasis"/>
        </w:rPr>
        <w:t>replicate</w:t>
      </w:r>
      <w:r w:rsidRPr="00733098">
        <w:rPr>
          <w:sz w:val="16"/>
        </w:rPr>
        <w:t xml:space="preserve"> the </w:t>
      </w:r>
      <w:r w:rsidRPr="00C77AE6">
        <w:rPr>
          <w:rStyle w:val="Emphasis"/>
        </w:rPr>
        <w:t>Oklahoma</w:t>
      </w:r>
      <w:r w:rsidRPr="00733098">
        <w:rPr>
          <w:sz w:val="16"/>
        </w:rPr>
        <w:t xml:space="preserve"> system </w:t>
      </w:r>
      <w:r w:rsidRPr="00C77AE6">
        <w:rPr>
          <w:rStyle w:val="StyleUnderline"/>
        </w:rPr>
        <w:t>at</w:t>
      </w:r>
      <w:r w:rsidRPr="00733098">
        <w:rPr>
          <w:sz w:val="16"/>
        </w:rPr>
        <w:t xml:space="preserve"> the </w:t>
      </w:r>
      <w:r w:rsidRPr="00C77AE6">
        <w:rPr>
          <w:rStyle w:val="StyleUnderline"/>
        </w:rPr>
        <w:t>2 percent</w:t>
      </w:r>
      <w:r w:rsidRPr="00733098">
        <w:rPr>
          <w:sz w:val="16"/>
        </w:rPr>
        <w:t xml:space="preserve"> level. It was introduced by a member of the Republican majority in the State House of Representatives, State Rep. Jeff Jones (Brunswick). Since, according to a report by the Pew Research Center, there are about 375,000 illegal aliens in that state, as opposed to an estimated 95,000 in Oklahoma, that would suggest a four-to-one ratio in this source of state income; but </w:t>
      </w:r>
      <w:r w:rsidRPr="00E119DB">
        <w:rPr>
          <w:rStyle w:val="StyleUnderline"/>
          <w:highlight w:val="green"/>
        </w:rPr>
        <w:t xml:space="preserve">the Georgia rate would be </w:t>
      </w:r>
      <w:r w:rsidRPr="00E119DB">
        <w:rPr>
          <w:rStyle w:val="Emphasis"/>
          <w:highlight w:val="green"/>
        </w:rPr>
        <w:t>2 percent</w:t>
      </w:r>
      <w:r w:rsidRPr="00733098">
        <w:rPr>
          <w:sz w:val="16"/>
        </w:rPr>
        <w:t xml:space="preserve">, not 1 percent, </w:t>
      </w:r>
      <w:r w:rsidRPr="00E119DB">
        <w:rPr>
          <w:rStyle w:val="StyleUnderline"/>
          <w:highlight w:val="green"/>
        </w:rPr>
        <w:t>so</w:t>
      </w:r>
      <w:r w:rsidRPr="00C77AE6">
        <w:rPr>
          <w:rStyle w:val="StyleUnderline"/>
        </w:rPr>
        <w:t xml:space="preserve"> the estimate is that</w:t>
      </w:r>
      <w:r w:rsidRPr="00733098">
        <w:rPr>
          <w:sz w:val="16"/>
        </w:rPr>
        <w:t xml:space="preserve"> — all else being equal — </w:t>
      </w:r>
      <w:r w:rsidRPr="00C77AE6">
        <w:rPr>
          <w:rStyle w:val="StyleUnderline"/>
        </w:rPr>
        <w:t>Georgia's</w:t>
      </w:r>
      <w:r w:rsidRPr="00733098">
        <w:rPr>
          <w:sz w:val="16"/>
        </w:rPr>
        <w:t xml:space="preserve"> fee </w:t>
      </w:r>
      <w:r w:rsidRPr="00E119DB">
        <w:rPr>
          <w:rStyle w:val="StyleUnderline"/>
          <w:highlight w:val="green"/>
        </w:rPr>
        <w:t>income would be eight times</w:t>
      </w:r>
      <w:r w:rsidRPr="00733098">
        <w:rPr>
          <w:sz w:val="16"/>
        </w:rPr>
        <w:t xml:space="preserve"> that of </w:t>
      </w:r>
      <w:r w:rsidRPr="00E119DB">
        <w:rPr>
          <w:rStyle w:val="StyleUnderline"/>
          <w:highlight w:val="green"/>
        </w:rPr>
        <w:t>Oklahoma</w:t>
      </w:r>
      <w:r w:rsidRPr="00C77AE6">
        <w:rPr>
          <w:rStyle w:val="StyleUnderline"/>
        </w:rPr>
        <w:t>, or a minimum of $100 million a year</w:t>
      </w:r>
      <w:r w:rsidRPr="00733098">
        <w:rPr>
          <w:sz w:val="16"/>
        </w:rPr>
        <w:t xml:space="preserve">. And that estimate ignores the factor of Atlanta's reputed role as a major hub of drug distribution; this creates a hard-to-estimate but sizeable illicit economy often involving wire transfers of funds. Meanwhile, controversy abounds in Georgia on how to extend a budget-stretching pay hike for state police officers to local law enforcement personnel. Studies have shown that many of them are so badly paid that they received food stamps. One bill passed, just for giving raises to the state police, will cost $80 million. The proposed wire transfer fee would cover those costs and more. HR 66, however, has not even been given a hearing by a legislative committee, as the Chamber digs in its heels; but at least the possibility of such a bill is being discussed in the state's legislature. Federal. </w:t>
      </w:r>
      <w:r w:rsidRPr="00733098">
        <w:rPr>
          <w:rStyle w:val="StyleUnderline"/>
        </w:rPr>
        <w:t xml:space="preserve">The GOP-controlled </w:t>
      </w:r>
      <w:r w:rsidRPr="00E119DB">
        <w:rPr>
          <w:rStyle w:val="StyleUnderline"/>
          <w:highlight w:val="green"/>
        </w:rPr>
        <w:t>Congress</w:t>
      </w:r>
      <w:r w:rsidRPr="00733098">
        <w:rPr>
          <w:sz w:val="16"/>
        </w:rPr>
        <w:t xml:space="preserve"> just </w:t>
      </w:r>
      <w:r w:rsidRPr="00E119DB">
        <w:rPr>
          <w:rStyle w:val="Emphasis"/>
          <w:highlight w:val="green"/>
        </w:rPr>
        <w:t>missed a golden opportunity</w:t>
      </w:r>
      <w:r w:rsidRPr="00E119DB">
        <w:rPr>
          <w:rStyle w:val="StyleUnderline"/>
          <w:highlight w:val="green"/>
        </w:rPr>
        <w:t xml:space="preserve"> to install</w:t>
      </w:r>
      <w:r w:rsidRPr="00733098">
        <w:rPr>
          <w:sz w:val="16"/>
        </w:rPr>
        <w:t xml:space="preserve"> such </w:t>
      </w:r>
      <w:r w:rsidRPr="00E119DB">
        <w:rPr>
          <w:rStyle w:val="StyleUnderline"/>
          <w:highlight w:val="green"/>
        </w:rPr>
        <w:t>a program</w:t>
      </w:r>
      <w:r w:rsidRPr="00733098">
        <w:rPr>
          <w:rStyle w:val="StyleUnderline"/>
        </w:rPr>
        <w:t xml:space="preserve"> at the federal level</w:t>
      </w:r>
      <w:r w:rsidRPr="00733098">
        <w:rPr>
          <w:sz w:val="16"/>
        </w:rPr>
        <w:t xml:space="preserve">; the recently passed tax bill would have provided a logical vehicle for a federal wire-transfer fee. </w:t>
      </w:r>
      <w:r w:rsidRPr="00E119DB">
        <w:rPr>
          <w:rStyle w:val="StyleUnderline"/>
          <w:highlight w:val="green"/>
        </w:rPr>
        <w:t>Such a provision</w:t>
      </w:r>
      <w:r w:rsidRPr="00733098">
        <w:rPr>
          <w:rStyle w:val="StyleUnderline"/>
        </w:rPr>
        <w:t xml:space="preserve">, at 2 percent, </w:t>
      </w:r>
      <w:r w:rsidRPr="00E119DB">
        <w:rPr>
          <w:rStyle w:val="StyleUnderline"/>
          <w:highlight w:val="green"/>
        </w:rPr>
        <w:t>would</w:t>
      </w:r>
      <w:r w:rsidRPr="00733098">
        <w:rPr>
          <w:sz w:val="16"/>
        </w:rPr>
        <w:t xml:space="preserve"> presumably </w:t>
      </w:r>
      <w:r w:rsidRPr="00E119DB">
        <w:rPr>
          <w:rStyle w:val="StyleUnderline"/>
          <w:highlight w:val="green"/>
        </w:rPr>
        <w:t>generate</w:t>
      </w:r>
      <w:r w:rsidRPr="00733098">
        <w:rPr>
          <w:sz w:val="16"/>
        </w:rPr>
        <w:t xml:space="preserve"> well </w:t>
      </w:r>
      <w:r w:rsidRPr="00E119DB">
        <w:rPr>
          <w:rStyle w:val="Emphasis"/>
          <w:highlight w:val="green"/>
        </w:rPr>
        <w:t>over $2 billion a year</w:t>
      </w:r>
      <w:r w:rsidRPr="00733098">
        <w:rPr>
          <w:rStyle w:val="StyleUnderline"/>
        </w:rPr>
        <w:t xml:space="preserve"> for the</w:t>
      </w:r>
      <w:r w:rsidRPr="00733098">
        <w:rPr>
          <w:sz w:val="16"/>
        </w:rPr>
        <w:t xml:space="preserve"> U.S. </w:t>
      </w:r>
      <w:r w:rsidRPr="00733098">
        <w:rPr>
          <w:rStyle w:val="StyleUnderline"/>
        </w:rPr>
        <w:t>Treasury</w:t>
      </w:r>
      <w:r w:rsidRPr="00733098">
        <w:rPr>
          <w:sz w:val="16"/>
        </w:rPr>
        <w:t xml:space="preserve">. Oklahoma, with fewer than 1 percent of the nation's illegals, and with a 1 percent fee, provides more than $12 million annually; this would suggest (admittedly an extrapolation from a small base) that </w:t>
      </w:r>
      <w:r w:rsidRPr="00733098">
        <w:rPr>
          <w:rStyle w:val="StyleUnderline"/>
        </w:rPr>
        <w:t xml:space="preserve">the feds could collect </w:t>
      </w:r>
      <w:r w:rsidRPr="00733098">
        <w:rPr>
          <w:rStyle w:val="Emphasis"/>
        </w:rPr>
        <w:t>more than 200 times as much</w:t>
      </w:r>
      <w:r w:rsidRPr="00733098">
        <w:rPr>
          <w:sz w:val="16"/>
        </w:rPr>
        <w:t xml:space="preserve"> money, </w:t>
      </w:r>
      <w:r w:rsidRPr="00733098">
        <w:rPr>
          <w:rStyle w:val="StyleUnderline"/>
        </w:rPr>
        <w:t>or</w:t>
      </w:r>
      <w:r w:rsidRPr="00733098">
        <w:rPr>
          <w:sz w:val="16"/>
        </w:rPr>
        <w:t xml:space="preserve"> well </w:t>
      </w:r>
      <w:r w:rsidRPr="00733098">
        <w:rPr>
          <w:rStyle w:val="StyleUnderline"/>
        </w:rPr>
        <w:t>over $2.4 billion a year.</w:t>
      </w:r>
    </w:p>
    <w:p w14:paraId="78D7F6A0" w14:textId="77777777" w:rsidR="00794756" w:rsidRDefault="00794756" w:rsidP="00794756">
      <w:pPr>
        <w:pStyle w:val="Heading3"/>
      </w:pPr>
      <w:r>
        <w:t>AT: Circumvention</w:t>
      </w:r>
    </w:p>
    <w:p w14:paraId="101D606C" w14:textId="77777777" w:rsidR="00794756" w:rsidRDefault="00794756" w:rsidP="00794756">
      <w:pPr>
        <w:pStyle w:val="Heading4"/>
      </w:pPr>
      <w:r>
        <w:t xml:space="preserve">Regulations </w:t>
      </w:r>
      <w:r w:rsidRPr="00D8600D">
        <w:rPr>
          <w:u w:val="single"/>
        </w:rPr>
        <w:t>already exist</w:t>
      </w:r>
      <w:r>
        <w:t xml:space="preserve"> to track remittance flows.</w:t>
      </w:r>
    </w:p>
    <w:p w14:paraId="5208D24B" w14:textId="77777777" w:rsidR="00794756" w:rsidRPr="00D8600D" w:rsidRDefault="00794756" w:rsidP="00794756">
      <w:pPr>
        <w:rPr>
          <w:sz w:val="16"/>
        </w:rPr>
      </w:pPr>
      <w:r w:rsidRPr="006C6DC9">
        <w:rPr>
          <w:rStyle w:val="Style13ptBold"/>
        </w:rPr>
        <w:t>Valenti ’17</w:t>
      </w:r>
      <w:r>
        <w:t xml:space="preserve"> </w:t>
      </w:r>
      <w:r w:rsidRPr="006C6DC9">
        <w:rPr>
          <w:sz w:val="16"/>
        </w:rPr>
        <w:t xml:space="preserve">(Joseph A; Associate at K&amp;L Gates, J.D. from Duquesne University School of Law; 1/13/17; “Paying for the Wall: </w:t>
      </w:r>
      <w:r w:rsidRPr="00705D47">
        <w:rPr>
          <w:rStyle w:val="StyleUnderline"/>
          <w:highlight w:val="green"/>
        </w:rPr>
        <w:t>Will</w:t>
      </w:r>
      <w:r w:rsidRPr="006C6DC9">
        <w:rPr>
          <w:sz w:val="16"/>
        </w:rPr>
        <w:t xml:space="preserve"> President </w:t>
      </w:r>
      <w:r w:rsidRPr="00705D47">
        <w:rPr>
          <w:rStyle w:val="StyleUnderline"/>
          <w:highlight w:val="green"/>
        </w:rPr>
        <w:t>Trump</w:t>
      </w:r>
      <w:r w:rsidRPr="00705D47">
        <w:rPr>
          <w:rStyle w:val="StyleUnderline"/>
        </w:rPr>
        <w:t>’s Administration</w:t>
      </w:r>
      <w:r w:rsidRPr="006C6DC9">
        <w:rPr>
          <w:sz w:val="16"/>
        </w:rPr>
        <w:t xml:space="preserve"> Scrutinize, </w:t>
      </w:r>
      <w:r w:rsidRPr="00705D47">
        <w:rPr>
          <w:rStyle w:val="StyleUnderline"/>
          <w:highlight w:val="green"/>
        </w:rPr>
        <w:t>Tax</w:t>
      </w:r>
      <w:r w:rsidRPr="006C6DC9">
        <w:rPr>
          <w:sz w:val="16"/>
        </w:rPr>
        <w:t xml:space="preserve">, or Seize </w:t>
      </w:r>
      <w:r w:rsidRPr="00705D47">
        <w:rPr>
          <w:rStyle w:val="Emphasis"/>
          <w:highlight w:val="green"/>
        </w:rPr>
        <w:t>Remittances</w:t>
      </w:r>
      <w:r w:rsidRPr="006C6DC9">
        <w:rPr>
          <w:sz w:val="16"/>
        </w:rPr>
        <w:t xml:space="preserve">?”; </w:t>
      </w:r>
      <w:hyperlink r:id="rId95" w:history="1">
        <w:r w:rsidRPr="006C6DC9">
          <w:rPr>
            <w:rStyle w:val="Hyperlink"/>
            <w:sz w:val="16"/>
          </w:rPr>
          <w:t>https://www.natlawreview.com/article/paying-wall-will-president-trump-s-administration-scrutinize-tax-or-seize</w:t>
        </w:r>
      </w:hyperlink>
      <w:r w:rsidRPr="006C6DC9">
        <w:rPr>
          <w:sz w:val="16"/>
        </w:rPr>
        <w:t>; The National Law Review; accessed 7/3/18; TV)</w:t>
      </w:r>
    </w:p>
    <w:p w14:paraId="377876E4" w14:textId="77777777" w:rsidR="00794756" w:rsidRPr="00705D47" w:rsidRDefault="00794756" w:rsidP="00794756">
      <w:pPr>
        <w:rPr>
          <w:sz w:val="16"/>
        </w:rPr>
      </w:pPr>
      <w:r w:rsidRPr="00705D47">
        <w:rPr>
          <w:rStyle w:val="StyleUnderline"/>
          <w:highlight w:val="green"/>
        </w:rPr>
        <w:t>The proposal alludes to</w:t>
      </w:r>
      <w:r w:rsidRPr="00705D47">
        <w:rPr>
          <w:rStyle w:val="StyleUnderline"/>
        </w:rPr>
        <w:t xml:space="preserve"> </w:t>
      </w:r>
      <w:r w:rsidRPr="00705D47">
        <w:rPr>
          <w:rStyle w:val="Emphasis"/>
        </w:rPr>
        <w:t>Bank Secrecy Act</w:t>
      </w:r>
      <w:r w:rsidRPr="00705D47">
        <w:rPr>
          <w:sz w:val="16"/>
        </w:rPr>
        <w:t xml:space="preserve"> (“</w:t>
      </w:r>
      <w:r w:rsidRPr="00705D47">
        <w:rPr>
          <w:rStyle w:val="StyleUnderline"/>
          <w:highlight w:val="green"/>
        </w:rPr>
        <w:t>BSA</w:t>
      </w:r>
      <w:r w:rsidRPr="00705D47">
        <w:rPr>
          <w:sz w:val="16"/>
        </w:rPr>
        <w:t xml:space="preserve">”) </w:t>
      </w:r>
      <w:r w:rsidRPr="00705D47">
        <w:rPr>
          <w:rStyle w:val="StyleUnderline"/>
          <w:highlight w:val="green"/>
        </w:rPr>
        <w:t>regulations</w:t>
      </w:r>
      <w:r w:rsidRPr="00705D47">
        <w:rPr>
          <w:sz w:val="16"/>
        </w:rPr>
        <w:t xml:space="preserve"> that Mr. </w:t>
      </w:r>
      <w:r w:rsidRPr="00705D47">
        <w:rPr>
          <w:rStyle w:val="StyleUnderline"/>
        </w:rPr>
        <w:t>Trump would use</w:t>
      </w:r>
      <w:r w:rsidRPr="00705D47">
        <w:rPr>
          <w:sz w:val="16"/>
        </w:rPr>
        <w:t xml:space="preserve"> to implement his policy. </w:t>
      </w:r>
      <w:r w:rsidRPr="00705D47">
        <w:rPr>
          <w:rStyle w:val="StyleUnderline"/>
          <w:highlight w:val="green"/>
        </w:rPr>
        <w:t>Regulations related to</w:t>
      </w:r>
      <w:r w:rsidRPr="00705D47">
        <w:rPr>
          <w:rStyle w:val="StyleUnderline"/>
        </w:rPr>
        <w:t xml:space="preserve"> the BSA</w:t>
      </w:r>
      <w:r w:rsidRPr="00705D47">
        <w:rPr>
          <w:sz w:val="16"/>
        </w:rPr>
        <w:t xml:space="preserve"> (as </w:t>
      </w:r>
      <w:r w:rsidRPr="00705D47">
        <w:rPr>
          <w:rStyle w:val="StyleUnderline"/>
        </w:rPr>
        <w:t xml:space="preserve">amended by </w:t>
      </w:r>
      <w:r w:rsidRPr="00705D47">
        <w:rPr>
          <w:rStyle w:val="StyleUnderline"/>
          <w:highlight w:val="green"/>
        </w:rPr>
        <w:t>the</w:t>
      </w:r>
      <w:r w:rsidRPr="00705D47">
        <w:rPr>
          <w:sz w:val="16"/>
        </w:rPr>
        <w:t xml:space="preserve"> USA </w:t>
      </w:r>
      <w:r w:rsidRPr="00705D47">
        <w:rPr>
          <w:rStyle w:val="Emphasis"/>
          <w:highlight w:val="green"/>
        </w:rPr>
        <w:t>PATRIOT Act</w:t>
      </w:r>
      <w:r w:rsidRPr="00705D47">
        <w:rPr>
          <w:sz w:val="16"/>
        </w:rPr>
        <w:t xml:space="preserve">) formerly appeared at Title 31, Section 103. [4] These regulations </w:t>
      </w:r>
      <w:r w:rsidRPr="00705D47">
        <w:rPr>
          <w:rStyle w:val="StyleUnderline"/>
          <w:highlight w:val="green"/>
        </w:rPr>
        <w:t>have</w:t>
      </w:r>
      <w:r w:rsidRPr="00705D47">
        <w:rPr>
          <w:sz w:val="16"/>
        </w:rPr>
        <w:t xml:space="preserve"> already </w:t>
      </w:r>
      <w:r w:rsidRPr="00705D47">
        <w:rPr>
          <w:rStyle w:val="StyleUnderline"/>
          <w:highlight w:val="green"/>
        </w:rPr>
        <w:t xml:space="preserve">been updated to </w:t>
      </w:r>
      <w:r w:rsidRPr="00705D47">
        <w:rPr>
          <w:rStyle w:val="Emphasis"/>
          <w:highlight w:val="green"/>
        </w:rPr>
        <w:t>expand the definition</w:t>
      </w:r>
      <w:r w:rsidRPr="00705D47">
        <w:rPr>
          <w:rStyle w:val="StyleUnderline"/>
        </w:rPr>
        <w:t xml:space="preserve"> of “financial institution” </w:t>
      </w:r>
      <w:r w:rsidRPr="00705D47">
        <w:rPr>
          <w:rStyle w:val="StyleUnderline"/>
          <w:highlight w:val="green"/>
        </w:rPr>
        <w:t xml:space="preserve">to </w:t>
      </w:r>
      <w:r w:rsidRPr="00705D47">
        <w:rPr>
          <w:rStyle w:val="Emphasis"/>
          <w:highlight w:val="green"/>
        </w:rPr>
        <w:t>include “money-services</w:t>
      </w:r>
      <w:r w:rsidRPr="00705D47">
        <w:rPr>
          <w:rStyle w:val="Emphasis"/>
        </w:rPr>
        <w:t xml:space="preserve"> businesses</w:t>
      </w:r>
      <w:r w:rsidRPr="00705D47">
        <w:rPr>
          <w:sz w:val="16"/>
        </w:rPr>
        <w:t xml:space="preserve">.” [5] Additionally, </w:t>
      </w:r>
      <w:r w:rsidRPr="00705D47">
        <w:rPr>
          <w:rStyle w:val="StyleUnderline"/>
          <w:highlight w:val="green"/>
        </w:rPr>
        <w:t>federal</w:t>
      </w:r>
      <w:r w:rsidRPr="00705D47">
        <w:rPr>
          <w:sz w:val="16"/>
        </w:rPr>
        <w:t xml:space="preserve"> criminal and civil </w:t>
      </w:r>
      <w:r w:rsidRPr="00705D47">
        <w:rPr>
          <w:rStyle w:val="StyleUnderline"/>
          <w:highlight w:val="green"/>
        </w:rPr>
        <w:t>laws have</w:t>
      </w:r>
      <w:r w:rsidRPr="00705D47">
        <w:rPr>
          <w:sz w:val="16"/>
        </w:rPr>
        <w:t xml:space="preserve"> long </w:t>
      </w:r>
      <w:r w:rsidRPr="00705D47">
        <w:rPr>
          <w:rStyle w:val="StyleUnderline"/>
          <w:highlight w:val="green"/>
        </w:rPr>
        <w:t>allowed the</w:t>
      </w:r>
      <w:r w:rsidRPr="00705D47">
        <w:rPr>
          <w:sz w:val="16"/>
        </w:rPr>
        <w:t xml:space="preserve"> U.S. </w:t>
      </w:r>
      <w:r w:rsidRPr="00705D47">
        <w:rPr>
          <w:rStyle w:val="StyleUnderline"/>
          <w:highlight w:val="green"/>
        </w:rPr>
        <w:t>government to seize</w:t>
      </w:r>
      <w:r w:rsidRPr="00705D47">
        <w:rPr>
          <w:sz w:val="16"/>
        </w:rPr>
        <w:t xml:space="preserve"> and take ownership of </w:t>
      </w:r>
      <w:r w:rsidRPr="00705D47">
        <w:rPr>
          <w:rStyle w:val="StyleUnderline"/>
        </w:rPr>
        <w:t xml:space="preserve">accounts (or </w:t>
      </w:r>
      <w:r w:rsidRPr="00705D47">
        <w:rPr>
          <w:rStyle w:val="StyleUnderline"/>
          <w:highlight w:val="green"/>
        </w:rPr>
        <w:t>wire transfers</w:t>
      </w:r>
      <w:r w:rsidRPr="00705D47">
        <w:rPr>
          <w:rStyle w:val="StyleUnderline"/>
        </w:rPr>
        <w:t>) which contain</w:t>
      </w:r>
      <w:r w:rsidRPr="00705D47">
        <w:rPr>
          <w:sz w:val="16"/>
        </w:rPr>
        <w:t xml:space="preserve"> the </w:t>
      </w:r>
      <w:r w:rsidRPr="00705D47">
        <w:rPr>
          <w:rStyle w:val="StyleUnderline"/>
        </w:rPr>
        <w:t>proceeds</w:t>
      </w:r>
      <w:r w:rsidRPr="00705D47">
        <w:rPr>
          <w:sz w:val="16"/>
        </w:rPr>
        <w:t xml:space="preserve"> of or are </w:t>
      </w:r>
      <w:r w:rsidRPr="00705D47">
        <w:rPr>
          <w:rStyle w:val="StyleUnderline"/>
        </w:rPr>
        <w:t xml:space="preserve">derived from criminal activity. </w:t>
      </w:r>
      <w:r w:rsidRPr="00705D47">
        <w:rPr>
          <w:rStyle w:val="StyleUnderline"/>
          <w:highlight w:val="green"/>
        </w:rPr>
        <w:t>These</w:t>
      </w:r>
      <w:r w:rsidRPr="00705D47">
        <w:rPr>
          <w:rStyle w:val="StyleUnderline"/>
        </w:rPr>
        <w:t xml:space="preserve"> laws </w:t>
      </w:r>
      <w:r w:rsidRPr="00705D47">
        <w:rPr>
          <w:rStyle w:val="StyleUnderline"/>
          <w:highlight w:val="green"/>
        </w:rPr>
        <w:t>have been used</w:t>
      </w:r>
      <w:r w:rsidRPr="00705D47">
        <w:rPr>
          <w:rStyle w:val="StyleUnderline"/>
        </w:rPr>
        <w:t xml:space="preserve"> </w:t>
      </w:r>
      <w:r w:rsidRPr="00705D47">
        <w:rPr>
          <w:rStyle w:val="Emphasis"/>
        </w:rPr>
        <w:t>successfully</w:t>
      </w:r>
      <w:r w:rsidRPr="00705D47">
        <w:rPr>
          <w:rStyle w:val="StyleUnderline"/>
        </w:rPr>
        <w:t xml:space="preserve"> </w:t>
      </w:r>
      <w:r w:rsidRPr="00705D47">
        <w:rPr>
          <w:rStyle w:val="StyleUnderline"/>
          <w:highlight w:val="green"/>
        </w:rPr>
        <w:t>to seize billions</w:t>
      </w:r>
      <w:r w:rsidRPr="00705D47">
        <w:rPr>
          <w:sz w:val="16"/>
        </w:rPr>
        <w:t xml:space="preserve"> of dollars in drug money, human-trafficking proceeds, gun-running profits, trade/export violations, and numerous other crimes, including crimes committed by documented and undocumented immigrants from Mexico (and many other countries). Under existing law, the Department of </w:t>
      </w:r>
      <w:r w:rsidRPr="00705D47">
        <w:rPr>
          <w:rStyle w:val="StyleUnderline"/>
          <w:highlight w:val="green"/>
        </w:rPr>
        <w:t xml:space="preserve">the Treasury has </w:t>
      </w:r>
      <w:r w:rsidRPr="00705D47">
        <w:rPr>
          <w:rStyle w:val="Emphasis"/>
          <w:highlight w:val="green"/>
        </w:rPr>
        <w:t>significant</w:t>
      </w:r>
      <w:r w:rsidRPr="00705D47">
        <w:rPr>
          <w:rStyle w:val="Emphasis"/>
        </w:rPr>
        <w:t xml:space="preserve"> rule-making </w:t>
      </w:r>
      <w:r w:rsidRPr="00705D47">
        <w:rPr>
          <w:rStyle w:val="Emphasis"/>
          <w:highlight w:val="green"/>
        </w:rPr>
        <w:t>abilities</w:t>
      </w:r>
      <w:r w:rsidRPr="00705D47">
        <w:rPr>
          <w:rStyle w:val="StyleUnderline"/>
          <w:highlight w:val="green"/>
        </w:rPr>
        <w:t xml:space="preserve"> and </w:t>
      </w:r>
      <w:r w:rsidRPr="00705D47">
        <w:rPr>
          <w:rStyle w:val="Emphasis"/>
          <w:highlight w:val="green"/>
        </w:rPr>
        <w:t>discretion</w:t>
      </w:r>
      <w:r w:rsidRPr="00705D47">
        <w:rPr>
          <w:rStyle w:val="StyleUnderline"/>
        </w:rPr>
        <w:t xml:space="preserve"> in taking action to </w:t>
      </w:r>
      <w:r w:rsidRPr="00705D47">
        <w:rPr>
          <w:rStyle w:val="Emphasis"/>
        </w:rPr>
        <w:t>investigate, seize, and spend</w:t>
      </w:r>
      <w:r w:rsidRPr="00705D47">
        <w:rPr>
          <w:rStyle w:val="StyleUnderline"/>
        </w:rPr>
        <w:t xml:space="preserve"> the money</w:t>
      </w:r>
      <w:r w:rsidRPr="00705D47">
        <w:rPr>
          <w:sz w:val="16"/>
        </w:rPr>
        <w:t xml:space="preserve"> obtained </w:t>
      </w:r>
      <w:r w:rsidRPr="00705D47">
        <w:rPr>
          <w:rStyle w:val="StyleUnderline"/>
        </w:rPr>
        <w:t>from</w:t>
      </w:r>
      <w:r w:rsidRPr="00705D47">
        <w:rPr>
          <w:sz w:val="16"/>
        </w:rPr>
        <w:t xml:space="preserve"> these </w:t>
      </w:r>
      <w:r w:rsidRPr="00705D47">
        <w:rPr>
          <w:rStyle w:val="StyleUnderline"/>
        </w:rPr>
        <w:t>criminal enterprises</w:t>
      </w:r>
      <w:r w:rsidRPr="00705D47">
        <w:rPr>
          <w:sz w:val="16"/>
        </w:rPr>
        <w:t>, foreign and domestic. At the heart of Mr. Trump’s proposal is a policy shift away from existing Financial Crimes Enforcement Network (“FinCEN”) guidance. [6] Presently, FinCEN indicates that an individual’s status as an undocumented immigrant does not alone make that person’s transfer “suspicious.” [7]</w:t>
      </w:r>
    </w:p>
    <w:p w14:paraId="2375D508" w14:textId="77777777" w:rsidR="00794756" w:rsidRDefault="00794756" w:rsidP="00794756">
      <w:pPr>
        <w:pStyle w:val="Heading4"/>
      </w:pPr>
      <w:r>
        <w:t xml:space="preserve">The </w:t>
      </w:r>
      <w:r w:rsidRPr="00675806">
        <w:rPr>
          <w:u w:val="single"/>
        </w:rPr>
        <w:t>international regulatory regime</w:t>
      </w:r>
      <w:r>
        <w:t xml:space="preserve"> designed to prevent terrorism and money laundering can </w:t>
      </w:r>
      <w:r w:rsidRPr="00675806">
        <w:rPr>
          <w:u w:val="single"/>
        </w:rPr>
        <w:t>monitor</w:t>
      </w:r>
      <w:r>
        <w:t xml:space="preserve"> remittances. </w:t>
      </w:r>
    </w:p>
    <w:p w14:paraId="7A7A6354" w14:textId="77777777" w:rsidR="00794756" w:rsidRPr="002E38D4" w:rsidRDefault="00794756" w:rsidP="00794756">
      <w:pPr>
        <w:rPr>
          <w:sz w:val="16"/>
        </w:rPr>
      </w:pPr>
      <w:r w:rsidRPr="002E38D4">
        <w:rPr>
          <w:rStyle w:val="Style13ptBold"/>
        </w:rPr>
        <w:t xml:space="preserve">Weiss ’16 </w:t>
      </w:r>
      <w:r w:rsidRPr="002E38D4">
        <w:rPr>
          <w:sz w:val="16"/>
        </w:rPr>
        <w:t xml:space="preserve">(Martin A; Specialist in International Trade and Finance for the Congressional Research Service; 5/9/16; “Remittances: Background and Issues for Congress”; </w:t>
      </w:r>
      <w:hyperlink r:id="rId96" w:history="1">
        <w:r w:rsidRPr="002E38D4">
          <w:rPr>
            <w:rStyle w:val="Hyperlink"/>
            <w:sz w:val="16"/>
          </w:rPr>
          <w:t>https://fas.org/sgp/crs/misc/R43217.pdf</w:t>
        </w:r>
      </w:hyperlink>
      <w:r w:rsidRPr="002E38D4">
        <w:rPr>
          <w:sz w:val="16"/>
        </w:rPr>
        <w:t>; Congressional Research Service; accessed 7/3/18; TV)</w:t>
      </w:r>
    </w:p>
    <w:p w14:paraId="44417C09" w14:textId="77777777" w:rsidR="00794756" w:rsidRPr="004F38A9" w:rsidRDefault="00794756" w:rsidP="00794756">
      <w:pPr>
        <w:rPr>
          <w:sz w:val="16"/>
        </w:rPr>
      </w:pPr>
      <w:r w:rsidRPr="00A765FD">
        <w:rPr>
          <w:rStyle w:val="StyleUnderline"/>
          <w:highlight w:val="green"/>
        </w:rPr>
        <w:t xml:space="preserve">At the </w:t>
      </w:r>
      <w:r w:rsidRPr="00A765FD">
        <w:rPr>
          <w:rStyle w:val="Emphasis"/>
          <w:highlight w:val="green"/>
        </w:rPr>
        <w:t>international level</w:t>
      </w:r>
      <w:r w:rsidRPr="004F38A9">
        <w:rPr>
          <w:sz w:val="16"/>
        </w:rPr>
        <w:t xml:space="preserve">, international </w:t>
      </w:r>
      <w:r w:rsidRPr="00A765FD">
        <w:rPr>
          <w:rStyle w:val="StyleUnderline"/>
          <w:highlight w:val="green"/>
        </w:rPr>
        <w:t>standards</w:t>
      </w:r>
      <w:r w:rsidRPr="004F38A9">
        <w:rPr>
          <w:sz w:val="16"/>
        </w:rPr>
        <w:t xml:space="preserve"> and principles </w:t>
      </w:r>
      <w:r w:rsidRPr="00A765FD">
        <w:rPr>
          <w:rStyle w:val="StyleUnderline"/>
          <w:highlight w:val="green"/>
        </w:rPr>
        <w:t>governing remittances have been set by the</w:t>
      </w:r>
      <w:r w:rsidRPr="00340935">
        <w:rPr>
          <w:rStyle w:val="StyleUnderline"/>
        </w:rPr>
        <w:t xml:space="preserve"> Financial Action Task Force (</w:t>
      </w:r>
      <w:r w:rsidRPr="00A765FD">
        <w:rPr>
          <w:rStyle w:val="Emphasis"/>
          <w:highlight w:val="green"/>
        </w:rPr>
        <w:t>FATF</w:t>
      </w:r>
      <w:r w:rsidRPr="00340935">
        <w:rPr>
          <w:rStyle w:val="StyleUnderline"/>
        </w:rPr>
        <w:t xml:space="preserve">) </w:t>
      </w:r>
      <w:r w:rsidRPr="00A765FD">
        <w:rPr>
          <w:rStyle w:val="StyleUnderline"/>
          <w:highlight w:val="green"/>
        </w:rPr>
        <w:t>and</w:t>
      </w:r>
      <w:r w:rsidRPr="00340935">
        <w:rPr>
          <w:rStyle w:val="StyleUnderline"/>
        </w:rPr>
        <w:t xml:space="preserve"> the Bank for International Settlements (</w:t>
      </w:r>
      <w:r w:rsidRPr="00A765FD">
        <w:rPr>
          <w:rStyle w:val="Emphasis"/>
          <w:highlight w:val="green"/>
        </w:rPr>
        <w:t>BIS</w:t>
      </w:r>
      <w:r w:rsidRPr="00340935">
        <w:rPr>
          <w:rStyle w:val="StyleUnderline"/>
        </w:rPr>
        <w:t xml:space="preserve">). </w:t>
      </w:r>
      <w:r w:rsidRPr="00A765FD">
        <w:rPr>
          <w:rStyle w:val="StyleUnderline"/>
        </w:rPr>
        <w:t>In the U</w:t>
      </w:r>
      <w:r w:rsidRPr="004F38A9">
        <w:rPr>
          <w:sz w:val="16"/>
        </w:rPr>
        <w:t xml:space="preserve">nited </w:t>
      </w:r>
      <w:r w:rsidRPr="00340935">
        <w:rPr>
          <w:rStyle w:val="StyleUnderline"/>
        </w:rPr>
        <w:t>S</w:t>
      </w:r>
      <w:r w:rsidRPr="004F38A9">
        <w:rPr>
          <w:sz w:val="16"/>
        </w:rPr>
        <w:t xml:space="preserve">tates, the operations of U.S. </w:t>
      </w:r>
      <w:r w:rsidRPr="00340935">
        <w:rPr>
          <w:rStyle w:val="StyleUnderline"/>
        </w:rPr>
        <w:t xml:space="preserve">banks and credit unions are </w:t>
      </w:r>
      <w:r w:rsidRPr="00340935">
        <w:rPr>
          <w:rStyle w:val="Emphasis"/>
        </w:rPr>
        <w:t>closely</w:t>
      </w:r>
      <w:r w:rsidRPr="004F38A9">
        <w:rPr>
          <w:sz w:val="16"/>
        </w:rPr>
        <w:t xml:space="preserve"> regulated and </w:t>
      </w:r>
      <w:r w:rsidRPr="00340935">
        <w:rPr>
          <w:rStyle w:val="Emphasis"/>
        </w:rPr>
        <w:t>supervised</w:t>
      </w:r>
      <w:r w:rsidRPr="00340935">
        <w:rPr>
          <w:rStyle w:val="StyleUnderline"/>
        </w:rPr>
        <w:t xml:space="preserve"> at</w:t>
      </w:r>
      <w:r w:rsidRPr="004F38A9">
        <w:rPr>
          <w:sz w:val="16"/>
        </w:rPr>
        <w:t xml:space="preserve"> both </w:t>
      </w:r>
      <w:r w:rsidRPr="00340935">
        <w:rPr>
          <w:rStyle w:val="StyleUnderline"/>
        </w:rPr>
        <w:t>the</w:t>
      </w:r>
      <w:r w:rsidRPr="004F38A9">
        <w:rPr>
          <w:sz w:val="16"/>
        </w:rPr>
        <w:t xml:space="preserve"> state and </w:t>
      </w:r>
      <w:r w:rsidRPr="00340935">
        <w:rPr>
          <w:rStyle w:val="StyleUnderline"/>
        </w:rPr>
        <w:t>federal level. Foreign</w:t>
      </w:r>
      <w:r w:rsidRPr="004F38A9">
        <w:rPr>
          <w:sz w:val="16"/>
        </w:rPr>
        <w:t xml:space="preserve"> bank </w:t>
      </w:r>
      <w:r w:rsidRPr="00340935">
        <w:rPr>
          <w:rStyle w:val="StyleUnderline"/>
        </w:rPr>
        <w:t>branches</w:t>
      </w:r>
      <w:r w:rsidRPr="004F38A9">
        <w:rPr>
          <w:sz w:val="16"/>
        </w:rPr>
        <w:t xml:space="preserve"> and agencies </w:t>
      </w:r>
      <w:r w:rsidRPr="00340935">
        <w:rPr>
          <w:rStyle w:val="StyleUnderline"/>
        </w:rPr>
        <w:t>are also governed by</w:t>
      </w:r>
      <w:r w:rsidRPr="004F38A9">
        <w:rPr>
          <w:sz w:val="16"/>
        </w:rPr>
        <w:t xml:space="preserve"> a combination of state and </w:t>
      </w:r>
      <w:r w:rsidRPr="00340935">
        <w:rPr>
          <w:rStyle w:val="Emphasis"/>
        </w:rPr>
        <w:t>federal statutes</w:t>
      </w:r>
      <w:r w:rsidRPr="004F38A9">
        <w:rPr>
          <w:sz w:val="16"/>
        </w:rPr>
        <w:t xml:space="preserve">, provisions of which include licensing requirements and permissible activities. </w:t>
      </w:r>
      <w:r w:rsidRPr="00340935">
        <w:rPr>
          <w:rStyle w:val="StyleUnderline"/>
        </w:rPr>
        <w:t>The primary focus</w:t>
      </w:r>
      <w:r w:rsidRPr="004F38A9">
        <w:rPr>
          <w:sz w:val="16"/>
        </w:rPr>
        <w:t xml:space="preserve"> of federal regulation </w:t>
      </w:r>
      <w:r w:rsidRPr="00340935">
        <w:rPr>
          <w:rStyle w:val="StyleUnderline"/>
        </w:rPr>
        <w:t xml:space="preserve">is on </w:t>
      </w:r>
      <w:r w:rsidRPr="00340935">
        <w:rPr>
          <w:rStyle w:val="Emphasis"/>
        </w:rPr>
        <w:t>anti-money laundering</w:t>
      </w:r>
      <w:r w:rsidRPr="004F38A9">
        <w:rPr>
          <w:sz w:val="16"/>
        </w:rPr>
        <w:t xml:space="preserve"> (AML) </w:t>
      </w:r>
      <w:r w:rsidRPr="00340935">
        <w:rPr>
          <w:rStyle w:val="StyleUnderline"/>
        </w:rPr>
        <w:t>and combating</w:t>
      </w:r>
      <w:r w:rsidRPr="004F38A9">
        <w:rPr>
          <w:sz w:val="16"/>
        </w:rPr>
        <w:t xml:space="preserve"> the </w:t>
      </w:r>
      <w:r w:rsidRPr="00340935">
        <w:rPr>
          <w:rStyle w:val="StyleUnderline"/>
        </w:rPr>
        <w:t>financing</w:t>
      </w:r>
      <w:r w:rsidRPr="004F38A9">
        <w:rPr>
          <w:sz w:val="16"/>
        </w:rPr>
        <w:t xml:space="preserve"> of </w:t>
      </w:r>
      <w:r w:rsidRPr="00340935">
        <w:rPr>
          <w:rStyle w:val="Emphasis"/>
        </w:rPr>
        <w:t>terrorism</w:t>
      </w:r>
      <w:r w:rsidRPr="004F38A9">
        <w:rPr>
          <w:sz w:val="16"/>
        </w:rPr>
        <w:t xml:space="preserve"> (CFT). Individual state regulators, on the other hand, regulate the operations of federally-chartered banks and MSBs. Since October 2013, </w:t>
      </w:r>
      <w:r w:rsidRPr="00340935">
        <w:rPr>
          <w:rStyle w:val="StyleUnderline"/>
        </w:rPr>
        <w:t>the U.S. Consumer Financial Protection Bureau</w:t>
      </w:r>
      <w:r w:rsidRPr="004F38A9">
        <w:rPr>
          <w:sz w:val="16"/>
        </w:rPr>
        <w:t xml:space="preserve"> (</w:t>
      </w:r>
      <w:r w:rsidRPr="00340935">
        <w:rPr>
          <w:rStyle w:val="StyleUnderline"/>
        </w:rPr>
        <w:t>CFPB</w:t>
      </w:r>
      <w:r w:rsidRPr="004F38A9">
        <w:rPr>
          <w:sz w:val="16"/>
        </w:rPr>
        <w:t xml:space="preserve">) </w:t>
      </w:r>
      <w:r w:rsidRPr="00340935">
        <w:rPr>
          <w:rStyle w:val="StyleUnderline"/>
        </w:rPr>
        <w:t xml:space="preserve">has </w:t>
      </w:r>
      <w:r w:rsidRPr="00340935">
        <w:rPr>
          <w:rStyle w:val="Emphasis"/>
        </w:rPr>
        <w:t>enforced</w:t>
      </w:r>
      <w:r w:rsidRPr="004F38A9">
        <w:rPr>
          <w:sz w:val="16"/>
        </w:rPr>
        <w:t xml:space="preserve"> various </w:t>
      </w:r>
      <w:r w:rsidRPr="00340935">
        <w:rPr>
          <w:rStyle w:val="StyleUnderline"/>
        </w:rPr>
        <w:t>consumer protection measures included</w:t>
      </w:r>
      <w:r w:rsidRPr="004F38A9">
        <w:rPr>
          <w:sz w:val="16"/>
        </w:rPr>
        <w:t xml:space="preserve"> by Congress </w:t>
      </w:r>
      <w:r w:rsidRPr="00340935">
        <w:rPr>
          <w:rStyle w:val="StyleUnderline"/>
        </w:rPr>
        <w:t>in</w:t>
      </w:r>
      <w:r w:rsidRPr="004F38A9">
        <w:rPr>
          <w:sz w:val="16"/>
        </w:rPr>
        <w:t xml:space="preserve"> the Dodd-Frank Wall Street Consumer Protection Act (</w:t>
      </w:r>
      <w:r w:rsidRPr="00340935">
        <w:rPr>
          <w:rStyle w:val="StyleUnderline"/>
        </w:rPr>
        <w:t>Dodd-Frank</w:t>
      </w:r>
      <w:r w:rsidRPr="004F38A9">
        <w:rPr>
          <w:sz w:val="16"/>
        </w:rPr>
        <w:t xml:space="preserve">). International Standards and Principles </w:t>
      </w:r>
      <w:r w:rsidRPr="00A765FD">
        <w:rPr>
          <w:rStyle w:val="Emphasis"/>
          <w:highlight w:val="green"/>
        </w:rPr>
        <w:t>Global standards</w:t>
      </w:r>
      <w:r w:rsidRPr="00242311">
        <w:rPr>
          <w:rStyle w:val="Emphasis"/>
        </w:rPr>
        <w:t xml:space="preserve"> on remittances</w:t>
      </w:r>
      <w:r w:rsidRPr="00242311">
        <w:rPr>
          <w:rStyle w:val="StyleUnderline"/>
        </w:rPr>
        <w:t xml:space="preserve"> </w:t>
      </w:r>
      <w:r w:rsidRPr="00A765FD">
        <w:rPr>
          <w:rStyle w:val="StyleUnderline"/>
          <w:highlight w:val="green"/>
        </w:rPr>
        <w:t>emerged</w:t>
      </w:r>
      <w:r w:rsidRPr="004F38A9">
        <w:rPr>
          <w:sz w:val="16"/>
        </w:rPr>
        <w:t xml:space="preserve"> over the past decade, largely </w:t>
      </w:r>
      <w:r w:rsidRPr="00A765FD">
        <w:rPr>
          <w:rStyle w:val="StyleUnderline"/>
          <w:highlight w:val="green"/>
        </w:rPr>
        <w:t>due to concerns</w:t>
      </w:r>
      <w:r w:rsidRPr="004F38A9">
        <w:rPr>
          <w:sz w:val="16"/>
        </w:rPr>
        <w:t xml:space="preserve"> raised </w:t>
      </w:r>
      <w:r w:rsidRPr="00A765FD">
        <w:rPr>
          <w:rStyle w:val="StyleUnderline"/>
          <w:highlight w:val="green"/>
        </w:rPr>
        <w:t xml:space="preserve">about </w:t>
      </w:r>
      <w:r w:rsidRPr="00A765FD">
        <w:rPr>
          <w:rStyle w:val="Emphasis"/>
          <w:highlight w:val="green"/>
        </w:rPr>
        <w:t>unregulated</w:t>
      </w:r>
      <w:r w:rsidRPr="00242311">
        <w:rPr>
          <w:rStyle w:val="Emphasis"/>
        </w:rPr>
        <w:t xml:space="preserve"> money </w:t>
      </w:r>
      <w:r w:rsidRPr="00A765FD">
        <w:rPr>
          <w:rStyle w:val="Emphasis"/>
          <w:highlight w:val="green"/>
        </w:rPr>
        <w:t>transfer</w:t>
      </w:r>
      <w:r w:rsidRPr="004F38A9">
        <w:rPr>
          <w:sz w:val="16"/>
        </w:rPr>
        <w:t xml:space="preserve"> services </w:t>
      </w:r>
      <w:r w:rsidRPr="00242311">
        <w:rPr>
          <w:rStyle w:val="StyleUnderline"/>
        </w:rPr>
        <w:t xml:space="preserve">and their use </w:t>
      </w:r>
      <w:r w:rsidRPr="00A765FD">
        <w:rPr>
          <w:rStyle w:val="StyleUnderline"/>
        </w:rPr>
        <w:t>in</w:t>
      </w:r>
      <w:r w:rsidRPr="004F38A9">
        <w:rPr>
          <w:sz w:val="16"/>
        </w:rPr>
        <w:t xml:space="preserve"> planning </w:t>
      </w:r>
      <w:r w:rsidRPr="00242311">
        <w:rPr>
          <w:rStyle w:val="StyleUnderline"/>
        </w:rPr>
        <w:t>the September 11</w:t>
      </w:r>
      <w:r w:rsidRPr="004F38A9">
        <w:rPr>
          <w:sz w:val="16"/>
        </w:rPr>
        <w:t xml:space="preserve">, 2001 </w:t>
      </w:r>
      <w:r w:rsidRPr="00A765FD">
        <w:rPr>
          <w:rStyle w:val="StyleUnderline"/>
        </w:rPr>
        <w:t>terrorist attacks</w:t>
      </w:r>
      <w:r w:rsidRPr="00242311">
        <w:rPr>
          <w:rStyle w:val="StyleUnderline"/>
        </w:rPr>
        <w:t>. International efforts have been negotiated at the FATF</w:t>
      </w:r>
      <w:r w:rsidRPr="004F38A9">
        <w:rPr>
          <w:sz w:val="16"/>
        </w:rPr>
        <w:t xml:space="preserve">, an inter-governmental body </w:t>
      </w:r>
      <w:r w:rsidRPr="00242311">
        <w:rPr>
          <w:rStyle w:val="StyleUnderline"/>
        </w:rPr>
        <w:t>comprising 34 countries</w:t>
      </w:r>
      <w:r w:rsidRPr="004F38A9">
        <w:rPr>
          <w:sz w:val="16"/>
        </w:rPr>
        <w:t xml:space="preserve"> and two regional organizations, including the United States, that develops and promotes policies and standards to combat money laundering and terrorist financing.28 FATF was established in 1989 by the G-7 countries to implement the Vienna Convention Against Illicit Traffic in Narcotic Drugs and Psychotropic Substances, the first international agreement to criminalize money laundering. It is housed at the Organization for Economic Cooperation and Development (OECD) in Paris. </w:t>
      </w:r>
      <w:r w:rsidRPr="00242311">
        <w:rPr>
          <w:rStyle w:val="StyleUnderline"/>
        </w:rPr>
        <w:t xml:space="preserve">The FATF sets </w:t>
      </w:r>
      <w:r w:rsidRPr="00242311">
        <w:rPr>
          <w:rStyle w:val="Emphasis"/>
        </w:rPr>
        <w:t>minimum standards</w:t>
      </w:r>
      <w:r w:rsidRPr="004F38A9">
        <w:rPr>
          <w:sz w:val="16"/>
        </w:rPr>
        <w:t xml:space="preserve"> and makes recommendations for its member countries. </w:t>
      </w:r>
      <w:r w:rsidRPr="00A765FD">
        <w:rPr>
          <w:rStyle w:val="StyleUnderline"/>
          <w:highlight w:val="green"/>
        </w:rPr>
        <w:t xml:space="preserve">Each country </w:t>
      </w:r>
      <w:r w:rsidRPr="00A765FD">
        <w:rPr>
          <w:rStyle w:val="Emphasis"/>
          <w:highlight w:val="green"/>
        </w:rPr>
        <w:t>must</w:t>
      </w:r>
      <w:r w:rsidRPr="00A765FD">
        <w:rPr>
          <w:rStyle w:val="StyleUnderline"/>
          <w:highlight w:val="green"/>
        </w:rPr>
        <w:t xml:space="preserve"> implement</w:t>
      </w:r>
      <w:r w:rsidRPr="00242311">
        <w:rPr>
          <w:rStyle w:val="StyleUnderline"/>
        </w:rPr>
        <w:t xml:space="preserve"> the </w:t>
      </w:r>
      <w:r w:rsidRPr="00A765FD">
        <w:rPr>
          <w:rStyle w:val="StyleUnderline"/>
          <w:highlight w:val="green"/>
        </w:rPr>
        <w:t>recommendations</w:t>
      </w:r>
      <w:r w:rsidRPr="004F38A9">
        <w:rPr>
          <w:sz w:val="16"/>
        </w:rPr>
        <w:t xml:space="preserve"> according to its particular laws and constitutional frameworks. In 2001, FATF issued nine special recommendations to counter terrorist financing. For example, FATF Special Recommendation VI required FATF member countries to regulate all MSBs. In 2012, FATF revised its recommendations and Special Recommendation VI became FATF Recommendation 14 on Money or Value Transfer Services.29 </w:t>
      </w:r>
      <w:r w:rsidRPr="00242311">
        <w:rPr>
          <w:rStyle w:val="StyleUnderline"/>
        </w:rPr>
        <w:t xml:space="preserve">Several other recommendations are relevant </w:t>
      </w:r>
      <w:r w:rsidRPr="004F38A9">
        <w:rPr>
          <w:sz w:val="16"/>
        </w:rPr>
        <w:t xml:space="preserve">for remittance providers, </w:t>
      </w:r>
      <w:r w:rsidRPr="00242311">
        <w:rPr>
          <w:rStyle w:val="StyleUnderline"/>
        </w:rPr>
        <w:t xml:space="preserve">including </w:t>
      </w:r>
      <w:r w:rsidRPr="004F38A9">
        <w:rPr>
          <w:sz w:val="16"/>
        </w:rPr>
        <w:t xml:space="preserve">recommendation 10 </w:t>
      </w:r>
      <w:r w:rsidRPr="00242311">
        <w:rPr>
          <w:rStyle w:val="StyleUnderline"/>
        </w:rPr>
        <w:t>on wire transfers</w:t>
      </w:r>
      <w:r w:rsidRPr="004F38A9">
        <w:rPr>
          <w:sz w:val="16"/>
        </w:rPr>
        <w:t xml:space="preserve">, recommendation 11 on record keeping, recommendation 16 on wire transfers, recommendation 18 on internal controls and foreign branches </w:t>
      </w:r>
      <w:r w:rsidRPr="00242311">
        <w:rPr>
          <w:rStyle w:val="StyleUnderline"/>
        </w:rPr>
        <w:t xml:space="preserve">and </w:t>
      </w:r>
      <w:r w:rsidRPr="004F38A9">
        <w:rPr>
          <w:sz w:val="16"/>
        </w:rPr>
        <w:t xml:space="preserve">subsidiaries, and recommendation 20 on </w:t>
      </w:r>
      <w:r w:rsidRPr="00242311">
        <w:rPr>
          <w:rStyle w:val="StyleUnderline"/>
        </w:rPr>
        <w:t>suspicious transaction reporting</w:t>
      </w:r>
      <w:r w:rsidRPr="004F38A9">
        <w:rPr>
          <w:sz w:val="16"/>
        </w:rPr>
        <w:t xml:space="preserve">.30 </w:t>
      </w:r>
      <w:r w:rsidRPr="00A765FD">
        <w:rPr>
          <w:rStyle w:val="StyleUnderline"/>
          <w:highlight w:val="green"/>
        </w:rPr>
        <w:t>International efforts have</w:t>
      </w:r>
      <w:r w:rsidRPr="004F38A9">
        <w:rPr>
          <w:sz w:val="16"/>
        </w:rPr>
        <w:t xml:space="preserve"> also </w:t>
      </w:r>
      <w:r w:rsidRPr="00A765FD">
        <w:rPr>
          <w:rStyle w:val="StyleUnderline"/>
          <w:highlight w:val="green"/>
        </w:rPr>
        <w:t>focused on</w:t>
      </w:r>
      <w:r w:rsidRPr="00242311">
        <w:rPr>
          <w:rStyle w:val="StyleUnderline"/>
        </w:rPr>
        <w:t xml:space="preserve"> improving</w:t>
      </w:r>
      <w:r w:rsidRPr="004F38A9">
        <w:rPr>
          <w:sz w:val="16"/>
        </w:rPr>
        <w:t xml:space="preserve"> the </w:t>
      </w:r>
      <w:r w:rsidRPr="00242311">
        <w:rPr>
          <w:rStyle w:val="StyleUnderline"/>
        </w:rPr>
        <w:t xml:space="preserve">operational aspects of </w:t>
      </w:r>
      <w:r w:rsidRPr="00242311">
        <w:rPr>
          <w:rStyle w:val="Emphasis"/>
        </w:rPr>
        <w:t>remittance transfers</w:t>
      </w:r>
      <w:r w:rsidRPr="004F38A9">
        <w:rPr>
          <w:sz w:val="16"/>
        </w:rPr>
        <w:t xml:space="preserve">. In 2007, </w:t>
      </w:r>
      <w:r w:rsidRPr="00242311">
        <w:rPr>
          <w:rStyle w:val="StyleUnderline"/>
        </w:rPr>
        <w:t>the BIS and</w:t>
      </w:r>
      <w:r w:rsidRPr="004F38A9">
        <w:rPr>
          <w:sz w:val="16"/>
        </w:rPr>
        <w:t xml:space="preserve"> the </w:t>
      </w:r>
      <w:r w:rsidRPr="00242311">
        <w:rPr>
          <w:rStyle w:val="StyleUnderline"/>
        </w:rPr>
        <w:t>World Bank</w:t>
      </w:r>
      <w:r w:rsidRPr="004F38A9">
        <w:rPr>
          <w:sz w:val="16"/>
        </w:rPr>
        <w:t xml:space="preserve"> jointly </w:t>
      </w:r>
      <w:r w:rsidRPr="00242311">
        <w:rPr>
          <w:rStyle w:val="StyleUnderline"/>
        </w:rPr>
        <w:t>issued General Principles for International Remittance Services, to</w:t>
      </w:r>
      <w:r w:rsidRPr="004F38A9">
        <w:rPr>
          <w:sz w:val="16"/>
        </w:rPr>
        <w:t xml:space="preserve"> “help to </w:t>
      </w:r>
      <w:r w:rsidRPr="00242311">
        <w:rPr>
          <w:rStyle w:val="StyleUnderline"/>
        </w:rPr>
        <w:t>achieve</w:t>
      </w:r>
      <w:r w:rsidRPr="004F38A9">
        <w:rPr>
          <w:sz w:val="16"/>
        </w:rPr>
        <w:t xml:space="preserve"> the public policy objectives of having </w:t>
      </w:r>
      <w:r w:rsidRPr="00242311">
        <w:rPr>
          <w:rStyle w:val="Emphasis"/>
        </w:rPr>
        <w:t xml:space="preserve">safe and </w:t>
      </w:r>
      <w:r w:rsidRPr="00A765FD">
        <w:rPr>
          <w:rStyle w:val="Emphasis"/>
          <w:highlight w:val="green"/>
        </w:rPr>
        <w:t>efficient</w:t>
      </w:r>
      <w:r w:rsidRPr="004F38A9">
        <w:rPr>
          <w:sz w:val="16"/>
        </w:rPr>
        <w:t xml:space="preserve"> international </w:t>
      </w:r>
      <w:r w:rsidRPr="00A765FD">
        <w:rPr>
          <w:rStyle w:val="StyleUnderline"/>
          <w:highlight w:val="green"/>
        </w:rPr>
        <w:t>remittance services</w:t>
      </w:r>
      <w:r w:rsidRPr="004F38A9">
        <w:rPr>
          <w:sz w:val="16"/>
        </w:rPr>
        <w:t>, which require the markets for the services to be contestable, transparent, accessible and sound.”31 General Principle 3 states that “</w:t>
      </w:r>
      <w:r w:rsidRPr="004F38A9">
        <w:rPr>
          <w:rStyle w:val="StyleUnderline"/>
        </w:rPr>
        <w:t xml:space="preserve">Remittance services should be </w:t>
      </w:r>
      <w:r w:rsidRPr="00A765FD">
        <w:rPr>
          <w:rStyle w:val="StyleUnderline"/>
          <w:highlight w:val="green"/>
        </w:rPr>
        <w:t>supported by a sound</w:t>
      </w:r>
      <w:r w:rsidRPr="004F38A9">
        <w:rPr>
          <w:rStyle w:val="StyleUnderline"/>
        </w:rPr>
        <w:t>, predictable</w:t>
      </w:r>
      <w:r w:rsidRPr="004F38A9">
        <w:rPr>
          <w:sz w:val="16"/>
        </w:rPr>
        <w:t xml:space="preserve">, nondiscriminatory </w:t>
      </w:r>
      <w:r w:rsidRPr="00A765FD">
        <w:rPr>
          <w:rStyle w:val="StyleUnderline"/>
        </w:rPr>
        <w:t>and</w:t>
      </w:r>
      <w:r w:rsidRPr="004F38A9">
        <w:rPr>
          <w:rStyle w:val="StyleUnderline"/>
        </w:rPr>
        <w:t xml:space="preserve"> proportionate </w:t>
      </w:r>
      <w:r w:rsidRPr="004F38A9">
        <w:rPr>
          <w:rStyle w:val="Emphasis"/>
        </w:rPr>
        <w:t xml:space="preserve">legal and </w:t>
      </w:r>
      <w:r w:rsidRPr="00A765FD">
        <w:rPr>
          <w:rStyle w:val="Emphasis"/>
          <w:highlight w:val="green"/>
        </w:rPr>
        <w:t>regulatory framework</w:t>
      </w:r>
      <w:r w:rsidRPr="004F38A9">
        <w:rPr>
          <w:sz w:val="16"/>
        </w:rPr>
        <w:t xml:space="preserve"> in relevant jurisdictions,” and affirms the FATF recommendations, advocating that remittance providers comply with all relevant FATF recommendations. </w:t>
      </w:r>
      <w:r w:rsidRPr="004F38A9">
        <w:rPr>
          <w:rStyle w:val="StyleUnderline"/>
        </w:rPr>
        <w:t>FATF</w:t>
      </w:r>
      <w:r w:rsidRPr="004F38A9">
        <w:rPr>
          <w:sz w:val="16"/>
        </w:rPr>
        <w:t xml:space="preserve"> maintains a mutual evaluation system and also </w:t>
      </w:r>
      <w:r w:rsidRPr="004F38A9">
        <w:rPr>
          <w:rStyle w:val="Emphasis"/>
        </w:rPr>
        <w:t>provides oversight</w:t>
      </w:r>
      <w:r w:rsidRPr="004F38A9">
        <w:rPr>
          <w:rStyle w:val="StyleUnderline"/>
        </w:rPr>
        <w:t xml:space="preserve"> of</w:t>
      </w:r>
      <w:r w:rsidRPr="004F38A9">
        <w:rPr>
          <w:sz w:val="16"/>
        </w:rPr>
        <w:t xml:space="preserve"> non-member countries’ </w:t>
      </w:r>
      <w:r w:rsidRPr="004F38A9">
        <w:rPr>
          <w:rStyle w:val="StyleUnderline"/>
        </w:rPr>
        <w:t>AML/CFT regimes.</w:t>
      </w:r>
      <w:r w:rsidRPr="004F38A9">
        <w:rPr>
          <w:sz w:val="16"/>
        </w:rPr>
        <w:t xml:space="preserve"> U.S. Anti-Money Laundering/Combating the Financing of Terrorism (AML/CFT) Efforts </w:t>
      </w:r>
      <w:r w:rsidRPr="00A765FD">
        <w:rPr>
          <w:rStyle w:val="StyleUnderline"/>
          <w:highlight w:val="green"/>
        </w:rPr>
        <w:t>In the U</w:t>
      </w:r>
      <w:r w:rsidRPr="004F38A9">
        <w:rPr>
          <w:sz w:val="16"/>
        </w:rPr>
        <w:t xml:space="preserve">nited </w:t>
      </w:r>
      <w:r w:rsidRPr="00A765FD">
        <w:rPr>
          <w:rStyle w:val="StyleUnderline"/>
          <w:highlight w:val="green"/>
        </w:rPr>
        <w:t>S</w:t>
      </w:r>
      <w:r w:rsidRPr="004F38A9">
        <w:rPr>
          <w:sz w:val="16"/>
        </w:rPr>
        <w:t xml:space="preserve">tates, </w:t>
      </w:r>
      <w:r w:rsidRPr="00A765FD">
        <w:rPr>
          <w:rStyle w:val="StyleUnderline"/>
          <w:highlight w:val="green"/>
        </w:rPr>
        <w:t>remittance providers</w:t>
      </w:r>
      <w:r w:rsidRPr="004F38A9">
        <w:rPr>
          <w:sz w:val="16"/>
        </w:rPr>
        <w:t xml:space="preserve">, both banks and MSBs, </w:t>
      </w:r>
      <w:r w:rsidRPr="00A765FD">
        <w:rPr>
          <w:rStyle w:val="StyleUnderline"/>
          <w:highlight w:val="green"/>
        </w:rPr>
        <w:t xml:space="preserve">are </w:t>
      </w:r>
      <w:r w:rsidRPr="00A765FD">
        <w:rPr>
          <w:rStyle w:val="Emphasis"/>
          <w:highlight w:val="green"/>
        </w:rPr>
        <w:t>required</w:t>
      </w:r>
      <w:r w:rsidRPr="00A765FD">
        <w:rPr>
          <w:rStyle w:val="StyleUnderline"/>
          <w:highlight w:val="green"/>
        </w:rPr>
        <w:t xml:space="preserve"> to</w:t>
      </w:r>
      <w:r w:rsidRPr="004F38A9">
        <w:rPr>
          <w:rStyle w:val="StyleUnderline"/>
        </w:rPr>
        <w:t xml:space="preserve"> identify, assess and</w:t>
      </w:r>
      <w:r w:rsidRPr="004F38A9">
        <w:rPr>
          <w:sz w:val="16"/>
        </w:rPr>
        <w:t xml:space="preserve"> take steps to design and </w:t>
      </w:r>
      <w:r w:rsidRPr="00A765FD">
        <w:rPr>
          <w:rStyle w:val="Emphasis"/>
          <w:highlight w:val="green"/>
        </w:rPr>
        <w:t>implement controls</w:t>
      </w:r>
      <w:r w:rsidRPr="00A765FD">
        <w:rPr>
          <w:rStyle w:val="StyleUnderline"/>
          <w:highlight w:val="green"/>
        </w:rPr>
        <w:t xml:space="preserve"> in compliance with</w:t>
      </w:r>
      <w:r w:rsidRPr="004F38A9">
        <w:rPr>
          <w:sz w:val="16"/>
        </w:rPr>
        <w:t xml:space="preserve"> their obligations under </w:t>
      </w:r>
      <w:r w:rsidRPr="00A765FD">
        <w:rPr>
          <w:rStyle w:val="StyleUnderline"/>
          <w:highlight w:val="green"/>
        </w:rPr>
        <w:t>the</w:t>
      </w:r>
      <w:r w:rsidRPr="004F38A9">
        <w:rPr>
          <w:sz w:val="16"/>
        </w:rPr>
        <w:t xml:space="preserve"> U.S. </w:t>
      </w:r>
      <w:r w:rsidRPr="004F38A9">
        <w:rPr>
          <w:rStyle w:val="StyleUnderline"/>
        </w:rPr>
        <w:t>Bank</w:t>
      </w:r>
      <w:r w:rsidRPr="004F38A9">
        <w:rPr>
          <w:sz w:val="16"/>
        </w:rPr>
        <w:t xml:space="preserve"> </w:t>
      </w:r>
      <w:r w:rsidRPr="004F38A9">
        <w:rPr>
          <w:rStyle w:val="StyleUnderline"/>
        </w:rPr>
        <w:t>Secrecy Act (</w:t>
      </w:r>
      <w:r w:rsidRPr="00A765FD">
        <w:rPr>
          <w:rStyle w:val="StyleUnderline"/>
          <w:highlight w:val="green"/>
        </w:rPr>
        <w:t>BSA</w:t>
      </w:r>
      <w:r w:rsidRPr="004F38A9">
        <w:rPr>
          <w:rStyle w:val="StyleUnderline"/>
        </w:rPr>
        <w:t>).</w:t>
      </w:r>
      <w:r w:rsidRPr="004F38A9">
        <w:rPr>
          <w:sz w:val="16"/>
        </w:rPr>
        <w:t xml:space="preserve"> </w:t>
      </w:r>
      <w:r w:rsidRPr="004F38A9">
        <w:rPr>
          <w:rStyle w:val="StyleUnderline"/>
        </w:rPr>
        <w:t>The BSA has been amended</w:t>
      </w:r>
      <w:r w:rsidRPr="004F38A9">
        <w:rPr>
          <w:sz w:val="16"/>
        </w:rPr>
        <w:t xml:space="preserve"> a number of times, most notably </w:t>
      </w:r>
      <w:r w:rsidRPr="004F38A9">
        <w:rPr>
          <w:rStyle w:val="StyleUnderline"/>
        </w:rPr>
        <w:t>by</w:t>
      </w:r>
      <w:r w:rsidRPr="004F38A9">
        <w:rPr>
          <w:sz w:val="16"/>
        </w:rPr>
        <w:t xml:space="preserve"> Title III of </w:t>
      </w:r>
      <w:r w:rsidRPr="004F38A9">
        <w:rPr>
          <w:rStyle w:val="StyleUnderline"/>
        </w:rPr>
        <w:t>the</w:t>
      </w:r>
      <w:r w:rsidRPr="004F38A9">
        <w:rPr>
          <w:sz w:val="16"/>
        </w:rPr>
        <w:t xml:space="preserve"> USA </w:t>
      </w:r>
      <w:r w:rsidRPr="004F38A9">
        <w:rPr>
          <w:rStyle w:val="StyleUnderline"/>
        </w:rPr>
        <w:t>PATRIOT Act</w:t>
      </w:r>
      <w:r w:rsidRPr="004F38A9">
        <w:rPr>
          <w:sz w:val="16"/>
        </w:rPr>
        <w:t xml:space="preserve"> in 2001.32 Among other things, </w:t>
      </w:r>
      <w:r w:rsidRPr="004F38A9">
        <w:rPr>
          <w:rStyle w:val="StyleUnderline"/>
        </w:rPr>
        <w:t>Title III expanded the BSA</w:t>
      </w:r>
      <w:r w:rsidRPr="004F38A9">
        <w:rPr>
          <w:sz w:val="16"/>
        </w:rPr>
        <w:t xml:space="preserve"> framework beyond AML </w:t>
      </w:r>
      <w:r w:rsidRPr="004F38A9">
        <w:rPr>
          <w:rStyle w:val="StyleUnderline"/>
        </w:rPr>
        <w:t>to</w:t>
      </w:r>
      <w:r w:rsidRPr="004F38A9">
        <w:rPr>
          <w:sz w:val="16"/>
        </w:rPr>
        <w:t xml:space="preserve"> also </w:t>
      </w:r>
      <w:r w:rsidRPr="004F38A9">
        <w:rPr>
          <w:rStyle w:val="StyleUnderline"/>
        </w:rPr>
        <w:t xml:space="preserve">fight terrorist financing. </w:t>
      </w:r>
      <w:r w:rsidRPr="00A765FD">
        <w:rPr>
          <w:rStyle w:val="StyleUnderline"/>
          <w:highlight w:val="green"/>
        </w:rPr>
        <w:t>The</w:t>
      </w:r>
      <w:r w:rsidRPr="00A765FD">
        <w:rPr>
          <w:rStyle w:val="StyleUnderline"/>
        </w:rPr>
        <w:t xml:space="preserve"> main </w:t>
      </w:r>
      <w:r w:rsidRPr="00A765FD">
        <w:rPr>
          <w:rStyle w:val="StyleUnderline"/>
          <w:highlight w:val="green"/>
        </w:rPr>
        <w:t>purpose</w:t>
      </w:r>
      <w:r w:rsidRPr="004F38A9">
        <w:rPr>
          <w:sz w:val="16"/>
        </w:rPr>
        <w:t xml:space="preserve"> of the BSA </w:t>
      </w:r>
      <w:r w:rsidRPr="00A765FD">
        <w:rPr>
          <w:rStyle w:val="StyleUnderline"/>
          <w:highlight w:val="green"/>
        </w:rPr>
        <w:t>is to require</w:t>
      </w:r>
      <w:r w:rsidRPr="004F38A9">
        <w:rPr>
          <w:sz w:val="16"/>
        </w:rPr>
        <w:t xml:space="preserve"> financial institutions to maintain </w:t>
      </w:r>
      <w:r w:rsidRPr="004F38A9">
        <w:rPr>
          <w:rStyle w:val="StyleUnderline"/>
        </w:rPr>
        <w:t xml:space="preserve">appropriate </w:t>
      </w:r>
      <w:r w:rsidRPr="00A765FD">
        <w:rPr>
          <w:rStyle w:val="Emphasis"/>
          <w:highlight w:val="green"/>
        </w:rPr>
        <w:t>records</w:t>
      </w:r>
      <w:r w:rsidRPr="004F38A9">
        <w:rPr>
          <w:rStyle w:val="Emphasis"/>
        </w:rPr>
        <w:t xml:space="preserve"> and file reports</w:t>
      </w:r>
      <w:r w:rsidRPr="004F38A9">
        <w:rPr>
          <w:sz w:val="16"/>
        </w:rPr>
        <w:t xml:space="preserve"> that can be used </w:t>
      </w:r>
      <w:r w:rsidRPr="004F38A9">
        <w:rPr>
          <w:rStyle w:val="StyleUnderline"/>
        </w:rPr>
        <w:t>in criminal, tax, or regulatory investigations</w:t>
      </w:r>
      <w:r w:rsidRPr="004F38A9">
        <w:rPr>
          <w:sz w:val="16"/>
        </w:rPr>
        <w:t xml:space="preserve"> or proceedings. The Treasury Department’s Financial Crimes Enforcement Network (FinCEN) administers the BSA on behalf of Treasury. With limited exceptions, </w:t>
      </w:r>
      <w:r w:rsidRPr="004F38A9">
        <w:rPr>
          <w:rStyle w:val="StyleUnderline"/>
        </w:rPr>
        <w:t xml:space="preserve">MSBs are subject to the </w:t>
      </w:r>
      <w:r w:rsidRPr="004F38A9">
        <w:rPr>
          <w:rStyle w:val="Emphasis"/>
        </w:rPr>
        <w:t>full range</w:t>
      </w:r>
      <w:r w:rsidRPr="004F38A9">
        <w:rPr>
          <w:rStyle w:val="StyleUnderline"/>
        </w:rPr>
        <w:t xml:space="preserve"> of BSA regulatory controls.</w:t>
      </w:r>
      <w:r w:rsidRPr="004F38A9">
        <w:rPr>
          <w:sz w:val="16"/>
        </w:rPr>
        <w:t xml:space="preserve"> </w:t>
      </w:r>
      <w:r w:rsidRPr="00A765FD">
        <w:rPr>
          <w:rStyle w:val="StyleUnderline"/>
          <w:highlight w:val="green"/>
        </w:rPr>
        <w:t>Remittance providers must</w:t>
      </w:r>
      <w:r w:rsidRPr="004F38A9">
        <w:rPr>
          <w:rStyle w:val="StyleUnderline"/>
        </w:rPr>
        <w:t xml:space="preserve"> conduct </w:t>
      </w:r>
      <w:r w:rsidRPr="004F38A9">
        <w:rPr>
          <w:rStyle w:val="Emphasis"/>
        </w:rPr>
        <w:t>customer identification</w:t>
      </w:r>
      <w:r w:rsidRPr="004F38A9">
        <w:rPr>
          <w:sz w:val="16"/>
        </w:rPr>
        <w:t xml:space="preserve"> procedures for certain transactions, </w:t>
      </w:r>
      <w:r w:rsidRPr="004F38A9">
        <w:rPr>
          <w:rStyle w:val="StyleUnderline"/>
        </w:rPr>
        <w:t xml:space="preserve">and maintain financial records. All MSBs must </w:t>
      </w:r>
      <w:r w:rsidRPr="004F38A9">
        <w:rPr>
          <w:sz w:val="16"/>
        </w:rPr>
        <w:t xml:space="preserve">obtain and </w:t>
      </w:r>
      <w:r w:rsidRPr="00A765FD">
        <w:rPr>
          <w:rStyle w:val="Emphasis"/>
          <w:highlight w:val="green"/>
        </w:rPr>
        <w:t>verify customer identity</w:t>
      </w:r>
      <w:r w:rsidRPr="004F38A9">
        <w:rPr>
          <w:rStyle w:val="StyleUnderline"/>
        </w:rPr>
        <w:t xml:space="preserve"> </w:t>
      </w:r>
      <w:r w:rsidRPr="004F38A9">
        <w:rPr>
          <w:sz w:val="16"/>
        </w:rPr>
        <w:t xml:space="preserve">as well as record beneficiary information for funds transfers of more than $3,000. </w:t>
      </w:r>
      <w:r w:rsidRPr="004F38A9">
        <w:rPr>
          <w:rStyle w:val="StyleUnderline"/>
        </w:rPr>
        <w:t>They must file</w:t>
      </w:r>
      <w:r w:rsidRPr="004F38A9">
        <w:rPr>
          <w:sz w:val="16"/>
        </w:rPr>
        <w:t xml:space="preserve"> Currency Transaction Reports (</w:t>
      </w:r>
      <w:r w:rsidRPr="004F38A9">
        <w:rPr>
          <w:rStyle w:val="StyleUnderline"/>
        </w:rPr>
        <w:t>CTRs</w:t>
      </w:r>
      <w:r w:rsidRPr="004F38A9">
        <w:rPr>
          <w:sz w:val="16"/>
        </w:rPr>
        <w:t xml:space="preserve">), </w:t>
      </w:r>
      <w:r w:rsidRPr="004F38A9">
        <w:rPr>
          <w:rStyle w:val="StyleUnderline"/>
        </w:rPr>
        <w:t>for</w:t>
      </w:r>
      <w:r w:rsidRPr="004F38A9">
        <w:rPr>
          <w:sz w:val="16"/>
        </w:rPr>
        <w:t xml:space="preserve"> customer </w:t>
      </w:r>
      <w:r w:rsidRPr="004F38A9">
        <w:rPr>
          <w:rStyle w:val="StyleUnderline"/>
        </w:rPr>
        <w:t>transactions of $10,000 or more</w:t>
      </w:r>
      <w:r w:rsidRPr="004F38A9">
        <w:rPr>
          <w:sz w:val="16"/>
        </w:rPr>
        <w:t xml:space="preserve"> in a day, </w:t>
      </w:r>
      <w:r w:rsidRPr="004F38A9">
        <w:rPr>
          <w:rStyle w:val="StyleUnderline"/>
        </w:rPr>
        <w:t>and</w:t>
      </w:r>
      <w:r w:rsidRPr="004F38A9">
        <w:rPr>
          <w:sz w:val="16"/>
        </w:rPr>
        <w:t xml:space="preserve"> Suspicious Activities Reports (</w:t>
      </w:r>
      <w:r w:rsidRPr="004F38A9">
        <w:rPr>
          <w:rStyle w:val="StyleUnderline"/>
        </w:rPr>
        <w:t>SARs</w:t>
      </w:r>
      <w:r w:rsidRPr="004F38A9">
        <w:rPr>
          <w:sz w:val="16"/>
        </w:rPr>
        <w:t xml:space="preserve">) </w:t>
      </w:r>
      <w:r w:rsidRPr="004F38A9">
        <w:rPr>
          <w:rStyle w:val="StyleUnderline"/>
        </w:rPr>
        <w:t>for</w:t>
      </w:r>
      <w:r w:rsidRPr="004F38A9">
        <w:rPr>
          <w:sz w:val="16"/>
        </w:rPr>
        <w:t xml:space="preserve"> dubious </w:t>
      </w:r>
      <w:r w:rsidRPr="004F38A9">
        <w:rPr>
          <w:rStyle w:val="StyleUnderline"/>
        </w:rPr>
        <w:t>transactions of</w:t>
      </w:r>
      <w:r w:rsidRPr="004F38A9">
        <w:rPr>
          <w:sz w:val="16"/>
        </w:rPr>
        <w:t xml:space="preserve"> generally </w:t>
      </w:r>
      <w:r w:rsidRPr="004F38A9">
        <w:rPr>
          <w:rStyle w:val="StyleUnderline"/>
        </w:rPr>
        <w:t>more than $2,000</w:t>
      </w:r>
      <w:r w:rsidRPr="004F38A9">
        <w:rPr>
          <w:sz w:val="16"/>
        </w:rPr>
        <w:t xml:space="preserve">, that the remittance provider “knows, suspects, or has reason to suspect involves funds from illegal activity or is designed to conceal their origin, is designed to evade BSA obligations, or has no apparent business or law purpose.”33 </w:t>
      </w:r>
      <w:r w:rsidRPr="004F38A9">
        <w:rPr>
          <w:rStyle w:val="StyleUnderline"/>
        </w:rPr>
        <w:t>Remittances to</w:t>
      </w:r>
      <w:r w:rsidRPr="004F38A9">
        <w:rPr>
          <w:sz w:val="16"/>
        </w:rPr>
        <w:t xml:space="preserve"> certain </w:t>
      </w:r>
      <w:r w:rsidRPr="004F38A9">
        <w:rPr>
          <w:rStyle w:val="StyleUnderline"/>
        </w:rPr>
        <w:t>foreign countries may</w:t>
      </w:r>
      <w:r w:rsidRPr="004F38A9">
        <w:rPr>
          <w:sz w:val="16"/>
        </w:rPr>
        <w:t xml:space="preserve"> also </w:t>
      </w:r>
      <w:r w:rsidRPr="004F38A9">
        <w:rPr>
          <w:rStyle w:val="StyleUnderline"/>
        </w:rPr>
        <w:t xml:space="preserve">be </w:t>
      </w:r>
      <w:r w:rsidRPr="004F38A9">
        <w:rPr>
          <w:rStyle w:val="Emphasis"/>
        </w:rPr>
        <w:t xml:space="preserve">subject to sanctions </w:t>
      </w:r>
      <w:r w:rsidRPr="004F38A9">
        <w:rPr>
          <w:rStyle w:val="StyleUnderline"/>
        </w:rPr>
        <w:t>under</w:t>
      </w:r>
      <w:r w:rsidRPr="004F38A9">
        <w:rPr>
          <w:sz w:val="16"/>
        </w:rPr>
        <w:t xml:space="preserve"> various </w:t>
      </w:r>
      <w:r w:rsidRPr="004F38A9">
        <w:rPr>
          <w:rStyle w:val="StyleUnderline"/>
        </w:rPr>
        <w:t>federal statutes</w:t>
      </w:r>
      <w:r w:rsidRPr="004F38A9">
        <w:rPr>
          <w:sz w:val="16"/>
        </w:rPr>
        <w:t xml:space="preserve"> administered by the Treasury Department’s Office of Foreign Assets Control (OFAC). </w:t>
      </w:r>
      <w:r w:rsidRPr="00A765FD">
        <w:rPr>
          <w:rStyle w:val="StyleUnderline"/>
          <w:highlight w:val="green"/>
        </w:rPr>
        <w:t>The U.S.</w:t>
      </w:r>
      <w:r w:rsidRPr="00A765FD">
        <w:rPr>
          <w:rStyle w:val="StyleUnderline"/>
        </w:rPr>
        <w:t xml:space="preserve"> Government</w:t>
      </w:r>
      <w:r w:rsidRPr="004F38A9">
        <w:rPr>
          <w:sz w:val="16"/>
        </w:rPr>
        <w:t xml:space="preserve"> only </w:t>
      </w:r>
      <w:r w:rsidRPr="00A765FD">
        <w:rPr>
          <w:rStyle w:val="Emphasis"/>
          <w:highlight w:val="green"/>
        </w:rPr>
        <w:t xml:space="preserve">restricts remittances </w:t>
      </w:r>
      <w:r w:rsidRPr="00A765FD">
        <w:rPr>
          <w:rStyle w:val="StyleUnderline"/>
          <w:highlight w:val="green"/>
        </w:rPr>
        <w:t>on countries</w:t>
      </w:r>
      <w:r w:rsidRPr="004F38A9">
        <w:rPr>
          <w:sz w:val="16"/>
        </w:rPr>
        <w:t xml:space="preserve">, individuals, or companies </w:t>
      </w:r>
      <w:r w:rsidRPr="004F38A9">
        <w:rPr>
          <w:rStyle w:val="StyleUnderline"/>
        </w:rPr>
        <w:t xml:space="preserve">that are </w:t>
      </w:r>
      <w:r w:rsidRPr="00A765FD">
        <w:rPr>
          <w:rStyle w:val="StyleUnderline"/>
          <w:highlight w:val="green"/>
        </w:rPr>
        <w:t>subject to</w:t>
      </w:r>
      <w:r w:rsidRPr="004F38A9">
        <w:rPr>
          <w:rStyle w:val="StyleUnderline"/>
        </w:rPr>
        <w:t xml:space="preserve"> U.S. </w:t>
      </w:r>
      <w:r w:rsidRPr="00A765FD">
        <w:rPr>
          <w:rStyle w:val="StyleUnderline"/>
          <w:highlight w:val="green"/>
        </w:rPr>
        <w:t>sanctions</w:t>
      </w:r>
      <w:r w:rsidRPr="004F38A9">
        <w:rPr>
          <w:sz w:val="16"/>
        </w:rPr>
        <w:t xml:space="preserve"> and embargoes. Furthermore, the Treasury Department does not have the authority to direct any financial institution to open or maintain a particular account or relationship. The decision to maintain any financial relationship is made by each financial institution itself, while complying with U.S. laws.</w:t>
      </w:r>
    </w:p>
    <w:p w14:paraId="3A83B0F2" w14:textId="77777777" w:rsidR="00794756" w:rsidRPr="00794756" w:rsidRDefault="00794756" w:rsidP="00794756"/>
    <w:p w14:paraId="6DF2AC42" w14:textId="285CBECD" w:rsidR="00F51B28" w:rsidRDefault="00F51B28" w:rsidP="00C8194B">
      <w:pPr>
        <w:pStyle w:val="Heading1"/>
      </w:pPr>
      <w:r>
        <w:t>Science Diplomacy</w:t>
      </w:r>
    </w:p>
    <w:p w14:paraId="1B87D336" w14:textId="77777777" w:rsidR="00F51B28" w:rsidRDefault="00F51B28" w:rsidP="00F51B28">
      <w:pPr>
        <w:pStyle w:val="Heading2"/>
      </w:pPr>
      <w:r>
        <w:t xml:space="preserve">International Cooperation CP </w:t>
      </w:r>
    </w:p>
    <w:p w14:paraId="40B95424" w14:textId="5AD0E902" w:rsidR="00F51B28" w:rsidRDefault="00F51B28" w:rsidP="00F51B28">
      <w:pPr>
        <w:pStyle w:val="Heading3"/>
      </w:pPr>
      <w:r>
        <w:t>1nc</w:t>
      </w:r>
    </w:p>
    <w:p w14:paraId="20DDB129" w14:textId="77777777" w:rsidR="00F51B28" w:rsidRDefault="00F51B28" w:rsidP="00F51B28">
      <w:pPr>
        <w:pStyle w:val="Heading4"/>
      </w:pPr>
      <w:r>
        <w:t>The United States federal government should substantially increase its funding for and promotion of international science and technology cooperation.</w:t>
      </w:r>
    </w:p>
    <w:p w14:paraId="73E241B1" w14:textId="77777777" w:rsidR="00F51B28" w:rsidRDefault="00F51B28" w:rsidP="00F51B28"/>
    <w:p w14:paraId="49FF0E4C" w14:textId="77777777" w:rsidR="00F51B28" w:rsidRDefault="00F51B28" w:rsidP="00F51B28">
      <w:pPr>
        <w:pStyle w:val="Heading4"/>
      </w:pPr>
      <w:r>
        <w:t>Solves science diplomacy.</w:t>
      </w:r>
    </w:p>
    <w:p w14:paraId="58D46222" w14:textId="77777777" w:rsidR="00F51B28" w:rsidRPr="00043D67" w:rsidRDefault="00F51B28" w:rsidP="00F51B28">
      <w:pPr>
        <w:rPr>
          <w:sz w:val="16"/>
        </w:rPr>
      </w:pPr>
      <w:r w:rsidRPr="00043D67">
        <w:rPr>
          <w:rStyle w:val="Style13ptBold"/>
        </w:rPr>
        <w:t>Holdren ’17</w:t>
      </w:r>
      <w:r>
        <w:t xml:space="preserve"> </w:t>
      </w:r>
      <w:r w:rsidRPr="00043D67">
        <w:rPr>
          <w:sz w:val="16"/>
        </w:rPr>
        <w:t xml:space="preserve">(John P; senior advisor to President Barack Obama on science and technology issues through his roles as Assistant to the President for Science and Technology, Director of the White House Office of Science and Technology Policy, and Co-Chair of the President’s Council of Advisors on Science and Technology, PhD from Stanford University; 4/27/17; “How International Cooperation in Research Advances Both Science and Diplomacy”; </w:t>
      </w:r>
      <w:hyperlink r:id="rId97" w:history="1">
        <w:r w:rsidRPr="00043D67">
          <w:rPr>
            <w:rStyle w:val="Hyperlink"/>
            <w:sz w:val="16"/>
          </w:rPr>
          <w:t>https://blogs.scientificamerican.com/guest-blog/how-international-cooperation-in-research-advances-both-science-and-diplomacy/</w:t>
        </w:r>
      </w:hyperlink>
      <w:r w:rsidRPr="00043D67">
        <w:rPr>
          <w:sz w:val="16"/>
        </w:rPr>
        <w:t>; Scientific American; accessed 7/8/18; TV)</w:t>
      </w:r>
    </w:p>
    <w:p w14:paraId="66C59B19" w14:textId="77777777" w:rsidR="00F51B28" w:rsidRPr="00B176A7" w:rsidRDefault="00F51B28" w:rsidP="00F51B28">
      <w:pPr>
        <w:rPr>
          <w:sz w:val="16"/>
        </w:rPr>
      </w:pPr>
      <w:r w:rsidRPr="00B176A7">
        <w:rPr>
          <w:rStyle w:val="StyleUnderline"/>
          <w:highlight w:val="green"/>
        </w:rPr>
        <w:t>The</w:t>
      </w:r>
      <w:r w:rsidRPr="00B176A7">
        <w:rPr>
          <w:sz w:val="16"/>
        </w:rPr>
        <w:t xml:space="preserve"> partial </w:t>
      </w:r>
      <w:r w:rsidRPr="00B176A7">
        <w:rPr>
          <w:rStyle w:val="StyleUnderline"/>
          <w:highlight w:val="green"/>
        </w:rPr>
        <w:t>budget</w:t>
      </w:r>
      <w:r w:rsidRPr="00B176A7">
        <w:rPr>
          <w:sz w:val="16"/>
        </w:rPr>
        <w:t xml:space="preserve"> blueprint </w:t>
      </w:r>
      <w:r w:rsidRPr="00E1606F">
        <w:rPr>
          <w:rStyle w:val="StyleUnderline"/>
        </w:rPr>
        <w:t>released by the White House</w:t>
      </w:r>
      <w:r w:rsidRPr="00B176A7">
        <w:rPr>
          <w:sz w:val="16"/>
        </w:rPr>
        <w:t xml:space="preserve"> recently </w:t>
      </w:r>
      <w:r w:rsidRPr="00B176A7">
        <w:rPr>
          <w:rStyle w:val="StyleUnderline"/>
          <w:highlight w:val="green"/>
        </w:rPr>
        <w:t xml:space="preserve">will </w:t>
      </w:r>
      <w:r w:rsidRPr="00B176A7">
        <w:rPr>
          <w:rStyle w:val="Emphasis"/>
          <w:highlight w:val="green"/>
        </w:rPr>
        <w:t>put</w:t>
      </w:r>
      <w:r w:rsidRPr="00E1606F">
        <w:rPr>
          <w:rStyle w:val="Emphasis"/>
        </w:rPr>
        <w:t xml:space="preserve"> U.S. </w:t>
      </w:r>
      <w:r w:rsidRPr="00B176A7">
        <w:rPr>
          <w:rStyle w:val="Emphasis"/>
          <w:highlight w:val="green"/>
        </w:rPr>
        <w:t>leadership</w:t>
      </w:r>
      <w:r w:rsidRPr="00B176A7">
        <w:rPr>
          <w:rStyle w:val="StyleUnderline"/>
          <w:highlight w:val="green"/>
        </w:rPr>
        <w:t xml:space="preserve"> in science</w:t>
      </w:r>
      <w:r w:rsidRPr="00E1606F">
        <w:rPr>
          <w:rStyle w:val="StyleUnderline"/>
        </w:rPr>
        <w:t xml:space="preserve"> and technology </w:t>
      </w:r>
      <w:r w:rsidRPr="00B176A7">
        <w:rPr>
          <w:rStyle w:val="Emphasis"/>
          <w:highlight w:val="green"/>
        </w:rPr>
        <w:t>at</w:t>
      </w:r>
      <w:r w:rsidRPr="00B176A7">
        <w:rPr>
          <w:sz w:val="16"/>
        </w:rPr>
        <w:t xml:space="preserve"> serious </w:t>
      </w:r>
      <w:r w:rsidRPr="00B176A7">
        <w:rPr>
          <w:rStyle w:val="Emphasis"/>
          <w:highlight w:val="green"/>
        </w:rPr>
        <w:t>risk</w:t>
      </w:r>
      <w:r w:rsidRPr="00B176A7">
        <w:rPr>
          <w:sz w:val="16"/>
        </w:rPr>
        <w:t xml:space="preserve"> if Congress goes along. </w:t>
      </w:r>
      <w:r w:rsidRPr="00E1606F">
        <w:rPr>
          <w:rStyle w:val="StyleUnderline"/>
        </w:rPr>
        <w:t xml:space="preserve">In addition to the </w:t>
      </w:r>
      <w:r w:rsidRPr="00E1606F">
        <w:rPr>
          <w:rStyle w:val="Emphasis"/>
        </w:rPr>
        <w:t>obvious damage</w:t>
      </w:r>
      <w:r w:rsidRPr="00B176A7">
        <w:rPr>
          <w:sz w:val="16"/>
        </w:rPr>
        <w:t xml:space="preserve"> that would result </w:t>
      </w:r>
      <w:r w:rsidRPr="00E1606F">
        <w:rPr>
          <w:rStyle w:val="StyleUnderline"/>
        </w:rPr>
        <w:t>from the</w:t>
      </w:r>
      <w:r w:rsidRPr="00B176A7">
        <w:rPr>
          <w:sz w:val="16"/>
        </w:rPr>
        <w:t xml:space="preserve"> proposed </w:t>
      </w:r>
      <w:r w:rsidRPr="00E1606F">
        <w:rPr>
          <w:rStyle w:val="StyleUnderline"/>
        </w:rPr>
        <w:t>$5.8 billion cut at NIH, the $2 billion cut in</w:t>
      </w:r>
      <w:r w:rsidRPr="00B176A7">
        <w:rPr>
          <w:sz w:val="16"/>
        </w:rPr>
        <w:t xml:space="preserve"> applied </w:t>
      </w:r>
      <w:r w:rsidRPr="00E1606F">
        <w:rPr>
          <w:rStyle w:val="StyleUnderline"/>
        </w:rPr>
        <w:t>energy R&amp;D, the $900 million cut in DOE’s Office of Science</w:t>
      </w:r>
      <w:r w:rsidRPr="00B176A7">
        <w:rPr>
          <w:sz w:val="16"/>
        </w:rPr>
        <w:t xml:space="preserve">, the abolition of ARPA-E, </w:t>
      </w:r>
      <w:r w:rsidRPr="00E1606F">
        <w:rPr>
          <w:rStyle w:val="StyleUnderline"/>
        </w:rPr>
        <w:t>and</w:t>
      </w:r>
      <w:r w:rsidRPr="00B176A7">
        <w:rPr>
          <w:sz w:val="16"/>
        </w:rPr>
        <w:t xml:space="preserve"> the research </w:t>
      </w:r>
      <w:r w:rsidRPr="00E1606F">
        <w:rPr>
          <w:rStyle w:val="StyleUnderline"/>
        </w:rPr>
        <w:t xml:space="preserve">cuts at NOAA and EPA, </w:t>
      </w:r>
      <w:r w:rsidRPr="00431975">
        <w:rPr>
          <w:rStyle w:val="StyleUnderline"/>
          <w:highlight w:val="green"/>
        </w:rPr>
        <w:t>a</w:t>
      </w:r>
      <w:r w:rsidRPr="00E1606F">
        <w:rPr>
          <w:rStyle w:val="StyleUnderline"/>
        </w:rPr>
        <w:t xml:space="preserve"> less</w:t>
      </w:r>
      <w:r w:rsidRPr="00B176A7">
        <w:rPr>
          <w:sz w:val="16"/>
        </w:rPr>
        <w:t xml:space="preserve"> immediately </w:t>
      </w:r>
      <w:r w:rsidRPr="00E1606F">
        <w:rPr>
          <w:rStyle w:val="StyleUnderline"/>
        </w:rPr>
        <w:t>obvious</w:t>
      </w:r>
      <w:r w:rsidRPr="00B176A7">
        <w:rPr>
          <w:sz w:val="16"/>
        </w:rPr>
        <w:t xml:space="preserve"> potential </w:t>
      </w:r>
      <w:r w:rsidRPr="00431975">
        <w:rPr>
          <w:rStyle w:val="StyleUnderline"/>
          <w:highlight w:val="green"/>
        </w:rPr>
        <w:t>casualty would be</w:t>
      </w:r>
      <w:r w:rsidRPr="00E1606F">
        <w:rPr>
          <w:rStyle w:val="StyleUnderline"/>
        </w:rPr>
        <w:t xml:space="preserve"> U.S. </w:t>
      </w:r>
      <w:r w:rsidRPr="00431975">
        <w:rPr>
          <w:rStyle w:val="Emphasis"/>
          <w:highlight w:val="green"/>
        </w:rPr>
        <w:t>scientific cooperation with</w:t>
      </w:r>
      <w:r w:rsidRPr="00B176A7">
        <w:rPr>
          <w:sz w:val="16"/>
        </w:rPr>
        <w:t xml:space="preserve"> a wide variety of </w:t>
      </w:r>
      <w:r w:rsidRPr="00431975">
        <w:rPr>
          <w:rStyle w:val="Emphasis"/>
          <w:highlight w:val="green"/>
        </w:rPr>
        <w:t>other countries</w:t>
      </w:r>
      <w:r w:rsidRPr="00B176A7">
        <w:rPr>
          <w:sz w:val="16"/>
        </w:rPr>
        <w:t xml:space="preserve"> on a wide variety of topics. </w:t>
      </w:r>
      <w:r w:rsidRPr="00431975">
        <w:rPr>
          <w:rStyle w:val="StyleUnderline"/>
          <w:highlight w:val="green"/>
        </w:rPr>
        <w:t>These</w:t>
      </w:r>
      <w:r w:rsidRPr="00E1606F">
        <w:rPr>
          <w:rStyle w:val="StyleUnderline"/>
        </w:rPr>
        <w:t xml:space="preserve"> </w:t>
      </w:r>
      <w:r w:rsidRPr="00E1606F">
        <w:rPr>
          <w:rStyle w:val="Emphasis"/>
        </w:rPr>
        <w:t xml:space="preserve">international collaborative </w:t>
      </w:r>
      <w:r w:rsidRPr="00431975">
        <w:rPr>
          <w:rStyle w:val="Emphasis"/>
          <w:highlight w:val="green"/>
        </w:rPr>
        <w:t>activities</w:t>
      </w:r>
      <w:r w:rsidRPr="00431975">
        <w:rPr>
          <w:rStyle w:val="StyleUnderline"/>
          <w:highlight w:val="green"/>
        </w:rPr>
        <w:t xml:space="preserve"> are</w:t>
      </w:r>
      <w:r w:rsidRPr="00B176A7">
        <w:rPr>
          <w:sz w:val="16"/>
        </w:rPr>
        <w:t xml:space="preserve"> actually </w:t>
      </w:r>
      <w:r w:rsidRPr="00E1606F">
        <w:rPr>
          <w:rStyle w:val="StyleUnderline"/>
        </w:rPr>
        <w:t>likely</w:t>
      </w:r>
      <w:r w:rsidRPr="00B176A7">
        <w:rPr>
          <w:sz w:val="16"/>
        </w:rPr>
        <w:t xml:space="preserve"> to be </w:t>
      </w:r>
      <w:r w:rsidRPr="00431975">
        <w:rPr>
          <w:rStyle w:val="Emphasis"/>
          <w:highlight w:val="green"/>
        </w:rPr>
        <w:t>first on the chopping block</w:t>
      </w:r>
      <w:r w:rsidRPr="00B176A7">
        <w:rPr>
          <w:sz w:val="16"/>
        </w:rPr>
        <w:t xml:space="preserve"> for three reasons: </w:t>
      </w:r>
      <w:r w:rsidRPr="00E1606F">
        <w:rPr>
          <w:rStyle w:val="StyleUnderline"/>
        </w:rPr>
        <w:t>the tendency of departments</w:t>
      </w:r>
      <w:r w:rsidRPr="00B176A7">
        <w:rPr>
          <w:sz w:val="16"/>
        </w:rPr>
        <w:t xml:space="preserve"> and agencies </w:t>
      </w:r>
      <w:r w:rsidRPr="00E1606F">
        <w:rPr>
          <w:rStyle w:val="StyleUnderline"/>
        </w:rPr>
        <w:t xml:space="preserve">under </w:t>
      </w:r>
      <w:r w:rsidRPr="00E1606F">
        <w:rPr>
          <w:rStyle w:val="Emphasis"/>
        </w:rPr>
        <w:t>budget stress</w:t>
      </w:r>
      <w:r w:rsidRPr="00E1606F">
        <w:rPr>
          <w:rStyle w:val="StyleUnderline"/>
        </w:rPr>
        <w:t xml:space="preserve"> to prioritize</w:t>
      </w:r>
      <w:r w:rsidRPr="00B176A7">
        <w:rPr>
          <w:sz w:val="16"/>
        </w:rPr>
        <w:t xml:space="preserve"> protection of </w:t>
      </w:r>
      <w:r w:rsidRPr="00E1606F">
        <w:rPr>
          <w:rStyle w:val="StyleUnderline"/>
        </w:rPr>
        <w:t>purely domestic programs; the presumption</w:t>
      </w:r>
      <w:r w:rsidRPr="00B176A7">
        <w:rPr>
          <w:sz w:val="16"/>
        </w:rPr>
        <w:t xml:space="preserve"> among many members of Congress </w:t>
      </w:r>
      <w:r w:rsidRPr="00E1606F">
        <w:rPr>
          <w:rStyle w:val="StyleUnderline"/>
        </w:rPr>
        <w:t>that international cooperation is</w:t>
      </w:r>
      <w:r w:rsidRPr="00B176A7">
        <w:rPr>
          <w:sz w:val="16"/>
        </w:rPr>
        <w:t xml:space="preserve"> a </w:t>
      </w:r>
      <w:r w:rsidRPr="00E1606F">
        <w:rPr>
          <w:rStyle w:val="StyleUnderline"/>
        </w:rPr>
        <w:t>one-way</w:t>
      </w:r>
      <w:r w:rsidRPr="00B176A7">
        <w:rPr>
          <w:sz w:val="16"/>
        </w:rPr>
        <w:t xml:space="preserve"> street operating to the disadvantage of the United States; </w:t>
      </w:r>
      <w:r w:rsidRPr="00E1606F">
        <w:rPr>
          <w:rStyle w:val="StyleUnderline"/>
        </w:rPr>
        <w:t>and the</w:t>
      </w:r>
      <w:r w:rsidRPr="00B176A7">
        <w:rPr>
          <w:sz w:val="16"/>
        </w:rPr>
        <w:t xml:space="preserve"> Trump Administration’s “</w:t>
      </w:r>
      <w:r w:rsidRPr="00E1606F">
        <w:rPr>
          <w:rStyle w:val="StyleUnderline"/>
        </w:rPr>
        <w:t>America First” stance</w:t>
      </w:r>
      <w:r w:rsidRPr="00B176A7">
        <w:rPr>
          <w:sz w:val="16"/>
        </w:rPr>
        <w:t xml:space="preserve"> (which is, perhaps not surprisingly, the top line in the title of the March budget document). I have spent much of a long career in science and technology participating in and building international research collaborations with Australia, Brazil, Canada, China, the European Union, India, Japan, the Republic of Korea, Mexico, and Russia, among others. As President Obama’s Science Advisor and Director of the White House Office of Science and Technology for the past eight years, </w:t>
      </w:r>
      <w:r w:rsidRPr="00D57C5F">
        <w:rPr>
          <w:rStyle w:val="StyleUnderline"/>
        </w:rPr>
        <w:t>I had responsibility for overseeing U.S. participation in six</w:t>
      </w:r>
      <w:r w:rsidRPr="00B176A7">
        <w:rPr>
          <w:sz w:val="16"/>
        </w:rPr>
        <w:t xml:space="preserve"> of our most important </w:t>
      </w:r>
      <w:r w:rsidRPr="00D57C5F">
        <w:rPr>
          <w:rStyle w:val="StyleUnderline"/>
        </w:rPr>
        <w:t>bilateral science and technology</w:t>
      </w:r>
      <w:r w:rsidRPr="00B176A7">
        <w:rPr>
          <w:sz w:val="16"/>
        </w:rPr>
        <w:t xml:space="preserve"> cooperation </w:t>
      </w:r>
      <w:r w:rsidRPr="00D57C5F">
        <w:rPr>
          <w:rStyle w:val="StyleUnderline"/>
        </w:rPr>
        <w:t>agreements</w:t>
      </w:r>
      <w:r w:rsidRPr="00B176A7">
        <w:rPr>
          <w:sz w:val="16"/>
        </w:rPr>
        <w:t xml:space="preserve">, including those with Russia and China, and for supporting the State Department in its lead role implementation bilateral S&amp;T agreements with another forty nations. </w:t>
      </w:r>
      <w:r w:rsidRPr="00D57C5F">
        <w:rPr>
          <w:rStyle w:val="StyleUnderline"/>
        </w:rPr>
        <w:t>I know</w:t>
      </w:r>
      <w:r w:rsidRPr="00B176A7">
        <w:rPr>
          <w:sz w:val="16"/>
        </w:rPr>
        <w:t xml:space="preserve">, therefore, </w:t>
      </w:r>
      <w:r w:rsidRPr="00D57C5F">
        <w:rPr>
          <w:rStyle w:val="StyleUnderline"/>
        </w:rPr>
        <w:t xml:space="preserve">how </w:t>
      </w:r>
      <w:r w:rsidRPr="00D57C5F">
        <w:rPr>
          <w:rStyle w:val="Emphasis"/>
        </w:rPr>
        <w:t>international S&amp;T cooperation</w:t>
      </w:r>
      <w:r w:rsidRPr="00D57C5F">
        <w:rPr>
          <w:rStyle w:val="StyleUnderline"/>
        </w:rPr>
        <w:t xml:space="preserve"> is structured, how it works, and how it benefits</w:t>
      </w:r>
      <w:r w:rsidRPr="00B176A7">
        <w:rPr>
          <w:sz w:val="16"/>
        </w:rPr>
        <w:t xml:space="preserve"> U.S. S&amp;T capabilities in </w:t>
      </w:r>
      <w:r w:rsidRPr="00D57C5F">
        <w:rPr>
          <w:rStyle w:val="StyleUnderline"/>
        </w:rPr>
        <w:t>the national interest</w:t>
      </w:r>
      <w:r w:rsidRPr="00B176A7">
        <w:rPr>
          <w:sz w:val="16"/>
        </w:rPr>
        <w:t xml:space="preserve"> and also, as a huge bonus, how it serves this country’s diplomatic aims. </w:t>
      </w:r>
      <w:r w:rsidRPr="00431975">
        <w:rPr>
          <w:rStyle w:val="StyleUnderline"/>
          <w:highlight w:val="green"/>
        </w:rPr>
        <w:t>I find the implications of the</w:t>
      </w:r>
      <w:r w:rsidRPr="00B176A7">
        <w:rPr>
          <w:sz w:val="16"/>
        </w:rPr>
        <w:t xml:space="preserve"> Administration’s </w:t>
      </w:r>
      <w:r w:rsidRPr="00D57C5F">
        <w:rPr>
          <w:rStyle w:val="StyleUnderline"/>
        </w:rPr>
        <w:t>budget</w:t>
      </w:r>
      <w:r w:rsidRPr="00B176A7">
        <w:rPr>
          <w:sz w:val="16"/>
        </w:rPr>
        <w:t xml:space="preserve"> proposal—</w:t>
      </w:r>
      <w:r w:rsidRPr="00D57C5F">
        <w:rPr>
          <w:rStyle w:val="StyleUnderline"/>
        </w:rPr>
        <w:t xml:space="preserve">and the </w:t>
      </w:r>
      <w:r w:rsidRPr="00431975">
        <w:rPr>
          <w:rStyle w:val="StyleUnderline"/>
          <w:highlight w:val="green"/>
        </w:rPr>
        <w:t>President’s</w:t>
      </w:r>
      <w:r w:rsidRPr="00B176A7">
        <w:rPr>
          <w:sz w:val="16"/>
        </w:rPr>
        <w:t xml:space="preserve"> overall </w:t>
      </w:r>
      <w:r w:rsidRPr="00431975">
        <w:rPr>
          <w:rStyle w:val="Emphasis"/>
          <w:highlight w:val="green"/>
        </w:rPr>
        <w:t>zero-sum stance</w:t>
      </w:r>
      <w:r w:rsidRPr="00D57C5F">
        <w:rPr>
          <w:rStyle w:val="StyleUnderline"/>
        </w:rPr>
        <w:t xml:space="preserve"> on international interactions—</w:t>
      </w:r>
      <w:r w:rsidRPr="00431975">
        <w:rPr>
          <w:rStyle w:val="StyleUnderline"/>
          <w:highlight w:val="green"/>
        </w:rPr>
        <w:t>to be</w:t>
      </w:r>
      <w:r w:rsidRPr="00D57C5F">
        <w:rPr>
          <w:rStyle w:val="StyleUnderline"/>
        </w:rPr>
        <w:t xml:space="preserve"> </w:t>
      </w:r>
      <w:r w:rsidRPr="00D57C5F">
        <w:rPr>
          <w:rStyle w:val="Emphasis"/>
        </w:rPr>
        <w:t xml:space="preserve">deeply </w:t>
      </w:r>
      <w:r w:rsidRPr="00431975">
        <w:rPr>
          <w:rStyle w:val="Emphasis"/>
          <w:highlight w:val="green"/>
        </w:rPr>
        <w:t>dismaying</w:t>
      </w:r>
      <w:r w:rsidRPr="00B176A7">
        <w:rPr>
          <w:sz w:val="16"/>
        </w:rPr>
        <w:t xml:space="preserve">. There are several good reasons </w:t>
      </w:r>
      <w:r w:rsidRPr="00431975">
        <w:rPr>
          <w:rStyle w:val="StyleUnderline"/>
          <w:highlight w:val="green"/>
        </w:rPr>
        <w:t>the U.S</w:t>
      </w:r>
      <w:r w:rsidRPr="00E9026D">
        <w:rPr>
          <w:rStyle w:val="StyleUnderline"/>
        </w:rPr>
        <w:t>. government</w:t>
      </w:r>
      <w:r w:rsidRPr="00B176A7">
        <w:rPr>
          <w:sz w:val="16"/>
        </w:rPr>
        <w:t xml:space="preserve">, under Republican and Democratic administrations alike, </w:t>
      </w:r>
      <w:r w:rsidRPr="00431975">
        <w:rPr>
          <w:rStyle w:val="StyleUnderline"/>
          <w:highlight w:val="green"/>
        </w:rPr>
        <w:t>has</w:t>
      </w:r>
      <w:r w:rsidRPr="00B176A7">
        <w:rPr>
          <w:sz w:val="16"/>
        </w:rPr>
        <w:t xml:space="preserve"> long </w:t>
      </w:r>
      <w:r w:rsidRPr="00431975">
        <w:rPr>
          <w:rStyle w:val="StyleUnderline"/>
          <w:highlight w:val="green"/>
        </w:rPr>
        <w:t xml:space="preserve">seen fit to </w:t>
      </w:r>
      <w:r w:rsidRPr="00431975">
        <w:rPr>
          <w:rStyle w:val="Emphasis"/>
          <w:highlight w:val="green"/>
        </w:rPr>
        <w:t>encourage</w:t>
      </w:r>
      <w:r w:rsidRPr="00B176A7">
        <w:rPr>
          <w:sz w:val="16"/>
        </w:rPr>
        <w:t xml:space="preserve"> and support </w:t>
      </w:r>
      <w:r w:rsidRPr="00431975">
        <w:rPr>
          <w:rStyle w:val="Emphasis"/>
          <w:highlight w:val="green"/>
        </w:rPr>
        <w:t>international S&amp;T cooperation</w:t>
      </w:r>
      <w:r w:rsidRPr="00431975">
        <w:rPr>
          <w:rStyle w:val="StyleUnderline"/>
          <w:highlight w:val="green"/>
        </w:rPr>
        <w:t xml:space="preserve"> with</w:t>
      </w:r>
      <w:r w:rsidRPr="00B176A7">
        <w:rPr>
          <w:sz w:val="16"/>
        </w:rPr>
        <w:t xml:space="preserve"> a wide variety of </w:t>
      </w:r>
      <w:r w:rsidRPr="00431975">
        <w:rPr>
          <w:rStyle w:val="StyleUnderline"/>
          <w:highlight w:val="green"/>
        </w:rPr>
        <w:t>partners</w:t>
      </w:r>
      <w:r w:rsidRPr="00E9026D">
        <w:rPr>
          <w:rStyle w:val="StyleUnderline"/>
        </w:rPr>
        <w:t>: Science and technology are being</w:t>
      </w:r>
      <w:r w:rsidRPr="00B176A7">
        <w:rPr>
          <w:sz w:val="16"/>
        </w:rPr>
        <w:t xml:space="preserve"> pursued and </w:t>
      </w:r>
      <w:r w:rsidRPr="00E9026D">
        <w:rPr>
          <w:rStyle w:val="StyleUnderline"/>
        </w:rPr>
        <w:t>advanced</w:t>
      </w:r>
      <w:r w:rsidRPr="00B176A7">
        <w:rPr>
          <w:sz w:val="16"/>
        </w:rPr>
        <w:t xml:space="preserve"> all </w:t>
      </w:r>
      <w:r w:rsidRPr="00E9026D">
        <w:rPr>
          <w:rStyle w:val="StyleUnderline"/>
        </w:rPr>
        <w:t xml:space="preserve">across the globe. </w:t>
      </w:r>
      <w:r w:rsidRPr="00E9026D">
        <w:rPr>
          <w:rStyle w:val="Emphasis"/>
        </w:rPr>
        <w:t>Working with other countries</w:t>
      </w:r>
      <w:r w:rsidRPr="00E9026D">
        <w:rPr>
          <w:rStyle w:val="StyleUnderline"/>
        </w:rPr>
        <w:t xml:space="preserve"> can provide</w:t>
      </w:r>
      <w:r w:rsidRPr="00B176A7">
        <w:rPr>
          <w:sz w:val="16"/>
        </w:rPr>
        <w:t xml:space="preserve"> access to </w:t>
      </w:r>
      <w:r w:rsidRPr="00E9026D">
        <w:rPr>
          <w:rStyle w:val="StyleUnderline"/>
        </w:rPr>
        <w:t>valuable</w:t>
      </w:r>
      <w:r w:rsidRPr="00B176A7">
        <w:rPr>
          <w:sz w:val="16"/>
        </w:rPr>
        <w:t xml:space="preserve"> additional </w:t>
      </w:r>
      <w:r w:rsidRPr="00E9026D">
        <w:rPr>
          <w:rStyle w:val="StyleUnderline"/>
        </w:rPr>
        <w:t>expertise, and it shares costs</w:t>
      </w:r>
      <w:r w:rsidRPr="00B176A7">
        <w:rPr>
          <w:sz w:val="16"/>
        </w:rPr>
        <w:t xml:space="preserve">, allows pursuing complementary lines of effort, and helps avoid duplication of effort. </w:t>
      </w:r>
      <w:r w:rsidRPr="00E9026D">
        <w:rPr>
          <w:rStyle w:val="StyleUnderline"/>
        </w:rPr>
        <w:t xml:space="preserve">The result is </w:t>
      </w:r>
      <w:r w:rsidRPr="00E9026D">
        <w:rPr>
          <w:rStyle w:val="Emphasis"/>
        </w:rPr>
        <w:t>faster progress</w:t>
      </w:r>
      <w:r w:rsidRPr="00B176A7">
        <w:rPr>
          <w:sz w:val="16"/>
        </w:rPr>
        <w:t xml:space="preserve"> on common goals, </w:t>
      </w:r>
      <w:r w:rsidRPr="00E9026D">
        <w:rPr>
          <w:rStyle w:val="StyleUnderline"/>
        </w:rPr>
        <w:t>at lower cost</w:t>
      </w:r>
      <w:r w:rsidRPr="00B176A7">
        <w:rPr>
          <w:sz w:val="16"/>
        </w:rPr>
        <w:t xml:space="preserve"> to U.S. funders. </w:t>
      </w:r>
      <w:r w:rsidRPr="00431975">
        <w:rPr>
          <w:rStyle w:val="StyleUnderline"/>
          <w:highlight w:val="green"/>
        </w:rPr>
        <w:t>Accelerating</w:t>
      </w:r>
      <w:r w:rsidRPr="00E9026D">
        <w:rPr>
          <w:rStyle w:val="StyleUnderline"/>
        </w:rPr>
        <w:t xml:space="preserve"> joint </w:t>
      </w:r>
      <w:r w:rsidRPr="00431975">
        <w:rPr>
          <w:rStyle w:val="StyleUnderline"/>
          <w:highlight w:val="green"/>
        </w:rPr>
        <w:t xml:space="preserve">progress through </w:t>
      </w:r>
      <w:r w:rsidRPr="00431975">
        <w:rPr>
          <w:rStyle w:val="Emphasis"/>
          <w:highlight w:val="green"/>
        </w:rPr>
        <w:t>collaboration</w:t>
      </w:r>
      <w:r w:rsidRPr="00431975">
        <w:rPr>
          <w:rStyle w:val="StyleUnderline"/>
          <w:highlight w:val="green"/>
        </w:rPr>
        <w:t xml:space="preserve"> is</w:t>
      </w:r>
      <w:r w:rsidRPr="00B176A7">
        <w:rPr>
          <w:sz w:val="16"/>
        </w:rPr>
        <w:t xml:space="preserve"> even more </w:t>
      </w:r>
      <w:r w:rsidRPr="00431975">
        <w:rPr>
          <w:rStyle w:val="StyleUnderline"/>
          <w:highlight w:val="green"/>
        </w:rPr>
        <w:t>valuable</w:t>
      </w:r>
      <w:r w:rsidRPr="00B176A7">
        <w:rPr>
          <w:sz w:val="16"/>
        </w:rPr>
        <w:t xml:space="preserve"> when the goals are global public goods—e.g., combating epidemic disease, curing cancer, reducing oil dependence, mitigating climate change, improving nuclear-reactor safety—in which progress anywhere provides benefits everywhere. Even when the benefits of S&amp;T collaboration appear to be more one-sided, as when </w:t>
      </w:r>
      <w:r w:rsidRPr="00431975">
        <w:rPr>
          <w:rStyle w:val="StyleUnderline"/>
          <w:highlight w:val="green"/>
        </w:rPr>
        <w:t>the U</w:t>
      </w:r>
      <w:r w:rsidRPr="00B176A7">
        <w:rPr>
          <w:sz w:val="16"/>
        </w:rPr>
        <w:t xml:space="preserve">nited </w:t>
      </w:r>
      <w:r w:rsidRPr="00431975">
        <w:rPr>
          <w:rStyle w:val="StyleUnderline"/>
          <w:highlight w:val="green"/>
        </w:rPr>
        <w:t>S</w:t>
      </w:r>
      <w:r w:rsidRPr="00B176A7">
        <w:rPr>
          <w:sz w:val="16"/>
        </w:rPr>
        <w:t xml:space="preserve">tates </w:t>
      </w:r>
      <w:r w:rsidRPr="00431975">
        <w:rPr>
          <w:rStyle w:val="StyleUnderline"/>
          <w:highlight w:val="green"/>
        </w:rPr>
        <w:t>collaborates with</w:t>
      </w:r>
      <w:r w:rsidRPr="00B176A7">
        <w:rPr>
          <w:sz w:val="16"/>
        </w:rPr>
        <w:t xml:space="preserve"> technically </w:t>
      </w:r>
      <w:r w:rsidRPr="00431975">
        <w:rPr>
          <w:rStyle w:val="Emphasis"/>
          <w:highlight w:val="green"/>
        </w:rPr>
        <w:t>less advanced countries</w:t>
      </w:r>
      <w:r w:rsidRPr="00431975">
        <w:rPr>
          <w:rStyle w:val="StyleUnderline"/>
          <w:highlight w:val="green"/>
        </w:rPr>
        <w:t xml:space="preserve"> to</w:t>
      </w:r>
      <w:r w:rsidRPr="00B176A7">
        <w:rPr>
          <w:sz w:val="16"/>
        </w:rPr>
        <w:t xml:space="preserve"> help them </w:t>
      </w:r>
      <w:r w:rsidRPr="00431975">
        <w:rPr>
          <w:rStyle w:val="StyleUnderline"/>
          <w:highlight w:val="green"/>
        </w:rPr>
        <w:t>build</w:t>
      </w:r>
      <w:r w:rsidRPr="00E9026D">
        <w:rPr>
          <w:rStyle w:val="StyleUnderline"/>
        </w:rPr>
        <w:t xml:space="preserve"> their </w:t>
      </w:r>
      <w:r w:rsidRPr="00431975">
        <w:rPr>
          <w:rStyle w:val="StyleUnderline"/>
          <w:highlight w:val="green"/>
        </w:rPr>
        <w:t>scientific capacity</w:t>
      </w:r>
      <w:r w:rsidRPr="00E9026D">
        <w:rPr>
          <w:rStyle w:val="StyleUnderline"/>
        </w:rPr>
        <w:t xml:space="preserve"> and apply science and technology to development goals</w:t>
      </w:r>
      <w:r w:rsidRPr="00B176A7">
        <w:rPr>
          <w:sz w:val="16"/>
        </w:rPr>
        <w:t xml:space="preserve">, this country reaps significant benefits: </w:t>
      </w:r>
      <w:r w:rsidRPr="00431975">
        <w:rPr>
          <w:rStyle w:val="StyleUnderline"/>
          <w:highlight w:val="green"/>
        </w:rPr>
        <w:t>the</w:t>
      </w:r>
      <w:r w:rsidRPr="00B176A7">
        <w:rPr>
          <w:sz w:val="16"/>
        </w:rPr>
        <w:t xml:space="preserve"> resulting </w:t>
      </w:r>
      <w:r w:rsidRPr="00431975">
        <w:rPr>
          <w:rStyle w:val="StyleUnderline"/>
          <w:highlight w:val="green"/>
        </w:rPr>
        <w:t>advances make</w:t>
      </w:r>
      <w:r w:rsidRPr="00E9026D">
        <w:rPr>
          <w:rStyle w:val="StyleUnderline"/>
        </w:rPr>
        <w:t xml:space="preserve"> the partner </w:t>
      </w:r>
      <w:r w:rsidRPr="00431975">
        <w:rPr>
          <w:rStyle w:val="StyleUnderline"/>
          <w:highlight w:val="green"/>
        </w:rPr>
        <w:t>countries less likely to become sources of</w:t>
      </w:r>
      <w:r w:rsidRPr="00B176A7">
        <w:rPr>
          <w:sz w:val="16"/>
        </w:rPr>
        <w:t xml:space="preserve"> major </w:t>
      </w:r>
      <w:r w:rsidRPr="00431975">
        <w:rPr>
          <w:rStyle w:val="Emphasis"/>
          <w:highlight w:val="green"/>
        </w:rPr>
        <w:t>refugee flows</w:t>
      </w:r>
      <w:r w:rsidRPr="00E9026D">
        <w:rPr>
          <w:rStyle w:val="StyleUnderline"/>
        </w:rPr>
        <w:t xml:space="preserve"> and</w:t>
      </w:r>
      <w:r w:rsidRPr="00B176A7">
        <w:rPr>
          <w:sz w:val="16"/>
        </w:rPr>
        <w:t xml:space="preserve"> regional political </w:t>
      </w:r>
      <w:r w:rsidRPr="00E9026D">
        <w:rPr>
          <w:rStyle w:val="StyleUnderline"/>
        </w:rPr>
        <w:t xml:space="preserve">instability as well as more likely to </w:t>
      </w:r>
      <w:r w:rsidRPr="00B176A7">
        <w:rPr>
          <w:rStyle w:val="Emphasis"/>
        </w:rPr>
        <w:t>advance economically</w:t>
      </w:r>
      <w:r w:rsidRPr="00B176A7">
        <w:rPr>
          <w:sz w:val="16"/>
        </w:rPr>
        <w:t xml:space="preserve"> to the point of becoming significant markets for U.S. products</w:t>
      </w:r>
      <w:r w:rsidRPr="00B176A7">
        <w:rPr>
          <w:rStyle w:val="Emphasis"/>
        </w:rPr>
        <w:t>. Mutually beneficial S&amp;T collaboration</w:t>
      </w:r>
      <w:r w:rsidRPr="00B176A7">
        <w:rPr>
          <w:rStyle w:val="StyleUnderline"/>
        </w:rPr>
        <w:t xml:space="preserve"> is</w:t>
      </w:r>
      <w:r w:rsidRPr="00B176A7">
        <w:rPr>
          <w:sz w:val="16"/>
        </w:rPr>
        <w:t xml:space="preserve"> also </w:t>
      </w:r>
      <w:r w:rsidRPr="00B176A7">
        <w:rPr>
          <w:rStyle w:val="StyleUnderline"/>
        </w:rPr>
        <w:t>beneficial diplomatically,</w:t>
      </w:r>
      <w:r w:rsidRPr="00B176A7">
        <w:rPr>
          <w:sz w:val="16"/>
        </w:rPr>
        <w:t xml:space="preserve"> as </w:t>
      </w:r>
      <w:r w:rsidRPr="00B176A7">
        <w:rPr>
          <w:rStyle w:val="StyleUnderline"/>
        </w:rPr>
        <w:t>the benefits</w:t>
      </w:r>
      <w:r w:rsidRPr="00B176A7">
        <w:rPr>
          <w:sz w:val="16"/>
        </w:rPr>
        <w:t xml:space="preserve"> provide a positive rationale for </w:t>
      </w:r>
      <w:r w:rsidRPr="00B176A7">
        <w:rPr>
          <w:rStyle w:val="StyleUnderline"/>
        </w:rPr>
        <w:t>maintain</w:t>
      </w:r>
      <w:r w:rsidRPr="00B176A7">
        <w:rPr>
          <w:sz w:val="16"/>
        </w:rPr>
        <w:t xml:space="preserve">ing </w:t>
      </w:r>
      <w:r w:rsidRPr="00B176A7">
        <w:rPr>
          <w:rStyle w:val="StyleUnderline"/>
        </w:rPr>
        <w:t>decent relations</w:t>
      </w:r>
      <w:r w:rsidRPr="00B176A7">
        <w:rPr>
          <w:sz w:val="16"/>
        </w:rPr>
        <w:t xml:space="preserve"> even </w:t>
      </w:r>
      <w:r w:rsidRPr="00B176A7">
        <w:rPr>
          <w:rStyle w:val="StyleUnderline"/>
        </w:rPr>
        <w:t>in the face of disagreements</w:t>
      </w:r>
      <w:r w:rsidRPr="00B176A7">
        <w:rPr>
          <w:sz w:val="16"/>
        </w:rPr>
        <w:t xml:space="preserve"> on other issues. In addition to these generally well recognized benefits, </w:t>
      </w:r>
      <w:r w:rsidRPr="00B176A7">
        <w:rPr>
          <w:rStyle w:val="StyleUnderline"/>
        </w:rPr>
        <w:t>international S&amp;T collaboration foments</w:t>
      </w:r>
      <w:r w:rsidRPr="00B176A7">
        <w:rPr>
          <w:sz w:val="16"/>
        </w:rPr>
        <w:t xml:space="preserve"> personal </w:t>
      </w:r>
      <w:r w:rsidRPr="00B176A7">
        <w:rPr>
          <w:rStyle w:val="StyleUnderline"/>
        </w:rPr>
        <w:t>relationships of</w:t>
      </w:r>
      <w:r w:rsidRPr="00B176A7">
        <w:rPr>
          <w:sz w:val="16"/>
        </w:rPr>
        <w:t xml:space="preserve"> mutual </w:t>
      </w:r>
      <w:r w:rsidRPr="00B176A7">
        <w:rPr>
          <w:rStyle w:val="Emphasis"/>
        </w:rPr>
        <w:t>respect and trust</w:t>
      </w:r>
      <w:r w:rsidRPr="00B176A7">
        <w:rPr>
          <w:sz w:val="16"/>
        </w:rPr>
        <w:t xml:space="preserve"> across international boundaries that can bring unexpected dividends when the scientists and engineers involved end up in positions to play active roles in international diplomacy around issues with significant S&amp;T content—e.g,, climate change, nuclear arms control, and intellectual property.</w:t>
      </w:r>
    </w:p>
    <w:p w14:paraId="45DC0BBD" w14:textId="77777777" w:rsidR="00F51B28" w:rsidRDefault="00F51B28" w:rsidP="00F51B28">
      <w:pPr>
        <w:pStyle w:val="Heading3"/>
      </w:pPr>
      <w:r>
        <w:t>2NC – Solves</w:t>
      </w:r>
    </w:p>
    <w:p w14:paraId="25BB1C97" w14:textId="77777777" w:rsidR="00F51B28" w:rsidRDefault="00F51B28" w:rsidP="00F51B28">
      <w:pPr>
        <w:pStyle w:val="Heading4"/>
      </w:pPr>
      <w:r>
        <w:t xml:space="preserve">The counterplan reverses Trump’s </w:t>
      </w:r>
      <w:r w:rsidRPr="0072472D">
        <w:rPr>
          <w:u w:val="single"/>
        </w:rPr>
        <w:t>isolationist</w:t>
      </w:r>
      <w:r>
        <w:t xml:space="preserve"> stance. </w:t>
      </w:r>
    </w:p>
    <w:p w14:paraId="164498E9" w14:textId="77777777" w:rsidR="00F51B28" w:rsidRPr="0072472D" w:rsidRDefault="00F51B28" w:rsidP="00F51B28">
      <w:pPr>
        <w:rPr>
          <w:sz w:val="16"/>
        </w:rPr>
      </w:pPr>
      <w:r w:rsidRPr="0072472D">
        <w:rPr>
          <w:rStyle w:val="Style13ptBold"/>
        </w:rPr>
        <w:t>Witze ’17</w:t>
      </w:r>
      <w:r>
        <w:t xml:space="preserve"> </w:t>
      </w:r>
      <w:r w:rsidRPr="0072472D">
        <w:rPr>
          <w:sz w:val="16"/>
        </w:rPr>
        <w:t xml:space="preserve">(Alexandra; award-winning science journalist and correspondent for the journal Nature; 1/27/17; “Trump agenda threatens US legacy of science diplomacy”; </w:t>
      </w:r>
      <w:hyperlink r:id="rId98" w:history="1">
        <w:r w:rsidRPr="0072472D">
          <w:rPr>
            <w:rStyle w:val="Hyperlink"/>
            <w:sz w:val="16"/>
          </w:rPr>
          <w:t>https://www.nature.com/news/trump-agenda-threatens-us-legacy-of-science-diplomacy-1.21382</w:t>
        </w:r>
      </w:hyperlink>
      <w:r w:rsidRPr="0072472D">
        <w:rPr>
          <w:sz w:val="16"/>
        </w:rPr>
        <w:t>; Nature; accessed 7/8/18; TV)</w:t>
      </w:r>
    </w:p>
    <w:p w14:paraId="60AAE421" w14:textId="77777777" w:rsidR="00F51B28" w:rsidRPr="0020470D" w:rsidRDefault="00F51B28" w:rsidP="00F51B28">
      <w:pPr>
        <w:rPr>
          <w:sz w:val="16"/>
        </w:rPr>
      </w:pPr>
      <w:r w:rsidRPr="0020470D">
        <w:rPr>
          <w:sz w:val="16"/>
        </w:rPr>
        <w:t>“</w:t>
      </w:r>
      <w:r w:rsidRPr="00991322">
        <w:rPr>
          <w:rStyle w:val="StyleUnderline"/>
        </w:rPr>
        <w:t xml:space="preserve">I </w:t>
      </w:r>
      <w:r w:rsidRPr="00991322">
        <w:rPr>
          <w:rStyle w:val="Emphasis"/>
        </w:rPr>
        <w:t>firmly believe</w:t>
      </w:r>
      <w:r w:rsidRPr="00991322">
        <w:rPr>
          <w:rStyle w:val="StyleUnderline"/>
        </w:rPr>
        <w:t xml:space="preserve"> in</w:t>
      </w:r>
      <w:r w:rsidRPr="0020470D">
        <w:rPr>
          <w:sz w:val="16"/>
        </w:rPr>
        <w:t xml:space="preserve"> the power of </w:t>
      </w:r>
      <w:r w:rsidRPr="0020470D">
        <w:rPr>
          <w:rStyle w:val="StyleUnderline"/>
          <w:highlight w:val="green"/>
        </w:rPr>
        <w:t>science diplomacy</w:t>
      </w:r>
      <w:r w:rsidRPr="0020470D">
        <w:rPr>
          <w:sz w:val="16"/>
        </w:rPr>
        <w:t xml:space="preserve">,” says Jane Lubchenco, a marine biologist at Oregon State University in Corvallis who served as head of the National Oceanic and Atmospheric Administration and later as a ‘science envoy’ for the state department. “It </w:t>
      </w:r>
      <w:r w:rsidRPr="0020470D">
        <w:rPr>
          <w:rStyle w:val="StyleUnderline"/>
          <w:highlight w:val="green"/>
        </w:rPr>
        <w:t xml:space="preserve">has huge potential for </w:t>
      </w:r>
      <w:r w:rsidRPr="0020470D">
        <w:rPr>
          <w:rStyle w:val="Emphasis"/>
          <w:highlight w:val="green"/>
        </w:rPr>
        <w:t>sharing knowledge</w:t>
      </w:r>
      <w:r w:rsidRPr="0020470D">
        <w:rPr>
          <w:sz w:val="16"/>
        </w:rPr>
        <w:t xml:space="preserve">, for </w:t>
      </w:r>
      <w:r w:rsidRPr="00991322">
        <w:rPr>
          <w:rStyle w:val="StyleUnderline"/>
        </w:rPr>
        <w:t>bringing goodwill</w:t>
      </w:r>
      <w:r w:rsidRPr="0020470D">
        <w:rPr>
          <w:sz w:val="16"/>
        </w:rPr>
        <w:t xml:space="preserve">, for </w:t>
      </w:r>
      <w:r w:rsidRPr="00991322">
        <w:rPr>
          <w:rStyle w:val="StyleUnderline"/>
        </w:rPr>
        <w:t xml:space="preserve">resulting in </w:t>
      </w:r>
      <w:r w:rsidRPr="00991322">
        <w:rPr>
          <w:rStyle w:val="Emphasis"/>
        </w:rPr>
        <w:t>tangible outcomes</w:t>
      </w:r>
      <w:r w:rsidRPr="00991322">
        <w:rPr>
          <w:rStyle w:val="StyleUnderline"/>
        </w:rPr>
        <w:t xml:space="preserve"> that can benefit</w:t>
      </w:r>
      <w:r w:rsidRPr="0020470D">
        <w:rPr>
          <w:sz w:val="16"/>
        </w:rPr>
        <w:t xml:space="preserve"> people’s </w:t>
      </w:r>
      <w:r w:rsidRPr="00991322">
        <w:rPr>
          <w:rStyle w:val="StyleUnderline"/>
        </w:rPr>
        <w:t>lives and</w:t>
      </w:r>
      <w:r w:rsidRPr="0020470D">
        <w:rPr>
          <w:sz w:val="16"/>
        </w:rPr>
        <w:t xml:space="preserve"> the opportunity to help build </w:t>
      </w:r>
      <w:r w:rsidRPr="00991322">
        <w:rPr>
          <w:rStyle w:val="StyleUnderline"/>
        </w:rPr>
        <w:t>scientific capacity</w:t>
      </w:r>
      <w:r w:rsidRPr="0020470D">
        <w:rPr>
          <w:sz w:val="16"/>
        </w:rPr>
        <w:t xml:space="preserve">.” Global view Lubchenco points to the envoy programme, which Obama created in 2009 as part of his early outreach to Muslim-majority countries. Eighteen top scientists have participated since then, in projects ranging from bolstering women in engineering in Nepal to establishing a vaccine production centre in Saudi Arabia. In her time as envoy, Lubchenco helped to set up working groups involving Chinese and US fisheries experts, as well as a programme headed by scientists in several African countries to track ocean acidification in the poorly monitored southwestern Indian Ocean. </w:t>
      </w:r>
      <w:r w:rsidRPr="0020470D">
        <w:rPr>
          <w:rStyle w:val="Emphasis"/>
          <w:highlight w:val="green"/>
        </w:rPr>
        <w:t>US</w:t>
      </w:r>
      <w:r w:rsidRPr="00991322">
        <w:rPr>
          <w:rStyle w:val="Emphasis"/>
        </w:rPr>
        <w:t xml:space="preserve"> science </w:t>
      </w:r>
      <w:r w:rsidRPr="0020470D">
        <w:rPr>
          <w:rStyle w:val="Emphasis"/>
          <w:highlight w:val="green"/>
        </w:rPr>
        <w:t>diplomacy</w:t>
      </w:r>
      <w:r w:rsidRPr="0020470D">
        <w:rPr>
          <w:sz w:val="16"/>
        </w:rPr>
        <w:t xml:space="preserve"> also </w:t>
      </w:r>
      <w:r w:rsidRPr="0020470D">
        <w:rPr>
          <w:rStyle w:val="StyleUnderline"/>
          <w:highlight w:val="green"/>
        </w:rPr>
        <w:t>happens outside</w:t>
      </w:r>
      <w:r w:rsidRPr="0020470D">
        <w:rPr>
          <w:sz w:val="16"/>
        </w:rPr>
        <w:t xml:space="preserve"> of </w:t>
      </w:r>
      <w:r w:rsidRPr="0020470D">
        <w:rPr>
          <w:rStyle w:val="StyleUnderline"/>
          <w:highlight w:val="green"/>
        </w:rPr>
        <w:t>the state department</w:t>
      </w:r>
      <w:r w:rsidRPr="0020470D">
        <w:rPr>
          <w:sz w:val="16"/>
        </w:rPr>
        <w:t xml:space="preserve">. Physicist and </w:t>
      </w:r>
      <w:r w:rsidRPr="00991322">
        <w:rPr>
          <w:rStyle w:val="StyleUnderline"/>
        </w:rPr>
        <w:t>former energy secretary</w:t>
      </w:r>
      <w:r w:rsidRPr="0020470D">
        <w:rPr>
          <w:sz w:val="16"/>
        </w:rPr>
        <w:t xml:space="preserve"> Ernest </w:t>
      </w:r>
      <w:r w:rsidRPr="0020470D">
        <w:rPr>
          <w:rStyle w:val="StyleUnderline"/>
          <w:highlight w:val="green"/>
        </w:rPr>
        <w:t>Moniz was instrumental in</w:t>
      </w:r>
      <w:r w:rsidRPr="00991322">
        <w:rPr>
          <w:rStyle w:val="StyleUnderline"/>
        </w:rPr>
        <w:t xml:space="preserve"> negotiating </w:t>
      </w:r>
      <w:r w:rsidRPr="0020470D">
        <w:rPr>
          <w:rStyle w:val="StyleUnderline"/>
          <w:highlight w:val="green"/>
        </w:rPr>
        <w:t>the</w:t>
      </w:r>
      <w:r w:rsidRPr="0020470D">
        <w:rPr>
          <w:sz w:val="16"/>
        </w:rPr>
        <w:t xml:space="preserve"> 2015 </w:t>
      </w:r>
      <w:r w:rsidRPr="00991322">
        <w:rPr>
          <w:rStyle w:val="Emphasis"/>
        </w:rPr>
        <w:t xml:space="preserve">nuclear </w:t>
      </w:r>
      <w:r w:rsidRPr="0020470D">
        <w:rPr>
          <w:rStyle w:val="Emphasis"/>
          <w:highlight w:val="green"/>
        </w:rPr>
        <w:t>deal with Iran</w:t>
      </w:r>
      <w:r w:rsidRPr="0020470D">
        <w:rPr>
          <w:rStyle w:val="StyleUnderline"/>
          <w:highlight w:val="green"/>
        </w:rPr>
        <w:t>. The US</w:t>
      </w:r>
      <w:r w:rsidRPr="00991322">
        <w:rPr>
          <w:rStyle w:val="StyleUnderline"/>
        </w:rPr>
        <w:t xml:space="preserve"> Agency for International Development </w:t>
      </w:r>
      <w:r w:rsidRPr="0020470D">
        <w:rPr>
          <w:rStyle w:val="StyleUnderline"/>
          <w:highlight w:val="green"/>
        </w:rPr>
        <w:t>supports</w:t>
      </w:r>
      <w:r w:rsidRPr="0020470D">
        <w:rPr>
          <w:sz w:val="16"/>
        </w:rPr>
        <w:t xml:space="preserve"> many research </w:t>
      </w:r>
      <w:r w:rsidRPr="00991322">
        <w:rPr>
          <w:rStyle w:val="StyleUnderline"/>
        </w:rPr>
        <w:t xml:space="preserve">projects such as </w:t>
      </w:r>
      <w:r w:rsidRPr="0020470D">
        <w:rPr>
          <w:rStyle w:val="Emphasis"/>
          <w:highlight w:val="green"/>
        </w:rPr>
        <w:t>water management</w:t>
      </w:r>
      <w:r w:rsidRPr="0020470D">
        <w:rPr>
          <w:rStyle w:val="StyleUnderline"/>
          <w:highlight w:val="green"/>
        </w:rPr>
        <w:t xml:space="preserve"> across the Middle East</w:t>
      </w:r>
      <w:r w:rsidRPr="0020470D">
        <w:rPr>
          <w:sz w:val="16"/>
        </w:rPr>
        <w:t xml:space="preserve">. Even former </w:t>
      </w:r>
      <w:r w:rsidRPr="00991322">
        <w:rPr>
          <w:rStyle w:val="StyleUnderline"/>
        </w:rPr>
        <w:t xml:space="preserve">NASA administrator </w:t>
      </w:r>
      <w:r w:rsidRPr="0020470D">
        <w:rPr>
          <w:sz w:val="16"/>
        </w:rPr>
        <w:t xml:space="preserve">Charles </w:t>
      </w:r>
      <w:r w:rsidRPr="00991322">
        <w:rPr>
          <w:rStyle w:val="StyleUnderline"/>
        </w:rPr>
        <w:t>Bolden travelled to Cairo</w:t>
      </w:r>
      <w:r w:rsidRPr="0020470D">
        <w:rPr>
          <w:sz w:val="16"/>
        </w:rPr>
        <w:t xml:space="preserve"> in 2010, in a trip that backfired politically when critics charged that the space agency should be focused more on exploration than on improving international relations. </w:t>
      </w:r>
      <w:r w:rsidRPr="00991322">
        <w:rPr>
          <w:rStyle w:val="StyleUnderline"/>
        </w:rPr>
        <w:t>Trump has said that he supports</w:t>
      </w:r>
      <w:r w:rsidRPr="0020470D">
        <w:rPr>
          <w:sz w:val="16"/>
        </w:rPr>
        <w:t xml:space="preserve"> high-tech </w:t>
      </w:r>
      <w:r w:rsidRPr="00991322">
        <w:rPr>
          <w:rStyle w:val="Emphasis"/>
        </w:rPr>
        <w:t>businesses and investments</w:t>
      </w:r>
      <w:r w:rsidRPr="0020470D">
        <w:rPr>
          <w:sz w:val="16"/>
        </w:rPr>
        <w:t xml:space="preserve"> that would keep the United States a global leader. </w:t>
      </w:r>
      <w:r w:rsidRPr="00991322">
        <w:rPr>
          <w:rStyle w:val="StyleUnderline"/>
        </w:rPr>
        <w:t xml:space="preserve">But </w:t>
      </w:r>
      <w:r w:rsidRPr="0020470D">
        <w:rPr>
          <w:rStyle w:val="StyleUnderline"/>
          <w:highlight w:val="green"/>
        </w:rPr>
        <w:t xml:space="preserve">if he </w:t>
      </w:r>
      <w:r w:rsidRPr="0020470D">
        <w:rPr>
          <w:rStyle w:val="Emphasis"/>
          <w:highlight w:val="green"/>
        </w:rPr>
        <w:t>withdraws</w:t>
      </w:r>
      <w:r w:rsidRPr="0020470D">
        <w:rPr>
          <w:sz w:val="16"/>
        </w:rPr>
        <w:t xml:space="preserve"> the country </w:t>
      </w:r>
      <w:r w:rsidRPr="00991322">
        <w:rPr>
          <w:rStyle w:val="StyleUnderline"/>
        </w:rPr>
        <w:t xml:space="preserve">from the worldwide stage, </w:t>
      </w:r>
      <w:r w:rsidRPr="0020470D">
        <w:rPr>
          <w:rStyle w:val="Emphasis"/>
          <w:highlight w:val="green"/>
        </w:rPr>
        <w:t>other nations may</w:t>
      </w:r>
      <w:r w:rsidRPr="0020470D">
        <w:rPr>
          <w:sz w:val="16"/>
        </w:rPr>
        <w:t xml:space="preserve"> soon </w:t>
      </w:r>
      <w:r w:rsidRPr="0020470D">
        <w:rPr>
          <w:rStyle w:val="Emphasis"/>
          <w:highlight w:val="green"/>
        </w:rPr>
        <w:t xml:space="preserve">surpass it </w:t>
      </w:r>
      <w:r w:rsidRPr="0020470D">
        <w:rPr>
          <w:rStyle w:val="StyleUnderline"/>
          <w:highlight w:val="green"/>
        </w:rPr>
        <w:t>in scientific</w:t>
      </w:r>
      <w:r w:rsidRPr="00991322">
        <w:rPr>
          <w:rStyle w:val="StyleUnderline"/>
        </w:rPr>
        <w:t xml:space="preserve"> and technical </w:t>
      </w:r>
      <w:r w:rsidRPr="0020470D">
        <w:rPr>
          <w:rStyle w:val="StyleUnderline"/>
          <w:highlight w:val="green"/>
        </w:rPr>
        <w:t>innovation</w:t>
      </w:r>
      <w:r w:rsidRPr="0020470D">
        <w:rPr>
          <w:sz w:val="16"/>
        </w:rPr>
        <w:t xml:space="preserve">, says Colón. And </w:t>
      </w:r>
      <w:r w:rsidRPr="0020470D">
        <w:rPr>
          <w:rStyle w:val="Emphasis"/>
          <w:highlight w:val="green"/>
        </w:rPr>
        <w:t>isolationist stances</w:t>
      </w:r>
      <w:r w:rsidRPr="00991322">
        <w:rPr>
          <w:rStyle w:val="StyleUnderline"/>
        </w:rPr>
        <w:t xml:space="preserve"> like Trump's </w:t>
      </w:r>
      <w:r w:rsidRPr="0020470D">
        <w:rPr>
          <w:rStyle w:val="StyleUnderline"/>
          <w:highlight w:val="green"/>
        </w:rPr>
        <w:t>will</w:t>
      </w:r>
      <w:r w:rsidRPr="0020470D">
        <w:rPr>
          <w:sz w:val="16"/>
        </w:rPr>
        <w:t xml:space="preserve"> further </w:t>
      </w:r>
      <w:r w:rsidRPr="0020470D">
        <w:rPr>
          <w:rStyle w:val="StyleUnderline"/>
          <w:highlight w:val="green"/>
        </w:rPr>
        <w:t>slow action on</w:t>
      </w:r>
      <w:r w:rsidRPr="0020470D">
        <w:rPr>
          <w:sz w:val="16"/>
        </w:rPr>
        <w:t xml:space="preserve"> pressing </w:t>
      </w:r>
      <w:r w:rsidRPr="0020470D">
        <w:rPr>
          <w:rStyle w:val="StyleUnderline"/>
          <w:highlight w:val="green"/>
        </w:rPr>
        <w:t>international issues</w:t>
      </w:r>
      <w:r w:rsidRPr="00991322">
        <w:rPr>
          <w:rStyle w:val="StyleUnderline"/>
        </w:rPr>
        <w:t xml:space="preserve"> such as climate change</w:t>
      </w:r>
      <w:r w:rsidRPr="0020470D">
        <w:rPr>
          <w:sz w:val="16"/>
        </w:rPr>
        <w:t>, says Robert Patman, an expert in international relations at the University of Otago in Dunedin, New Zealand. “</w:t>
      </w:r>
      <w:r w:rsidRPr="0020470D">
        <w:rPr>
          <w:rStyle w:val="StyleUnderline"/>
          <w:highlight w:val="green"/>
        </w:rPr>
        <w:t xml:space="preserve">It remains to be seen whether science diplomacy can </w:t>
      </w:r>
      <w:r w:rsidRPr="0020470D">
        <w:rPr>
          <w:rStyle w:val="Emphasis"/>
          <w:highlight w:val="green"/>
        </w:rPr>
        <w:t>realize its</w:t>
      </w:r>
      <w:r w:rsidRPr="0020470D">
        <w:rPr>
          <w:sz w:val="16"/>
        </w:rPr>
        <w:t xml:space="preserve"> full </w:t>
      </w:r>
      <w:r w:rsidRPr="0020470D">
        <w:rPr>
          <w:rStyle w:val="Emphasis"/>
          <w:highlight w:val="green"/>
        </w:rPr>
        <w:t>potential</w:t>
      </w:r>
      <w:r w:rsidRPr="0020470D">
        <w:rPr>
          <w:sz w:val="16"/>
        </w:rPr>
        <w:t xml:space="preserve"> to make the world a better place,” he says.</w:t>
      </w:r>
    </w:p>
    <w:p w14:paraId="16FEBCC1" w14:textId="77777777" w:rsidR="00F51B28" w:rsidRDefault="00F51B28" w:rsidP="00F51B28">
      <w:pPr>
        <w:pStyle w:val="Heading4"/>
      </w:pPr>
      <w:r>
        <w:t xml:space="preserve">Reversing </w:t>
      </w:r>
      <w:r w:rsidRPr="00B92FA0">
        <w:rPr>
          <w:u w:val="single"/>
        </w:rPr>
        <w:t>current inaction</w:t>
      </w:r>
      <w:r>
        <w:t xml:space="preserve"> is critical and an </w:t>
      </w:r>
      <w:r w:rsidRPr="00B92FA0">
        <w:rPr>
          <w:u w:val="single"/>
        </w:rPr>
        <w:t>alt cause</w:t>
      </w:r>
      <w:r>
        <w:t xml:space="preserve"> to the aff. </w:t>
      </w:r>
    </w:p>
    <w:p w14:paraId="459BE7C5" w14:textId="77777777" w:rsidR="00F51B28" w:rsidRPr="00F51297" w:rsidRDefault="00F51B28" w:rsidP="00F51B28">
      <w:pPr>
        <w:rPr>
          <w:sz w:val="16"/>
        </w:rPr>
      </w:pPr>
      <w:r w:rsidRPr="00F51297">
        <w:rPr>
          <w:rStyle w:val="Style13ptBold"/>
        </w:rPr>
        <w:t>Langenhove &amp; Boers ’18</w:t>
      </w:r>
      <w:r>
        <w:t xml:space="preserve"> </w:t>
      </w:r>
      <w:r w:rsidRPr="00F51297">
        <w:rPr>
          <w:sz w:val="16"/>
        </w:rPr>
        <w:t xml:space="preserve">(Luk Van* &amp; Elke**; *Academic Director at the Institute for European Studies at the Vrije Universiteit Brussel, former Director at the United Nations University Institute on Comparative Regional Integration Studies in Bruges and Representative of the Rector at UNESCO in Paris; **Project Researcher at the United Nations University, M.Sc. in Diplomacy and International Relations from the University of Antwerp; 5/14/18; “Does Science Diplomacy Need a New Purpose in the Populist Era?”; </w:t>
      </w:r>
      <w:hyperlink r:id="rId99" w:history="1">
        <w:r w:rsidRPr="00F51297">
          <w:rPr>
            <w:rStyle w:val="Hyperlink"/>
            <w:sz w:val="16"/>
          </w:rPr>
          <w:t>https://www.georgetownjournalofinternationalaffairs.org/online-edition/2018/5/14/does-science-diplomacy-need-a-new-purpose-in-the-populist-era</w:t>
        </w:r>
      </w:hyperlink>
      <w:r w:rsidRPr="00F51297">
        <w:rPr>
          <w:sz w:val="16"/>
        </w:rPr>
        <w:t>; Georgetown Journal of International Affairs; accessed 7/8/18; TV)</w:t>
      </w:r>
    </w:p>
    <w:p w14:paraId="09173820" w14:textId="77777777" w:rsidR="00F51B28" w:rsidRPr="00280611" w:rsidRDefault="00F51B28" w:rsidP="00F51B28">
      <w:pPr>
        <w:rPr>
          <w:sz w:val="16"/>
        </w:rPr>
      </w:pPr>
      <w:r w:rsidRPr="00280611">
        <w:rPr>
          <w:sz w:val="16"/>
        </w:rPr>
        <w:t xml:space="preserve">Moreover, certain governments adopt </w:t>
      </w:r>
      <w:r w:rsidRPr="00280611">
        <w:rPr>
          <w:rStyle w:val="Emphasis"/>
          <w:highlight w:val="green"/>
        </w:rPr>
        <w:t>policy positions</w:t>
      </w:r>
      <w:r w:rsidRPr="00280611">
        <w:rPr>
          <w:sz w:val="16"/>
        </w:rPr>
        <w:t xml:space="preserve"> that</w:t>
      </w:r>
      <w:r w:rsidRPr="00984AB5">
        <w:rPr>
          <w:rStyle w:val="StyleUnderline"/>
        </w:rPr>
        <w:t xml:space="preserve"> </w:t>
      </w:r>
      <w:r w:rsidRPr="00280611">
        <w:rPr>
          <w:rStyle w:val="Emphasis"/>
          <w:highlight w:val="green"/>
        </w:rPr>
        <w:t>inhibit</w:t>
      </w:r>
      <w:r w:rsidRPr="00280611">
        <w:rPr>
          <w:sz w:val="16"/>
        </w:rPr>
        <w:t xml:space="preserve"> the practice of </w:t>
      </w:r>
      <w:r w:rsidRPr="00280611">
        <w:rPr>
          <w:rStyle w:val="Emphasis"/>
          <w:highlight w:val="green"/>
        </w:rPr>
        <w:t>science</w:t>
      </w:r>
      <w:r w:rsidRPr="000B0C00">
        <w:rPr>
          <w:rStyle w:val="Emphasis"/>
        </w:rPr>
        <w:t xml:space="preserve"> in </w:t>
      </w:r>
      <w:r w:rsidRPr="00280611">
        <w:rPr>
          <w:rStyle w:val="Emphasis"/>
          <w:highlight w:val="green"/>
        </w:rPr>
        <w:t>diplomacy</w:t>
      </w:r>
      <w:r w:rsidRPr="00984AB5">
        <w:rPr>
          <w:rStyle w:val="StyleUnderline"/>
        </w:rPr>
        <w:t>, which allows scientists to provide advice</w:t>
      </w:r>
      <w:r w:rsidRPr="00280611">
        <w:rPr>
          <w:sz w:val="16"/>
        </w:rPr>
        <w:t xml:space="preserve"> to governments </w:t>
      </w:r>
      <w:r w:rsidRPr="00984AB5">
        <w:rPr>
          <w:rStyle w:val="StyleUnderline"/>
        </w:rPr>
        <w:t>and</w:t>
      </w:r>
      <w:r w:rsidRPr="00280611">
        <w:rPr>
          <w:sz w:val="16"/>
        </w:rPr>
        <w:t xml:space="preserve"> thus </w:t>
      </w:r>
      <w:r w:rsidRPr="00984AB5">
        <w:rPr>
          <w:rStyle w:val="StyleUnderline"/>
        </w:rPr>
        <w:t>become involved in</w:t>
      </w:r>
      <w:r w:rsidRPr="00280611">
        <w:rPr>
          <w:sz w:val="16"/>
        </w:rPr>
        <w:t xml:space="preserve"> evidence-based </w:t>
      </w:r>
      <w:r w:rsidRPr="00984AB5">
        <w:rPr>
          <w:rStyle w:val="StyleUnderline"/>
        </w:rPr>
        <w:t>policy-making</w:t>
      </w:r>
      <w:r w:rsidRPr="000B0C00">
        <w:rPr>
          <w:rStyle w:val="StyleUnderline"/>
        </w:rPr>
        <w:t>. In the U</w:t>
      </w:r>
      <w:r w:rsidRPr="00280611">
        <w:rPr>
          <w:sz w:val="16"/>
        </w:rPr>
        <w:t xml:space="preserve">nited </w:t>
      </w:r>
      <w:r w:rsidRPr="000B0C00">
        <w:rPr>
          <w:rStyle w:val="StyleUnderline"/>
        </w:rPr>
        <w:t>S</w:t>
      </w:r>
      <w:r w:rsidRPr="00280611">
        <w:rPr>
          <w:sz w:val="16"/>
        </w:rPr>
        <w:t xml:space="preserve">tates, </w:t>
      </w:r>
      <w:r w:rsidRPr="000B0C00">
        <w:rPr>
          <w:rStyle w:val="StyleUnderline"/>
        </w:rPr>
        <w:t xml:space="preserve">science in diplomacy is </w:t>
      </w:r>
      <w:r w:rsidRPr="000B0C00">
        <w:rPr>
          <w:rStyle w:val="Emphasis"/>
        </w:rPr>
        <w:t>exemplified</w:t>
      </w:r>
      <w:r w:rsidRPr="000B0C00">
        <w:rPr>
          <w:rStyle w:val="StyleUnderline"/>
        </w:rPr>
        <w:t xml:space="preserve"> by the</w:t>
      </w:r>
      <w:r w:rsidRPr="00280611">
        <w:rPr>
          <w:sz w:val="16"/>
        </w:rPr>
        <w:t xml:space="preserve"> President’s Council of Advisors on Science and Technology (</w:t>
      </w:r>
      <w:r w:rsidRPr="000B0C00">
        <w:rPr>
          <w:rStyle w:val="StyleUnderline"/>
        </w:rPr>
        <w:t>PCAST</w:t>
      </w:r>
      <w:r w:rsidRPr="00280611">
        <w:rPr>
          <w:sz w:val="16"/>
        </w:rPr>
        <w:t xml:space="preserve">), which was originally created by President Roosevelt in 1933 as the Science Advisory Board. </w:t>
      </w:r>
      <w:r w:rsidRPr="000B0C00">
        <w:rPr>
          <w:rStyle w:val="StyleUnderline"/>
        </w:rPr>
        <w:t>Yet in the Trump administration</w:t>
      </w:r>
      <w:r w:rsidRPr="00280611">
        <w:rPr>
          <w:sz w:val="16"/>
        </w:rPr>
        <w:t xml:space="preserve">, the </w:t>
      </w:r>
      <w:r w:rsidRPr="00280611">
        <w:rPr>
          <w:rStyle w:val="StyleUnderline"/>
          <w:highlight w:val="green"/>
        </w:rPr>
        <w:t>PCAST has neither held</w:t>
      </w:r>
      <w:r w:rsidRPr="00280611">
        <w:rPr>
          <w:sz w:val="16"/>
        </w:rPr>
        <w:t xml:space="preserve"> any </w:t>
      </w:r>
      <w:r w:rsidRPr="00280611">
        <w:rPr>
          <w:rStyle w:val="Emphasis"/>
          <w:highlight w:val="green"/>
        </w:rPr>
        <w:t>formal meetings</w:t>
      </w:r>
      <w:r w:rsidRPr="00280611">
        <w:rPr>
          <w:rStyle w:val="StyleUnderline"/>
          <w:highlight w:val="green"/>
        </w:rPr>
        <w:t xml:space="preserve"> nor published</w:t>
      </w:r>
      <w:r w:rsidRPr="00280611">
        <w:rPr>
          <w:sz w:val="16"/>
        </w:rPr>
        <w:t xml:space="preserve"> any </w:t>
      </w:r>
      <w:r w:rsidRPr="000B0C00">
        <w:rPr>
          <w:rStyle w:val="Emphasis"/>
        </w:rPr>
        <w:t xml:space="preserve">official </w:t>
      </w:r>
      <w:r w:rsidRPr="00280611">
        <w:rPr>
          <w:rStyle w:val="Emphasis"/>
          <w:highlight w:val="green"/>
        </w:rPr>
        <w:t>documents</w:t>
      </w:r>
      <w:r w:rsidRPr="00280611">
        <w:rPr>
          <w:rStyle w:val="StyleUnderline"/>
          <w:highlight w:val="green"/>
        </w:rPr>
        <w:t xml:space="preserve">. The </w:t>
      </w:r>
      <w:r w:rsidRPr="00280611">
        <w:rPr>
          <w:rStyle w:val="Emphasis"/>
          <w:highlight w:val="green"/>
        </w:rPr>
        <w:t>inactivity</w:t>
      </w:r>
      <w:r w:rsidRPr="000B0C00">
        <w:rPr>
          <w:rStyle w:val="StyleUnderline"/>
        </w:rPr>
        <w:t xml:space="preserve"> of</w:t>
      </w:r>
      <w:r w:rsidRPr="00280611">
        <w:rPr>
          <w:sz w:val="16"/>
        </w:rPr>
        <w:t xml:space="preserve"> the </w:t>
      </w:r>
      <w:r w:rsidRPr="000B0C00">
        <w:rPr>
          <w:rStyle w:val="StyleUnderline"/>
        </w:rPr>
        <w:t xml:space="preserve">PCAST </w:t>
      </w:r>
      <w:r w:rsidRPr="00A3583C">
        <w:rPr>
          <w:rStyle w:val="StyleUnderline"/>
          <w:highlight w:val="green"/>
        </w:rPr>
        <w:t xml:space="preserve">demonstrates the </w:t>
      </w:r>
      <w:r w:rsidRPr="00A3583C">
        <w:rPr>
          <w:rStyle w:val="Emphasis"/>
          <w:highlight w:val="green"/>
        </w:rPr>
        <w:t>reduced</w:t>
      </w:r>
      <w:r w:rsidRPr="00280611">
        <w:rPr>
          <w:sz w:val="16"/>
        </w:rPr>
        <w:t xml:space="preserve"> level of </w:t>
      </w:r>
      <w:r w:rsidRPr="00A3583C">
        <w:rPr>
          <w:rStyle w:val="Emphasis"/>
          <w:highlight w:val="green"/>
        </w:rPr>
        <w:t>priority</w:t>
      </w:r>
      <w:r w:rsidRPr="00A3583C">
        <w:rPr>
          <w:rStyle w:val="StyleUnderline"/>
          <w:highlight w:val="green"/>
        </w:rPr>
        <w:t xml:space="preserve"> given to scientific concerns</w:t>
      </w:r>
      <w:r w:rsidRPr="000B0C00">
        <w:rPr>
          <w:rStyle w:val="StyleUnderline"/>
        </w:rPr>
        <w:t xml:space="preserve"> and phenomena</w:t>
      </w:r>
      <w:r w:rsidRPr="00280611">
        <w:rPr>
          <w:sz w:val="16"/>
        </w:rPr>
        <w:t xml:space="preserve">, including climate change, </w:t>
      </w:r>
      <w:r w:rsidRPr="000B0C00">
        <w:rPr>
          <w:rStyle w:val="StyleUnderline"/>
        </w:rPr>
        <w:t>by the current administration</w:t>
      </w:r>
      <w:r w:rsidRPr="00280611">
        <w:rPr>
          <w:sz w:val="16"/>
        </w:rPr>
        <w:t xml:space="preserve">. In fact, </w:t>
      </w:r>
      <w:r w:rsidRPr="000B0C00">
        <w:rPr>
          <w:rStyle w:val="StyleUnderline"/>
        </w:rPr>
        <w:t xml:space="preserve">many </w:t>
      </w:r>
      <w:r w:rsidRPr="00A3583C">
        <w:rPr>
          <w:rStyle w:val="StyleUnderline"/>
          <w:highlight w:val="green"/>
        </w:rPr>
        <w:t>scientists</w:t>
      </w:r>
      <w:r w:rsidRPr="000B0C00">
        <w:rPr>
          <w:rStyle w:val="StyleUnderline"/>
        </w:rPr>
        <w:t xml:space="preserve"> </w:t>
      </w:r>
      <w:r w:rsidRPr="00280611">
        <w:rPr>
          <w:sz w:val="16"/>
        </w:rPr>
        <w:t xml:space="preserve">in government </w:t>
      </w:r>
      <w:r w:rsidRPr="00A3583C">
        <w:rPr>
          <w:rStyle w:val="StyleUnderline"/>
          <w:highlight w:val="green"/>
        </w:rPr>
        <w:t xml:space="preserve">have </w:t>
      </w:r>
      <w:r w:rsidRPr="00A3583C">
        <w:rPr>
          <w:rStyle w:val="Emphasis"/>
          <w:highlight w:val="green"/>
        </w:rPr>
        <w:t>resigned</w:t>
      </w:r>
      <w:r w:rsidRPr="000B0C00">
        <w:rPr>
          <w:rStyle w:val="StyleUnderline"/>
        </w:rPr>
        <w:t xml:space="preserve"> in response to </w:t>
      </w:r>
      <w:r w:rsidRPr="00280611">
        <w:rPr>
          <w:sz w:val="16"/>
        </w:rPr>
        <w:t xml:space="preserve">governmental </w:t>
      </w:r>
      <w:r w:rsidRPr="000B0C00">
        <w:rPr>
          <w:rStyle w:val="StyleUnderline"/>
        </w:rPr>
        <w:t>policy stances.</w:t>
      </w:r>
      <w:r w:rsidRPr="00280611">
        <w:rPr>
          <w:sz w:val="16"/>
        </w:rPr>
        <w:t xml:space="preserve"> In his resignation letter, one such scientist, Professor Kammen, summarized the motivations that drove him and many of his colleagues to withdraw: "</w:t>
      </w:r>
      <w:r w:rsidRPr="00280611">
        <w:rPr>
          <w:rStyle w:val="StyleUnderline"/>
        </w:rPr>
        <w:t>It was</w:t>
      </w:r>
      <w:r w:rsidRPr="00280611">
        <w:rPr>
          <w:sz w:val="16"/>
        </w:rPr>
        <w:t xml:space="preserve"> sadly </w:t>
      </w:r>
      <w:r w:rsidRPr="00280611">
        <w:rPr>
          <w:rStyle w:val="StyleUnderline"/>
        </w:rPr>
        <w:t>easy to step down because I view</w:t>
      </w:r>
      <w:r w:rsidRPr="00280611">
        <w:rPr>
          <w:sz w:val="16"/>
        </w:rPr>
        <w:t xml:space="preserve"> what </w:t>
      </w:r>
      <w:r w:rsidRPr="00280611">
        <w:rPr>
          <w:rStyle w:val="StyleUnderline"/>
        </w:rPr>
        <w:t>the President</w:t>
      </w:r>
      <w:r w:rsidRPr="00280611">
        <w:rPr>
          <w:sz w:val="16"/>
        </w:rPr>
        <w:t xml:space="preserve"> is saying </w:t>
      </w:r>
      <w:r w:rsidRPr="00280611">
        <w:rPr>
          <w:rStyle w:val="StyleUnderline"/>
        </w:rPr>
        <w:t xml:space="preserve">as </w:t>
      </w:r>
      <w:r w:rsidRPr="00280611">
        <w:rPr>
          <w:rStyle w:val="Emphasis"/>
        </w:rPr>
        <w:t>inconsistent</w:t>
      </w:r>
      <w:r w:rsidRPr="00280611">
        <w:rPr>
          <w:rStyle w:val="StyleUnderline"/>
        </w:rPr>
        <w:t xml:space="preserve"> with</w:t>
      </w:r>
      <w:r w:rsidRPr="00280611">
        <w:rPr>
          <w:sz w:val="16"/>
        </w:rPr>
        <w:t xml:space="preserve"> what's in </w:t>
      </w:r>
      <w:r w:rsidRPr="00280611">
        <w:rPr>
          <w:rStyle w:val="StyleUnderline"/>
        </w:rPr>
        <w:t>the best interests of the country</w:t>
      </w:r>
      <w:r w:rsidRPr="00280611">
        <w:rPr>
          <w:sz w:val="16"/>
        </w:rPr>
        <w:t xml:space="preserve"> and my mandate as science envoy." Additionally, the </w:t>
      </w:r>
      <w:r w:rsidRPr="00A3583C">
        <w:rPr>
          <w:rStyle w:val="StyleUnderline"/>
          <w:highlight w:val="green"/>
        </w:rPr>
        <w:t>Trump</w:t>
      </w:r>
      <w:r w:rsidRPr="00280611">
        <w:rPr>
          <w:sz w:val="16"/>
        </w:rPr>
        <w:t xml:space="preserve"> administration </w:t>
      </w:r>
      <w:r w:rsidRPr="00280611">
        <w:rPr>
          <w:rStyle w:val="StyleUnderline"/>
        </w:rPr>
        <w:t>has taken several actions that</w:t>
      </w:r>
      <w:r w:rsidRPr="00280611">
        <w:rPr>
          <w:sz w:val="16"/>
        </w:rPr>
        <w:t xml:space="preserve"> have </w:t>
      </w:r>
      <w:r w:rsidRPr="00A3583C">
        <w:rPr>
          <w:rStyle w:val="Emphasis"/>
          <w:highlight w:val="green"/>
        </w:rPr>
        <w:t>undercut</w:t>
      </w:r>
      <w:r w:rsidRPr="00280611">
        <w:rPr>
          <w:sz w:val="16"/>
        </w:rPr>
        <w:t xml:space="preserve"> the practice of </w:t>
      </w:r>
      <w:r w:rsidRPr="00A3583C">
        <w:rPr>
          <w:rStyle w:val="Emphasis"/>
          <w:highlight w:val="green"/>
        </w:rPr>
        <w:t>diplomacy</w:t>
      </w:r>
      <w:r w:rsidRPr="00280611">
        <w:rPr>
          <w:rStyle w:val="Emphasis"/>
        </w:rPr>
        <w:t xml:space="preserve"> for science</w:t>
      </w:r>
      <w:r w:rsidRPr="00280611">
        <w:rPr>
          <w:rStyle w:val="StyleUnderline"/>
        </w:rPr>
        <w:t xml:space="preserve">, </w:t>
      </w:r>
      <w:r w:rsidRPr="00A3583C">
        <w:rPr>
          <w:rStyle w:val="StyleUnderline"/>
          <w:highlight w:val="green"/>
        </w:rPr>
        <w:t>which encompasses</w:t>
      </w:r>
      <w:r w:rsidRPr="00280611">
        <w:rPr>
          <w:sz w:val="16"/>
        </w:rPr>
        <w:t xml:space="preserve"> diplomatic initiatives undertaken for the sake of scientific advancement. </w:t>
      </w:r>
      <w:r w:rsidRPr="00A3583C">
        <w:rPr>
          <w:rStyle w:val="StyleUnderline"/>
          <w:highlight w:val="green"/>
        </w:rPr>
        <w:t>UNESCO membership</w:t>
      </w:r>
      <w:r w:rsidRPr="00280611">
        <w:rPr>
          <w:sz w:val="16"/>
        </w:rPr>
        <w:t xml:space="preserve"> has been withdrawn, </w:t>
      </w:r>
      <w:r w:rsidRPr="00A3583C">
        <w:rPr>
          <w:rStyle w:val="StyleUnderline"/>
          <w:highlight w:val="green"/>
        </w:rPr>
        <w:t>and the Iran</w:t>
      </w:r>
      <w:r w:rsidRPr="00280611">
        <w:rPr>
          <w:sz w:val="16"/>
        </w:rPr>
        <w:t xml:space="preserve"> nuclear </w:t>
      </w:r>
      <w:r w:rsidRPr="00A3583C">
        <w:rPr>
          <w:rStyle w:val="StyleUnderline"/>
          <w:highlight w:val="green"/>
        </w:rPr>
        <w:t>deal</w:t>
      </w:r>
      <w:r w:rsidRPr="00280611">
        <w:rPr>
          <w:sz w:val="16"/>
        </w:rPr>
        <w:t xml:space="preserve"> – arguably one of the biggest diplomatic breakthroughs achieved in recent years and one made possible by physicists – has been heavily criticized. Today, </w:t>
      </w:r>
      <w:r w:rsidRPr="00A3583C">
        <w:rPr>
          <w:rStyle w:val="Emphasis"/>
          <w:highlight w:val="green"/>
        </w:rPr>
        <w:t>top-down support</w:t>
      </w:r>
      <w:r w:rsidRPr="00280611">
        <w:rPr>
          <w:rStyle w:val="Emphasis"/>
        </w:rPr>
        <w:t xml:space="preserve"> for science diplomacy</w:t>
      </w:r>
      <w:r w:rsidRPr="00280611">
        <w:rPr>
          <w:rStyle w:val="StyleUnderline"/>
        </w:rPr>
        <w:t xml:space="preserve"> in the U</w:t>
      </w:r>
      <w:r w:rsidRPr="00280611">
        <w:rPr>
          <w:sz w:val="16"/>
        </w:rPr>
        <w:t xml:space="preserve">nited </w:t>
      </w:r>
      <w:r w:rsidRPr="00280611">
        <w:rPr>
          <w:rStyle w:val="StyleUnderline"/>
        </w:rPr>
        <w:t>S</w:t>
      </w:r>
      <w:r w:rsidRPr="00280611">
        <w:rPr>
          <w:sz w:val="16"/>
        </w:rPr>
        <w:t xml:space="preserve">tates </w:t>
      </w:r>
      <w:r w:rsidRPr="00A3583C">
        <w:rPr>
          <w:rStyle w:val="StyleUnderline"/>
          <w:highlight w:val="green"/>
        </w:rPr>
        <w:t>seems scarce</w:t>
      </w:r>
      <w:r w:rsidRPr="00280611">
        <w:rPr>
          <w:sz w:val="16"/>
        </w:rPr>
        <w:t xml:space="preserve">. Nevertheless, </w:t>
      </w:r>
      <w:r w:rsidRPr="00280611">
        <w:rPr>
          <w:rStyle w:val="Emphasis"/>
        </w:rPr>
        <w:t>opportunities</w:t>
      </w:r>
      <w:r w:rsidRPr="00280611">
        <w:rPr>
          <w:rStyle w:val="StyleUnderline"/>
        </w:rPr>
        <w:t xml:space="preserve"> for</w:t>
      </w:r>
      <w:r w:rsidRPr="00280611">
        <w:rPr>
          <w:sz w:val="16"/>
        </w:rPr>
        <w:t xml:space="preserve"> the </w:t>
      </w:r>
      <w:r w:rsidRPr="00280611">
        <w:rPr>
          <w:rStyle w:val="StyleUnderline"/>
        </w:rPr>
        <w:t xml:space="preserve">further development of science diplomacy still exist. The </w:t>
      </w:r>
      <w:r w:rsidRPr="00280611">
        <w:rPr>
          <w:rStyle w:val="Emphasis"/>
        </w:rPr>
        <w:t>most important</w:t>
      </w:r>
      <w:r w:rsidRPr="00280611">
        <w:rPr>
          <w:rStyle w:val="StyleUnderline"/>
        </w:rPr>
        <w:t xml:space="preserve"> opportunity depends upon</w:t>
      </w:r>
      <w:r w:rsidRPr="00280611">
        <w:rPr>
          <w:sz w:val="16"/>
        </w:rPr>
        <w:t xml:space="preserve"> a growing </w:t>
      </w:r>
      <w:r w:rsidRPr="00280611">
        <w:rPr>
          <w:rStyle w:val="StyleUnderline"/>
        </w:rPr>
        <w:t>awareness of</w:t>
      </w:r>
      <w:r w:rsidRPr="00280611">
        <w:rPr>
          <w:sz w:val="16"/>
        </w:rPr>
        <w:t xml:space="preserve"> the </w:t>
      </w:r>
      <w:r w:rsidRPr="00280611">
        <w:rPr>
          <w:rStyle w:val="StyleUnderline"/>
        </w:rPr>
        <w:t>scientific considerations</w:t>
      </w:r>
      <w:r w:rsidRPr="00280611">
        <w:rPr>
          <w:sz w:val="16"/>
        </w:rPr>
        <w:t xml:space="preserve"> inherent to global problems. Many of today’s most pressing global challenges – from climate change to energy security – possess a scientific component. As a result, </w:t>
      </w:r>
      <w:r w:rsidRPr="00280611">
        <w:rPr>
          <w:rStyle w:val="Emphasis"/>
        </w:rPr>
        <w:t>global governance</w:t>
      </w:r>
      <w:r w:rsidRPr="00280611">
        <w:rPr>
          <w:rStyle w:val="StyleUnderline"/>
        </w:rPr>
        <w:t xml:space="preserve"> must be linked with</w:t>
      </w:r>
      <w:r w:rsidRPr="00280611">
        <w:rPr>
          <w:sz w:val="16"/>
        </w:rPr>
        <w:t xml:space="preserve"> scientific</w:t>
      </w:r>
      <w:r w:rsidRPr="00280611">
        <w:rPr>
          <w:rStyle w:val="StyleUnderline"/>
        </w:rPr>
        <w:t xml:space="preserve"> evidence</w:t>
      </w:r>
      <w:r w:rsidRPr="00280611">
        <w:rPr>
          <w:sz w:val="16"/>
        </w:rPr>
        <w:t xml:space="preserve">. On September 25, 2015, the United Nations adopted the Sustainable Development Goals, a set of ambitious objectives that aim to end poverty, protect the planet, and ensure prosperity for all. Each goal contains specific targets to be achieved over the next 15 years. The enactment of the new sustainable development agenda will rely upon the engagement of different stakeholders: governments, private sectors, civil societies, and scientific communities. Science diplomacy may be the tool required to realize these goals. Another opportunity for the application of science diplomacy lies in the increasingly networked organization of governance. In 2013, for example, France appointed a “special representative of France to international negotiations on the information society and the digital economy.” More recently, Denmark has taken unprecedented action in delegating a direct digital ambassador to members of a stateless private sector: Google, Apple, Facebook, and Amazon (GAFA). Such actors represent a world without borders, one in which each enterprise generates as much capital as an average country. The active cooperation of these stakeholders with the security services has helped in the monitoring and mitigation of radicalization and cybercrime. However, these companies can also disclose personal information for unwanted purposes, as the recent Cambridge Analytica scandal has shown. Such developments undoubtedly constitute a turning point for practices in science diplomacy. Finally, </w:t>
      </w:r>
      <w:r w:rsidRPr="00280611">
        <w:rPr>
          <w:rStyle w:val="StyleUnderline"/>
        </w:rPr>
        <w:t>the potential for scientists to become</w:t>
      </w:r>
      <w:r w:rsidRPr="00280611">
        <w:rPr>
          <w:sz w:val="16"/>
        </w:rPr>
        <w:t xml:space="preserve"> more </w:t>
      </w:r>
      <w:r w:rsidRPr="00280611">
        <w:rPr>
          <w:rStyle w:val="StyleUnderline"/>
        </w:rPr>
        <w:t xml:space="preserve">involved in science diplomacy constitutes a </w:t>
      </w:r>
      <w:r w:rsidRPr="00280611">
        <w:rPr>
          <w:rStyle w:val="Emphasis"/>
        </w:rPr>
        <w:t>significant opportunity</w:t>
      </w:r>
      <w:r w:rsidRPr="00280611">
        <w:rPr>
          <w:sz w:val="16"/>
        </w:rPr>
        <w:t xml:space="preserve"> for the field. The </w:t>
      </w:r>
      <w:r w:rsidRPr="00A3583C">
        <w:rPr>
          <w:rStyle w:val="StyleUnderline"/>
          <w:highlight w:val="green"/>
        </w:rPr>
        <w:t xml:space="preserve">growing </w:t>
      </w:r>
      <w:r w:rsidRPr="00A3583C">
        <w:rPr>
          <w:rStyle w:val="Emphasis"/>
          <w:highlight w:val="green"/>
        </w:rPr>
        <w:t>interconnectedness</w:t>
      </w:r>
      <w:r w:rsidRPr="00280611">
        <w:rPr>
          <w:sz w:val="16"/>
        </w:rPr>
        <w:t xml:space="preserve"> of a world linked by applications in information and communications technology (ICT) </w:t>
      </w:r>
      <w:r w:rsidRPr="00A3583C">
        <w:rPr>
          <w:rStyle w:val="StyleUnderline"/>
          <w:highlight w:val="green"/>
        </w:rPr>
        <w:t xml:space="preserve">allows scientists to </w:t>
      </w:r>
      <w:r w:rsidRPr="00A3583C">
        <w:rPr>
          <w:rStyle w:val="Emphasis"/>
          <w:highlight w:val="green"/>
        </w:rPr>
        <w:t>deepen</w:t>
      </w:r>
      <w:r w:rsidRPr="00280611">
        <w:rPr>
          <w:sz w:val="16"/>
        </w:rPr>
        <w:t xml:space="preserve"> their </w:t>
      </w:r>
      <w:r w:rsidRPr="00A3583C">
        <w:rPr>
          <w:rStyle w:val="Emphasis"/>
          <w:highlight w:val="green"/>
        </w:rPr>
        <w:t>global networks</w:t>
      </w:r>
      <w:r w:rsidRPr="00280611">
        <w:rPr>
          <w:sz w:val="16"/>
        </w:rPr>
        <w:t xml:space="preserve">. Additionally, some political actors appear to take the values of science seriously as well. </w:t>
      </w:r>
      <w:r w:rsidRPr="00280611">
        <w:rPr>
          <w:rStyle w:val="StyleUnderline"/>
        </w:rPr>
        <w:t>The EU</w:t>
      </w:r>
      <w:r w:rsidRPr="00280611">
        <w:rPr>
          <w:sz w:val="16"/>
        </w:rPr>
        <w:t xml:space="preserve">, for example, not only supports scientific cooperation across borders, but also </w:t>
      </w:r>
      <w:r w:rsidRPr="00280611">
        <w:rPr>
          <w:rStyle w:val="StyleUnderline"/>
        </w:rPr>
        <w:t>backs</w:t>
      </w:r>
      <w:r w:rsidRPr="00280611">
        <w:rPr>
          <w:sz w:val="16"/>
        </w:rPr>
        <w:t xml:space="preserve"> </w:t>
      </w:r>
      <w:r w:rsidRPr="00280611">
        <w:rPr>
          <w:rStyle w:val="StyleUnderline"/>
        </w:rPr>
        <w:t xml:space="preserve">research projects that study </w:t>
      </w:r>
      <w:r w:rsidRPr="00280611">
        <w:rPr>
          <w:rStyle w:val="Emphasis"/>
        </w:rPr>
        <w:t>science diplomacy</w:t>
      </w:r>
      <w:r w:rsidRPr="00280611">
        <w:rPr>
          <w:sz w:val="16"/>
        </w:rPr>
        <w:t>, a commitment that can only strengthen the ‘ownership’ of science diplomacy by the scientific community.</w:t>
      </w:r>
    </w:p>
    <w:p w14:paraId="091093AB" w14:textId="77777777" w:rsidR="00F51B28" w:rsidRPr="00F51B28" w:rsidRDefault="00F51B28" w:rsidP="00F51B28"/>
    <w:p w14:paraId="2907B94E" w14:textId="77777777" w:rsidR="00F51B28" w:rsidRPr="00F51B28" w:rsidRDefault="00F51B28" w:rsidP="00F51B28"/>
    <w:p w14:paraId="2AD6FC1C" w14:textId="3A1C6244" w:rsidR="00C8194B" w:rsidRDefault="00C8194B" w:rsidP="00C8194B">
      <w:pPr>
        <w:pStyle w:val="Heading1"/>
      </w:pPr>
      <w:r w:rsidRPr="00F46F62">
        <w:t xml:space="preserve">Soft Power </w:t>
      </w:r>
    </w:p>
    <w:p w14:paraId="3E66DDE8" w14:textId="77777777" w:rsidR="003C6378" w:rsidRDefault="003C6378" w:rsidP="003C6378">
      <w:pPr>
        <w:pStyle w:val="Heading2"/>
      </w:pPr>
      <w:r>
        <w:t>1NCs</w:t>
      </w:r>
    </w:p>
    <w:p w14:paraId="0B5BD1FE" w14:textId="77777777" w:rsidR="003C6378" w:rsidRPr="00F46F62" w:rsidRDefault="003C6378" w:rsidP="003C6378">
      <w:pPr>
        <w:pStyle w:val="Heading3"/>
      </w:pPr>
      <w:r w:rsidRPr="00F46F62">
        <w:t xml:space="preserve">1nc – </w:t>
      </w:r>
      <w:r>
        <w:t>L</w:t>
      </w:r>
      <w:r w:rsidRPr="00F46F62">
        <w:t xml:space="preserve">ethal </w:t>
      </w:r>
      <w:r>
        <w:t>F</w:t>
      </w:r>
      <w:r w:rsidRPr="00F46F62">
        <w:t xml:space="preserve">orce </w:t>
      </w:r>
    </w:p>
    <w:p w14:paraId="5C93C667" w14:textId="77777777" w:rsidR="003C6378" w:rsidRPr="00F46F62" w:rsidRDefault="003C6378" w:rsidP="003C6378"/>
    <w:p w14:paraId="2C2F420C" w14:textId="77777777" w:rsidR="003C6378" w:rsidRPr="00F46F62" w:rsidRDefault="003C6378" w:rsidP="003C6378">
      <w:pPr>
        <w:pStyle w:val="Heading4"/>
        <w:rPr>
          <w:sz w:val="28"/>
        </w:rPr>
      </w:pPr>
      <w:r w:rsidRPr="00F46F62">
        <w:rPr>
          <w:sz w:val="28"/>
        </w:rPr>
        <w:t>Text: The United States federal government should release the US Department of Justice memoranda outlining the legal basis for US targeted killing in Pakistan, make public critical information concerning targeting criteria and international law compliance mechanisms of United States drone strike policies, and cease the use of lethal force against individuals who are not members of armed groups with whom the United States is in an armed conflict.</w:t>
      </w:r>
    </w:p>
    <w:p w14:paraId="2C059E07" w14:textId="77777777" w:rsidR="003C6378" w:rsidRPr="00F46F62" w:rsidRDefault="003C6378" w:rsidP="003C6378"/>
    <w:p w14:paraId="6E8C39F2" w14:textId="77777777" w:rsidR="003C6378" w:rsidRPr="00F46F62" w:rsidRDefault="003C6378" w:rsidP="003C6378">
      <w:pPr>
        <w:pStyle w:val="Heading4"/>
        <w:rPr>
          <w:sz w:val="28"/>
        </w:rPr>
      </w:pPr>
      <w:r w:rsidRPr="00F46F62">
        <w:rPr>
          <w:sz w:val="28"/>
        </w:rPr>
        <w:t xml:space="preserve">Counterplan solves soft power and prevents global drone strike proliferation  </w:t>
      </w:r>
    </w:p>
    <w:p w14:paraId="1497FD17" w14:textId="77777777" w:rsidR="003C6378" w:rsidRPr="00F46F62" w:rsidRDefault="003C6378" w:rsidP="003C6378">
      <w:r w:rsidRPr="00F46F62">
        <w:rPr>
          <w:rStyle w:val="Style13ptBold"/>
          <w:sz w:val="28"/>
        </w:rPr>
        <w:t>Stanford and NYU Schools of Law, 12</w:t>
      </w:r>
      <w:r w:rsidRPr="00F46F62">
        <w:t xml:space="preserve"> – (International Human Rights And Conflict Resolution Clinic At Stanford Law School, Global Justice Clinic at NYU School Of Law,” Living Under Drones: Death, Injury, And Trauma To Civilians From Us Drone Practices In Pakistan,” September 2012, </w:t>
      </w:r>
      <w:hyperlink r:id="rId100" w:history="1">
        <w:r w:rsidRPr="00F46F62">
          <w:rPr>
            <w:rStyle w:val="Hyperlink"/>
          </w:rPr>
          <w:t>https://www-cdn.law.stanford.edu/wp-content/uploads/2015/07/Stanford-NYU-Living-Under-Drones.pdf</w:t>
        </w:r>
      </w:hyperlink>
      <w:r w:rsidRPr="00F46F62">
        <w:t xml:space="preserve">) // kt </w:t>
      </w:r>
    </w:p>
    <w:p w14:paraId="25D51EB8" w14:textId="77777777" w:rsidR="003C6378" w:rsidRPr="00F46F62" w:rsidRDefault="003C6378" w:rsidP="003C6378">
      <w:pPr>
        <w:rPr>
          <w:sz w:val="16"/>
        </w:rPr>
      </w:pPr>
      <w:r w:rsidRPr="00F46F62">
        <w:rPr>
          <w:sz w:val="16"/>
        </w:rPr>
        <w:t xml:space="preserve">In the United States, the dominant narrative about the use of drones in Pakistan is of a surgically precise and effective tool that makes the US safer by enabling “targeted killing” of terrorists, with minimal downsides or collateral impacts.1 This narrative is false. </w:t>
      </w:r>
      <w:r w:rsidRPr="00F46F62">
        <w:rPr>
          <w:rStyle w:val="Emphasis"/>
        </w:rPr>
        <w:t>Following nine months of intensive research</w:t>
      </w:r>
      <w:r w:rsidRPr="00F46F62">
        <w:rPr>
          <w:sz w:val="16"/>
        </w:rPr>
        <w:t>—including two investigations in Pakistan, more than 130 interviews with victims, witnesses, and experts, and review of thousands of pages of documentation and media reporting—</w:t>
      </w:r>
      <w:r w:rsidRPr="00F46F62">
        <w:rPr>
          <w:rStyle w:val="Emphasis"/>
        </w:rPr>
        <w:t>this report presents evidence of the damaging and counterproductive effects of current US drone strike policies</w:t>
      </w:r>
      <w:r w:rsidRPr="00F46F62">
        <w:rPr>
          <w:sz w:val="16"/>
        </w:rPr>
        <w:t xml:space="preserve">. Based on extensive interviews with Pakistanis living in the regions directly affected, as well as humanitarian and medical workers, this report provides new and firsthand testimony about the negative impacts US policies are having on the civilians living under drones. Real threats to US security and to Pakistani civilians exist in the Pakistani border areas now targeted by drones. It is crucial that the US be able to protect itself from terrorist threats, and that the great harm caused by terrorists to Pakistani civilians be addressed. However, </w:t>
      </w:r>
      <w:r w:rsidRPr="00F46F62">
        <w:rPr>
          <w:rStyle w:val="Emphasis"/>
        </w:rPr>
        <w:t>in light of significant evidence of harmful impacts to Pakistani civilians and to US interests, current policies to address terrorism through targeted killings and drone strikes must be carefully re-evaluated</w:t>
      </w:r>
      <w:r w:rsidRPr="00F46F62">
        <w:rPr>
          <w:sz w:val="16"/>
        </w:rPr>
        <w:t xml:space="preserve">. </w:t>
      </w:r>
      <w:r w:rsidRPr="00F46F62">
        <w:rPr>
          <w:rStyle w:val="StyleUnderline"/>
        </w:rPr>
        <w:t xml:space="preserve">It is essential that public debate about US policies take the negative effects of current policies into account. </w:t>
      </w:r>
      <w:r w:rsidRPr="00F46F62">
        <w:rPr>
          <w:sz w:val="16"/>
        </w:rPr>
        <w:t xml:space="preserve">First, while civilian casualties are rarely acknowledged by the US government, </w:t>
      </w:r>
      <w:r w:rsidRPr="00F46F62">
        <w:rPr>
          <w:rStyle w:val="StyleUnderline"/>
        </w:rPr>
        <w:t>there is significant evidence that US drone strikes have injured and killed civilians</w:t>
      </w:r>
      <w:r w:rsidRPr="00F46F62">
        <w:rPr>
          <w:sz w:val="16"/>
        </w:rPr>
        <w:t xml:space="preserve">. In public statements, the US states that there have been “no” or “single digit” civilian casualties.”2 It is difficult to obtain data on strike casualties because of </w:t>
      </w:r>
      <w:r w:rsidRPr="00F46F62">
        <w:rPr>
          <w:rStyle w:val="StyleUnderline"/>
        </w:rPr>
        <w:t>US efforts</w:t>
      </w:r>
      <w:r w:rsidRPr="00F46F62">
        <w:rPr>
          <w:sz w:val="16"/>
        </w:rPr>
        <w:t xml:space="preserve"> to </w:t>
      </w:r>
      <w:r w:rsidRPr="00F46F62">
        <w:rPr>
          <w:rStyle w:val="StyleUnderline"/>
        </w:rPr>
        <w:t>shield the drone program from democratic accountability</w:t>
      </w:r>
      <w:r w:rsidRPr="00F46F62">
        <w:rPr>
          <w:sz w:val="16"/>
        </w:rPr>
        <w:t xml:space="preserve">, compounded by the obstacles to independent investigation of strikes in North Waziristan. The best currently available public aggregate data on drone strikes are provided by </w:t>
      </w:r>
      <w:r w:rsidRPr="00F46F62">
        <w:rPr>
          <w:rStyle w:val="StyleUnderline"/>
        </w:rPr>
        <w:t>The Bureau of Investigative Journalism (TBIJ),</w:t>
      </w:r>
      <w:r w:rsidRPr="00F46F62">
        <w:rPr>
          <w:sz w:val="16"/>
        </w:rPr>
        <w:t xml:space="preserve"> an independent journalist organization. TBIJ </w:t>
      </w:r>
      <w:r w:rsidRPr="00F46F62">
        <w:rPr>
          <w:rStyle w:val="StyleUnderline"/>
        </w:rPr>
        <w:t>reports that from June 2004 through midSeptember 2012, available data indicate that drone strikes killed 2,562-3,325 people in Pakistan, of whom 474-881 were civilians, including 176 children</w:t>
      </w:r>
      <w:r w:rsidRPr="00F46F62">
        <w:rPr>
          <w:sz w:val="16"/>
        </w:rPr>
        <w:t xml:space="preserve">.3 TBIJ reports that </w:t>
      </w:r>
      <w:r w:rsidRPr="00F46F62">
        <w:rPr>
          <w:rStyle w:val="StyleUnderline"/>
        </w:rPr>
        <w:t>these strikes also injured an additional 1,228-1,362 individuals</w:t>
      </w:r>
      <w:r w:rsidRPr="00F46F62">
        <w:rPr>
          <w:sz w:val="16"/>
        </w:rPr>
        <w:t>. Where media accounts do report civilian casualties, rarely is any information provided about the victims or the communities they leave behind. This report includes the harrowing narratives of many survivors, witnesses, and family members who provided evidence of civilian injuries and deaths in drone strikes to our research team. It also presents detailed accounts of three separate strikes, for which there is evidence of civilian deaths and injuries, including a March 2011 strike on a meeting of tribal elders that killed some 40 individuals. Second</w:t>
      </w:r>
      <w:r w:rsidRPr="00F46F62">
        <w:rPr>
          <w:rStyle w:val="StyleUnderline"/>
        </w:rPr>
        <w:t>, US drone strike policies cause considerable and under-accounted for harm to the daily lives of ordinary civilians, beyond death and physical injury</w:t>
      </w:r>
      <w:r w:rsidRPr="00F46F62">
        <w:rPr>
          <w:sz w:val="16"/>
        </w:rPr>
        <w:t xml:space="preserve">. Drones hover twenty-four hours a day over communities in northwest Pakistan, striking homes, vehicles, and public spaces without warning. </w:t>
      </w:r>
      <w:r w:rsidRPr="00F46F62">
        <w:rPr>
          <w:rStyle w:val="StyleUnderline"/>
        </w:rPr>
        <w:t>Their presence terrorizes men, women, and children, giving rise to anxiety and psychological trauma among civilian communities</w:t>
      </w:r>
      <w:r w:rsidRPr="00F46F62">
        <w:rPr>
          <w:sz w:val="16"/>
        </w:rPr>
        <w:t xml:space="preserve">. Those living under drones have to face the constant worry that a deadly strike may be fired at any moment, and the knowledge that they are powerless to protect themselves. </w:t>
      </w:r>
      <w:r w:rsidRPr="00F46F62">
        <w:rPr>
          <w:rStyle w:val="StyleUnderline"/>
        </w:rPr>
        <w:t>These fears have affected behavior</w:t>
      </w:r>
      <w:r w:rsidRPr="00F46F62">
        <w:rPr>
          <w:sz w:val="16"/>
        </w:rPr>
        <w:t xml:space="preserve">. </w:t>
      </w:r>
      <w:r w:rsidRPr="00F46F62">
        <w:rPr>
          <w:rStyle w:val="StyleUnderline"/>
        </w:rPr>
        <w:t>The US practice of striking one area multiple times</w:t>
      </w:r>
      <w:r w:rsidRPr="00F46F62">
        <w:rPr>
          <w:sz w:val="16"/>
        </w:rPr>
        <w:t xml:space="preserve">, and evidence that it has killed rescuers, </w:t>
      </w:r>
      <w:r w:rsidRPr="00F46F62">
        <w:rPr>
          <w:rStyle w:val="Emphasis"/>
        </w:rPr>
        <w:t>makes both community members and humanitarian workers afraid or unwilling to assist injured victims</w:t>
      </w:r>
      <w:r w:rsidRPr="00F46F62">
        <w:rPr>
          <w:sz w:val="16"/>
        </w:rPr>
        <w:t xml:space="preserve">. Some </w:t>
      </w:r>
      <w:r w:rsidRPr="00F46F62">
        <w:rPr>
          <w:rStyle w:val="StyleUnderline"/>
        </w:rPr>
        <w:t>community members shy away from gathering in groups, including important tribal dispute-resolution bodies, out of fear that they may attract the attention of drone operators</w:t>
      </w:r>
      <w:r w:rsidRPr="00F46F62">
        <w:rPr>
          <w:sz w:val="16"/>
        </w:rPr>
        <w:t>. Some parents choose to keep their children home, and children injured or traumatized by strikes have dropped out of school. Waziris told our researchers that t</w:t>
      </w:r>
      <w:r w:rsidRPr="00F46F62">
        <w:rPr>
          <w:rStyle w:val="StyleUnderline"/>
        </w:rPr>
        <w:t>he strikes have undermined cultural and religious practices related to burial, and made family members afraid to attend funerals</w:t>
      </w:r>
      <w:r w:rsidRPr="00F46F62">
        <w:rPr>
          <w:sz w:val="16"/>
        </w:rPr>
        <w:t xml:space="preserve">. In addition, families who lost loved ones or their homes in drone strikes now struggle to support themselves. Third, publicly available evidence that the strikes have made the US safer overall is ambiguous at best. The strikes have certainly killed alleged combatants and disrupted armed actor networks. However, </w:t>
      </w:r>
      <w:r w:rsidRPr="00F46F62">
        <w:rPr>
          <w:rStyle w:val="Emphasis"/>
        </w:rPr>
        <w:t>serious concerns about the efficacy and counter-productive nature of drone strikes have been raised.</w:t>
      </w:r>
      <w:r w:rsidRPr="00F46F62">
        <w:rPr>
          <w:sz w:val="16"/>
        </w:rPr>
        <w:t xml:space="preserve"> The number of high-level targets killed as a percentage of total casualties is extremely low—estimated at just 2%.4 Furthermore, </w:t>
      </w:r>
      <w:r w:rsidRPr="00F46F62">
        <w:rPr>
          <w:rStyle w:val="Emphasis"/>
        </w:rPr>
        <w:t>evidence suggests that US strikes have facilitated recruitment to violent non-state armed groups, and motivated further violent attacks</w:t>
      </w:r>
      <w:r w:rsidRPr="00F46F62">
        <w:rPr>
          <w:sz w:val="16"/>
        </w:rPr>
        <w:t>. As the New York Times has reported, “</w:t>
      </w:r>
      <w:r w:rsidRPr="00F46F62">
        <w:rPr>
          <w:rStyle w:val="Emphasis"/>
        </w:rPr>
        <w:t>drones have replaced Guantánamo as the recruiting tool of choice for militants</w:t>
      </w:r>
      <w:r w:rsidRPr="00F46F62">
        <w:rPr>
          <w:sz w:val="16"/>
        </w:rPr>
        <w:t xml:space="preserve">.”5 </w:t>
      </w:r>
      <w:r w:rsidRPr="00F46F62">
        <w:rPr>
          <w:rStyle w:val="Emphasis"/>
        </w:rPr>
        <w:t>Drone strikes have also soured many Pakistanis on cooperation with the US and undermined US-Pakistani relations</w:t>
      </w:r>
      <w:r w:rsidRPr="00F46F62">
        <w:rPr>
          <w:sz w:val="16"/>
        </w:rPr>
        <w:t>. One major study shows that 74</w:t>
      </w:r>
      <w:r w:rsidRPr="00F46F62">
        <w:rPr>
          <w:rStyle w:val="StyleUnderline"/>
        </w:rPr>
        <w:t>% of Pakistanis now consider the US an enemy</w:t>
      </w:r>
      <w:r w:rsidRPr="00F46F62">
        <w:rPr>
          <w:sz w:val="16"/>
        </w:rPr>
        <w:t xml:space="preserve">.6 Fourth, </w:t>
      </w:r>
      <w:r w:rsidRPr="00F46F62">
        <w:rPr>
          <w:rStyle w:val="Emphasis"/>
        </w:rPr>
        <w:t>current US targeted killings and drone strike practices undermine respect for the rule of law and international legal protections and may set dangerous precedents</w:t>
      </w:r>
      <w:r w:rsidRPr="00F46F62">
        <w:rPr>
          <w:sz w:val="16"/>
        </w:rPr>
        <w:t xml:space="preserve">. This report casts doubt on the legality of strikes on individuals or groups not linked to the terrorist attacks of September 11, 2001, and who do not pose imminent threats to the US. </w:t>
      </w:r>
      <w:r w:rsidRPr="00F46F62">
        <w:rPr>
          <w:rStyle w:val="StyleUnderline"/>
        </w:rPr>
        <w:t>The US government’s failure to ensure basic transparency and accountability in its targeted killing policies</w:t>
      </w:r>
      <w:r w:rsidRPr="00F46F62">
        <w:rPr>
          <w:sz w:val="16"/>
        </w:rPr>
        <w:t xml:space="preserve">, to provide necessary details about its targeted killing program, or adequately to set out the legal factors involved in decisions to strike </w:t>
      </w:r>
      <w:r w:rsidRPr="00F46F62">
        <w:rPr>
          <w:rStyle w:val="StyleUnderline"/>
        </w:rPr>
        <w:t>hinders necessary democratic debate about a key aspect of US foreign and national security policy</w:t>
      </w:r>
      <w:r w:rsidRPr="00F46F62">
        <w:rPr>
          <w:sz w:val="16"/>
        </w:rPr>
        <w:t xml:space="preserve">. </w:t>
      </w:r>
      <w:r w:rsidRPr="00F46F62">
        <w:rPr>
          <w:rStyle w:val="Emphasis"/>
        </w:rPr>
        <w:t>US practices may also facilitate recourse to lethal force around the globe by establishing dangerous precedents for other governments</w:t>
      </w:r>
      <w:r w:rsidRPr="00F46F62">
        <w:rPr>
          <w:sz w:val="16"/>
        </w:rPr>
        <w:t xml:space="preserve">. </w:t>
      </w:r>
      <w:r w:rsidRPr="00F46F62">
        <w:rPr>
          <w:rStyle w:val="StyleUnderline"/>
        </w:rPr>
        <w:t xml:space="preserve">As drone manufacturers and officials successfully reduce export control barriers, and as more countries develop lethal drone technologies, these risks increase. </w:t>
      </w:r>
      <w:r w:rsidRPr="00F46F62">
        <w:rPr>
          <w:sz w:val="16"/>
        </w:rPr>
        <w:t xml:space="preserve">In light of these concerns, this report recommends that the US conduct a fundamental re-evaluation of current targeted killing practices, taking into account all available evidence, the concerns of various stakeholders, and the short and long-term costs and benefits. </w:t>
      </w:r>
      <w:r w:rsidRPr="00F46F62">
        <w:rPr>
          <w:rStyle w:val="Emphasis"/>
        </w:rPr>
        <w:t>A significant rethinking of current US targeted killing and drone strike policies is long overdue</w:t>
      </w:r>
      <w:r w:rsidRPr="00F46F62">
        <w:rPr>
          <w:sz w:val="16"/>
        </w:rPr>
        <w:t xml:space="preserve">. </w:t>
      </w:r>
      <w:r w:rsidRPr="00F46F62">
        <w:rPr>
          <w:rStyle w:val="StyleUnderline"/>
        </w:rPr>
        <w:t>US policy-makers, and the American public, cannot continue to ignore evidence of the civilian harm and counterproductive impacts of US targeted killings and drone strikes in Pakistan.</w:t>
      </w:r>
      <w:r w:rsidRPr="00F46F62">
        <w:rPr>
          <w:sz w:val="16"/>
        </w:rPr>
        <w:t xml:space="preserve">This report also supports and reiterates the calls consistently made by rights groups and others for legality, accountability, and transparency in US drone strike policies: ! The </w:t>
      </w:r>
      <w:r w:rsidRPr="00F46F62">
        <w:rPr>
          <w:rStyle w:val="StyleUnderline"/>
        </w:rPr>
        <w:t>US should fulfill its international obligations with respect to accountability and transparency, and ensure proper democratic debate about key policies</w:t>
      </w:r>
      <w:r w:rsidRPr="00F46F62">
        <w:rPr>
          <w:sz w:val="16"/>
        </w:rPr>
        <w:t xml:space="preserve">. </w:t>
      </w:r>
      <w:r w:rsidRPr="00F46F62">
        <w:rPr>
          <w:rStyle w:val="Emphasis"/>
        </w:rPr>
        <w:t>The US should</w:t>
      </w:r>
      <w:r w:rsidRPr="00F46F62">
        <w:rPr>
          <w:sz w:val="16"/>
        </w:rPr>
        <w:t xml:space="preserve">: • </w:t>
      </w:r>
      <w:r w:rsidRPr="00F46F62">
        <w:rPr>
          <w:rStyle w:val="StyleUnderline"/>
        </w:rPr>
        <w:t xml:space="preserve">Release the US Department of Justice memoranda outlining the legal basis for US targeted killing in Pakistan; </w:t>
      </w:r>
      <w:r w:rsidRPr="00F46F62">
        <w:rPr>
          <w:sz w:val="16"/>
        </w:rPr>
        <w:t xml:space="preserve">• </w:t>
      </w:r>
      <w:r w:rsidRPr="00F46F62">
        <w:rPr>
          <w:rStyle w:val="StyleUnderline"/>
        </w:rPr>
        <w:t>Make public critical information concerning US drone strike policies</w:t>
      </w:r>
      <w:r w:rsidRPr="00F46F62">
        <w:rPr>
          <w:sz w:val="16"/>
        </w:rPr>
        <w:t xml:space="preserve">, </w:t>
      </w:r>
      <w:r w:rsidRPr="00F46F62">
        <w:rPr>
          <w:rStyle w:val="StyleUnderline"/>
        </w:rPr>
        <w:t>including</w:t>
      </w:r>
      <w:r w:rsidRPr="00F46F62">
        <w:rPr>
          <w:sz w:val="16"/>
        </w:rPr>
        <w:t xml:space="preserve"> as previously and repeatedly requested by various groups and officials:7 </w:t>
      </w:r>
      <w:r w:rsidRPr="00F46F62">
        <w:rPr>
          <w:rStyle w:val="StyleUnderline"/>
        </w:rPr>
        <w:t>the targeting criteria for so-called “signature” strikes; the mechanisms in place to ensure that targeting complies with international law; which laws are being applied; the nature of investigations into civilian death and injury; and mechanisms in place to track, analyze and publicly recognize civilian casualties</w:t>
      </w:r>
      <w:r w:rsidRPr="00F46F62">
        <w:rPr>
          <w:sz w:val="16"/>
        </w:rPr>
        <w:t xml:space="preserve">;8 • </w:t>
      </w:r>
      <w:r w:rsidRPr="00F46F62">
        <w:rPr>
          <w:rStyle w:val="StyleUnderline"/>
        </w:rPr>
        <w:t>Ensure independent investigations into drone strike deaths</w:t>
      </w:r>
      <w:r w:rsidRPr="00F46F62">
        <w:rPr>
          <w:sz w:val="16"/>
        </w:rPr>
        <w:t xml:space="preserve">, consistent with the call made by Ben Emmerson, UN Special Rapporteur on the promotion and protection of human rights and fundamental freedoms while countering terrorism in August 2012;9 • In conjunction with robust investigations and, where appropriate, prosecutions, establish compensation programs for civilians harmed by US strikes in Pakistan. ! </w:t>
      </w:r>
      <w:r w:rsidRPr="00F46F62">
        <w:rPr>
          <w:rStyle w:val="Emphasis"/>
        </w:rPr>
        <w:t>The US should fulfill its international humanitarian and human rights law obligations with respect to the use of force, including by not using lethal force against individuals who are not members of armed groups with whom the US is in an armed conflict,</w:t>
      </w:r>
      <w:r w:rsidRPr="00F46F62">
        <w:rPr>
          <w:sz w:val="16"/>
        </w:rPr>
        <w:t xml:space="preserve"> or otherwise against individuals not posing an imminent threat to life. </w:t>
      </w:r>
      <w:r w:rsidRPr="00F46F62">
        <w:rPr>
          <w:rStyle w:val="StyleUnderline"/>
        </w:rPr>
        <w:t>This includes not double-striking targets as first responders arrive</w:t>
      </w:r>
      <w:r w:rsidRPr="00F46F62">
        <w:rPr>
          <w:sz w:val="16"/>
        </w:rPr>
        <w:t>.</w:t>
      </w:r>
    </w:p>
    <w:p w14:paraId="7C0837A1" w14:textId="77777777" w:rsidR="003C6378" w:rsidRPr="00F46F62" w:rsidRDefault="003C6378" w:rsidP="003C6378">
      <w:pPr>
        <w:pStyle w:val="NormalWeb"/>
        <w:shd w:val="clear" w:color="auto" w:fill="FFFFFF"/>
        <w:spacing w:before="0" w:beforeAutospacing="0" w:after="150" w:afterAutospacing="0"/>
        <w:rPr>
          <w:rFonts w:ascii="Calibri" w:hAnsi="Calibri"/>
          <w:color w:val="333333"/>
          <w:sz w:val="16"/>
          <w:szCs w:val="22"/>
        </w:rPr>
      </w:pPr>
    </w:p>
    <w:p w14:paraId="624B23EE" w14:textId="77777777" w:rsidR="003C6378" w:rsidRPr="00F46F62" w:rsidRDefault="003C6378" w:rsidP="003C6378">
      <w:pPr>
        <w:pStyle w:val="Heading3"/>
      </w:pPr>
      <w:r>
        <w:t>1nc – Courts</w:t>
      </w:r>
    </w:p>
    <w:p w14:paraId="77AE58D2" w14:textId="77777777" w:rsidR="003C6378" w:rsidRDefault="003C6378" w:rsidP="003C6378"/>
    <w:p w14:paraId="769257B0" w14:textId="77777777" w:rsidR="003C6378" w:rsidRPr="00F46F62" w:rsidRDefault="003C6378" w:rsidP="003C6378">
      <w:pPr>
        <w:pStyle w:val="Heading4"/>
        <w:rPr>
          <w:sz w:val="28"/>
        </w:rPr>
      </w:pPr>
      <w:r w:rsidRPr="00F46F62">
        <w:rPr>
          <w:sz w:val="28"/>
        </w:rPr>
        <w:t>Text: The United States federal government should create a federal court that has jurisdiction to undergo judicial review to authorize or deny all unpiloted aerial vehicle strikes from the United States.</w:t>
      </w:r>
    </w:p>
    <w:p w14:paraId="673AEE40" w14:textId="77777777" w:rsidR="003C6378" w:rsidRPr="00F46F62" w:rsidRDefault="003C6378" w:rsidP="003C6378"/>
    <w:p w14:paraId="5AD2FC11" w14:textId="77777777" w:rsidR="003C6378" w:rsidRPr="00F46F62" w:rsidRDefault="003C6378" w:rsidP="003C6378">
      <w:pPr>
        <w:pStyle w:val="Heading4"/>
        <w:rPr>
          <w:sz w:val="28"/>
        </w:rPr>
      </w:pPr>
      <w:r w:rsidRPr="00F46F62">
        <w:rPr>
          <w:sz w:val="28"/>
        </w:rPr>
        <w:t>Solves international law and terrorism</w:t>
      </w:r>
    </w:p>
    <w:p w14:paraId="6B1D0AD0" w14:textId="77777777" w:rsidR="003C6378" w:rsidRPr="00F46F62" w:rsidRDefault="003C6378" w:rsidP="003C6378">
      <w:r w:rsidRPr="00F46F62">
        <w:rPr>
          <w:rStyle w:val="Style13ptBold"/>
        </w:rPr>
        <w:t>Meel 14-</w:t>
      </w:r>
      <w:r w:rsidRPr="00F46F62">
        <w:t xml:space="preserve"> [Manu, External Vice President, BridgeUSA at Berkeley, "The U.S. Drone Program: A Threat to Credibility," https://united4socialchange.com/2014/12/22/the-u-s-drone-program-a-threat-to-credibility/, Dec 22, 2014]//ad</w:t>
      </w:r>
    </w:p>
    <w:p w14:paraId="5434CA51" w14:textId="77777777" w:rsidR="003C6378" w:rsidRPr="00F46F62" w:rsidRDefault="003C6378" w:rsidP="003C6378">
      <w:pPr>
        <w:rPr>
          <w:sz w:val="16"/>
        </w:rPr>
      </w:pPr>
      <w:r w:rsidRPr="00F46F62">
        <w:rPr>
          <w:sz w:val="16"/>
        </w:rPr>
        <w:t>The Problem</w:t>
      </w:r>
      <w:r w:rsidRPr="00F46F62">
        <w:rPr>
          <w:rStyle w:val="StyleUnderline"/>
        </w:rPr>
        <w:t xml:space="preserve"> Despite the success</w:t>
      </w:r>
      <w:r w:rsidRPr="00F46F62">
        <w:rPr>
          <w:sz w:val="16"/>
        </w:rPr>
        <w:t xml:space="preserve"> </w:t>
      </w:r>
      <w:r w:rsidRPr="00F46F62">
        <w:rPr>
          <w:rStyle w:val="StyleUnderline"/>
        </w:rPr>
        <w:t>of drone operations</w:t>
      </w:r>
      <w:r w:rsidRPr="00F46F62">
        <w:rPr>
          <w:sz w:val="16"/>
        </w:rPr>
        <w:t xml:space="preserve">, the </w:t>
      </w:r>
      <w:r w:rsidRPr="00F46F62">
        <w:rPr>
          <w:rStyle w:val="StyleUnderline"/>
        </w:rPr>
        <w:t>use of drones in zones of active hostilities</w:t>
      </w:r>
      <w:r w:rsidRPr="00F46F62">
        <w:rPr>
          <w:sz w:val="16"/>
        </w:rPr>
        <w:t xml:space="preserve"> has </w:t>
      </w:r>
      <w:r w:rsidRPr="00F46F62">
        <w:rPr>
          <w:rStyle w:val="StyleUnderline"/>
        </w:rPr>
        <w:t>become a major source of</w:t>
      </w:r>
      <w:r w:rsidRPr="00F46F62">
        <w:rPr>
          <w:sz w:val="16"/>
        </w:rPr>
        <w:t xml:space="preserve"> </w:t>
      </w:r>
      <w:r w:rsidRPr="00F46F62">
        <w:rPr>
          <w:rStyle w:val="StyleUnderline"/>
        </w:rPr>
        <w:t>concern</w:t>
      </w:r>
      <w:r w:rsidRPr="00F46F62">
        <w:rPr>
          <w:sz w:val="16"/>
        </w:rPr>
        <w:t xml:space="preserve">. Recently compiled </w:t>
      </w:r>
      <w:r w:rsidRPr="00F46F62">
        <w:rPr>
          <w:rStyle w:val="StyleUnderline"/>
        </w:rPr>
        <w:t>aggregate data suggests</w:t>
      </w:r>
      <w:r w:rsidRPr="00F46F62">
        <w:rPr>
          <w:sz w:val="16"/>
        </w:rPr>
        <w:t xml:space="preserve"> that </w:t>
      </w:r>
      <w:r w:rsidRPr="00F46F62">
        <w:rPr>
          <w:rStyle w:val="StyleUnderline"/>
        </w:rPr>
        <w:t>drones have killed thousands of innocent civilians</w:t>
      </w:r>
      <w:r w:rsidRPr="00F46F62">
        <w:rPr>
          <w:sz w:val="16"/>
        </w:rPr>
        <w:t xml:space="preserve">, </w:t>
      </w:r>
      <w:r w:rsidRPr="00F46F62">
        <w:rPr>
          <w:rStyle w:val="Emphasis"/>
        </w:rPr>
        <w:t>hurt U.S. international legitimacy</w:t>
      </w:r>
      <w:r w:rsidRPr="00F46F62">
        <w:rPr>
          <w:sz w:val="16"/>
        </w:rPr>
        <w:t xml:space="preserve">, </w:t>
      </w:r>
      <w:r w:rsidRPr="00F46F62">
        <w:rPr>
          <w:rStyle w:val="Emphasis"/>
        </w:rPr>
        <w:t>and set a dangerous precedent that irresponsible governments may abuse</w:t>
      </w:r>
      <w:r w:rsidRPr="00F46F62">
        <w:rPr>
          <w:sz w:val="16"/>
        </w:rPr>
        <w:t xml:space="preserve">. </w:t>
      </w:r>
      <w:r w:rsidRPr="00F46F62">
        <w:rPr>
          <w:rStyle w:val="StyleUnderline"/>
        </w:rPr>
        <w:t>Drones have raised both legal and ethical questions that place US legitimacy at stake</w:t>
      </w:r>
      <w:r w:rsidRPr="00F46F62">
        <w:rPr>
          <w:sz w:val="16"/>
        </w:rPr>
        <w:t xml:space="preserve">. </w:t>
      </w:r>
      <w:r w:rsidRPr="00F46F62">
        <w:rPr>
          <w:rStyle w:val="StyleUnderline"/>
        </w:rPr>
        <w:t>According to international committees</w:t>
      </w:r>
      <w:r w:rsidRPr="00F46F62">
        <w:rPr>
          <w:sz w:val="16"/>
        </w:rPr>
        <w:t xml:space="preserve">, the </w:t>
      </w:r>
      <w:r w:rsidRPr="00F46F62">
        <w:rPr>
          <w:rStyle w:val="StyleUnderline"/>
        </w:rPr>
        <w:t xml:space="preserve">current American doctrine for use of drones appears to not only violate international law, but it appears to be </w:t>
      </w:r>
      <w:r w:rsidRPr="00F46F62">
        <w:rPr>
          <w:rStyle w:val="Emphasis"/>
        </w:rPr>
        <w:t xml:space="preserve">severing US ties with crucial allies. </w:t>
      </w:r>
      <w:r w:rsidRPr="00F46F62">
        <w:rPr>
          <w:sz w:val="16"/>
        </w:rPr>
        <w:t xml:space="preserve">In 17 of the 20 countries polled by the Pew Global Attitudes Project, </w:t>
      </w:r>
      <w:r w:rsidRPr="00F46F62">
        <w:rPr>
          <w:rStyle w:val="StyleUnderline"/>
        </w:rPr>
        <w:t>the majority of countries disapproved the current framework the U.S. uses to authorize drone strikes</w:t>
      </w:r>
      <w:r w:rsidRPr="00F46F62">
        <w:rPr>
          <w:sz w:val="16"/>
        </w:rPr>
        <w:t xml:space="preserve">. </w:t>
      </w:r>
      <w:r w:rsidRPr="00F46F62">
        <w:rPr>
          <w:rStyle w:val="Emphasis"/>
        </w:rPr>
        <w:t>Widespread opposition spans the globe</w:t>
      </w:r>
      <w:r w:rsidRPr="00F46F62">
        <w:rPr>
          <w:sz w:val="16"/>
        </w:rPr>
        <w:t xml:space="preserve">, </w:t>
      </w:r>
      <w:r w:rsidRPr="00F46F62">
        <w:rPr>
          <w:rStyle w:val="StyleUnderline"/>
        </w:rPr>
        <w:t>from</w:t>
      </w:r>
      <w:r w:rsidRPr="00F46F62">
        <w:rPr>
          <w:sz w:val="16"/>
        </w:rPr>
        <w:t xml:space="preserve"> traditional European allies such as </w:t>
      </w:r>
      <w:r w:rsidRPr="00F46F62">
        <w:rPr>
          <w:rStyle w:val="StyleUnderline"/>
        </w:rPr>
        <w:t>France</w:t>
      </w:r>
      <w:r w:rsidRPr="00F46F62">
        <w:rPr>
          <w:sz w:val="16"/>
        </w:rPr>
        <w:t xml:space="preserve"> (63% disapproval) and </w:t>
      </w:r>
      <w:r w:rsidRPr="00F46F62">
        <w:rPr>
          <w:rStyle w:val="StyleUnderline"/>
        </w:rPr>
        <w:t>Germany</w:t>
      </w:r>
      <w:r w:rsidRPr="00F46F62">
        <w:rPr>
          <w:sz w:val="16"/>
        </w:rPr>
        <w:t xml:space="preserve"> (59% disapproval), to key </w:t>
      </w:r>
      <w:r w:rsidRPr="00F46F62">
        <w:rPr>
          <w:rStyle w:val="StyleUnderline"/>
        </w:rPr>
        <w:t>Middle East states such as Egypt</w:t>
      </w:r>
      <w:r w:rsidRPr="00F46F62">
        <w:rPr>
          <w:sz w:val="16"/>
        </w:rPr>
        <w:t xml:space="preserve"> (89% disapproval) </w:t>
      </w:r>
      <w:r w:rsidRPr="00F46F62">
        <w:rPr>
          <w:rStyle w:val="StyleUnderline"/>
        </w:rPr>
        <w:t>and Turkey</w:t>
      </w:r>
      <w:r w:rsidRPr="00F46F62">
        <w:rPr>
          <w:sz w:val="16"/>
        </w:rPr>
        <w:t xml:space="preserve"> (82% disapproval). It’s apparent that </w:t>
      </w:r>
      <w:r w:rsidRPr="00F46F62">
        <w:rPr>
          <w:rStyle w:val="Emphasis"/>
        </w:rPr>
        <w:t>if the current doctrine for US drone strikes is not amended</w:t>
      </w:r>
      <w:r w:rsidRPr="00F46F62">
        <w:rPr>
          <w:sz w:val="16"/>
        </w:rPr>
        <w:t xml:space="preserve">, </w:t>
      </w:r>
      <w:r w:rsidRPr="00F46F62">
        <w:rPr>
          <w:rStyle w:val="StyleUnderline"/>
        </w:rPr>
        <w:t>then</w:t>
      </w:r>
      <w:r w:rsidRPr="00F46F62">
        <w:rPr>
          <w:sz w:val="16"/>
        </w:rPr>
        <w:t xml:space="preserve"> </w:t>
      </w:r>
      <w:r w:rsidRPr="00F46F62">
        <w:rPr>
          <w:rStyle w:val="Emphasis"/>
        </w:rPr>
        <w:t xml:space="preserve">the ability for the U.S. to build multilateral alliances to combat pressing global problems will be significantly constrained. </w:t>
      </w:r>
      <w:r w:rsidRPr="00F46F62">
        <w:rPr>
          <w:sz w:val="16"/>
        </w:rPr>
        <w:t xml:space="preserve">Why? </w:t>
      </w:r>
      <w:r w:rsidRPr="00F46F62">
        <w:rPr>
          <w:rStyle w:val="StyleUnderline"/>
        </w:rPr>
        <w:t>Why is the framework for drone strikes deteriorating US credibility and setting a dangerous precedent?</w:t>
      </w:r>
      <w:r w:rsidRPr="00F46F62">
        <w:rPr>
          <w:sz w:val="16"/>
        </w:rPr>
        <w:t xml:space="preserve"> The </w:t>
      </w:r>
      <w:r w:rsidRPr="00F46F62">
        <w:rPr>
          <w:rStyle w:val="Emphasis"/>
        </w:rPr>
        <w:t>main issue is legality</w:t>
      </w:r>
      <w:r w:rsidRPr="00F46F62">
        <w:rPr>
          <w:sz w:val="16"/>
        </w:rPr>
        <w:t xml:space="preserve">. </w:t>
      </w:r>
      <w:r w:rsidRPr="00F46F62">
        <w:rPr>
          <w:rStyle w:val="StyleUnderline"/>
        </w:rPr>
        <w:t>Countries have begun to question if it’s just under international law to authorize a machine to launch hell-fire missiles into a village that may house one or two terrorist leaders</w:t>
      </w:r>
      <w:r w:rsidRPr="00F46F62">
        <w:rPr>
          <w:sz w:val="16"/>
        </w:rPr>
        <w:t xml:space="preserve">. </w:t>
      </w:r>
      <w:r w:rsidRPr="00F46F62">
        <w:rPr>
          <w:rStyle w:val="StyleUnderline"/>
        </w:rPr>
        <w:t>International committees are worried if a program that has killed up to 891 civilians</w:t>
      </w:r>
      <w:r w:rsidRPr="00F46F62">
        <w:rPr>
          <w:sz w:val="16"/>
        </w:rPr>
        <w:t xml:space="preserve"> </w:t>
      </w:r>
      <w:r w:rsidRPr="00F46F62">
        <w:rPr>
          <w:rStyle w:val="StyleUnderline"/>
        </w:rPr>
        <w:t>should still be permitted</w:t>
      </w:r>
      <w:r w:rsidRPr="00F46F62">
        <w:rPr>
          <w:sz w:val="16"/>
        </w:rPr>
        <w:t xml:space="preserve">. With innocent civilian deaths piling up in countries such as Pakistan due to drone strikes, many </w:t>
      </w:r>
      <w:r w:rsidRPr="00F46F62">
        <w:rPr>
          <w:rStyle w:val="StyleUnderline"/>
        </w:rPr>
        <w:t>Pakistanis now view the U.S. as the enemy</w:t>
      </w:r>
      <w:r w:rsidRPr="00F46F62">
        <w:rPr>
          <w:sz w:val="16"/>
        </w:rPr>
        <w:t xml:space="preserve">. Often, the </w:t>
      </w:r>
      <w:r w:rsidRPr="00F46F62">
        <w:rPr>
          <w:rStyle w:val="Emphasis"/>
        </w:rPr>
        <w:t xml:space="preserve">attacks seem morally unjustified </w:t>
      </w:r>
      <w:r w:rsidRPr="00F46F62">
        <w:rPr>
          <w:rStyle w:val="StyleUnderline"/>
        </w:rPr>
        <w:t>and domestic policy makers have said the attacks need to be judicious</w:t>
      </w:r>
      <w:r w:rsidRPr="00F46F62">
        <w:rPr>
          <w:sz w:val="16"/>
        </w:rPr>
        <w:t xml:space="preserve">. </w:t>
      </w:r>
      <w:r w:rsidRPr="00F46F62">
        <w:rPr>
          <w:rStyle w:val="Emphasis"/>
        </w:rPr>
        <w:t>Drone strikes have fueled anti-American resentment</w:t>
      </w:r>
      <w:r w:rsidRPr="00F46F62">
        <w:rPr>
          <w:rStyle w:val="StyleUnderline"/>
        </w:rPr>
        <w:t xml:space="preserve"> and officials want the decision making process behind the authorization for drone strikes to be more transparent</w:t>
      </w:r>
      <w:r w:rsidRPr="00F46F62">
        <w:rPr>
          <w:sz w:val="16"/>
        </w:rPr>
        <w:t xml:space="preserve">. </w:t>
      </w:r>
      <w:r w:rsidRPr="00F46F62">
        <w:rPr>
          <w:rStyle w:val="StyleUnderline"/>
        </w:rPr>
        <w:t xml:space="preserve">The international community wants assurance that the targeted killings are not arbitrary. </w:t>
      </w:r>
      <w:r w:rsidRPr="00F46F62">
        <w:rPr>
          <w:sz w:val="16"/>
        </w:rPr>
        <w:t xml:space="preserve">The Solution Although the criticism seems to indicate that the drone program should be discontinued, </w:t>
      </w:r>
      <w:r w:rsidRPr="00F46F62">
        <w:rPr>
          <w:rStyle w:val="StyleUnderline"/>
        </w:rPr>
        <w:t>there is a solution that can salvage both the drone program and US legitimacy</w:t>
      </w:r>
      <w:r w:rsidRPr="00F46F62">
        <w:rPr>
          <w:sz w:val="16"/>
        </w:rPr>
        <w:t xml:space="preserve">. A </w:t>
      </w:r>
      <w:r w:rsidRPr="00F46F62">
        <w:rPr>
          <w:rStyle w:val="Emphasis"/>
        </w:rPr>
        <w:t>Federal targeted killing court should be created that has jurisdiction over the drone program</w:t>
      </w:r>
      <w:r w:rsidRPr="00F46F62">
        <w:rPr>
          <w:sz w:val="16"/>
        </w:rPr>
        <w:t xml:space="preserve">. </w:t>
      </w:r>
      <w:r w:rsidRPr="00F46F62">
        <w:rPr>
          <w:rStyle w:val="StyleUnderline"/>
        </w:rPr>
        <w:t xml:space="preserve">In order to comport with law and mitigate the criticism of US drone policy, </w:t>
      </w:r>
      <w:r w:rsidRPr="00F46F62">
        <w:rPr>
          <w:rStyle w:val="Emphasis"/>
        </w:rPr>
        <w:t>Congress could enact</w:t>
      </w:r>
      <w:r w:rsidRPr="00F46F62">
        <w:rPr>
          <w:rStyle w:val="StyleUnderline"/>
        </w:rPr>
        <w:t xml:space="preserve"> a </w:t>
      </w:r>
      <w:r w:rsidRPr="00F46F62">
        <w:rPr>
          <w:rStyle w:val="Emphasis"/>
        </w:rPr>
        <w:t>statute providing rigorous judicial review of drone strikes</w:t>
      </w:r>
      <w:r w:rsidRPr="00F46F62">
        <w:rPr>
          <w:rStyle w:val="StyleUnderline"/>
        </w:rPr>
        <w:t xml:space="preserve"> and the </w:t>
      </w:r>
      <w:r w:rsidRPr="00F46F62">
        <w:rPr>
          <w:rStyle w:val="Emphasis"/>
        </w:rPr>
        <w:t>decision making process behind authorization for drone strikes</w:t>
      </w:r>
      <w:r w:rsidRPr="00F46F62">
        <w:rPr>
          <w:sz w:val="16"/>
        </w:rPr>
        <w:t xml:space="preserve">. </w:t>
      </w:r>
      <w:r w:rsidRPr="00F46F62">
        <w:rPr>
          <w:rStyle w:val="Emphasis"/>
        </w:rPr>
        <w:t>This would comply with international law standards</w:t>
      </w:r>
      <w:r w:rsidRPr="00F46F62">
        <w:rPr>
          <w:sz w:val="16"/>
        </w:rPr>
        <w:t xml:space="preserve"> and </w:t>
      </w:r>
      <w:r w:rsidRPr="00F46F62">
        <w:rPr>
          <w:rStyle w:val="StyleUnderline"/>
        </w:rPr>
        <w:t>provide the transparency to the international community that certain drone strikes are justified and necessary to combat terrorism</w:t>
      </w:r>
      <w:r w:rsidRPr="00F46F62">
        <w:rPr>
          <w:sz w:val="16"/>
        </w:rPr>
        <w:t xml:space="preserve">. Additionally, such a </w:t>
      </w:r>
      <w:r w:rsidRPr="00F46F62">
        <w:rPr>
          <w:rStyle w:val="StyleUnderline"/>
        </w:rPr>
        <w:t>court would ensure</w:t>
      </w:r>
      <w:r w:rsidRPr="00F46F62">
        <w:rPr>
          <w:sz w:val="16"/>
        </w:rPr>
        <w:t xml:space="preserve"> that </w:t>
      </w:r>
      <w:r w:rsidRPr="00F46F62">
        <w:rPr>
          <w:rStyle w:val="StyleUnderline"/>
        </w:rPr>
        <w:t>the U.S. is held accountable</w:t>
      </w:r>
      <w:r w:rsidRPr="00F46F62">
        <w:rPr>
          <w:sz w:val="16"/>
        </w:rPr>
        <w:t xml:space="preserve"> for any </w:t>
      </w:r>
      <w:r w:rsidRPr="00F46F62">
        <w:rPr>
          <w:rStyle w:val="StyleUnderline"/>
        </w:rPr>
        <w:t>unintended collateral damage as a result of drone strikes</w:t>
      </w:r>
      <w:r w:rsidRPr="00F46F62">
        <w:rPr>
          <w:sz w:val="16"/>
        </w:rPr>
        <w:t xml:space="preserve">. </w:t>
      </w:r>
      <w:r w:rsidRPr="00F46F62">
        <w:rPr>
          <w:rStyle w:val="StyleUnderline"/>
        </w:rPr>
        <w:t>Such an effort would also set a precedent internationally that no country can circumvent certain international standards for the sake of national security</w:t>
      </w:r>
      <w:r w:rsidRPr="00F46F62">
        <w:rPr>
          <w:sz w:val="16"/>
        </w:rPr>
        <w:t xml:space="preserve">. Conclusion The </w:t>
      </w:r>
      <w:r w:rsidRPr="00F46F62">
        <w:rPr>
          <w:rStyle w:val="StyleUnderline"/>
        </w:rPr>
        <w:t>U.S. must establish</w:t>
      </w:r>
      <w:r w:rsidRPr="00F46F62">
        <w:rPr>
          <w:sz w:val="16"/>
        </w:rPr>
        <w:t xml:space="preserve"> a </w:t>
      </w:r>
      <w:r w:rsidRPr="00F46F62">
        <w:rPr>
          <w:rStyle w:val="StyleUnderline"/>
        </w:rPr>
        <w:t>federal court that has oversight over</w:t>
      </w:r>
      <w:r w:rsidRPr="00F46F62">
        <w:rPr>
          <w:sz w:val="16"/>
        </w:rPr>
        <w:t xml:space="preserve"> the </w:t>
      </w:r>
      <w:r w:rsidRPr="00F46F62">
        <w:rPr>
          <w:rStyle w:val="StyleUnderline"/>
        </w:rPr>
        <w:t xml:space="preserve">drone program not only to </w:t>
      </w:r>
      <w:r w:rsidRPr="00F46F62">
        <w:rPr>
          <w:rStyle w:val="Emphasis"/>
        </w:rPr>
        <w:t>salvage credibility,</w:t>
      </w:r>
      <w:r w:rsidRPr="00F46F62">
        <w:rPr>
          <w:sz w:val="16"/>
        </w:rPr>
        <w:t xml:space="preserve"> </w:t>
      </w:r>
      <w:r w:rsidRPr="00F46F62">
        <w:rPr>
          <w:rStyle w:val="StyleUnderline"/>
        </w:rPr>
        <w:t xml:space="preserve">but also to </w:t>
      </w:r>
      <w:r w:rsidRPr="00F46F62">
        <w:rPr>
          <w:rStyle w:val="Emphasis"/>
        </w:rPr>
        <w:t>prevent setting a</w:t>
      </w:r>
      <w:r w:rsidRPr="00F46F62">
        <w:rPr>
          <w:rStyle w:val="StyleUnderline"/>
        </w:rPr>
        <w:t xml:space="preserve"> </w:t>
      </w:r>
      <w:r w:rsidRPr="00F46F62">
        <w:rPr>
          <w:rStyle w:val="Emphasis"/>
        </w:rPr>
        <w:t>precedent</w:t>
      </w:r>
      <w:r w:rsidRPr="00F46F62">
        <w:rPr>
          <w:rStyle w:val="StyleUnderline"/>
        </w:rPr>
        <w:t xml:space="preserve"> that </w:t>
      </w:r>
      <w:r w:rsidRPr="00F46F62">
        <w:rPr>
          <w:rStyle w:val="Emphasis"/>
        </w:rPr>
        <w:t>countries can violate international sovereignty for the sake of national security</w:t>
      </w:r>
      <w:r w:rsidRPr="00F46F62">
        <w:rPr>
          <w:sz w:val="16"/>
        </w:rPr>
        <w:t xml:space="preserve">. Nations are following America’s lead and developing their own drone programs. The world is watching the path the U.S. takes concerning its drone programs, and they will follow suit. </w:t>
      </w:r>
      <w:r w:rsidRPr="00F46F62">
        <w:rPr>
          <w:rStyle w:val="StyleUnderline"/>
        </w:rPr>
        <w:t>Consequently, if the U.S. continues to authorize drone strikes under a flawed doctrine, than the proliferation of miscalculated drone strikes is inevitable</w:t>
      </w:r>
      <w:r w:rsidRPr="00F46F62">
        <w:rPr>
          <w:rStyle w:val="StyleUnderline"/>
          <w:sz w:val="16"/>
        </w:rPr>
        <w:t>.</w:t>
      </w:r>
    </w:p>
    <w:p w14:paraId="08426FE7" w14:textId="77777777" w:rsidR="003C6378" w:rsidRPr="00F46F62" w:rsidRDefault="003C6378" w:rsidP="003C6378">
      <w:pPr>
        <w:pStyle w:val="NormalWeb"/>
        <w:shd w:val="clear" w:color="auto" w:fill="FFFFFF"/>
        <w:spacing w:before="0" w:beforeAutospacing="0" w:after="150" w:afterAutospacing="0"/>
        <w:rPr>
          <w:rFonts w:ascii="Calibri" w:hAnsi="Calibri"/>
          <w:color w:val="333333"/>
          <w:sz w:val="16"/>
          <w:szCs w:val="22"/>
        </w:rPr>
      </w:pPr>
    </w:p>
    <w:p w14:paraId="77CBA8A9" w14:textId="77777777" w:rsidR="003C6378" w:rsidRPr="00F46F62" w:rsidRDefault="003C6378" w:rsidP="003C6378">
      <w:pPr>
        <w:pStyle w:val="Heading2"/>
      </w:pPr>
      <w:r w:rsidRPr="00F46F62">
        <w:t xml:space="preserve">2NCs </w:t>
      </w:r>
    </w:p>
    <w:p w14:paraId="5B1260FE" w14:textId="77777777" w:rsidR="003C6378" w:rsidRPr="00F46F62" w:rsidRDefault="003C6378" w:rsidP="003C6378">
      <w:pPr>
        <w:pStyle w:val="Heading3"/>
      </w:pPr>
      <w:r w:rsidRPr="00F46F62">
        <w:t xml:space="preserve">2nc – </w:t>
      </w:r>
      <w:r>
        <w:t>Solves Soft Power</w:t>
      </w:r>
      <w:r w:rsidRPr="00F46F62">
        <w:t xml:space="preserve"> </w:t>
      </w:r>
    </w:p>
    <w:p w14:paraId="6B1FC504" w14:textId="77777777" w:rsidR="003C6378" w:rsidRPr="00F46F62" w:rsidRDefault="003C6378" w:rsidP="003C6378"/>
    <w:p w14:paraId="3CD61500" w14:textId="77777777" w:rsidR="003C6378" w:rsidRPr="00F46F62" w:rsidRDefault="003C6378" w:rsidP="003C6378">
      <w:pPr>
        <w:pStyle w:val="Heading4"/>
        <w:rPr>
          <w:sz w:val="28"/>
        </w:rPr>
      </w:pPr>
      <w:r w:rsidRPr="00F46F62">
        <w:rPr>
          <w:sz w:val="28"/>
        </w:rPr>
        <w:t xml:space="preserve">Drone strikes cost American alliances, soft power, and risk international instability – technology only exacerbates the risks  </w:t>
      </w:r>
    </w:p>
    <w:p w14:paraId="7BF0863A" w14:textId="77777777" w:rsidR="003C6378" w:rsidRPr="00F46F62" w:rsidRDefault="003C6378" w:rsidP="003C6378">
      <w:r w:rsidRPr="00F46F62">
        <w:rPr>
          <w:rStyle w:val="Style13ptBold"/>
          <w:sz w:val="28"/>
        </w:rPr>
        <w:t>Kennedy, 13</w:t>
      </w:r>
      <w:r w:rsidRPr="00F46F62">
        <w:t xml:space="preserve"> – (Greg, military historian, professor of Strategic Foreign Policy at King's College London, the 2002 winner of the Theodore and Franklin D. Roosevelt Prize in Naval History, PhD from the University of Alberta, MA in War Studies from the Royal Military College of Canada, BA (Hons) in History from the University of Saskatchewan, “Drones: Legitimacy and Anti-Americanism,” Parameters 42(4)/43(1) Winter-Spring 2013, </w:t>
      </w:r>
      <w:hyperlink r:id="rId101" w:history="1">
        <w:r w:rsidRPr="00F46F62">
          <w:rPr>
            <w:rStyle w:val="Hyperlink"/>
          </w:rPr>
          <w:t>http://www.strategicstudiesinstitute.army.mil/pubs/parameters/Issues/WinterSpring_2013/3_Article_Kennedy.pdf</w:t>
        </w:r>
      </w:hyperlink>
      <w:r w:rsidRPr="00F46F62">
        <w:t xml:space="preserve">) // kt  </w:t>
      </w:r>
    </w:p>
    <w:p w14:paraId="555A481E" w14:textId="77777777" w:rsidR="003C6378" w:rsidRPr="00F46F62" w:rsidRDefault="003C6378" w:rsidP="003C6378">
      <w:pPr>
        <w:rPr>
          <w:rStyle w:val="Emphasis"/>
        </w:rPr>
      </w:pPr>
      <w:r w:rsidRPr="00F46F62">
        <w:rPr>
          <w:sz w:val="16"/>
        </w:rPr>
        <w:t xml:space="preserve">The current debate over the legitimacy of America’s use of drones to deliver deadly force is taking place in both public and official domains in the United States and many other countries.5 </w:t>
      </w:r>
      <w:r w:rsidRPr="00F46F62">
        <w:rPr>
          <w:rStyle w:val="StyleUnderline"/>
        </w:rPr>
        <w:t>The four key features at the heart of the debate revolve around: who is controlling the weapon system; does the system of control and oversight violate international law governing the use of force; are the drone strikes proportionate acts that provide military effectiveness given the circumstances of the con- flict they are being used in; and does their use violate the sovereignty of other nations and allow the United States to disregard formal national boundaries</w:t>
      </w:r>
      <w:r w:rsidRPr="00F46F62">
        <w:rPr>
          <w:sz w:val="16"/>
        </w:rPr>
        <w:t xml:space="preserve">? </w:t>
      </w:r>
      <w:r w:rsidRPr="00F46F62">
        <w:rPr>
          <w:rStyle w:val="StyleUnderline"/>
        </w:rPr>
        <w:t xml:space="preserve">Unless these four questions are dealt with in the near future </w:t>
      </w:r>
      <w:r w:rsidRPr="00F46F62">
        <w:rPr>
          <w:rStyle w:val="Emphasis"/>
        </w:rPr>
        <w:t>the impact of the unresolved legitimacy issues will have a number of repercussions for American foreign and military policies</w:t>
      </w:r>
      <w:r w:rsidRPr="00F46F62">
        <w:rPr>
          <w:sz w:val="16"/>
        </w:rPr>
        <w:t>: “</w:t>
      </w:r>
      <w:r w:rsidRPr="00F46F62">
        <w:rPr>
          <w:rStyle w:val="Emphasis"/>
        </w:rPr>
        <w:t>Without a new doctrine for the use of drones that is understandable to friends and foes, the United States risks achieving near-term tactical benefits in killing terrorists while incurring potentially significant longer-term costs to its alliances, global public opinion, the war on terrorism and international stability.</w:t>
      </w:r>
      <w:r w:rsidRPr="00F46F62">
        <w:rPr>
          <w:sz w:val="16"/>
        </w:rPr>
        <w:t xml:space="preserve">”6 This article will address only the first three critical questions. </w:t>
      </w:r>
      <w:r w:rsidRPr="00F46F62">
        <w:rPr>
          <w:rStyle w:val="StyleUnderline"/>
        </w:rPr>
        <w:t>The question of who controls the drones during their missions is attracting a great deal of attention</w:t>
      </w:r>
      <w:r w:rsidRPr="00F46F62">
        <w:rPr>
          <w:sz w:val="16"/>
        </w:rPr>
        <w:t xml:space="preserve">. The use of drones by the Central Intelligence Agency (CIA) to conduct “signature strikes” is the most problematic factor in this matter. Between 2004 and 2013, CIA drone attacks in Pakistan killed up to 3,461—up to 891 of them civilians.7 Not only is the use of drones by the CIA the issue, but subcontracting operational control of drones to other civilian agencies is also causing great concern.8 Questions remain as to whether subcontractors were controlling drones during actual strike missions, as opposed to surveillance and reconnaissance activities. Nevertheless, the intense questioning of John O. Brennan, President Obama’s nominee for director of the CIA in February 2013, over drone usage, the secrecy of their controllers and orders, and the legality of their missions confirmed the level of concern America’s elected officials have regarding the legitimacy of drone use. Furthermore, </w:t>
      </w:r>
      <w:r w:rsidRPr="00F46F62">
        <w:rPr>
          <w:rStyle w:val="StyleUnderline"/>
        </w:rPr>
        <w:t>perceptions and suspicions of illegal clandestine intelligence agency operations, already a part of the public and official psyche due to experiences from Vietnam, Iran-Contra, and Iraq II and the weapons of mass destruction debacle, have been reinforced by CIA management of drone capability.</w:t>
      </w:r>
      <w:r w:rsidRPr="00F46F62">
        <w:rPr>
          <w:sz w:val="16"/>
        </w:rPr>
        <w:t xml:space="preserve"> </w:t>
      </w:r>
      <w:r w:rsidRPr="00F46F62">
        <w:rPr>
          <w:rStyle w:val="StyleUnderline"/>
        </w:rPr>
        <w:t>Recent revelations about the use of secret Saudi Arabian facilities for staging American drone strikes into Yemen did nothing to dissipate such suspicions of the CIA’s lack of legitimacy in its use of drones</w:t>
      </w:r>
      <w:r w:rsidRPr="00F46F62">
        <w:rPr>
          <w:sz w:val="16"/>
        </w:rPr>
        <w:t xml:space="preserve">.9 </w:t>
      </w:r>
      <w:r w:rsidRPr="00F46F62">
        <w:rPr>
          <w:rStyle w:val="StyleUnderline"/>
        </w:rPr>
        <w:t xml:space="preserve">The fact that the secret facility was the launching site for drones used to kill American citizens Anwar al-Awlaki </w:t>
      </w:r>
      <w:r w:rsidRPr="00F46F62">
        <w:rPr>
          <w:sz w:val="16"/>
        </w:rPr>
        <w:t xml:space="preserve">and his son in September 2011, both classified by the CIA as al-Qaedalinked threats to US security, </w:t>
      </w:r>
      <w:r w:rsidRPr="00F46F62">
        <w:rPr>
          <w:rStyle w:val="StyleUnderline"/>
        </w:rPr>
        <w:t>only deepened such suspicions</w:t>
      </w:r>
      <w:r w:rsidRPr="00F46F62">
        <w:rPr>
          <w:sz w:val="16"/>
        </w:rPr>
        <w:t>. Despite the fact that Gulf State observers and officials knew about American drones operating from the Arabian peninsula for years, the existence of the CIA base was not openly admitted in case such knowledge should “ . . . damage counter-terrorism collaboration with Saudi Arabia.”10 The fallout from CIA involvement and management of drone strikes prompted Senator Dianne Feinstein, Chairwoman of the Senate Intelligence Committee, to suggest the need for a court to oversee targeted killings. Such a body, she said, would replicate the Foreign Intelligence Surveillance Court, which oversees eavesdrop- ping on American soil.11 Most importantly, such oversight would go a long way towards allaying fears of the drone usage lacking true political accountability and legitimacy. In addition, as with any use of force</w:t>
      </w:r>
      <w:r w:rsidRPr="00F46F62">
        <w:rPr>
          <w:rStyle w:val="StyleUnderline"/>
        </w:rPr>
        <w:t>, drone strikes in overseas contingency operations can lead to increased attacks on already weak governments partnered with the United States</w:t>
      </w:r>
      <w:r w:rsidRPr="00F46F62">
        <w:rPr>
          <w:sz w:val="16"/>
        </w:rPr>
        <w:t xml:space="preserve">. </w:t>
      </w:r>
      <w:r w:rsidRPr="00F46F62">
        <w:rPr>
          <w:rStyle w:val="Emphasis"/>
        </w:rPr>
        <w:t>They can lead to retaliatory attacks on local governments and may contribute to local instability</w:t>
      </w:r>
      <w:r w:rsidRPr="00F46F62">
        <w:rPr>
          <w:sz w:val="16"/>
        </w:rPr>
        <w:t xml:space="preserve">. </w:t>
      </w:r>
      <w:r w:rsidRPr="00F46F62">
        <w:rPr>
          <w:rStyle w:val="StyleUnderline"/>
        </w:rPr>
        <w:t>Those actions occur as a result of desires for revenge and frustrations caused by the strikes</w:t>
      </w:r>
      <w:r w:rsidRPr="00F46F62">
        <w:rPr>
          <w:sz w:val="16"/>
        </w:rPr>
        <w:t xml:space="preserve">. </w:t>
      </w:r>
      <w:r w:rsidRPr="00F46F62">
        <w:rPr>
          <w:rStyle w:val="Emphasis"/>
        </w:rPr>
        <w:t>Feelings of hostility are often visited on the most immediate structures of authority—local government officials, government buildings, police, and the military</w:t>
      </w:r>
      <w:r w:rsidRPr="00F46F62">
        <w:rPr>
          <w:sz w:val="16"/>
        </w:rPr>
        <w:t>.12 It can thus be argued that</w:t>
      </w:r>
      <w:r w:rsidRPr="00F46F62">
        <w:rPr>
          <w:rStyle w:val="Emphasis"/>
        </w:rPr>
        <w:t>, at the strategic level, drone strikes are fuelling anti-American resentment among enemies and allies alike.</w:t>
      </w:r>
      <w:r w:rsidRPr="00F46F62">
        <w:rPr>
          <w:sz w:val="16"/>
        </w:rPr>
        <w:t xml:space="preserve"> </w:t>
      </w:r>
      <w:r w:rsidRPr="00F46F62">
        <w:rPr>
          <w:rStyle w:val="StyleUnderline"/>
        </w:rPr>
        <w:t>Those reactions are often based on questions regarding the legality, ethicality, and operational legitimacy of those acts to deter opponents.</w:t>
      </w:r>
      <w:r w:rsidRPr="00F46F62">
        <w:rPr>
          <w:sz w:val="16"/>
        </w:rPr>
        <w:t xml:space="preserve"> Therefore, </w:t>
      </w:r>
      <w:r w:rsidRPr="00F46F62">
        <w:rPr>
          <w:rStyle w:val="Emphasis"/>
        </w:rPr>
        <w:t>specifically related to the reaction of allies, the military legitimacy question arises if the use of drones endangers vital strategic relationships</w:t>
      </w:r>
      <w:r w:rsidRPr="00F46F62">
        <w:rPr>
          <w:sz w:val="16"/>
        </w:rPr>
        <w:t xml:space="preserve">.13 </w:t>
      </w:r>
      <w:r w:rsidRPr="00F46F62">
        <w:rPr>
          <w:rStyle w:val="StyleUnderline"/>
        </w:rPr>
        <w:t>One of the strategic relationships being affected by the drone legitimacy issue is that of the United States and the United Kingdom. Targeted killing</w:t>
      </w:r>
      <w:r w:rsidRPr="00F46F62">
        <w:rPr>
          <w:sz w:val="16"/>
        </w:rPr>
        <w:t xml:space="preserve">, by drone strike or otherwise, is not the sole preserve of the United States. Those actions, however, </w:t>
      </w:r>
      <w:r w:rsidRPr="00F46F62">
        <w:rPr>
          <w:rStyle w:val="StyleUnderline"/>
        </w:rPr>
        <w:t>attract more negative attention to the United States due to its prominence on the world’s stage, its declarations of support for human rights and democratic freedoms, and rule-of-law issues, all which appear violated by such strikes</w:t>
      </w:r>
      <w:r w:rsidRPr="00F46F62">
        <w:rPr>
          <w:sz w:val="16"/>
        </w:rPr>
        <w:t xml:space="preserve">. This complexity and visibility make such targeted killings important for Anglo-American strategic relations because of the closeness of that relationship and the perception that Great Britain, therefore, condones such American activities. Because the intelligence used in such operations is seen by other nations as a shared Anglo-American asset, </w:t>
      </w:r>
      <w:r w:rsidRPr="00F46F62">
        <w:rPr>
          <w:rStyle w:val="StyleUnderline"/>
        </w:rPr>
        <w:t>the use of such intelligence to identify and conduct such killings</w:t>
      </w:r>
      <w:r w:rsidRPr="00F46F62">
        <w:rPr>
          <w:sz w:val="16"/>
        </w:rPr>
        <w:t xml:space="preserve">, in the opinion of many, makes </w:t>
      </w:r>
      <w:r w:rsidRPr="00F46F62">
        <w:rPr>
          <w:rStyle w:val="StyleUnderline"/>
        </w:rPr>
        <w:t>Great Britain culpable in the illegality and immorality of those operations</w:t>
      </w:r>
      <w:r w:rsidRPr="00F46F62">
        <w:rPr>
          <w:sz w:val="16"/>
        </w:rPr>
        <w:t xml:space="preserve">.14 Finally, </w:t>
      </w:r>
      <w:r w:rsidRPr="00F46F62">
        <w:rPr>
          <w:rStyle w:val="Emphasis"/>
        </w:rPr>
        <w:t>the apparent gap between stated core policies and values and the ability to practice targeted killings appears to be a starkly hypocritical and deceitful position internationally</w:t>
      </w:r>
      <w:r w:rsidRPr="00F46F62">
        <w:rPr>
          <w:sz w:val="16"/>
        </w:rPr>
        <w:t xml:space="preserve">, a condition that once again makes British policymakers uncomfortable with being tarred by such a brush.15 </w:t>
      </w:r>
      <w:r w:rsidRPr="00F46F62">
        <w:rPr>
          <w:rStyle w:val="Emphasis"/>
        </w:rPr>
        <w:t>The divide between US policy and action is exacerbated by drone technology</w:t>
      </w:r>
      <w:r w:rsidRPr="00F46F62">
        <w:rPr>
          <w:sz w:val="16"/>
        </w:rPr>
        <w:t xml:space="preserve">, </w:t>
      </w:r>
      <w:r w:rsidRPr="00F46F62">
        <w:rPr>
          <w:rStyle w:val="StyleUnderline"/>
        </w:rPr>
        <w:t>which makes the once covert practice of targeted killing commonplace and undeniable</w:t>
      </w:r>
      <w:r w:rsidRPr="00F46F62">
        <w:rPr>
          <w:sz w:val="16"/>
        </w:rPr>
        <w:t xml:space="preserve">. </w:t>
      </w:r>
      <w:r w:rsidRPr="00F46F62">
        <w:rPr>
          <w:rStyle w:val="Emphasis"/>
        </w:rPr>
        <w:t>It may also cause deep-rooted distrust due to a spectrum of legitimacy issues</w:t>
      </w:r>
      <w:r w:rsidRPr="00F46F62">
        <w:rPr>
          <w:sz w:val="16"/>
        </w:rPr>
        <w:t xml:space="preserve">. </w:t>
      </w:r>
      <w:r w:rsidRPr="00F46F62">
        <w:rPr>
          <w:rStyle w:val="Emphasis"/>
        </w:rPr>
        <w:t>Such questions will, therefore, undermine the US desire to export liberal democratic principles</w:t>
      </w:r>
      <w:r w:rsidRPr="00F46F62">
        <w:rPr>
          <w:sz w:val="16"/>
        </w:rPr>
        <w:t xml:space="preserve">. Indeed, </w:t>
      </w:r>
      <w:r w:rsidRPr="00F46F62">
        <w:rPr>
          <w:rStyle w:val="Emphasis"/>
        </w:rPr>
        <w:t>it may be beneficial for Western democracies to achieve adequate rather than decisive victories, thereby setting an example of restraint for the international order.</w:t>
      </w:r>
      <w:r w:rsidRPr="00F46F62">
        <w:rPr>
          <w:sz w:val="16"/>
        </w:rPr>
        <w:t xml:space="preserve">16 </w:t>
      </w:r>
      <w:r w:rsidRPr="00F46F62">
        <w:rPr>
          <w:rStyle w:val="Emphasis"/>
        </w:rPr>
        <w:t>The United States must be willing to engage and deal with drone-legitimacy issues across the entire spectrum of tactical, operational, strategic, and political levels to ensure its strategic aims are not derailed by operational and tactical expediency.</w:t>
      </w:r>
    </w:p>
    <w:p w14:paraId="038D9A38" w14:textId="77777777" w:rsidR="003C6378" w:rsidRPr="00F46F62" w:rsidRDefault="003C6378" w:rsidP="003C6378"/>
    <w:p w14:paraId="6A61F85C" w14:textId="77777777" w:rsidR="003C6378" w:rsidRPr="00F46F62" w:rsidRDefault="003C6378" w:rsidP="003C6378">
      <w:pPr>
        <w:pStyle w:val="Heading4"/>
        <w:rPr>
          <w:sz w:val="28"/>
        </w:rPr>
      </w:pPr>
      <w:r w:rsidRPr="00F46F62">
        <w:rPr>
          <w:sz w:val="28"/>
        </w:rPr>
        <w:t>Drone strikes decimate sol</w:t>
      </w:r>
      <w:r>
        <w:rPr>
          <w:sz w:val="28"/>
        </w:rPr>
        <w:t>f</w:t>
      </w:r>
      <w:r w:rsidRPr="00F46F62">
        <w:rPr>
          <w:sz w:val="28"/>
        </w:rPr>
        <w:t xml:space="preserve"> power</w:t>
      </w:r>
    </w:p>
    <w:p w14:paraId="4B81CD18" w14:textId="77777777" w:rsidR="003C6378" w:rsidRPr="00F46F62" w:rsidRDefault="003C6378" w:rsidP="003C6378">
      <w:r w:rsidRPr="00F46F62">
        <w:rPr>
          <w:rStyle w:val="Style13ptBold"/>
        </w:rPr>
        <w:t>Pillion 17-</w:t>
      </w:r>
      <w:r w:rsidRPr="00F46F62">
        <w:t xml:space="preserve"> [Stephanie, columnist for Georgetown Security Studies Review, "The Limits of Hard Power in Trump’s Afghanistan and South Asia Strategy," georgetownsecuritystudiesreview.org/2017/10/05/the-limits-of-hard-power-in-trumps-afghanistan-and-south-asia-strategy/, Oct 5, 2017]//ad</w:t>
      </w:r>
    </w:p>
    <w:p w14:paraId="4DA5EC3B" w14:textId="77777777" w:rsidR="003C6378" w:rsidRPr="00F46F62" w:rsidRDefault="003C6378" w:rsidP="003C6378">
      <w:pPr>
        <w:rPr>
          <w:sz w:val="16"/>
        </w:rPr>
      </w:pPr>
      <w:r w:rsidRPr="00F46F62">
        <w:rPr>
          <w:sz w:val="16"/>
        </w:rPr>
        <w:t xml:space="preserve">President </w:t>
      </w:r>
      <w:r w:rsidRPr="00F46F62">
        <w:rPr>
          <w:rStyle w:val="StyleUnderline"/>
        </w:rPr>
        <w:t>Trump’s drone strike policy demonstrates</w:t>
      </w:r>
      <w:r w:rsidRPr="00F46F62">
        <w:rPr>
          <w:sz w:val="16"/>
        </w:rPr>
        <w:t xml:space="preserve"> his </w:t>
      </w:r>
      <w:r w:rsidRPr="00F46F62">
        <w:rPr>
          <w:rStyle w:val="Emphasis"/>
        </w:rPr>
        <w:t>dismissal of soft power</w:t>
      </w:r>
      <w:r w:rsidRPr="00F46F62">
        <w:rPr>
          <w:sz w:val="16"/>
        </w:rPr>
        <w:t xml:space="preserve"> </w:t>
      </w:r>
      <w:r w:rsidRPr="00F46F62">
        <w:rPr>
          <w:rStyle w:val="StyleUnderline"/>
        </w:rPr>
        <w:t>and</w:t>
      </w:r>
      <w:r w:rsidRPr="00F46F62">
        <w:rPr>
          <w:sz w:val="16"/>
        </w:rPr>
        <w:t xml:space="preserve"> his </w:t>
      </w:r>
      <w:r w:rsidRPr="00F46F62">
        <w:rPr>
          <w:rStyle w:val="StyleUnderline"/>
        </w:rPr>
        <w:t xml:space="preserve">reliance on hard power to achieve </w:t>
      </w:r>
      <w:r w:rsidRPr="00F46F62">
        <w:rPr>
          <w:sz w:val="16"/>
        </w:rPr>
        <w:t>his</w:t>
      </w:r>
      <w:r w:rsidRPr="00F46F62">
        <w:rPr>
          <w:rStyle w:val="StyleUnderline"/>
        </w:rPr>
        <w:t xml:space="preserve"> Afghanistan</w:t>
      </w:r>
      <w:r w:rsidRPr="00F46F62">
        <w:rPr>
          <w:sz w:val="16"/>
        </w:rPr>
        <w:t xml:space="preserve"> </w:t>
      </w:r>
      <w:r w:rsidRPr="00F46F62">
        <w:rPr>
          <w:rStyle w:val="StyleUnderline"/>
        </w:rPr>
        <w:t>objectives</w:t>
      </w:r>
      <w:r w:rsidRPr="00F46F62">
        <w:rPr>
          <w:sz w:val="16"/>
        </w:rPr>
        <w:t xml:space="preserve">. For example, </w:t>
      </w:r>
      <w:r w:rsidRPr="00F46F62">
        <w:rPr>
          <w:rStyle w:val="StyleUnderline"/>
        </w:rPr>
        <w:t>for the past decade,</w:t>
      </w:r>
      <w:r w:rsidRPr="00F46F62">
        <w:rPr>
          <w:sz w:val="16"/>
        </w:rPr>
        <w:t xml:space="preserve"> the </w:t>
      </w:r>
      <w:r w:rsidRPr="00F46F62">
        <w:rPr>
          <w:rStyle w:val="StyleUnderline"/>
        </w:rPr>
        <w:t xml:space="preserve">United States has waged a war on al-Qa’ida and ISIS with </w:t>
      </w:r>
      <w:r w:rsidRPr="00F46F62">
        <w:rPr>
          <w:sz w:val="16"/>
        </w:rPr>
        <w:t xml:space="preserve">an </w:t>
      </w:r>
      <w:r w:rsidRPr="00F46F62">
        <w:rPr>
          <w:rStyle w:val="StyleUnderline"/>
        </w:rPr>
        <w:t>increasing reliance on drone strikes</w:t>
      </w:r>
      <w:r w:rsidRPr="00F46F62">
        <w:rPr>
          <w:sz w:val="16"/>
        </w:rPr>
        <w:t xml:space="preserve">. Drone strikes are an effective weapon in military operations; they allow the United States to target and destroy hostiles and enemy resources without risk to US military personnel. President </w:t>
      </w:r>
      <w:r w:rsidRPr="00F46F62">
        <w:rPr>
          <w:rStyle w:val="StyleUnderline"/>
        </w:rPr>
        <w:t>Trump recognizes the efficacy of drone strike technology and has continued its use</w:t>
      </w:r>
      <w:r w:rsidRPr="00F46F62">
        <w:rPr>
          <w:sz w:val="16"/>
        </w:rPr>
        <w:t xml:space="preserve">. However, recent reporting by The New York Times indicates that President </w:t>
      </w:r>
      <w:r w:rsidRPr="00F46F62">
        <w:rPr>
          <w:rStyle w:val="StyleUnderline"/>
        </w:rPr>
        <w:t xml:space="preserve">Trump has now </w:t>
      </w:r>
      <w:r w:rsidRPr="00F46F62">
        <w:rPr>
          <w:rStyle w:val="Emphasis"/>
        </w:rPr>
        <w:t>expanded drone strikes</w:t>
      </w:r>
      <w:r w:rsidRPr="00F46F62">
        <w:rPr>
          <w:rStyle w:val="StyleUnderline"/>
        </w:rPr>
        <w:t xml:space="preserve"> to include </w:t>
      </w:r>
      <w:r w:rsidRPr="00F46F62">
        <w:rPr>
          <w:rStyle w:val="Emphasis"/>
        </w:rPr>
        <w:t>not only high threat targets</w:t>
      </w:r>
      <w:r w:rsidRPr="00F46F62">
        <w:rPr>
          <w:rStyle w:val="StyleUnderline"/>
        </w:rPr>
        <w:t>, but also low-level combatants</w:t>
      </w:r>
      <w:r w:rsidRPr="00F46F62">
        <w:rPr>
          <w:sz w:val="16"/>
        </w:rPr>
        <w:t xml:space="preserve">.[ii] While drone strikes are particularly effective at targeting and destroying resources for terrorist groups (for example, ISIS-owned oil fields), or killing high-level leaders, using strikes to kill low-level combatants is ineffective and costly. According to the Small Wars Journal, </w:t>
      </w:r>
      <w:r w:rsidRPr="00F46F62">
        <w:rPr>
          <w:rStyle w:val="StyleUnderline"/>
        </w:rPr>
        <w:t>despite</w:t>
      </w:r>
      <w:r w:rsidRPr="00F46F62">
        <w:rPr>
          <w:sz w:val="16"/>
        </w:rPr>
        <w:t xml:space="preserve"> an </w:t>
      </w:r>
      <w:r w:rsidRPr="00F46F62">
        <w:rPr>
          <w:rStyle w:val="StyleUnderline"/>
        </w:rPr>
        <w:t>increasing number of drone strikes</w:t>
      </w:r>
      <w:r w:rsidRPr="00F46F62">
        <w:rPr>
          <w:sz w:val="16"/>
        </w:rPr>
        <w:t>, “</w:t>
      </w:r>
      <w:r w:rsidRPr="00F46F62">
        <w:rPr>
          <w:rStyle w:val="StyleUnderline"/>
        </w:rPr>
        <w:t>the Islamic State’s ability to recruit and import new fighters has been able to effectively keep up with their rate of attrition on the battlefield</w:t>
      </w:r>
      <w:r w:rsidRPr="00F46F62">
        <w:rPr>
          <w:sz w:val="16"/>
        </w:rPr>
        <w:t>.”[iii]</w:t>
      </w:r>
    </w:p>
    <w:p w14:paraId="71647D74" w14:textId="77777777" w:rsidR="003C6378" w:rsidRPr="00ED61F3" w:rsidRDefault="003C6378" w:rsidP="003C6378">
      <w:pPr>
        <w:pStyle w:val="Heading4"/>
      </w:pPr>
      <w:r w:rsidRPr="00ED61F3">
        <w:t>Ending strikes is necessary to regain moral authority</w:t>
      </w:r>
    </w:p>
    <w:p w14:paraId="372DCC2B" w14:textId="77777777" w:rsidR="003C6378" w:rsidRPr="00F46F62" w:rsidRDefault="003C6378" w:rsidP="003C6378">
      <w:r w:rsidRPr="00F46F62">
        <w:rPr>
          <w:rStyle w:val="Style13ptBold"/>
          <w:sz w:val="28"/>
        </w:rPr>
        <w:t>Zenko, 13</w:t>
      </w:r>
      <w:r w:rsidRPr="00F46F62">
        <w:t xml:space="preserve"> – (Micah, Senior Fellow at the Council on Foreign Relations, PhD from the Department of Politics at Brandeis University, formerly at Harvard University's Belfer Center for Science and International Affairs, Whitehead Senior Fellow at Chatham House, “Reforming U.S. Drone Strike Policies,” Council on Special Relations, Center for Preventative Action, Council Special Report No. 65, January 2013, </w:t>
      </w:r>
      <w:hyperlink r:id="rId102" w:history="1">
        <w:r w:rsidRPr="00F46F62">
          <w:rPr>
            <w:rStyle w:val="Hyperlink"/>
          </w:rPr>
          <w:t>https://cfrd8-files.cfr.org/sites/default/files/pdf/2012/12/Drones_CSR65.pdf</w:t>
        </w:r>
      </w:hyperlink>
      <w:r w:rsidRPr="00F46F62">
        <w:t xml:space="preserve">) // kt </w:t>
      </w:r>
    </w:p>
    <w:p w14:paraId="72FE5F5D" w14:textId="77777777" w:rsidR="003C6378" w:rsidRPr="00F46F62" w:rsidRDefault="003C6378" w:rsidP="003C6378">
      <w:pPr>
        <w:rPr>
          <w:sz w:val="16"/>
        </w:rPr>
      </w:pPr>
      <w:r w:rsidRPr="00F46F62">
        <w:rPr>
          <w:rStyle w:val="StyleUnderline"/>
        </w:rPr>
        <w:t>Over the past decade, the use of unmanned aerial systems—commonly referred to as drones—by the U.S. government has expanded exponentially in scope, location, and frequency</w:t>
      </w:r>
      <w:r w:rsidRPr="00F46F62">
        <w:rPr>
          <w:sz w:val="16"/>
        </w:rPr>
        <w:t xml:space="preserve">.1 From September 2001 to April 2012, the U.S. military increased its drone inventory from fifty to seventy-five hundred—of which approximately 5 percent can be armed.2 Yet </w:t>
      </w:r>
      <w:r w:rsidRPr="00F46F62">
        <w:rPr>
          <w:rStyle w:val="StyleUnderline"/>
        </w:rPr>
        <w:t>despite the unprecedented escalation of its fleet and missions, the U.S. government has not provided a clear explanation of how drone strikes in nonbattlefield settings are coordinated with broader foreign policy objectives, the scope of legitimate targets, and the legal framework</w:t>
      </w:r>
      <w:r w:rsidRPr="00F46F62">
        <w:rPr>
          <w:sz w:val="16"/>
        </w:rPr>
        <w:t xml:space="preserve">. Drones are critical counterterrorism tools that advance U.S. interests around the globe, but </w:t>
      </w:r>
      <w:r w:rsidRPr="00F46F62">
        <w:rPr>
          <w:rStyle w:val="Emphasis"/>
        </w:rPr>
        <w:t>this lack of transparency threatens to limit U.S. freedom of action and risks proliferation of armed drone technology without the requisite normative framework</w:t>
      </w:r>
      <w:r w:rsidRPr="00F46F62">
        <w:rPr>
          <w:sz w:val="16"/>
        </w:rPr>
        <w:t xml:space="preserve">. Existing practices carry two major risks for U.S. interests that are likely to grow over time. </w:t>
      </w:r>
      <w:r w:rsidRPr="00F46F62">
        <w:rPr>
          <w:rStyle w:val="StyleUnderline"/>
        </w:rPr>
        <w:t>The first comes from operational restrictions on drones due to domestic and international pressure</w:t>
      </w:r>
      <w:r w:rsidRPr="00F46F62">
        <w:rPr>
          <w:sz w:val="16"/>
        </w:rPr>
        <w:t xml:space="preserve">. In the United States, the public and policymakers are increasingly uneasy with limited transparency for targeted killings.3 If the present trajectory continues, drones may share the fate of Bush-era enhanced interrogation techniques and warrantless wiretapping—the unpopularity and illegality of which eventually caused the policy’s demise. </w:t>
      </w:r>
      <w:r w:rsidRPr="00F46F62">
        <w:rPr>
          <w:rStyle w:val="StyleUnderline"/>
        </w:rPr>
        <w:t>Internationally, objections from host states and other counterterrorism partners could also severely circumscribe drones’ effectiveness</w:t>
      </w:r>
      <w:r w:rsidRPr="00F46F62">
        <w:rPr>
          <w:sz w:val="16"/>
        </w:rPr>
        <w:t xml:space="preserve">. Host states have grown frustrated with U.S. drone policy, while opposition by nonhost partners could impose additional restrictions on the use of drones. </w:t>
      </w:r>
      <w:r w:rsidRPr="00F46F62">
        <w:rPr>
          <w:rStyle w:val="StyleUnderline"/>
        </w:rPr>
        <w:t>Reforming U.S. drone strike policies can do much to allay concerns internationally by ensuring that targeted killings are defensible under international legal regimes that the United States itself helped establish, and by allowing U.S. officials to openly address concerns and counter misinformation</w:t>
      </w:r>
      <w:r w:rsidRPr="00F46F62">
        <w:rPr>
          <w:sz w:val="16"/>
        </w:rPr>
        <w:t xml:space="preserve">. </w:t>
      </w:r>
      <w:r w:rsidRPr="00F46F62">
        <w:rPr>
          <w:rStyle w:val="Emphasis"/>
        </w:rPr>
        <w:t>The second major risk is that of proliferation</w:t>
      </w:r>
      <w:r w:rsidRPr="00F46F62">
        <w:rPr>
          <w:sz w:val="16"/>
        </w:rPr>
        <w:t xml:space="preserve">. Over the next decade, </w:t>
      </w:r>
      <w:r w:rsidRPr="00F46F62">
        <w:rPr>
          <w:rStyle w:val="StyleUnderline"/>
        </w:rPr>
        <w:t>the U.S. near-monopoly on drone strikes will erode as more countries develop and hone this capability</w:t>
      </w:r>
      <w:r w:rsidRPr="00F46F62">
        <w:rPr>
          <w:sz w:val="16"/>
        </w:rPr>
        <w:t xml:space="preserve">. The advantages and effectiveness of drones in attacking hard-to-reach and time-sensitive targets are compelling many countries to indigenously develop or explore purchasing unmanned aerial systems. </w:t>
      </w:r>
      <w:r w:rsidRPr="00F46F62">
        <w:rPr>
          <w:rStyle w:val="Emphasis"/>
        </w:rPr>
        <w:t>In this uncharted territory, U.S. policy provides a powerful precedent for other states and nonstate actors that will increasingly deploy drones with potentially dangerous ramifications</w:t>
      </w:r>
      <w:r w:rsidRPr="00F46F62">
        <w:rPr>
          <w:sz w:val="16"/>
        </w:rPr>
        <w:t xml:space="preserve">. </w:t>
      </w:r>
      <w:r w:rsidRPr="00F46F62">
        <w:rPr>
          <w:rStyle w:val="Emphasis"/>
        </w:rPr>
        <w:t>Reforming its practices could allow the United States to regain moral authority in dealings with other states and credibly engage with the international community to shape norms</w:t>
      </w:r>
      <w:r w:rsidRPr="00F46F62">
        <w:rPr>
          <w:sz w:val="16"/>
        </w:rPr>
        <w:t xml:space="preserve"> </w:t>
      </w:r>
      <w:r w:rsidRPr="00F46F62">
        <w:rPr>
          <w:rStyle w:val="StyleUnderline"/>
        </w:rPr>
        <w:t>for responsible drone use</w:t>
      </w:r>
      <w:r w:rsidRPr="00F46F62">
        <w:rPr>
          <w:sz w:val="16"/>
        </w:rPr>
        <w:t xml:space="preserve">. </w:t>
      </w:r>
      <w:r w:rsidRPr="00F46F62">
        <w:rPr>
          <w:rStyle w:val="StyleUnderline"/>
        </w:rPr>
        <w:t>The current trajectory of U.S. drone strike policies is unsustainable</w:t>
      </w:r>
      <w:r w:rsidRPr="00F46F62">
        <w:rPr>
          <w:sz w:val="16"/>
        </w:rPr>
        <w:t xml:space="preserve">. </w:t>
      </w:r>
      <w:r w:rsidRPr="00F46F62">
        <w:rPr>
          <w:rStyle w:val="StyleUnderline"/>
        </w:rPr>
        <w:t>Without reform from within, drones risk becoming an unregulated, unaccountable vehicle for states to deploy lethal force with impunity</w:t>
      </w:r>
      <w:r w:rsidRPr="00F46F62">
        <w:rPr>
          <w:sz w:val="16"/>
        </w:rPr>
        <w:t xml:space="preserve">. Consequently, </w:t>
      </w:r>
      <w:r w:rsidRPr="00F46F62">
        <w:rPr>
          <w:rStyle w:val="Emphasis"/>
        </w:rPr>
        <w:t>the United States should more fully explain and reform aspects of its policies on drone strikes in nonbattlefield settings by ending the controversial practice of “signature strikes”; limiting targeted killings to leaders of transnational terrorist organizations and individuals with direct involvement in past or ongoing plots against the United States and its allies; and clarifying rules of the road for drone strikes in nonbattlefield settings</w:t>
      </w:r>
      <w:r w:rsidRPr="00F46F62">
        <w:rPr>
          <w:sz w:val="16"/>
        </w:rPr>
        <w:t xml:space="preserve">. </w:t>
      </w:r>
      <w:r w:rsidRPr="00F46F62">
        <w:rPr>
          <w:rStyle w:val="StyleUnderline"/>
        </w:rPr>
        <w:t>Given that the United States is currently the only country—</w:t>
      </w:r>
      <w:r w:rsidRPr="00F46F62">
        <w:rPr>
          <w:sz w:val="16"/>
        </w:rPr>
        <w:t>other than the United Kingdom in the traditional battlefield of Afghanistan and perhaps Israel—</w:t>
      </w:r>
      <w:r w:rsidRPr="00F46F62">
        <w:rPr>
          <w:rStyle w:val="StyleUnderline"/>
        </w:rPr>
        <w:t xml:space="preserve">to use drones to attack the sovereign territory of another country, it has a unique opportunity and responsibility to engage relevant international actors and shape development of a normative framework for acceptable use of drones. </w:t>
      </w:r>
      <w:r w:rsidRPr="00F46F62">
        <w:rPr>
          <w:sz w:val="16"/>
        </w:rPr>
        <w:t xml:space="preserve">Although reforming U.S. drone strike policies will be difficult and will require sustained high-level attention to balance transparency with the need to protect sensitive intelligence sources and methods, </w:t>
      </w:r>
      <w:r w:rsidRPr="00F46F62">
        <w:rPr>
          <w:rStyle w:val="StyleUnderline"/>
        </w:rPr>
        <w:t xml:space="preserve">it would serve U.S. national interests by </w:t>
      </w:r>
      <w:r w:rsidRPr="00F46F62">
        <w:rPr>
          <w:rFonts w:ascii="Arial" w:hAnsi="Arial" w:cs="Arial"/>
          <w:sz w:val="16"/>
        </w:rPr>
        <w:t>■■</w:t>
      </w:r>
      <w:r w:rsidRPr="00F46F62">
        <w:rPr>
          <w:sz w:val="16"/>
        </w:rPr>
        <w:t xml:space="preserve"> </w:t>
      </w:r>
      <w:r w:rsidRPr="00F46F62">
        <w:rPr>
          <w:rStyle w:val="StyleUnderline"/>
        </w:rPr>
        <w:t>allowing policymakers and diplomats to</w:t>
      </w:r>
      <w:r w:rsidRPr="00F46F62">
        <w:rPr>
          <w:sz w:val="16"/>
        </w:rPr>
        <w:t xml:space="preserve"> paint a more accurate portrayal of drones to </w:t>
      </w:r>
      <w:r w:rsidRPr="00F46F62">
        <w:rPr>
          <w:rStyle w:val="StyleUnderline"/>
        </w:rPr>
        <w:t xml:space="preserve">counter the myths and misperceptions that currently remain unaddressed due to secrecy concerns; </w:t>
      </w:r>
      <w:r w:rsidRPr="00F46F62">
        <w:rPr>
          <w:rFonts w:ascii="Arial" w:hAnsi="Arial" w:cs="Arial"/>
          <w:sz w:val="16"/>
        </w:rPr>
        <w:t>■■</w:t>
      </w:r>
      <w:r w:rsidRPr="00F46F62">
        <w:rPr>
          <w:sz w:val="16"/>
        </w:rPr>
        <w:t xml:space="preserve"> </w:t>
      </w:r>
      <w:r w:rsidRPr="00F46F62">
        <w:rPr>
          <w:rStyle w:val="StyleUnderline"/>
        </w:rPr>
        <w:t xml:space="preserve">placing the use of drones as a counterterrorism tactic on a more legitimate and defensible footing with domestic and international audiences; </w:t>
      </w:r>
      <w:r w:rsidRPr="00F46F62">
        <w:rPr>
          <w:rFonts w:ascii="Arial" w:hAnsi="Arial" w:cs="Arial"/>
          <w:sz w:val="16"/>
        </w:rPr>
        <w:t>■■</w:t>
      </w:r>
      <w:r w:rsidRPr="00F46F62">
        <w:rPr>
          <w:sz w:val="16"/>
        </w:rPr>
        <w:t xml:space="preserve"> </w:t>
      </w:r>
      <w:r w:rsidRPr="00F46F62">
        <w:rPr>
          <w:rStyle w:val="StyleUnderline"/>
        </w:rPr>
        <w:t>increasing the likelihood that the United States will sustain the international tolerance and cooperation</w:t>
      </w:r>
      <w:r w:rsidRPr="00F46F62">
        <w:rPr>
          <w:sz w:val="16"/>
        </w:rPr>
        <w:t xml:space="preserve"> required to carry out future drone strikes, such as intelligence support and host-state basing rights; </w:t>
      </w:r>
      <w:r w:rsidRPr="00F46F62">
        <w:rPr>
          <w:rFonts w:ascii="Arial" w:hAnsi="Arial" w:cs="Arial"/>
          <w:sz w:val="16"/>
        </w:rPr>
        <w:t>■■</w:t>
      </w:r>
      <w:r w:rsidRPr="00F46F62">
        <w:rPr>
          <w:sz w:val="16"/>
        </w:rPr>
        <w:t xml:space="preserve"> </w:t>
      </w:r>
      <w:r w:rsidRPr="00F46F62">
        <w:rPr>
          <w:rStyle w:val="Emphasis"/>
        </w:rPr>
        <w:t>exerting a normative influence on the policies and actions of other states</w:t>
      </w:r>
      <w:r w:rsidRPr="00F46F62">
        <w:rPr>
          <w:sz w:val="16"/>
        </w:rPr>
        <w:t xml:space="preserve">; and </w:t>
      </w:r>
      <w:r w:rsidRPr="00F46F62">
        <w:rPr>
          <w:rFonts w:ascii="Arial" w:hAnsi="Arial" w:cs="Arial"/>
          <w:sz w:val="16"/>
        </w:rPr>
        <w:t>■■</w:t>
      </w:r>
      <w:r w:rsidRPr="00F46F62">
        <w:rPr>
          <w:sz w:val="16"/>
        </w:rPr>
        <w:t xml:space="preserve"> </w:t>
      </w:r>
      <w:r w:rsidRPr="00F46F62">
        <w:rPr>
          <w:rStyle w:val="Emphasis"/>
        </w:rPr>
        <w:t>providing current and future U.S. administrations with the requisite political leverage to shape and promote responsible use of drones by other states and nonstate actors</w:t>
      </w:r>
      <w:r w:rsidRPr="00F46F62">
        <w:rPr>
          <w:sz w:val="16"/>
        </w:rPr>
        <w:t xml:space="preserve">. As Obama administration officials have warned about the proliferation of drones, </w:t>
      </w:r>
      <w:r w:rsidRPr="00F46F62">
        <w:rPr>
          <w:rStyle w:val="StyleUnderline"/>
        </w:rPr>
        <w:t>“If we want other nations to use these technologies responsibly, we must use them responsibly</w:t>
      </w:r>
      <w:r w:rsidRPr="00F46F62">
        <w:rPr>
          <w:sz w:val="16"/>
        </w:rPr>
        <w:t>.”4</w:t>
      </w:r>
    </w:p>
    <w:p w14:paraId="239D7982" w14:textId="77777777" w:rsidR="003C6378" w:rsidRPr="00F46F62" w:rsidRDefault="003C6378" w:rsidP="003C6378">
      <w:pPr>
        <w:pStyle w:val="Heading4"/>
        <w:rPr>
          <w:sz w:val="28"/>
        </w:rPr>
      </w:pPr>
      <w:r w:rsidRPr="00F46F62">
        <w:rPr>
          <w:sz w:val="28"/>
        </w:rPr>
        <w:t>Drone strikes are a larger strain on soft power than the 1ac internal</w:t>
      </w:r>
    </w:p>
    <w:p w14:paraId="6B4B3A7A" w14:textId="77777777" w:rsidR="003C6378" w:rsidRPr="00F46F62" w:rsidRDefault="003C6378" w:rsidP="003C6378">
      <w:r w:rsidRPr="00F46F62">
        <w:rPr>
          <w:rStyle w:val="Style13ptBold"/>
        </w:rPr>
        <w:t>Caleb Younger, 2-15-13</w:t>
      </w:r>
      <w:r w:rsidRPr="00F46F62">
        <w:t xml:space="preserve"> "Drones: Is the Loss of Soft Power Worth It?," Progressive, http://guprogressive.com/drones-is-the-loss-of-soft-power-worth-it//td</w:t>
      </w:r>
    </w:p>
    <w:p w14:paraId="400F5ABF" w14:textId="77777777" w:rsidR="003C6378" w:rsidRDefault="003C6378" w:rsidP="003C6378">
      <w:pPr>
        <w:pStyle w:val="NormalWeb"/>
        <w:shd w:val="clear" w:color="auto" w:fill="FFFFFF"/>
        <w:spacing w:before="0" w:beforeAutospacing="0" w:after="150" w:afterAutospacing="0"/>
        <w:rPr>
          <w:rFonts w:ascii="Calibri" w:hAnsi="Calibri"/>
          <w:color w:val="333333"/>
          <w:sz w:val="16"/>
          <w:szCs w:val="22"/>
        </w:rPr>
      </w:pPr>
      <w:r w:rsidRPr="00F46F62">
        <w:rPr>
          <w:rFonts w:ascii="Calibri" w:hAnsi="Calibri"/>
          <w:color w:val="333333"/>
          <w:sz w:val="16"/>
          <w:szCs w:val="22"/>
        </w:rPr>
        <w:t>At the Progressive, we have talked about the </w:t>
      </w:r>
      <w:hyperlink r:id="rId103" w:history="1">
        <w:r w:rsidRPr="00F46F62">
          <w:rPr>
            <w:rStyle w:val="Hyperlink"/>
            <w:rFonts w:ascii="Calibri" w:eastAsiaTheme="majorEastAsia" w:hAnsi="Calibri"/>
            <w:color w:val="1FA0AE"/>
            <w:sz w:val="16"/>
            <w:szCs w:val="22"/>
          </w:rPr>
          <w:t>constitutionality</w:t>
        </w:r>
      </w:hyperlink>
      <w:r w:rsidRPr="00F46F62">
        <w:rPr>
          <w:rFonts w:ascii="Calibri" w:hAnsi="Calibri"/>
          <w:color w:val="333333"/>
          <w:sz w:val="16"/>
          <w:szCs w:val="22"/>
        </w:rPr>
        <w:t xml:space="preserve"> of drone strokes.  We have discussed whether or not the President even has the authority to continue the UAV </w:t>
      </w:r>
      <w:r w:rsidRPr="00F46F62">
        <w:rPr>
          <w:rFonts w:ascii="Calibri" w:hAnsi="Calibri"/>
          <w:strike/>
          <w:color w:val="333333"/>
          <w:sz w:val="16"/>
          <w:szCs w:val="22"/>
        </w:rPr>
        <w:t>(unmanned</w:t>
      </w:r>
      <w:r w:rsidRPr="00F46F62">
        <w:rPr>
          <w:rFonts w:ascii="Calibri" w:hAnsi="Calibri"/>
          <w:color w:val="333333"/>
          <w:sz w:val="16"/>
          <w:szCs w:val="22"/>
        </w:rPr>
        <w:t xml:space="preserve"> [unpiloted] aerial vehicle) strikes</w:t>
      </w:r>
      <w:r w:rsidRPr="00F46F62">
        <w:rPr>
          <w:rStyle w:val="StyleUnderline"/>
          <w:rFonts w:ascii="Calibri" w:hAnsi="Calibri"/>
          <w:szCs w:val="22"/>
        </w:rPr>
        <w:t xml:space="preserve">.  The other question is whether the US is making a foreign policy mistake by continuing the controversial program. The loss of political capital in the US is bad enough, but </w:t>
      </w:r>
      <w:r w:rsidRPr="00F46F62">
        <w:rPr>
          <w:rStyle w:val="Emphasis"/>
          <w:highlight w:val="cyan"/>
        </w:rPr>
        <w:t>the loss of soft power abroad creates the risk of undoing the drones’ missions. Drones are</w:t>
      </w:r>
      <w:r w:rsidRPr="00F46F62">
        <w:rPr>
          <w:rStyle w:val="StyleUnderline"/>
          <w:rFonts w:ascii="Calibri" w:hAnsi="Calibri"/>
          <w:szCs w:val="22"/>
        </w:rPr>
        <w:t xml:space="preserve"> exceedingly unpopular abroad, </w:t>
      </w:r>
      <w:r w:rsidRPr="00F46F62">
        <w:rPr>
          <w:rStyle w:val="Emphasis"/>
          <w:highlight w:val="cyan"/>
        </w:rPr>
        <w:t>seen as another case of American overreaching</w:t>
      </w:r>
      <w:r w:rsidRPr="00F46F62">
        <w:rPr>
          <w:rStyle w:val="StyleUnderline"/>
          <w:rFonts w:ascii="Calibri" w:hAnsi="Calibri"/>
          <w:szCs w:val="22"/>
        </w:rPr>
        <w:t xml:space="preserve">. </w:t>
      </w:r>
      <w:r w:rsidRPr="00F46F62">
        <w:rPr>
          <w:rStyle w:val="Emphasis"/>
          <w:highlight w:val="cyan"/>
        </w:rPr>
        <w:t>Even when</w:t>
      </w:r>
      <w:r w:rsidRPr="00F46F62">
        <w:rPr>
          <w:rStyle w:val="StyleUnderline"/>
          <w:rFonts w:ascii="Calibri" w:hAnsi="Calibri"/>
          <w:szCs w:val="22"/>
        </w:rPr>
        <w:t xml:space="preserve"> these </w:t>
      </w:r>
      <w:r w:rsidRPr="00F46F62">
        <w:rPr>
          <w:rStyle w:val="Emphasis"/>
          <w:highlight w:val="cyan"/>
        </w:rPr>
        <w:t>attacks succeed</w:t>
      </w:r>
      <w:r w:rsidRPr="00F46F62">
        <w:rPr>
          <w:rStyle w:val="StyleUnderline"/>
          <w:rFonts w:ascii="Calibri" w:hAnsi="Calibri"/>
          <w:szCs w:val="22"/>
        </w:rPr>
        <w:t xml:space="preserve"> in getting their target, </w:t>
      </w:r>
      <w:r w:rsidRPr="00F46F62">
        <w:rPr>
          <w:rStyle w:val="Emphasis"/>
          <w:highlight w:val="cyan"/>
        </w:rPr>
        <w:t>they</w:t>
      </w:r>
      <w:r w:rsidRPr="00F46F62">
        <w:rPr>
          <w:rStyle w:val="StyleUnderline"/>
          <w:rFonts w:ascii="Calibri" w:hAnsi="Calibri"/>
          <w:szCs w:val="22"/>
        </w:rPr>
        <w:t xml:space="preserve"> offer the </w:t>
      </w:r>
      <w:r w:rsidRPr="00F46F62">
        <w:rPr>
          <w:rStyle w:val="Emphasis"/>
          <w:highlight w:val="cyan"/>
        </w:rPr>
        <w:t>risk</w:t>
      </w:r>
      <w:r w:rsidRPr="00F46F62">
        <w:rPr>
          <w:rStyle w:val="Emphasis"/>
        </w:rPr>
        <w:t xml:space="preserve"> </w:t>
      </w:r>
      <w:r w:rsidRPr="00F46F62">
        <w:rPr>
          <w:rStyle w:val="StyleUnderline"/>
          <w:rFonts w:ascii="Calibri" w:hAnsi="Calibri"/>
          <w:szCs w:val="22"/>
        </w:rPr>
        <w:t xml:space="preserve">of </w:t>
      </w:r>
      <w:r w:rsidRPr="00F46F62">
        <w:rPr>
          <w:rStyle w:val="Emphasis"/>
          <w:highlight w:val="cyan"/>
        </w:rPr>
        <w:t>collateral damage</w:t>
      </w:r>
      <w:r w:rsidRPr="00F46F62">
        <w:rPr>
          <w:rStyle w:val="StyleUnderline"/>
          <w:rFonts w:ascii="Calibri" w:hAnsi="Calibri"/>
          <w:szCs w:val="22"/>
        </w:rPr>
        <w:t xml:space="preserve"> and loss of innocent life</w:t>
      </w:r>
      <w:r w:rsidRPr="00F46F62">
        <w:rPr>
          <w:rFonts w:ascii="Calibri" w:hAnsi="Calibri"/>
          <w:color w:val="333333"/>
          <w:sz w:val="16"/>
          <w:szCs w:val="22"/>
        </w:rPr>
        <w:t xml:space="preserve">. According to Pakistan, </w:t>
      </w:r>
      <w:r w:rsidRPr="00F46F62">
        <w:rPr>
          <w:rStyle w:val="StyleUnderline"/>
          <w:rFonts w:ascii="Calibri" w:hAnsi="Calibri"/>
          <w:szCs w:val="22"/>
        </w:rPr>
        <w:t>700 civilians were killed by drone strikes from 2007 to 2009</w:t>
      </w:r>
      <w:r w:rsidRPr="00F46F62">
        <w:rPr>
          <w:rFonts w:ascii="Calibri" w:hAnsi="Calibri"/>
          <w:color w:val="333333"/>
          <w:sz w:val="16"/>
          <w:szCs w:val="22"/>
        </w:rPr>
        <w:t xml:space="preserve">. Better technology and increased precision can decrease the probability of killing more civilians, but there will always be a risk. In a Gallup </w:t>
      </w:r>
      <w:hyperlink r:id="rId104" w:history="1">
        <w:r w:rsidRPr="00F46F62">
          <w:rPr>
            <w:rStyle w:val="Hyperlink"/>
            <w:rFonts w:ascii="Calibri" w:eastAsiaTheme="majorEastAsia" w:hAnsi="Calibri"/>
            <w:color w:val="1FA0AE"/>
            <w:sz w:val="16"/>
            <w:szCs w:val="22"/>
          </w:rPr>
          <w:t>poll</w:t>
        </w:r>
      </w:hyperlink>
      <w:r w:rsidRPr="00F46F62">
        <w:rPr>
          <w:rFonts w:ascii="Calibri" w:hAnsi="Calibri"/>
          <w:color w:val="333333"/>
          <w:sz w:val="16"/>
          <w:szCs w:val="22"/>
        </w:rPr>
        <w:t xml:space="preserve"> released yesterday, </w:t>
      </w:r>
      <w:r w:rsidRPr="00F46F62">
        <w:rPr>
          <w:rStyle w:val="StyleUnderline"/>
          <w:rFonts w:ascii="Calibri" w:hAnsi="Calibri"/>
          <w:szCs w:val="22"/>
        </w:rPr>
        <w:t xml:space="preserve">Pakistani approval of the US leadership sunk to a staggering 4%. The rest of the Middle East has similarly experienced a lack of trust in the Obama administration. This is particularly troubling because US foreign policy cannot only be built on the use of hard power. Not all issues can be solved by drone strikes and the use of force. When these issues arise, </w:t>
      </w:r>
      <w:r w:rsidRPr="00F46F62">
        <w:rPr>
          <w:rStyle w:val="Emphasis"/>
          <w:highlight w:val="cyan"/>
        </w:rPr>
        <w:t>the US may</w:t>
      </w:r>
      <w:r w:rsidRPr="00F46F62">
        <w:rPr>
          <w:rStyle w:val="StyleUnderline"/>
          <w:rFonts w:ascii="Calibri" w:hAnsi="Calibri"/>
          <w:szCs w:val="22"/>
        </w:rPr>
        <w:t xml:space="preserve"> find they </w:t>
      </w:r>
      <w:r w:rsidRPr="00F46F62">
        <w:rPr>
          <w:rStyle w:val="Emphasis"/>
          <w:highlight w:val="cyan"/>
        </w:rPr>
        <w:t>have sacrificed their influence away</w:t>
      </w:r>
      <w:r w:rsidRPr="00F46F62">
        <w:rPr>
          <w:rStyle w:val="StyleUnderline"/>
          <w:rFonts w:ascii="Calibri" w:hAnsi="Calibri"/>
          <w:szCs w:val="22"/>
        </w:rPr>
        <w:t xml:space="preserve">. </w:t>
      </w:r>
      <w:r w:rsidRPr="00F46F62">
        <w:rPr>
          <w:rFonts w:ascii="Calibri" w:hAnsi="Calibri"/>
          <w:color w:val="333333"/>
          <w:sz w:val="16"/>
          <w:szCs w:val="22"/>
        </w:rPr>
        <w:t>It is absurd to suggest tailoring foreign policy to fit only foreign interests, but it seems equally short-sighted to completely ignore legitimate concerns</w:t>
      </w:r>
      <w:r w:rsidRPr="00F46F62">
        <w:rPr>
          <w:rStyle w:val="StyleUnderline"/>
          <w:rFonts w:ascii="Calibri" w:hAnsi="Calibri"/>
          <w:szCs w:val="22"/>
        </w:rPr>
        <w:t>. Obama is sacrificing the moral upper-hand, a valuable position to hold.  In a discussion about human rights, he will not be as effective.  Obama is giving up a tremendous amount of soft power and persuasive influence</w:t>
      </w:r>
      <w:r w:rsidRPr="00F46F62">
        <w:rPr>
          <w:rFonts w:ascii="Calibri" w:hAnsi="Calibri"/>
          <w:color w:val="333333"/>
          <w:sz w:val="16"/>
          <w:szCs w:val="22"/>
        </w:rPr>
        <w:t xml:space="preserve"> for the use of drone strikes.  In my opinion he is making a mistake.  Obama is gambling that his increased hard power will make up for it.</w:t>
      </w:r>
    </w:p>
    <w:p w14:paraId="2819381D" w14:textId="77777777" w:rsidR="003C6378" w:rsidRPr="00F46F62" w:rsidRDefault="003C6378" w:rsidP="003C6378">
      <w:pPr>
        <w:pStyle w:val="Heading4"/>
        <w:rPr>
          <w:sz w:val="28"/>
        </w:rPr>
      </w:pPr>
      <w:r w:rsidRPr="00F46F62">
        <w:rPr>
          <w:sz w:val="28"/>
        </w:rPr>
        <w:t>Drones further the trend of policy conducted remotely</w:t>
      </w:r>
    </w:p>
    <w:p w14:paraId="6A8A8B7F" w14:textId="77777777" w:rsidR="003C6378" w:rsidRPr="00F46F62" w:rsidRDefault="003C6378" w:rsidP="003C6378">
      <w:pPr>
        <w:spacing w:after="0"/>
        <w:rPr>
          <w:rStyle w:val="Style13ptBold"/>
          <w:sz w:val="28"/>
        </w:rPr>
      </w:pPr>
      <w:r w:rsidRPr="00F46F62">
        <w:rPr>
          <w:rStyle w:val="Style13ptBold"/>
          <w:sz w:val="28"/>
        </w:rPr>
        <w:t>Crowley 2014</w:t>
      </w:r>
    </w:p>
    <w:p w14:paraId="6016749B" w14:textId="77777777" w:rsidR="003C6378" w:rsidRPr="00F46F62" w:rsidRDefault="003C6378" w:rsidP="003C6378">
      <w:pPr>
        <w:spacing w:after="0"/>
      </w:pPr>
      <w:r w:rsidRPr="00F46F62">
        <w:t>Michael Crowley, 4-24-2014, "Policymaking by Remote Control," US News &amp; World Report, https://www.usnews.com/opinion/blogs/world-report/2014/04/24/using-drones-as-a-foreign-policy-by-remote-control-wont-wor//td</w:t>
      </w:r>
    </w:p>
    <w:p w14:paraId="5884469C" w14:textId="77777777" w:rsidR="003C6378" w:rsidRPr="00F46F62" w:rsidRDefault="003C6378" w:rsidP="003C6378">
      <w:pPr>
        <w:spacing w:after="0"/>
        <w:rPr>
          <w:sz w:val="16"/>
        </w:rPr>
      </w:pPr>
      <w:r w:rsidRPr="00F46F62">
        <w:rPr>
          <w:rStyle w:val="StyleUnderline"/>
        </w:rPr>
        <w:t>U.S. USE OF ARMED DRONE strikes, principally to combat terrorism, has increased steadily in recent years. The defense and intelligence communities defend drones as effective antiterrorism tools.</w:t>
      </w:r>
      <w:r w:rsidRPr="00F46F62">
        <w:rPr>
          <w:sz w:val="16"/>
        </w:rPr>
        <w:t xml:space="preserve"> They are accepted by some U.S. allies, and even public opinion in some measures, for the same reason. However, </w:t>
      </w:r>
      <w:r w:rsidRPr="00F46F62">
        <w:rPr>
          <w:rStyle w:val="StyleUnderline"/>
        </w:rPr>
        <w:t>concerns over the legality, and ultimately the ethics, of lethal U.S. drone strikes are very real</w:t>
      </w:r>
      <w:r w:rsidRPr="00F46F62">
        <w:rPr>
          <w:sz w:val="16"/>
        </w:rPr>
        <w:t xml:space="preserve">. </w:t>
      </w:r>
      <w:hyperlink r:id="rId105" w:tooltip="Link: http://security.newamerica.net/publications/resources/2013/drone_wars" w:history="1">
        <w:r w:rsidRPr="00F46F62">
          <w:rPr>
            <w:rStyle w:val="Hyperlink"/>
            <w:sz w:val="16"/>
          </w:rPr>
          <w:t>Scholars at the New America Foundation</w:t>
        </w:r>
      </w:hyperlink>
      <w:r w:rsidRPr="00F46F62">
        <w:rPr>
          <w:sz w:val="16"/>
        </w:rPr>
        <w:t xml:space="preserve"> are among those attempting to codify the number of drone strikes and push the Obama administration to set clearer guidelines for their use. In and article in the current issue of Foreign Affairs – “</w:t>
      </w:r>
      <w:hyperlink r:id="rId106" w:tooltip="Link: http://www.foreignaffairs.com/articles/140746/sarah-kreps-and-micah-zenko/the-next-drone-wars" w:history="1">
        <w:r w:rsidRPr="00F46F62">
          <w:rPr>
            <w:rStyle w:val="StyleUnderline"/>
          </w:rPr>
          <w:t>The Next Drone Wars: Preparing for Proliferation</w:t>
        </w:r>
      </w:hyperlink>
      <w:r w:rsidRPr="00F46F62">
        <w:rPr>
          <w:rStyle w:val="StyleUnderline"/>
        </w:rPr>
        <w:t>” – Sarah Kreps and Micah Zenko argue that armed drones are here to stay and urge the U.S. to lead the establishment of international standards governing their use.</w:t>
      </w:r>
      <w:r w:rsidRPr="00F46F62">
        <w:rPr>
          <w:sz w:val="16"/>
        </w:rPr>
        <w:t xml:space="preserve"> Short of that, the </w:t>
      </w:r>
      <w:r w:rsidRPr="00F46F62">
        <w:rPr>
          <w:rStyle w:val="StyleUnderline"/>
        </w:rPr>
        <w:t>authors fear both steady growth in the number of armed drone operations and a lowering of the threshold for drone strikes. More countries will employ more armed drones for more reasons, to the detriment of global stability. The need for global standards on drones is real,</w:t>
      </w:r>
      <w:r w:rsidRPr="00F46F62">
        <w:rPr>
          <w:sz w:val="16"/>
        </w:rPr>
        <w:t xml:space="preserve"> but </w:t>
      </w:r>
      <w:r w:rsidRPr="00F46F62">
        <w:rPr>
          <w:rStyle w:val="Emphasis"/>
          <w:highlight w:val="cyan"/>
        </w:rPr>
        <w:t>there are</w:t>
      </w:r>
      <w:r w:rsidRPr="00F46F62">
        <w:rPr>
          <w:sz w:val="16"/>
        </w:rPr>
        <w:t xml:space="preserve"> more obstacles to it than the authors discuss. While Kreps and Zenko articulate the “hard power” </w:t>
      </w:r>
      <w:r w:rsidRPr="00F46F62">
        <w:rPr>
          <w:rStyle w:val="Emphasis"/>
          <w:highlight w:val="cyan"/>
        </w:rPr>
        <w:t>consequences of growing drone use</w:t>
      </w:r>
      <w:r w:rsidRPr="00F46F62">
        <w:rPr>
          <w:sz w:val="16"/>
        </w:rPr>
        <w:t xml:space="preserve">, </w:t>
      </w:r>
      <w:r w:rsidRPr="00F46F62">
        <w:rPr>
          <w:rStyle w:val="StyleUnderline"/>
        </w:rPr>
        <w:t>there are “</w:t>
      </w:r>
      <w:r w:rsidRPr="00F46F62">
        <w:rPr>
          <w:rStyle w:val="Emphasis"/>
          <w:highlight w:val="cyan"/>
        </w:rPr>
        <w:t>soft power” consequences</w:t>
      </w:r>
      <w:r w:rsidRPr="00F46F62">
        <w:rPr>
          <w:rStyle w:val="StyleUnderline"/>
        </w:rPr>
        <w:t xml:space="preserve"> for the way American foreign policy is perceived abroad</w:t>
      </w:r>
      <w:r w:rsidRPr="00F46F62">
        <w:rPr>
          <w:sz w:val="16"/>
        </w:rPr>
        <w:t xml:space="preserve">. These consequences are no less real for being less quantifiable.\ </w:t>
      </w:r>
      <w:r w:rsidRPr="00F46F62">
        <w:rPr>
          <w:rStyle w:val="StyleUnderline"/>
        </w:rPr>
        <w:t>Kreps and Zenko argue for the U.S. to lead the establishment of international controls on drones, informed in part by past agreements governing ballistic missiles</w:t>
      </w:r>
      <w:r w:rsidRPr="00F46F62">
        <w:rPr>
          <w:sz w:val="16"/>
        </w:rPr>
        <w:t xml:space="preserve">. Recent experience shows, however, that the biggest barriers to U.S. leadership on such an agreement may be internal, emerging from two branches of the U.S. government. First, that the Obama administration’s stance on drone use has hewed closely to that of the Bush administration demonstrates how the executive branch – Republican or Democratic – will fight to maintain flexibility in the use of force. Drones are merely the most recent example of that long-term strategic trend. </w:t>
      </w:r>
      <w:r w:rsidRPr="00F46F62">
        <w:rPr>
          <w:rStyle w:val="StyleUnderline"/>
        </w:rPr>
        <w:t>Second, the U.S. Senate has been reluctant to engage in treaties or international agreements in many areas, from crucial nonmilitary topics like climate change to strategic ones like maritime law</w:t>
      </w:r>
      <w:r w:rsidRPr="00F46F62">
        <w:rPr>
          <w:sz w:val="16"/>
        </w:rPr>
        <w:t xml:space="preserve">. To lead on drone standards, it is likely that the White House would not only have to surrender some of its own autonomy over their use, but expend political capital to convince Congress of the need for international controls. </w:t>
      </w:r>
      <w:r w:rsidRPr="00F46F62">
        <w:rPr>
          <w:rStyle w:val="Emphasis"/>
          <w:highlight w:val="cyan"/>
        </w:rPr>
        <w:t>America’s drone use has a “soft power” impact</w:t>
      </w:r>
      <w:r w:rsidRPr="00F46F62">
        <w:rPr>
          <w:rStyle w:val="StyleUnderline"/>
        </w:rPr>
        <w:t xml:space="preserve"> as well. </w:t>
      </w:r>
      <w:r w:rsidRPr="00F46F62">
        <w:rPr>
          <w:rStyle w:val="Emphasis"/>
          <w:highlight w:val="cyan"/>
        </w:rPr>
        <w:t>Many diplomats have argued that U.S. embassies</w:t>
      </w:r>
      <w:r w:rsidRPr="00F46F62">
        <w:rPr>
          <w:rStyle w:val="StyleUnderline"/>
        </w:rPr>
        <w:t xml:space="preserve">, responding to real security pressures, </w:t>
      </w:r>
      <w:r w:rsidRPr="00F46F62">
        <w:rPr>
          <w:rStyle w:val="Emphasis"/>
          <w:highlight w:val="cyan"/>
        </w:rPr>
        <w:t>have been so heavily defended that they resemble</w:t>
      </w:r>
      <w:r w:rsidRPr="00F46F62">
        <w:rPr>
          <w:rStyle w:val="StyleUnderline"/>
        </w:rPr>
        <w:t xml:space="preserve"> not outposts of an allied country but </w:t>
      </w:r>
      <w:r w:rsidRPr="00F46F62">
        <w:rPr>
          <w:rStyle w:val="Emphasis"/>
          <w:highlight w:val="cyan"/>
        </w:rPr>
        <w:t>fortresses</w:t>
      </w:r>
      <w:r w:rsidRPr="00F46F62">
        <w:rPr>
          <w:rStyle w:val="Emphasis"/>
        </w:rPr>
        <w:t xml:space="preserve"> in enemy territory. </w:t>
      </w:r>
      <w:r w:rsidRPr="00F46F62">
        <w:rPr>
          <w:rStyle w:val="Emphasis"/>
          <w:highlight w:val="cyan"/>
        </w:rPr>
        <w:t>This</w:t>
      </w:r>
      <w:r w:rsidRPr="00F46F62">
        <w:rPr>
          <w:rStyle w:val="Emphasis"/>
        </w:rPr>
        <w:t xml:space="preserve"> tangible </w:t>
      </w:r>
      <w:r w:rsidRPr="00F46F62">
        <w:rPr>
          <w:rStyle w:val="Emphasis"/>
          <w:highlight w:val="cyan"/>
        </w:rPr>
        <w:t>distancing</w:t>
      </w:r>
      <w:r w:rsidRPr="00F46F62">
        <w:rPr>
          <w:sz w:val="16"/>
        </w:rPr>
        <w:t xml:space="preserve"> is driven by safety concerns, but it </w:t>
      </w:r>
      <w:r w:rsidRPr="00F46F62">
        <w:rPr>
          <w:rStyle w:val="Emphasis"/>
          <w:highlight w:val="cyan"/>
        </w:rPr>
        <w:t>has ramifications. It creates an atmosphere of</w:t>
      </w:r>
      <w:r w:rsidRPr="00F46F62">
        <w:rPr>
          <w:rStyle w:val="Emphasis"/>
        </w:rPr>
        <w:t xml:space="preserve"> foreign </w:t>
      </w:r>
      <w:r w:rsidRPr="00F46F62">
        <w:rPr>
          <w:rStyle w:val="Emphasis"/>
          <w:highlight w:val="cyan"/>
        </w:rPr>
        <w:t>policy conducted at a remove</w:t>
      </w:r>
      <w:r w:rsidRPr="00F46F62">
        <w:rPr>
          <w:rStyle w:val="Emphasis"/>
        </w:rPr>
        <w:t xml:space="preserve">. The use of </w:t>
      </w:r>
      <w:r w:rsidRPr="00F46F62">
        <w:rPr>
          <w:rStyle w:val="StyleUnderline"/>
        </w:rPr>
        <w:t xml:space="preserve">remote-controlled armaments like </w:t>
      </w:r>
      <w:r w:rsidRPr="00F46F62">
        <w:rPr>
          <w:rStyle w:val="Emphasis"/>
          <w:highlight w:val="cyan"/>
        </w:rPr>
        <w:t>drones furthers this trend</w:t>
      </w:r>
      <w:r w:rsidRPr="00F46F62">
        <w:rPr>
          <w:sz w:val="16"/>
        </w:rPr>
        <w:t xml:space="preserve">. Paul Brinkley, a former senior Defense Department official who ran civilian economic development efforts in Iraq and Afghanistan, in his recent memoir </w:t>
      </w:r>
      <w:hyperlink r:id="rId107" w:history="1">
        <w:r w:rsidRPr="00F46F62">
          <w:rPr>
            <w:rStyle w:val="Hyperlink"/>
            <w:sz w:val="16"/>
          </w:rPr>
          <w:t>War Front to Store Front</w:t>
        </w:r>
      </w:hyperlink>
      <w:r w:rsidRPr="00F46F62">
        <w:rPr>
          <w:sz w:val="16"/>
        </w:rPr>
        <w:t xml:space="preserve">, discusses how the use of body armor created a similar phenomenon – those executing U.S. foreign policy keeping their distance when engaging abroad: We were there to help the citizens of Baghdad. Our soldiers were combatants; they had every reason to wear armor. But as civilians, we were there to build trust, to engage. Instead, we looked like astronauts exiting our spacecraft, wrapped in layers of protective gear to walk among the aliens. It’s an imperfect analogy. Armored drones are combat technology; they are not engaged in community development. Outwardly, however, they are the airborne and unmanned equivalent of Brinkley description of body armor: technology that allows the U.S. to pursue its foreign policy goals at a remove – to engage, to paraphrase Brinkley, but at a safe distance. </w:t>
      </w:r>
      <w:r w:rsidRPr="00F46F62">
        <w:rPr>
          <w:rStyle w:val="StyleUnderline"/>
        </w:rPr>
        <w:t>Kreps and Zenko are rightfully concerned about drone proliferation</w:t>
      </w:r>
      <w:r w:rsidRPr="00F46F62">
        <w:rPr>
          <w:sz w:val="16"/>
        </w:rPr>
        <w:t>. The White House and Senate may be the biggest obstacles to their goal of U.S. leadership toward international governance of their use. Ultimately, how the U.S. executes its foreign policy is as important as the policy itself. Kreps and Zenko point to the dangers of policy by remote control.</w:t>
      </w:r>
    </w:p>
    <w:p w14:paraId="6595A284" w14:textId="77777777" w:rsidR="003C6378" w:rsidRPr="00F46F62" w:rsidRDefault="003C6378" w:rsidP="003C6378">
      <w:pPr>
        <w:pStyle w:val="NormalWeb"/>
        <w:shd w:val="clear" w:color="auto" w:fill="FFFFFF"/>
        <w:spacing w:before="0" w:beforeAutospacing="0" w:after="150" w:afterAutospacing="0"/>
        <w:rPr>
          <w:rFonts w:ascii="Calibri" w:hAnsi="Calibri"/>
          <w:color w:val="333333"/>
          <w:sz w:val="16"/>
          <w:szCs w:val="22"/>
        </w:rPr>
      </w:pPr>
    </w:p>
    <w:p w14:paraId="3888859C" w14:textId="77777777" w:rsidR="003C6378" w:rsidRPr="00F46F62" w:rsidRDefault="003C6378" w:rsidP="003C6378"/>
    <w:p w14:paraId="687A7B79" w14:textId="77777777" w:rsidR="003C6378" w:rsidRDefault="003C6378" w:rsidP="003C6378">
      <w:pPr>
        <w:pStyle w:val="Heading3"/>
      </w:pPr>
      <w:r>
        <w:t>2nc – Solves Allied Cooperation</w:t>
      </w:r>
    </w:p>
    <w:p w14:paraId="3DDFCDF0" w14:textId="77777777" w:rsidR="003C6378" w:rsidRPr="00F46F62" w:rsidRDefault="003C6378" w:rsidP="003C6378">
      <w:pPr>
        <w:pStyle w:val="Heading4"/>
        <w:rPr>
          <w:sz w:val="28"/>
        </w:rPr>
      </w:pPr>
      <w:r w:rsidRPr="00F46F62">
        <w:rPr>
          <w:sz w:val="28"/>
        </w:rPr>
        <w:t>Strikes are ineffective and alienate allies</w:t>
      </w:r>
    </w:p>
    <w:p w14:paraId="4DEC4920" w14:textId="77777777" w:rsidR="003C6378" w:rsidRPr="00F46F62" w:rsidRDefault="003C6378" w:rsidP="003C6378">
      <w:r w:rsidRPr="00F46F62">
        <w:t xml:space="preserve">Feilidh </w:t>
      </w:r>
      <w:r w:rsidRPr="00F46F62">
        <w:rPr>
          <w:rStyle w:val="Style13ptBold"/>
        </w:rPr>
        <w:t>Dwyer 2-7-2018,</w:t>
      </w:r>
      <w:r w:rsidRPr="00F46F62">
        <w:t xml:space="preserve"> “President Trump ramps up US drone strike program – more civilians die”, https://www.wetalkuav.com/president-trump-ramps-us-drone-strike-programme-increasing-civilians-deaths/2//td</w:t>
      </w:r>
    </w:p>
    <w:p w14:paraId="7CBE41C3" w14:textId="77777777" w:rsidR="003C6378" w:rsidRPr="00F46F62" w:rsidRDefault="003C6378" w:rsidP="003C6378">
      <w:pPr>
        <w:rPr>
          <w:sz w:val="16"/>
        </w:rPr>
      </w:pPr>
      <w:r w:rsidRPr="00F46F62">
        <w:rPr>
          <w:rStyle w:val="StyleUnderline"/>
        </w:rPr>
        <w:t xml:space="preserve">The controversial drone attack program has been around since 2004 and was already heavily criticized during the Obama years. According to human rights group like Reprieve, the </w:t>
      </w:r>
      <w:r w:rsidRPr="00F46F62">
        <w:rPr>
          <w:rStyle w:val="Emphasis"/>
          <w:highlight w:val="cyan"/>
        </w:rPr>
        <w:t>drone assassinations</w:t>
      </w:r>
      <w:r w:rsidRPr="00F46F62">
        <w:rPr>
          <w:rStyle w:val="StyleUnderline"/>
        </w:rPr>
        <w:t xml:space="preserve"> carried out against those on the US government ‘kill-list’ </w:t>
      </w:r>
      <w:r w:rsidRPr="00F46F62">
        <w:rPr>
          <w:rStyle w:val="Emphasis"/>
          <w:highlight w:val="cyan"/>
        </w:rPr>
        <w:t>are often premised on little to no evidence with scant regard for the international rules of engagement or human rights</w:t>
      </w:r>
      <w:r w:rsidRPr="00F46F62">
        <w:rPr>
          <w:sz w:val="16"/>
        </w:rPr>
        <w:t xml:space="preserve">. The counterveiling view from the US is that the advantage of using drones rather than ground forces to take out enemies is they greatly reduce the human and monetary cost of warfare for America. This claim undercut however, </w:t>
      </w:r>
      <w:r w:rsidRPr="00F46F62">
        <w:rPr>
          <w:rStyle w:val="Emphasis"/>
        </w:rPr>
        <w:t>when considering the human cost of drone strikes. More than 80 percent of those killed in US drone strikes have not been identified by name</w:t>
      </w:r>
      <w:r w:rsidRPr="00F46F62">
        <w:rPr>
          <w:sz w:val="16"/>
        </w:rPr>
        <w:t xml:space="preserve">. The CIA frequently adopts a policy of classifying people as ‘combatants’ simply for being in an area where enemy activity is taking place. </w:t>
      </w:r>
      <w:r w:rsidRPr="00F46F62">
        <w:rPr>
          <w:rStyle w:val="Emphasis"/>
          <w:highlight w:val="cyan"/>
        </w:rPr>
        <w:t>The</w:t>
      </w:r>
      <w:r w:rsidRPr="00F46F62">
        <w:rPr>
          <w:rStyle w:val="Emphasis"/>
        </w:rPr>
        <w:t xml:space="preserve"> </w:t>
      </w:r>
      <w:r w:rsidRPr="00F46F62">
        <w:rPr>
          <w:rStyle w:val="StyleUnderline"/>
        </w:rPr>
        <w:t xml:space="preserve">US drone strike </w:t>
      </w:r>
      <w:r w:rsidRPr="00F46F62">
        <w:rPr>
          <w:rStyle w:val="Emphasis"/>
          <w:highlight w:val="cyan"/>
        </w:rPr>
        <w:t>program is the subject of a lot of negative international attention and protests</w:t>
      </w:r>
      <w:r w:rsidRPr="00F46F62">
        <w:rPr>
          <w:rStyle w:val="StyleUnderline"/>
        </w:rPr>
        <w:t xml:space="preserve">. Aside from public protests and negative international PR for the United States, there are few consequences those in the government who carry out drone strikes and accidentally kill civilians. </w:t>
      </w:r>
      <w:r w:rsidRPr="00F46F62">
        <w:rPr>
          <w:sz w:val="16"/>
        </w:rPr>
        <w:t>While we’ve recently written about some of the positive applications for drones public attitudes to UAV technology may clearly be tipped towards a negative perception, if the tech is strongly associated with conflict, surveillance and murder. To learn more about this important issue check out the documentary Drone or about the CIA’s covert program in Pakistan and the resulting fallout. You can also read leaked US government documents about the drone program here on The Intercept.</w:t>
      </w:r>
    </w:p>
    <w:p w14:paraId="29EDE0AF" w14:textId="77777777" w:rsidR="003C6378" w:rsidRPr="00F46F62" w:rsidRDefault="003C6378" w:rsidP="003C6378">
      <w:pPr>
        <w:spacing w:after="0"/>
        <w:rPr>
          <w:b/>
        </w:rPr>
      </w:pPr>
    </w:p>
    <w:p w14:paraId="25D16361" w14:textId="77777777" w:rsidR="003C6378" w:rsidRPr="00F46F62" w:rsidRDefault="003C6378" w:rsidP="003C6378">
      <w:pPr>
        <w:pStyle w:val="Heading3"/>
      </w:pPr>
      <w:r>
        <w:t>2nc – Solves Terrorism</w:t>
      </w:r>
    </w:p>
    <w:p w14:paraId="6CDE56DA" w14:textId="77777777" w:rsidR="003C6378" w:rsidRPr="00F46F62" w:rsidRDefault="003C6378" w:rsidP="003C6378">
      <w:pPr>
        <w:pStyle w:val="Heading4"/>
        <w:rPr>
          <w:sz w:val="28"/>
        </w:rPr>
      </w:pPr>
      <w:r w:rsidRPr="00F46F62">
        <w:rPr>
          <w:sz w:val="28"/>
        </w:rPr>
        <w:t>Drone strikes fuel anti-American sentiment</w:t>
      </w:r>
    </w:p>
    <w:p w14:paraId="28B6E880" w14:textId="77777777" w:rsidR="003C6378" w:rsidRPr="00F46F62" w:rsidRDefault="003C6378" w:rsidP="003C6378">
      <w:r w:rsidRPr="00F46F62">
        <w:rPr>
          <w:rStyle w:val="Style13ptBold"/>
        </w:rPr>
        <w:t>Greenwald 13-</w:t>
      </w:r>
      <w:r w:rsidRPr="00F46F62">
        <w:t xml:space="preserve"> [Glenn, fomer columnist on civil liberties and US national security issues for the Guardian. An ex-constitutional lawyer, he was until 2012 a contributing writer at Salon. He is the author of How Would a Patriot Act? (May 2006), a critique of the Bush administration's use of executive power; A Tragic Legacy (June, 2007), which examines the Bush legacy; and With Liberty and Justice For Some: How the Law Is Used to Destroy Equality and Protect the Powerful"The same motive for anti-US 'terrorism' is cited over and over,"  https://www.theguardian.com/commentisfree/2013/apr/24/boston-terrorism-motives-us-violence, April 24, 2013]//ad</w:t>
      </w:r>
    </w:p>
    <w:p w14:paraId="0C02415B" w14:textId="77777777" w:rsidR="003C6378" w:rsidRPr="00F46F62" w:rsidRDefault="003C6378" w:rsidP="003C6378">
      <w:pPr>
        <w:rPr>
          <w:rStyle w:val="StyleUnderline"/>
        </w:rPr>
      </w:pPr>
      <w:r w:rsidRPr="00F46F62">
        <w:rPr>
          <w:sz w:val="16"/>
        </w:rPr>
        <w:t xml:space="preserve">Second, it's </w:t>
      </w:r>
      <w:r w:rsidRPr="00F46F62">
        <w:rPr>
          <w:rStyle w:val="StyleUnderline"/>
        </w:rPr>
        <w:t>crucial to understand this causation because it's often asked "what can we do to stop Terrorism</w:t>
      </w:r>
      <w:r w:rsidRPr="00F46F62">
        <w:rPr>
          <w:sz w:val="16"/>
        </w:rPr>
        <w:t xml:space="preserve">?" The answer is right in front of our faces: </w:t>
      </w:r>
      <w:r w:rsidRPr="00F46F62">
        <w:rPr>
          <w:rStyle w:val="StyleUnderline"/>
        </w:rPr>
        <w:t>we could stop embracing</w:t>
      </w:r>
      <w:r w:rsidRPr="00F46F62">
        <w:rPr>
          <w:sz w:val="16"/>
        </w:rPr>
        <w:t xml:space="preserve"> the </w:t>
      </w:r>
      <w:r w:rsidRPr="00F46F62">
        <w:rPr>
          <w:rStyle w:val="StyleUnderline"/>
        </w:rPr>
        <w:t>polices in that part of the world which fuel anti-American hatred and trigger the desire for vengeance and return violence</w:t>
      </w:r>
      <w:r w:rsidRPr="00F46F62">
        <w:rPr>
          <w:sz w:val="16"/>
        </w:rPr>
        <w:t xml:space="preserve">. Yesterday </w:t>
      </w:r>
      <w:r w:rsidRPr="00F46F62">
        <w:rPr>
          <w:rStyle w:val="StyleUnderline"/>
        </w:rPr>
        <w:t>at a Senate hearing on drones</w:t>
      </w:r>
      <w:r w:rsidRPr="00F46F62">
        <w:rPr>
          <w:sz w:val="16"/>
        </w:rPr>
        <w:t xml:space="preserve">, a </w:t>
      </w:r>
      <w:r w:rsidRPr="00F46F62">
        <w:rPr>
          <w:rStyle w:val="StyleUnderline"/>
        </w:rPr>
        <w:t>young Yemeni citizen whose village was bombed by US drones last week</w:t>
      </w:r>
      <w:r w:rsidRPr="00F46F62">
        <w:rPr>
          <w:sz w:val="16"/>
        </w:rPr>
        <w:t xml:space="preserve"> (despite the fact that the targets could easily have been arrested), </w:t>
      </w:r>
      <w:r w:rsidRPr="00F46F62">
        <w:rPr>
          <w:rStyle w:val="StyleUnderline"/>
        </w:rPr>
        <w:t>Farea Al-Muslimi, testified.</w:t>
      </w:r>
      <w:r w:rsidRPr="00F46F62">
        <w:rPr>
          <w:sz w:val="16"/>
        </w:rPr>
        <w:t xml:space="preserve"> </w:t>
      </w:r>
      <w:r w:rsidRPr="00F46F62">
        <w:rPr>
          <w:rStyle w:val="StyleUnderline"/>
        </w:rPr>
        <w:t>Al-Muslimi has always been pro-American in the extreme</w:t>
      </w:r>
      <w:r w:rsidRPr="00F46F62">
        <w:rPr>
          <w:sz w:val="16"/>
        </w:rPr>
        <w:t xml:space="preserve">, having spent a year in the US due to a State Department award, </w:t>
      </w:r>
      <w:r w:rsidRPr="00F46F62">
        <w:rPr>
          <w:rStyle w:val="StyleUnderline"/>
        </w:rPr>
        <w:t>but he was brilliant in explaining these key points</w:t>
      </w:r>
      <w:r w:rsidRPr="00F46F62">
        <w:rPr>
          <w:sz w:val="16"/>
        </w:rPr>
        <w:t xml:space="preserve">: "Just six days ago, </w:t>
      </w:r>
      <w:r w:rsidRPr="00F46F62">
        <w:rPr>
          <w:rStyle w:val="StyleUnderline"/>
        </w:rPr>
        <w:t>my village was struck by a drone</w:t>
      </w:r>
      <w:r w:rsidRPr="00F46F62">
        <w:rPr>
          <w:sz w:val="16"/>
        </w:rPr>
        <w:t xml:space="preserve">, </w:t>
      </w:r>
      <w:r w:rsidRPr="00F46F62">
        <w:rPr>
          <w:rStyle w:val="StyleUnderline"/>
        </w:rPr>
        <w:t>in an attack that terrified thousands of simple, poor farmers</w:t>
      </w:r>
      <w:r w:rsidRPr="00F46F62">
        <w:rPr>
          <w:sz w:val="16"/>
        </w:rPr>
        <w:t xml:space="preserve">. The </w:t>
      </w:r>
      <w:r w:rsidRPr="00F46F62">
        <w:rPr>
          <w:rStyle w:val="StyleUnderline"/>
        </w:rPr>
        <w:t>drone strike and its impact tore my hear</w:t>
      </w:r>
      <w:r w:rsidRPr="00F46F62">
        <w:rPr>
          <w:sz w:val="16"/>
        </w:rPr>
        <w:t>t, much as the tragic bombings in Boston last week tore your hearts and also mine. "</w:t>
      </w:r>
      <w:r w:rsidRPr="00F46F62">
        <w:rPr>
          <w:rStyle w:val="StyleUnderline"/>
        </w:rPr>
        <w:t xml:space="preserve">What radicals had previously failed to achieve in my village one </w:t>
      </w:r>
      <w:r w:rsidRPr="00F46F62">
        <w:rPr>
          <w:rStyle w:val="Emphasis"/>
        </w:rPr>
        <w:t>drone strike accomplished in an instant</w:t>
      </w:r>
      <w:r w:rsidRPr="00F46F62">
        <w:rPr>
          <w:sz w:val="16"/>
        </w:rPr>
        <w:t xml:space="preserve">: </w:t>
      </w:r>
      <w:r w:rsidRPr="00F46F62">
        <w:rPr>
          <w:rStyle w:val="Emphasis"/>
        </w:rPr>
        <w:t xml:space="preserve">there is now an intense anger and growing hatred of America." </w:t>
      </w:r>
      <w:r w:rsidRPr="00F46F62">
        <w:rPr>
          <w:sz w:val="16"/>
        </w:rPr>
        <w:t xml:space="preserve">He added that </w:t>
      </w:r>
      <w:r w:rsidRPr="00F46F62">
        <w:rPr>
          <w:rStyle w:val="Emphasis"/>
        </w:rPr>
        <w:t>anti-American hatred is now so high as a result of this drone strike</w:t>
      </w:r>
      <w:r w:rsidRPr="00F46F62">
        <w:rPr>
          <w:sz w:val="16"/>
        </w:rPr>
        <w:t xml:space="preserve"> that "I </w:t>
      </w:r>
      <w:r w:rsidRPr="00F46F62">
        <w:rPr>
          <w:rStyle w:val="StyleUnderline"/>
        </w:rPr>
        <w:t>personally don't even know if it is safe for me to go back to Wessab because I am someone who people in my village associate with America and its values</w:t>
      </w:r>
      <w:r w:rsidRPr="00F46F62">
        <w:rPr>
          <w:sz w:val="16"/>
        </w:rPr>
        <w:t xml:space="preserve">." And he said that whereas he never knew any Yemenis who were sympathetic to al-Qaida before the drone attacks, now: "AQAP's power and influence has never been based on the number of members in its ranks. AQAP recruits and retains power through its ideology, which relies in large part on the Yemeni people believing that America is at war with them" . . . "I have to say that the </w:t>
      </w:r>
      <w:r w:rsidRPr="00F46F62">
        <w:rPr>
          <w:rStyle w:val="StyleUnderline"/>
        </w:rPr>
        <w:t>drone strikes and the targeted killing program have made my passion and mission in support of America almost impossible in Yemen</w:t>
      </w:r>
      <w:r w:rsidRPr="00F46F62">
        <w:rPr>
          <w:sz w:val="16"/>
        </w:rPr>
        <w:t xml:space="preserve">. In some areas of Yemen, the </w:t>
      </w:r>
      <w:r w:rsidRPr="00F46F62">
        <w:rPr>
          <w:rStyle w:val="Emphasis"/>
        </w:rPr>
        <w:t>anger against America that results from the strikes makes it dangerous</w:t>
      </w:r>
      <w:r w:rsidRPr="00F46F62">
        <w:rPr>
          <w:sz w:val="16"/>
        </w:rPr>
        <w:t xml:space="preserve"> </w:t>
      </w:r>
      <w:r w:rsidRPr="00F46F62">
        <w:rPr>
          <w:rStyle w:val="StyleUnderline"/>
        </w:rPr>
        <w:t>for me to even acknowledge having visited America, much less testify how much my life changed thanks to the State Department scholarships</w:t>
      </w:r>
      <w:r w:rsidRPr="00F46F62">
        <w:rPr>
          <w:sz w:val="16"/>
        </w:rPr>
        <w:t>. It's sometimes too dangerous to even admit that I have American friends." He added</w:t>
      </w:r>
      <w:r w:rsidRPr="00F46F62">
        <w:rPr>
          <w:rStyle w:val="Emphasis"/>
        </w:rPr>
        <w:t xml:space="preserve"> that drone strikes in Yemen "make people fear the US more than al-Qaida". </w:t>
      </w:r>
      <w:r w:rsidRPr="00F46F62">
        <w:rPr>
          <w:sz w:val="16"/>
        </w:rPr>
        <w:t xml:space="preserve">There </w:t>
      </w:r>
      <w:r w:rsidRPr="00F46F62">
        <w:rPr>
          <w:rStyle w:val="StyleUnderline"/>
        </w:rPr>
        <w:t>seems to be this pervasive belief in the US that we can invade, bomb, drone, kill, occupy, and tyrannize whomever we want, and that they will never respond</w:t>
      </w:r>
      <w:r w:rsidRPr="00F46F62">
        <w:rPr>
          <w:sz w:val="16"/>
        </w:rPr>
        <w:t xml:space="preserve">. That isn't how human affairs function and it never has been. If you believe all that militarism and aggression are justified, then fine: make that argument. But don't walk around acting surprised and bewildered and confounded (why do they hate us??) when violence is brought to US soil as well. It's the inevitable outcome of these choices, and that's not because Islam is some sort of bizarre or intrinsically violent and uncivilized religion. It's because no group in the world is willing to sit by and be targeted with violence and aggression of that sort without also engaging in it (just look at the massive and ongoing violence unleashed by the US in response to a single one-day attack on its soil 12 years ago: imagine how Americans would react to a series of relentless attacks on US soil over the course of more than a decade, to say nothing of having their children put in prison indefinitely with no charges, tortured, kidnapped, and otherwise brutalized by a foreign power). </w:t>
      </w:r>
      <w:r w:rsidRPr="00F46F62">
        <w:rPr>
          <w:rStyle w:val="Emphasis"/>
        </w:rPr>
        <w:t>Being targeted with violence is a major cost of war and aggression.</w:t>
      </w:r>
      <w:r w:rsidRPr="00F46F62">
        <w:rPr>
          <w:sz w:val="16"/>
        </w:rPr>
        <w:t xml:space="preserve"> </w:t>
      </w:r>
      <w:r w:rsidRPr="00F46F62">
        <w:rPr>
          <w:rStyle w:val="StyleUnderline"/>
        </w:rPr>
        <w:t>It's a reason not do it</w:t>
      </w:r>
      <w:r w:rsidRPr="00F46F62">
        <w:rPr>
          <w:sz w:val="16"/>
        </w:rPr>
        <w:t xml:space="preserve">. If one consciously decides to incur that cost, then that's one thing. </w:t>
      </w:r>
      <w:r w:rsidRPr="00F46F62">
        <w:rPr>
          <w:rStyle w:val="StyleUnderline"/>
        </w:rPr>
        <w:t>But pretending that this is all due to some primitive and irrational religious response and not our own actions is dangerously self-flattering and self-delusional</w:t>
      </w:r>
      <w:r w:rsidRPr="00F46F62">
        <w:rPr>
          <w:sz w:val="16"/>
        </w:rPr>
        <w:t xml:space="preserve">. Just </w:t>
      </w:r>
      <w:r w:rsidRPr="00F46F62">
        <w:rPr>
          <w:rStyle w:val="StyleUnderline"/>
        </w:rPr>
        <w:t>listen to what the people who are doing these attacks are saying about why they are doing them. Or listen to the people who live in the places devastated by US violence about the results</w:t>
      </w:r>
      <w:r w:rsidRPr="00F46F62">
        <w:rPr>
          <w:sz w:val="16"/>
        </w:rPr>
        <w:t xml:space="preserve">. </w:t>
      </w:r>
      <w:r w:rsidRPr="00F46F62">
        <w:rPr>
          <w:rStyle w:val="StyleUnderline"/>
        </w:rPr>
        <w:t>None of it is unclear, and it's long past time that we stop pretending that all this evidence does not exist.</w:t>
      </w:r>
    </w:p>
    <w:p w14:paraId="4D920524" w14:textId="77777777" w:rsidR="003C6378" w:rsidRPr="00F46F62" w:rsidRDefault="003C6378" w:rsidP="003C6378"/>
    <w:p w14:paraId="75DC220C" w14:textId="77777777" w:rsidR="003C6378" w:rsidRPr="00F46F62" w:rsidRDefault="003C6378" w:rsidP="003C6378">
      <w:pPr>
        <w:pStyle w:val="Heading4"/>
        <w:rPr>
          <w:sz w:val="28"/>
        </w:rPr>
      </w:pPr>
      <w:r w:rsidRPr="00F46F62">
        <w:rPr>
          <w:sz w:val="28"/>
        </w:rPr>
        <w:t xml:space="preserve">Drone strikes undermine international support and fuel Anti-Americanism </w:t>
      </w:r>
    </w:p>
    <w:p w14:paraId="19131CC0" w14:textId="77777777" w:rsidR="003C6378" w:rsidRPr="00F46F62" w:rsidRDefault="003C6378" w:rsidP="003C6378">
      <w:r w:rsidRPr="00F46F62">
        <w:rPr>
          <w:rStyle w:val="Style13ptBold"/>
          <w:sz w:val="28"/>
        </w:rPr>
        <w:t>Afzal, 13</w:t>
      </w:r>
      <w:r w:rsidRPr="00F46F62">
        <w:t xml:space="preserve"> – (Madiha, Ph.D. in Economics from Yale University specializing in Development Economics and Political Economy, nonresident fellow in the Global Economy and Development program, adjunct assistant professor of Global Policy at Johns Hopkins SAIS, 2-7-2013, "Drone Strikes and Anti-Americanism in Pakistan," Brookings, </w:t>
      </w:r>
      <w:hyperlink r:id="rId108" w:history="1">
        <w:r w:rsidRPr="00F46F62">
          <w:rPr>
            <w:rStyle w:val="Hyperlink"/>
          </w:rPr>
          <w:t>https://www.brookings.edu/opinions/drone-strikes-and-anti-americanism-in-pakistan/</w:t>
        </w:r>
      </w:hyperlink>
      <w:r w:rsidRPr="00F46F62">
        <w:t xml:space="preserve">) // kt </w:t>
      </w:r>
    </w:p>
    <w:p w14:paraId="0D42A4EE" w14:textId="77777777" w:rsidR="003C6378" w:rsidRPr="00F46F62" w:rsidRDefault="003C6378" w:rsidP="003C6378">
      <w:pPr>
        <w:rPr>
          <w:sz w:val="16"/>
        </w:rPr>
      </w:pPr>
      <w:r w:rsidRPr="00F46F62">
        <w:rPr>
          <w:sz w:val="16"/>
        </w:rPr>
        <w:t xml:space="preserve">What is getting overlooked in the debate is that </w:t>
      </w:r>
      <w:r w:rsidRPr="00F46F62">
        <w:rPr>
          <w:rStyle w:val="StyleUnderline"/>
        </w:rPr>
        <w:t>drone strikes are infuriating the more moderate and liberal segments of Pakistani society</w:t>
      </w:r>
      <w:r w:rsidRPr="00F46F62">
        <w:rPr>
          <w:sz w:val="16"/>
        </w:rPr>
        <w:t xml:space="preserve">, </w:t>
      </w:r>
      <w:r w:rsidRPr="00F46F62">
        <w:rPr>
          <w:rStyle w:val="StyleUnderline"/>
        </w:rPr>
        <w:t>those who have traditionally been more sympathetic toward the United States</w:t>
      </w:r>
      <w:r w:rsidRPr="00F46F62">
        <w:rPr>
          <w:sz w:val="16"/>
        </w:rPr>
        <w:t xml:space="preserve">. Imagine a group of well-educated people, many of whom attended English-language schools, are widely exposed to American and Western media, and like and embrace many aspects of American culture. These people have probably had some sort of personal interaction with the West, through tourism, attending college abroad, or through family members or friends who live in the U.S. </w:t>
      </w:r>
      <w:r w:rsidRPr="00F46F62">
        <w:rPr>
          <w:rStyle w:val="StyleUnderline"/>
        </w:rPr>
        <w:t>What bothers this group about U.S. drone strikes, more than the attack on Pakistan’s sovereignty, is the perceived American hypocrisy toward the importance of Pakistani lives and deaths.</w:t>
      </w:r>
      <w:r w:rsidRPr="00F46F62">
        <w:rPr>
          <w:sz w:val="16"/>
        </w:rPr>
        <w:t xml:space="preserve"> Following the horrific school shooting at Sandy Hook Elementary in December, a piece in the U.K. newspaper The Guardian titled “In the U.S., mass child killings are tragedies. In Pakistan, mere bug splats” went viral among educated Pakistanis. In addition, coverage of a recent report on drone strikes in Pakistan by researchers at NYU and Stanford law schools, which recounts the daily terror facing those who live in areas where drones strike, gained wide circulation in Pakistan. Few cared to note that this report had been written by an advocacy group and that some of its statistics were suspect. While the New America Foundation, the Long War Journal, and the London Bureau of Investigative Journalism all compile statistics on drone strikes, the numbers differ, and </w:t>
      </w:r>
      <w:r w:rsidRPr="00F46F62">
        <w:rPr>
          <w:rStyle w:val="StyleUnderline"/>
        </w:rPr>
        <w:t>it bothers this liberal, educated group of Pakistanis that the U.S. government does not release its own data on drone strikes</w:t>
      </w:r>
      <w:r w:rsidRPr="00F46F62">
        <w:rPr>
          <w:sz w:val="16"/>
        </w:rPr>
        <w:t xml:space="preserve">. One of the only public acknowledgments on this issue was in a 2012 speech by John Brennan when he stated that there were barely any civilian deaths as a consequence of these strikes. This struck many as implausible, further angering Pakistanis. What is getting overlooked in the debate is that </w:t>
      </w:r>
      <w:r w:rsidRPr="00F46F62">
        <w:rPr>
          <w:rStyle w:val="StyleUnderline"/>
        </w:rPr>
        <w:t>drone strikes are infuriating the more moderate and liberal segments of Pakistani society</w:t>
      </w:r>
      <w:r w:rsidRPr="00F46F62">
        <w:rPr>
          <w:sz w:val="16"/>
        </w:rPr>
        <w:t xml:space="preserve">, </w:t>
      </w:r>
      <w:r w:rsidRPr="00F46F62">
        <w:rPr>
          <w:rStyle w:val="StyleUnderline"/>
        </w:rPr>
        <w:t>those who have traditionally been more sympathetic toward the United States</w:t>
      </w:r>
      <w:r w:rsidRPr="00F46F62">
        <w:rPr>
          <w:sz w:val="16"/>
        </w:rPr>
        <w:t xml:space="preserve">. Imagine a group of well-educated people, many of whom attended English-language schools, are widely exposed to American and Western media, and like and embrace many aspects of American culture. These people have probably had some sort of personal interaction with the West, through tourism, attending college abroad, or through family members or friends who live in the U.S. </w:t>
      </w:r>
      <w:r w:rsidRPr="00F46F62">
        <w:rPr>
          <w:rStyle w:val="StyleUnderline"/>
        </w:rPr>
        <w:t>What bothers this group about U.S. drone strikes, more than the attack on Pakistan’s sovereignty, is the perceived American hypocrisy toward the importance of Pakistani lives and deaths.</w:t>
      </w:r>
      <w:r w:rsidRPr="00F46F62">
        <w:rPr>
          <w:sz w:val="16"/>
        </w:rPr>
        <w:t xml:space="preserve"> Following the horrific school shooting at Sandy Hook Elementary in December, a piece in the U.K. newspaper The Guardian titled “In the U.S., mass child killings are tragedies. In Pakistan, mere bug splats” went viral among educated Pakistanis. In addition, coverage of a recent report on drone strikes in Pakistan by researchers at NYU and Stanford law schools, which recounts the daily terror facing those who live in areas where drones strike, gained wide circulation in Pakistan. Few cared to note that this report had been written by an advocacy group and that some of its statistics were suspect. While the New America Foundation, the Long War Journal, and the London Bureau of Investigative Journalism all compile statistics on drone strikes, the numbers differ, and </w:t>
      </w:r>
      <w:r w:rsidRPr="00F46F62">
        <w:rPr>
          <w:rStyle w:val="StyleUnderline"/>
        </w:rPr>
        <w:t>it bothers this liberal, educated group of Pakistanis that the U.S. government does not release its own data on drone strikes</w:t>
      </w:r>
      <w:r w:rsidRPr="00F46F62">
        <w:rPr>
          <w:sz w:val="16"/>
        </w:rPr>
        <w:t xml:space="preserve">. One of the only public acknowledgments on this issue was in a 2012 speech by John Brennan when he stated that there were barely any civilian deaths as a consequence of these strikes. This struck many as implausible, further angering Pakistanis. Why does anger against America from this group of liberal, educated Pakistanis matter? After all, it is highly unlikely that any of these people will turn radical. </w:t>
      </w:r>
      <w:r w:rsidRPr="00F46F62">
        <w:rPr>
          <w:rStyle w:val="StyleUnderline"/>
        </w:rPr>
        <w:t xml:space="preserve">These people matter because they form the heart of an active civil society in Pakistan, </w:t>
      </w:r>
      <w:r w:rsidRPr="00F46F62">
        <w:rPr>
          <w:rStyle w:val="Emphasis"/>
        </w:rPr>
        <w:t xml:space="preserve">which the U.S. counts on to serve as a counterweight to the radical segments of Pakistani society. </w:t>
      </w:r>
      <w:r w:rsidRPr="00F46F62">
        <w:rPr>
          <w:sz w:val="16"/>
        </w:rPr>
        <w:t xml:space="preserve">These people matter because they form the heart of an active civil society in Pakistan, which the U.S. counts on to serve as a counterweight to the radical segments of Pakistani society. </w:t>
      </w:r>
      <w:r w:rsidRPr="00F46F62">
        <w:rPr>
          <w:rStyle w:val="StyleUnderline"/>
        </w:rPr>
        <w:t>They work in the Pakistani government, media and business sectors, and drone strikes are driving these people toward a constant distrust of the U.S. and hardening their attitudes against America. It undermines all the positive work the United States is doing in Pakistan, all the aid dollars it spends there, and</w:t>
      </w:r>
      <w:r w:rsidRPr="00F46F62">
        <w:rPr>
          <w:rStyle w:val="Emphasis"/>
        </w:rPr>
        <w:t xml:space="preserve"> drastically undercuts U.S. soft power in the region</w:t>
      </w:r>
      <w:r w:rsidRPr="00F46F62">
        <w:rPr>
          <w:sz w:val="16"/>
        </w:rPr>
        <w:t xml:space="preserve">. </w:t>
      </w:r>
      <w:r w:rsidRPr="00F46F62">
        <w:rPr>
          <w:rStyle w:val="Emphasis"/>
        </w:rPr>
        <w:t xml:space="preserve">If America loses these hearts and minds, it will lose the battle for Pakistan. </w:t>
      </w:r>
      <w:r w:rsidRPr="00F46F62">
        <w:rPr>
          <w:sz w:val="16"/>
        </w:rPr>
        <w:t xml:space="preserve">Where does </w:t>
      </w:r>
      <w:r w:rsidRPr="00F46F62">
        <w:rPr>
          <w:rStyle w:val="StyleUnderline"/>
        </w:rPr>
        <w:t>this group</w:t>
      </w:r>
      <w:r w:rsidRPr="00F46F62">
        <w:rPr>
          <w:sz w:val="16"/>
        </w:rPr>
        <w:t xml:space="preserve"> of Pakistanis get its information? It </w:t>
      </w:r>
      <w:r w:rsidRPr="00F46F62">
        <w:rPr>
          <w:rStyle w:val="StyleUnderline"/>
        </w:rPr>
        <w:t>buys into the only narrative out there, offered up by the outspokenly anti-American Pakistani media, which argues that drone strikes are callously undertaken without any regard for civilian casualties</w:t>
      </w:r>
      <w:r w:rsidRPr="00F46F62">
        <w:rPr>
          <w:sz w:val="16"/>
        </w:rPr>
        <w:t xml:space="preserve">. This view overinflates the number of civilians killed by drone strikes, especially women and children, and underreports the number of militants killed. And </w:t>
      </w:r>
      <w:r w:rsidRPr="00F46F62">
        <w:rPr>
          <w:rStyle w:val="StyleUnderline"/>
        </w:rPr>
        <w:t>without an official account of events from the U.S. government, this narrative can easily be exploited and promoted</w:t>
      </w:r>
      <w:r w:rsidRPr="00F46F62">
        <w:rPr>
          <w:sz w:val="16"/>
        </w:rPr>
        <w:t xml:space="preserve">. Let’s take a look at some empirical evidence for the above statements. According to the 2011 Pew Global Attitudes poll, a representative survey of almost 2,000 Pakistanis, 55 percent of respondents had heard (a lot or a little) about drone attacks, up from 36 percent in 2010. A simple cross-tabulation of education and knowledge of drone strikes reveals that the percentage of Pakistanis with </w:t>
      </w:r>
      <w:r w:rsidRPr="00F46F62">
        <w:rPr>
          <w:rStyle w:val="StyleUnderline"/>
        </w:rPr>
        <w:t>some knowledge about drone strikes increases by education</w:t>
      </w:r>
      <w:r w:rsidRPr="00F46F62">
        <w:rPr>
          <w:sz w:val="16"/>
        </w:rPr>
        <w:t xml:space="preserve">. In particular, more than 80 percent of the highly educated with graduate or post-graduate degrees say they have heard about drone strikes. Also </w:t>
      </w:r>
      <w:r w:rsidRPr="00F46F62">
        <w:rPr>
          <w:rStyle w:val="StyleUnderline"/>
        </w:rPr>
        <w:t>according to the Pew 2011</w:t>
      </w:r>
      <w:r w:rsidRPr="00F46F62">
        <w:rPr>
          <w:sz w:val="16"/>
        </w:rPr>
        <w:t xml:space="preserve"> </w:t>
      </w:r>
      <w:r w:rsidRPr="00F46F62">
        <w:rPr>
          <w:rStyle w:val="StyleUnderline"/>
        </w:rPr>
        <w:t>poll, of those Pakistanis with some knowledge about drone strikes, 95 percent think that drones are “a bad or very bad thing”</w:t>
      </w:r>
      <w:r w:rsidRPr="00F46F62">
        <w:rPr>
          <w:sz w:val="16"/>
        </w:rPr>
        <w:t>. In addition,</w:t>
      </w:r>
      <w:r w:rsidRPr="00F46F62">
        <w:rPr>
          <w:rStyle w:val="StyleUnderline"/>
        </w:rPr>
        <w:t xml:space="preserve"> 69 percent of these respondents disagree that drone strikes are necessary to defend Pakistan from extremist groups, and 91 percent agree with the statement that they kill too many innocent people.</w:t>
      </w:r>
    </w:p>
    <w:p w14:paraId="50BDF442" w14:textId="77777777" w:rsidR="003C6378" w:rsidRPr="00F46F62" w:rsidRDefault="003C6378" w:rsidP="003C6378">
      <w:pPr>
        <w:pStyle w:val="Heading4"/>
        <w:rPr>
          <w:sz w:val="28"/>
        </w:rPr>
      </w:pPr>
      <w:r w:rsidRPr="00F46F62">
        <w:rPr>
          <w:sz w:val="28"/>
        </w:rPr>
        <w:t>Terrorist use drones strikes as a recruitment tool and motivates more terror attacks</w:t>
      </w:r>
    </w:p>
    <w:p w14:paraId="225071DA" w14:textId="77777777" w:rsidR="003C6378" w:rsidRPr="00F46F62" w:rsidRDefault="003C6378" w:rsidP="003C6378">
      <w:r w:rsidRPr="00F46F62">
        <w:rPr>
          <w:rStyle w:val="Style13ptBold"/>
        </w:rPr>
        <w:t>Abbas 13-</w:t>
      </w:r>
      <w:r w:rsidRPr="00F46F62">
        <w:t xml:space="preserve"> [Hassan, senior advisor at Asia Society and the author of the forthcoming book The Taliban Revival, "How Drones Create More Terrorists," https://www.theatlantic.com/international/archive/2013/08/how-drones-create-more-terrorists/278743/, Aug 23, 2013]//ad</w:t>
      </w:r>
    </w:p>
    <w:p w14:paraId="032C84ED" w14:textId="77777777" w:rsidR="003C6378" w:rsidRPr="00ED61F3" w:rsidRDefault="003C6378" w:rsidP="003C6378">
      <w:pPr>
        <w:rPr>
          <w:u w:val="single"/>
        </w:rPr>
      </w:pPr>
      <w:r w:rsidRPr="00F46F62">
        <w:rPr>
          <w:sz w:val="16"/>
        </w:rPr>
        <w:t xml:space="preserve">Recently, </w:t>
      </w:r>
      <w:r w:rsidRPr="00F46F62">
        <w:rPr>
          <w:rStyle w:val="Emphasis"/>
        </w:rPr>
        <w:t>strong evidence</w:t>
      </w:r>
      <w:r w:rsidRPr="00F46F62">
        <w:rPr>
          <w:sz w:val="16"/>
        </w:rPr>
        <w:t xml:space="preserve"> has </w:t>
      </w:r>
      <w:r w:rsidRPr="00F46F62">
        <w:rPr>
          <w:rStyle w:val="StyleUnderline"/>
        </w:rPr>
        <w:t>begun to suggest</w:t>
      </w:r>
      <w:r w:rsidRPr="00F46F62">
        <w:rPr>
          <w:sz w:val="16"/>
        </w:rPr>
        <w:t xml:space="preserve"> that </w:t>
      </w:r>
      <w:r w:rsidRPr="00F46F62">
        <w:rPr>
          <w:rStyle w:val="StyleUnderline"/>
        </w:rPr>
        <w:t>terrorists use drone strikes as a recruitment tool</w:t>
      </w:r>
      <w:r w:rsidRPr="00F46F62">
        <w:rPr>
          <w:sz w:val="16"/>
        </w:rPr>
        <w:t xml:space="preserve">. Of course, the value of drones in the arena of intelligence-gathering and secret surveillance of foes (and even friends) is unmistakable. In warzones too, it can support ground operations in significant and even decisive ways. None of this is controversial, though the ones on the receiving end will certainly not like it. What is debatable is its use as a counter-terrorism instrument in theaters that are not declared war zones, or in cases where a sovereign state is not fully and publicly on board with this policy. </w:t>
      </w:r>
      <w:r w:rsidRPr="00F46F62">
        <w:rPr>
          <w:rStyle w:val="StyleUnderline"/>
        </w:rPr>
        <w:t>Lack of transparency in regulations that govern this new type of warfare</w:t>
      </w:r>
      <w:r w:rsidRPr="00F46F62">
        <w:rPr>
          <w:sz w:val="16"/>
        </w:rPr>
        <w:t xml:space="preserve">, the unverifiable nature of targets, </w:t>
      </w:r>
      <w:r w:rsidRPr="00F46F62">
        <w:rPr>
          <w:rStyle w:val="StyleUnderline"/>
        </w:rPr>
        <w:t xml:space="preserve">and questions over the credibility of intelligence only complicates the matter. </w:t>
      </w:r>
      <w:r w:rsidRPr="00F46F62">
        <w:rPr>
          <w:sz w:val="16"/>
        </w:rPr>
        <w:t xml:space="preserve">Mark </w:t>
      </w:r>
      <w:r w:rsidRPr="00F46F62">
        <w:rPr>
          <w:rStyle w:val="StyleUnderline"/>
        </w:rPr>
        <w:t>Bowden's</w:t>
      </w:r>
      <w:r w:rsidRPr="00F46F62">
        <w:rPr>
          <w:sz w:val="16"/>
        </w:rPr>
        <w:t xml:space="preserve"> important </w:t>
      </w:r>
      <w:r w:rsidRPr="00F46F62">
        <w:rPr>
          <w:rStyle w:val="StyleUnderline"/>
        </w:rPr>
        <w:t>contribution to</w:t>
      </w:r>
      <w:r w:rsidRPr="00F46F62">
        <w:rPr>
          <w:sz w:val="16"/>
        </w:rPr>
        <w:t xml:space="preserve"> the </w:t>
      </w:r>
      <w:r w:rsidRPr="00F46F62">
        <w:rPr>
          <w:rStyle w:val="StyleUnderline"/>
        </w:rPr>
        <w:t>drone debate raises critical questions that policy makers will be</w:t>
      </w:r>
      <w:r w:rsidRPr="00F46F62">
        <w:rPr>
          <w:sz w:val="16"/>
        </w:rPr>
        <w:t xml:space="preserve"> </w:t>
      </w:r>
      <w:r w:rsidRPr="00F46F62">
        <w:rPr>
          <w:rStyle w:val="StyleUnderline"/>
        </w:rPr>
        <w:t>wise to consider for the future use</w:t>
      </w:r>
      <w:r w:rsidRPr="00F46F62">
        <w:rPr>
          <w:sz w:val="16"/>
        </w:rPr>
        <w:t xml:space="preserve"> of this new tool of war. One of the </w:t>
      </w:r>
      <w:r w:rsidRPr="00F46F62">
        <w:rPr>
          <w:rStyle w:val="StyleUnderline"/>
        </w:rPr>
        <w:t>important arguments</w:t>
      </w:r>
      <w:r w:rsidRPr="00F46F62">
        <w:rPr>
          <w:sz w:val="16"/>
        </w:rPr>
        <w:t xml:space="preserve"> </w:t>
      </w:r>
      <w:r w:rsidRPr="00F46F62">
        <w:rPr>
          <w:rStyle w:val="StyleUnderline"/>
        </w:rPr>
        <w:t>mentioned in the piece revolves around</w:t>
      </w:r>
      <w:r w:rsidRPr="00F46F62">
        <w:rPr>
          <w:sz w:val="16"/>
        </w:rPr>
        <w:t xml:space="preserve"> the </w:t>
      </w:r>
      <w:r w:rsidRPr="00F46F62">
        <w:rPr>
          <w:rStyle w:val="StyleUnderline"/>
        </w:rPr>
        <w:t>notion that drone strikes might be less provocative than</w:t>
      </w:r>
      <w:r w:rsidRPr="00F46F62">
        <w:rPr>
          <w:sz w:val="16"/>
        </w:rPr>
        <w:t xml:space="preserve"> </w:t>
      </w:r>
      <w:r w:rsidRPr="00F46F62">
        <w:rPr>
          <w:rStyle w:val="StyleUnderline"/>
        </w:rPr>
        <w:t>ground assaults for terrorists</w:t>
      </w:r>
      <w:r w:rsidRPr="00F46F62">
        <w:rPr>
          <w:sz w:val="16"/>
        </w:rPr>
        <w:t xml:space="preserve">, </w:t>
      </w:r>
      <w:r w:rsidRPr="00F46F62">
        <w:rPr>
          <w:rStyle w:val="StyleUnderline"/>
        </w:rPr>
        <w:t>meaning</w:t>
      </w:r>
      <w:r w:rsidRPr="00F46F62">
        <w:rPr>
          <w:sz w:val="16"/>
        </w:rPr>
        <w:t xml:space="preserve"> that </w:t>
      </w:r>
      <w:r w:rsidRPr="00F46F62">
        <w:rPr>
          <w:rStyle w:val="StyleUnderline"/>
        </w:rPr>
        <w:t>standard warfare might create more terrorists than drones do</w:t>
      </w:r>
      <w:r w:rsidRPr="00F46F62">
        <w:rPr>
          <w:sz w:val="16"/>
        </w:rPr>
        <w:t xml:space="preserve">. Lets first accept what is obvious: </w:t>
      </w:r>
      <w:r w:rsidRPr="00F46F62">
        <w:rPr>
          <w:rStyle w:val="StyleUnderline"/>
        </w:rPr>
        <w:t>more civilians are killed in standard warfare</w:t>
      </w:r>
      <w:r w:rsidRPr="00F46F62">
        <w:rPr>
          <w:sz w:val="16"/>
        </w:rPr>
        <w:t xml:space="preserve">, and the history of warfare in the 20th century sufficiently proves the point. </w:t>
      </w:r>
      <w:r w:rsidRPr="00F46F62">
        <w:rPr>
          <w:rStyle w:val="StyleUnderline"/>
        </w:rPr>
        <w:t>When it comes to drones strikes, the ratio of civilian deaths is certainly lower</w:t>
      </w:r>
      <w:r w:rsidRPr="00F46F62">
        <w:rPr>
          <w:sz w:val="16"/>
        </w:rPr>
        <w:t xml:space="preserve">, </w:t>
      </w:r>
      <w:r w:rsidRPr="00F46F62">
        <w:rPr>
          <w:rStyle w:val="StyleUnderline"/>
        </w:rPr>
        <w:t>but</w:t>
      </w:r>
      <w:r w:rsidRPr="00F46F62">
        <w:rPr>
          <w:sz w:val="16"/>
        </w:rPr>
        <w:t xml:space="preserve"> the </w:t>
      </w:r>
      <w:r w:rsidRPr="00F46F62">
        <w:rPr>
          <w:rStyle w:val="Emphasis"/>
        </w:rPr>
        <w:t>issue is not about the number of civilian casualties alone</w:t>
      </w:r>
      <w:r w:rsidRPr="00F46F62">
        <w:rPr>
          <w:sz w:val="16"/>
        </w:rPr>
        <w:t xml:space="preserve">. The </w:t>
      </w:r>
      <w:r w:rsidRPr="00F46F62">
        <w:rPr>
          <w:rStyle w:val="StyleUnderline"/>
        </w:rPr>
        <w:t>inherently secret nature of the weapon creates</w:t>
      </w:r>
      <w:r w:rsidRPr="00F46F62">
        <w:rPr>
          <w:sz w:val="16"/>
        </w:rPr>
        <w:t xml:space="preserve"> a </w:t>
      </w:r>
      <w:r w:rsidRPr="00F46F62">
        <w:rPr>
          <w:rStyle w:val="StyleUnderline"/>
        </w:rPr>
        <w:t>persistent feeling of fear in</w:t>
      </w:r>
      <w:r w:rsidRPr="00F46F62">
        <w:rPr>
          <w:sz w:val="16"/>
        </w:rPr>
        <w:t xml:space="preserve"> the </w:t>
      </w:r>
      <w:r w:rsidRPr="00F46F62">
        <w:rPr>
          <w:rStyle w:val="StyleUnderline"/>
        </w:rPr>
        <w:t>areas where drones hover in the sky</w:t>
      </w:r>
      <w:r w:rsidRPr="00F46F62">
        <w:rPr>
          <w:sz w:val="16"/>
        </w:rPr>
        <w:t xml:space="preserve">, </w:t>
      </w:r>
      <w:r w:rsidRPr="00F46F62">
        <w:rPr>
          <w:rStyle w:val="StyleUnderline"/>
        </w:rPr>
        <w:t>and</w:t>
      </w:r>
      <w:r w:rsidRPr="00F46F62">
        <w:rPr>
          <w:sz w:val="16"/>
        </w:rPr>
        <w:t xml:space="preserve"> the </w:t>
      </w:r>
      <w:r w:rsidRPr="00F46F62">
        <w:rPr>
          <w:rStyle w:val="StyleUnderline"/>
        </w:rPr>
        <w:t>hopelessness of communities</w:t>
      </w:r>
      <w:r w:rsidRPr="00F46F62">
        <w:rPr>
          <w:sz w:val="16"/>
        </w:rPr>
        <w:t xml:space="preserve"> that are </w:t>
      </w:r>
      <w:r w:rsidRPr="00F46F62">
        <w:rPr>
          <w:rStyle w:val="StyleUnderline"/>
        </w:rPr>
        <w:t>on the receiving</w:t>
      </w:r>
      <w:r w:rsidRPr="00F46F62">
        <w:rPr>
          <w:sz w:val="16"/>
        </w:rPr>
        <w:t xml:space="preserve"> </w:t>
      </w:r>
      <w:r w:rsidRPr="00F46F62">
        <w:rPr>
          <w:rStyle w:val="StyleUnderline"/>
        </w:rPr>
        <w:t xml:space="preserve">end of strikes causes severe </w:t>
      </w:r>
      <w:r w:rsidRPr="00F46F62">
        <w:rPr>
          <w:rStyle w:val="Emphasis"/>
        </w:rPr>
        <w:t>backlash</w:t>
      </w:r>
      <w:r w:rsidRPr="00F46F62">
        <w:rPr>
          <w:sz w:val="16"/>
        </w:rPr>
        <w:t xml:space="preserve"> -- both </w:t>
      </w:r>
      <w:r w:rsidRPr="00F46F62">
        <w:rPr>
          <w:rStyle w:val="StyleUnderline"/>
        </w:rPr>
        <w:t>in terms of anti-U.S. opinion</w:t>
      </w:r>
      <w:r w:rsidRPr="00F46F62">
        <w:rPr>
          <w:sz w:val="16"/>
        </w:rPr>
        <w:t xml:space="preserve"> </w:t>
      </w:r>
      <w:r w:rsidRPr="00F46F62">
        <w:rPr>
          <w:rStyle w:val="StyleUnderline"/>
        </w:rPr>
        <w:t>and violence</w:t>
      </w:r>
      <w:r w:rsidRPr="00F46F62">
        <w:rPr>
          <w:sz w:val="16"/>
        </w:rPr>
        <w:t xml:space="preserve">. </w:t>
      </w:r>
      <w:r w:rsidRPr="00F46F62">
        <w:rPr>
          <w:rStyle w:val="StyleUnderline"/>
        </w:rPr>
        <w:t>Response to drone strikes comes in many varieties</w:t>
      </w:r>
      <w:r w:rsidRPr="00F46F62">
        <w:rPr>
          <w:sz w:val="16"/>
        </w:rPr>
        <w:t xml:space="preserve">. First, </w:t>
      </w:r>
      <w:r w:rsidRPr="00F46F62">
        <w:rPr>
          <w:rStyle w:val="Emphasis"/>
        </w:rPr>
        <w:t>revenge is targeted at those within</w:t>
      </w:r>
      <w:r w:rsidRPr="00F46F62">
        <w:rPr>
          <w:sz w:val="16"/>
        </w:rPr>
        <w:t xml:space="preserve"> the </w:t>
      </w:r>
      <w:r w:rsidRPr="00F46F62">
        <w:rPr>
          <w:rStyle w:val="Emphasis"/>
        </w:rPr>
        <w:t>easy range</w:t>
      </w:r>
      <w:r w:rsidRPr="00F46F62">
        <w:rPr>
          <w:rStyle w:val="StyleUnderline"/>
        </w:rPr>
        <w:t xml:space="preserve"> of </w:t>
      </w:r>
      <w:r w:rsidRPr="00F46F62">
        <w:rPr>
          <w:sz w:val="16"/>
        </w:rPr>
        <w:t>the</w:t>
      </w:r>
      <w:r w:rsidRPr="00F46F62">
        <w:rPr>
          <w:rStyle w:val="StyleUnderline"/>
        </w:rPr>
        <w:t xml:space="preserve"> insurgents and militants</w:t>
      </w:r>
      <w:r w:rsidRPr="00F46F62">
        <w:rPr>
          <w:sz w:val="16"/>
        </w:rPr>
        <w:t xml:space="preserve">. The </w:t>
      </w:r>
      <w:r w:rsidRPr="00F46F62">
        <w:rPr>
          <w:rStyle w:val="StyleUnderline"/>
        </w:rPr>
        <w:t>victims</w:t>
      </w:r>
      <w:r w:rsidRPr="00F46F62">
        <w:rPr>
          <w:sz w:val="16"/>
        </w:rPr>
        <w:t xml:space="preserve"> </w:t>
      </w:r>
      <w:r w:rsidRPr="00F46F62">
        <w:rPr>
          <w:rStyle w:val="StyleUnderline"/>
        </w:rPr>
        <w:t>of</w:t>
      </w:r>
      <w:r w:rsidRPr="00F46F62">
        <w:rPr>
          <w:sz w:val="16"/>
        </w:rPr>
        <w:t xml:space="preserve"> those </w:t>
      </w:r>
      <w:r w:rsidRPr="00F46F62">
        <w:rPr>
          <w:rStyle w:val="StyleUnderline"/>
        </w:rPr>
        <w:t>revenge terrorist attacks</w:t>
      </w:r>
      <w:r w:rsidRPr="00F46F62">
        <w:rPr>
          <w:sz w:val="16"/>
        </w:rPr>
        <w:t xml:space="preserve"> also </w:t>
      </w:r>
      <w:r w:rsidRPr="00F46F62">
        <w:rPr>
          <w:rStyle w:val="StyleUnderline"/>
        </w:rPr>
        <w:t>consider</w:t>
      </w:r>
      <w:r w:rsidRPr="00F46F62">
        <w:rPr>
          <w:sz w:val="16"/>
        </w:rPr>
        <w:t xml:space="preserve"> the </w:t>
      </w:r>
      <w:r w:rsidRPr="00F46F62">
        <w:rPr>
          <w:rStyle w:val="StyleUnderline"/>
        </w:rPr>
        <w:t xml:space="preserve">drone strikes responsible for all </w:t>
      </w:r>
      <w:r w:rsidRPr="00F46F62">
        <w:rPr>
          <w:sz w:val="16"/>
        </w:rPr>
        <w:t>the</w:t>
      </w:r>
      <w:r w:rsidRPr="00F46F62">
        <w:rPr>
          <w:rStyle w:val="StyleUnderline"/>
        </w:rPr>
        <w:t xml:space="preserve"> mayhem</w:t>
      </w:r>
      <w:r w:rsidRPr="00F46F62">
        <w:rPr>
          <w:sz w:val="16"/>
        </w:rPr>
        <w:t xml:space="preserve">. </w:t>
      </w:r>
      <w:r w:rsidRPr="00F46F62">
        <w:rPr>
          <w:rStyle w:val="StyleUnderline"/>
        </w:rPr>
        <w:t>Consequently</w:t>
      </w:r>
      <w:r w:rsidRPr="00F46F62">
        <w:rPr>
          <w:sz w:val="16"/>
        </w:rPr>
        <w:t xml:space="preserve">, </w:t>
      </w:r>
      <w:r w:rsidRPr="00F46F62">
        <w:rPr>
          <w:rStyle w:val="StyleUnderline"/>
        </w:rPr>
        <w:t>terrorists and ordinary</w:t>
      </w:r>
      <w:r w:rsidRPr="00F46F62">
        <w:rPr>
          <w:sz w:val="16"/>
        </w:rPr>
        <w:t xml:space="preserve"> </w:t>
      </w:r>
      <w:r w:rsidRPr="00F46F62">
        <w:rPr>
          <w:rStyle w:val="StyleUnderline"/>
        </w:rPr>
        <w:t>people are drawn closer to each</w:t>
      </w:r>
      <w:r w:rsidRPr="00F46F62">
        <w:rPr>
          <w:sz w:val="16"/>
        </w:rPr>
        <w:t xml:space="preserve"> </w:t>
      </w:r>
      <w:r w:rsidRPr="00F46F62">
        <w:rPr>
          <w:rStyle w:val="StyleUnderline"/>
        </w:rPr>
        <w:t>other out of sympathy</w:t>
      </w:r>
      <w:r w:rsidRPr="00F46F62">
        <w:rPr>
          <w:sz w:val="16"/>
        </w:rPr>
        <w:t xml:space="preserve">, </w:t>
      </w:r>
      <w:r w:rsidRPr="00F46F62">
        <w:rPr>
          <w:rStyle w:val="StyleUnderline"/>
        </w:rPr>
        <w:t>whereas</w:t>
      </w:r>
      <w:r w:rsidRPr="00F46F62">
        <w:rPr>
          <w:sz w:val="16"/>
        </w:rPr>
        <w:t xml:space="preserve"> a </w:t>
      </w:r>
      <w:r w:rsidRPr="00F46F62">
        <w:rPr>
          <w:rStyle w:val="StyleUnderline"/>
        </w:rPr>
        <w:t>critical function of any successful counter-terrorism policy is to win over public</w:t>
      </w:r>
      <w:r w:rsidRPr="00F46F62">
        <w:rPr>
          <w:sz w:val="16"/>
        </w:rPr>
        <w:t xml:space="preserve"> </w:t>
      </w:r>
      <w:r w:rsidRPr="00F46F62">
        <w:rPr>
          <w:rStyle w:val="StyleUnderline"/>
        </w:rPr>
        <w:t>confidence so</w:t>
      </w:r>
      <w:r w:rsidRPr="00F46F62">
        <w:rPr>
          <w:sz w:val="16"/>
        </w:rPr>
        <w:t xml:space="preserve"> that </w:t>
      </w:r>
      <w:r w:rsidRPr="00F46F62">
        <w:rPr>
          <w:rStyle w:val="StyleUnderline"/>
        </w:rPr>
        <w:t>they join in</w:t>
      </w:r>
      <w:r w:rsidRPr="00F46F62">
        <w:rPr>
          <w:sz w:val="16"/>
        </w:rPr>
        <w:t xml:space="preserve"> the </w:t>
      </w:r>
      <w:r w:rsidRPr="00F46F62">
        <w:rPr>
          <w:rStyle w:val="StyleUnderline"/>
        </w:rPr>
        <w:t>campaign against</w:t>
      </w:r>
      <w:r w:rsidRPr="00F46F62">
        <w:rPr>
          <w:sz w:val="16"/>
        </w:rPr>
        <w:t xml:space="preserve"> the </w:t>
      </w:r>
      <w:r w:rsidRPr="00F46F62">
        <w:rPr>
          <w:rStyle w:val="StyleUnderline"/>
        </w:rPr>
        <w:t>perpetrators of terror</w:t>
      </w:r>
      <w:r w:rsidRPr="00F46F62">
        <w:rPr>
          <w:sz w:val="16"/>
        </w:rPr>
        <w:t xml:space="preserve">. </w:t>
      </w:r>
      <w:r w:rsidRPr="00F46F62">
        <w:rPr>
          <w:rStyle w:val="StyleUnderline"/>
        </w:rPr>
        <w:t>Poor public awareness</w:t>
      </w:r>
      <w:r w:rsidRPr="00F46F62">
        <w:rPr>
          <w:sz w:val="16"/>
        </w:rPr>
        <w:t xml:space="preserve"> -- which is often a function of inadequate education -- about terrorist organizations indeed plays a role in building this perspective. </w:t>
      </w:r>
      <w:r w:rsidRPr="00F46F62">
        <w:rPr>
          <w:rStyle w:val="Emphasis"/>
        </w:rPr>
        <w:t>Public outrage against drone strikes circuitously empowers terrorists</w:t>
      </w:r>
      <w:r w:rsidRPr="00F46F62">
        <w:rPr>
          <w:sz w:val="16"/>
        </w:rPr>
        <w:t xml:space="preserve">. It </w:t>
      </w:r>
      <w:r w:rsidRPr="00F46F62">
        <w:rPr>
          <w:rStyle w:val="StyleUnderline"/>
        </w:rPr>
        <w:t>allows them space to survive</w:t>
      </w:r>
      <w:r w:rsidRPr="00F46F62">
        <w:rPr>
          <w:sz w:val="16"/>
        </w:rPr>
        <w:t xml:space="preserve">, </w:t>
      </w:r>
      <w:r w:rsidRPr="00F46F62">
        <w:rPr>
          <w:rStyle w:val="StyleUnderline"/>
        </w:rPr>
        <w:t>move around, and maneuver</w:t>
      </w:r>
      <w:r w:rsidRPr="00F46F62">
        <w:rPr>
          <w:sz w:val="16"/>
        </w:rPr>
        <w:t xml:space="preserve">. </w:t>
      </w:r>
      <w:r w:rsidRPr="00F46F62">
        <w:rPr>
          <w:rStyle w:val="Emphasis"/>
        </w:rPr>
        <w:t>Pakistan is a perfect example</w:t>
      </w:r>
      <w:r w:rsidRPr="00F46F62">
        <w:rPr>
          <w:sz w:val="16"/>
        </w:rPr>
        <w:t xml:space="preserve"> of this phenomenon. </w:t>
      </w:r>
      <w:r w:rsidRPr="00F46F62">
        <w:rPr>
          <w:rStyle w:val="StyleUnderline"/>
        </w:rPr>
        <w:t xml:space="preserve">Many in Pakistan </w:t>
      </w:r>
      <w:r w:rsidRPr="00F46F62">
        <w:rPr>
          <w:sz w:val="16"/>
        </w:rPr>
        <w:t>now</w:t>
      </w:r>
      <w:r w:rsidRPr="00F46F62">
        <w:rPr>
          <w:rStyle w:val="StyleUnderline"/>
        </w:rPr>
        <w:t xml:space="preserve"> believe </w:t>
      </w:r>
      <w:r w:rsidRPr="00F46F62">
        <w:rPr>
          <w:sz w:val="16"/>
        </w:rPr>
        <w:t>that</w:t>
      </w:r>
      <w:r w:rsidRPr="00F46F62">
        <w:rPr>
          <w:rStyle w:val="StyleUnderline"/>
        </w:rPr>
        <w:t xml:space="preserve"> drone strikes </w:t>
      </w:r>
      <w:r w:rsidRPr="00F46F62">
        <w:rPr>
          <w:sz w:val="16"/>
        </w:rPr>
        <w:t>tend to</w:t>
      </w:r>
      <w:r w:rsidRPr="00F46F62">
        <w:rPr>
          <w:rStyle w:val="StyleUnderline"/>
        </w:rPr>
        <w:t xml:space="preserve"> motivate Al Qaeda and the Pakistani Taliban to conduct terrorist attacks</w:t>
      </w:r>
      <w:r w:rsidRPr="00F46F62">
        <w:rPr>
          <w:sz w:val="16"/>
        </w:rPr>
        <w:t xml:space="preserve"> that target Pakistan's security forces as well as civilians. The </w:t>
      </w:r>
      <w:r w:rsidRPr="00F46F62">
        <w:rPr>
          <w:rStyle w:val="Emphasis"/>
        </w:rPr>
        <w:t>duplicity of Pakistan's political and military elite</w:t>
      </w:r>
      <w:r w:rsidRPr="00F46F62">
        <w:rPr>
          <w:rStyle w:val="StyleUnderline"/>
        </w:rPr>
        <w:t xml:space="preserve"> in giving a green light</w:t>
      </w:r>
      <w:r w:rsidRPr="00F46F62">
        <w:rPr>
          <w:sz w:val="16"/>
        </w:rPr>
        <w:t xml:space="preserve"> to </w:t>
      </w:r>
      <w:r w:rsidRPr="00F46F62">
        <w:rPr>
          <w:rStyle w:val="StyleUnderline"/>
        </w:rPr>
        <w:t>the U.S. drone policy proved to be</w:t>
      </w:r>
      <w:r w:rsidRPr="00F46F62">
        <w:rPr>
          <w:sz w:val="16"/>
        </w:rPr>
        <w:t xml:space="preserve"> </w:t>
      </w:r>
      <w:r w:rsidRPr="00F46F62">
        <w:rPr>
          <w:rStyle w:val="StyleUnderline"/>
        </w:rPr>
        <w:t>counterproductive</w:t>
      </w:r>
      <w:r w:rsidRPr="00F46F62">
        <w:rPr>
          <w:sz w:val="16"/>
        </w:rPr>
        <w:t xml:space="preserve">. The </w:t>
      </w:r>
      <w:r w:rsidRPr="00F46F62">
        <w:rPr>
          <w:rStyle w:val="StyleUnderline"/>
        </w:rPr>
        <w:t>sponsors and supporters of drone strikes in U.S. policy</w:t>
      </w:r>
      <w:r w:rsidRPr="00F46F62">
        <w:rPr>
          <w:sz w:val="16"/>
        </w:rPr>
        <w:t xml:space="preserve"> </w:t>
      </w:r>
      <w:r w:rsidRPr="00F46F62">
        <w:rPr>
          <w:rStyle w:val="StyleUnderline"/>
        </w:rPr>
        <w:t>circles</w:t>
      </w:r>
      <w:r w:rsidRPr="00F46F62">
        <w:rPr>
          <w:sz w:val="16"/>
        </w:rPr>
        <w:t xml:space="preserve"> apparently </w:t>
      </w:r>
      <w:r w:rsidRPr="00F46F62">
        <w:rPr>
          <w:rStyle w:val="Emphasis"/>
        </w:rPr>
        <w:t>ignored the wider socio-political impact</w:t>
      </w:r>
      <w:r w:rsidRPr="00F46F62">
        <w:rPr>
          <w:sz w:val="16"/>
        </w:rPr>
        <w:t xml:space="preserve"> </w:t>
      </w:r>
      <w:r w:rsidRPr="00F46F62">
        <w:rPr>
          <w:rStyle w:val="StyleUnderline"/>
        </w:rPr>
        <w:t xml:space="preserve">and </w:t>
      </w:r>
      <w:r w:rsidRPr="00F46F62">
        <w:rPr>
          <w:rStyle w:val="Emphasis"/>
        </w:rPr>
        <w:t>indirect costs when evaluating its efficacy</w:t>
      </w:r>
      <w:r w:rsidRPr="00F46F62">
        <w:rPr>
          <w:sz w:val="16"/>
        </w:rPr>
        <w:t xml:space="preserve">. Supporters of drone strikes are only grudgingly acknowledging now that affiliates of Al-Qaeda are alive and kicking in various parts of the world, even though its founder is dead and its top layer of leadership is disabled and dysfunctional. Drone strikes that specifically target hardcore terrorists can work effectively provided they are supported by a parallel public relations endeavor that challenges the ideas projected by those terrorists. Terrorists and their misguided sympathizers often expose and market civilian casualties -- particularly women and children -- quite effectively. Meanwhile, </w:t>
      </w:r>
      <w:r w:rsidRPr="00F46F62">
        <w:rPr>
          <w:rStyle w:val="StyleUnderline"/>
        </w:rPr>
        <w:t>those who direct and authorize these strikes rarely provide any justification and rationale for it</w:t>
      </w:r>
      <w:r w:rsidRPr="00F46F62">
        <w:rPr>
          <w:sz w:val="16"/>
        </w:rPr>
        <w:t xml:space="preserve">. </w:t>
      </w:r>
      <w:r w:rsidRPr="00F46F62">
        <w:rPr>
          <w:rStyle w:val="StyleUnderline"/>
        </w:rPr>
        <w:t>This is simply seen as arrogance by those whom the U.S. expects to be on their side in this battle.</w:t>
      </w:r>
    </w:p>
    <w:p w14:paraId="5DF42B92" w14:textId="77777777" w:rsidR="003C6378" w:rsidRPr="00F46F62" w:rsidRDefault="003C6378" w:rsidP="003C6378">
      <w:pPr>
        <w:pStyle w:val="Heading4"/>
        <w:rPr>
          <w:sz w:val="28"/>
        </w:rPr>
      </w:pPr>
      <w:r w:rsidRPr="00F46F62">
        <w:rPr>
          <w:sz w:val="28"/>
        </w:rPr>
        <w:t xml:space="preserve">Significant collateral damage is a more powerful motivator for radicalization </w:t>
      </w:r>
    </w:p>
    <w:p w14:paraId="7B387813" w14:textId="77777777" w:rsidR="003C6378" w:rsidRPr="00F46F62" w:rsidRDefault="003C6378" w:rsidP="003C6378">
      <w:pPr>
        <w:spacing w:after="0"/>
      </w:pPr>
      <w:r w:rsidRPr="00F46F62">
        <w:t>Hassan</w:t>
      </w:r>
      <w:r w:rsidRPr="00F46F62">
        <w:rPr>
          <w:rStyle w:val="Style13ptBold"/>
        </w:rPr>
        <w:t xml:space="preserve"> </w:t>
      </w:r>
      <w:r w:rsidRPr="00F46F62">
        <w:rPr>
          <w:rStyle w:val="Style13ptBold"/>
          <w:sz w:val="28"/>
        </w:rPr>
        <w:t>Abbas</w:t>
      </w:r>
      <w:r w:rsidRPr="00F46F62">
        <w:rPr>
          <w:rStyle w:val="Style13ptBold"/>
        </w:rPr>
        <w:t xml:space="preserve">, </w:t>
      </w:r>
      <w:r w:rsidRPr="00F46F62">
        <w:t>3-31-20</w:t>
      </w:r>
      <w:r w:rsidRPr="00F46F62">
        <w:rPr>
          <w:rStyle w:val="Style13ptBold"/>
          <w:sz w:val="28"/>
        </w:rPr>
        <w:t>13</w:t>
      </w:r>
      <w:r w:rsidRPr="00F46F62">
        <w:t>, "Are Drone Strikes Killing Terrorists or Creating Them?," Atlantic, https://www.theatlantic.com/international/archive/2013/03/are-drone-strikes-killing-terrorists-or-creating-them/274499//td</w:t>
      </w:r>
    </w:p>
    <w:p w14:paraId="4063614C" w14:textId="77777777" w:rsidR="003C6378" w:rsidRPr="00F46F62" w:rsidRDefault="003C6378" w:rsidP="003C6378">
      <w:pPr>
        <w:spacing w:after="0"/>
        <w:rPr>
          <w:rStyle w:val="StyleUnderline"/>
        </w:rPr>
      </w:pPr>
      <w:r w:rsidRPr="00F46F62">
        <w:rPr>
          <w:sz w:val="16"/>
        </w:rPr>
        <w:t>In U.S. policy circles, it's projected as an effective counter-terrorism tactic, whereas globally</w:t>
      </w:r>
      <w:r w:rsidRPr="00F46F62">
        <w:rPr>
          <w:rStyle w:val="Emphasis"/>
          <w:highlight w:val="cyan"/>
        </w:rPr>
        <w:t>, it is often seen as tacit abuse of state sovereignty. And</w:t>
      </w:r>
      <w:r w:rsidRPr="00F46F62">
        <w:rPr>
          <w:sz w:val="16"/>
        </w:rPr>
        <w:t xml:space="preserve"> that's before you get to the debate over potential </w:t>
      </w:r>
      <w:r w:rsidRPr="00F46F62">
        <w:rPr>
          <w:rStyle w:val="Emphasis"/>
          <w:highlight w:val="cyan"/>
        </w:rPr>
        <w:t>international law and human rights violations</w:t>
      </w:r>
      <w:r w:rsidRPr="00F46F62">
        <w:rPr>
          <w:sz w:val="16"/>
        </w:rPr>
        <w:t xml:space="preserve">. Take, for example, the use of drone strikes to target al-Qaida, the Taliban and their affiliates in the restive tribal belt of Pakistan bordering Afghanistan. There are a variety of studies available regarding the accuracy, reliability and ultimate effectiveness of this tool of war, and, using the same data, analysts can come to very different conclusions depending on their particular point of view, or -- in some cases -- that of their employers. For some, the percentage of civilian deaths is the criterion, and for others, denying the terrorists sanctuary is a critical benchmark. The problem is a lack of credible data (and consensus) regarding exactly how many terrorists have been killed by drone strikes and who those terrorists are. Thus, objectivity has become another victim in the process. In my assessment, the ground realities that must be kept in mind in this analysis include: al-Qaida and its affiliates are on the run due to drone strikes -- there is a near consensus on this point among all types of analysts. Pakistan's government (both military and civilian) was fully on board, except perhaps for the past year, which means the sovereignty issue was not relevant in many cases. Mainstream and moderate Pukhtuns in Pakistan were by and large okay with drone strikes because they did what they and Pakistani security forces couldn't -- however, this is seldom expressed in public. </w:t>
      </w:r>
      <w:r w:rsidRPr="00F46F62">
        <w:rPr>
          <w:rStyle w:val="Emphasis"/>
          <w:highlight w:val="cyan"/>
        </w:rPr>
        <w:t>A significant number of drone victims</w:t>
      </w:r>
      <w:r w:rsidRPr="00F46F62">
        <w:rPr>
          <w:rStyle w:val="StyleUnderline"/>
        </w:rPr>
        <w:t xml:space="preserve"> (likely in the 50-60 percent range by local estimates) </w:t>
      </w:r>
      <w:r w:rsidRPr="00F46F62">
        <w:rPr>
          <w:rStyle w:val="Emphasis"/>
          <w:highlight w:val="cyan"/>
        </w:rPr>
        <w:t>have been civilians (including women and children) and this</w:t>
      </w:r>
      <w:r w:rsidRPr="00F46F62">
        <w:rPr>
          <w:rStyle w:val="StyleUnderline"/>
        </w:rPr>
        <w:t xml:space="preserve"> in turn </w:t>
      </w:r>
      <w:r w:rsidRPr="00F46F62">
        <w:rPr>
          <w:rStyle w:val="Emphasis"/>
          <w:highlight w:val="cyan"/>
        </w:rPr>
        <w:t>caused higher recruitment for militant groups.</w:t>
      </w:r>
      <w:r w:rsidRPr="00F46F62">
        <w:rPr>
          <w:rStyle w:val="StyleUnderline"/>
        </w:rPr>
        <w:t xml:space="preserve"> The network of local spies who identify targets on ground have their own ethnic, tribal and political vendettas to settle as well, which causes "collateral damage</w:t>
      </w:r>
      <w:r w:rsidRPr="00F46F62">
        <w:rPr>
          <w:sz w:val="16"/>
        </w:rPr>
        <w:t xml:space="preserve">." </w:t>
      </w:r>
      <w:r w:rsidRPr="00F46F62">
        <w:rPr>
          <w:rStyle w:val="Emphasis"/>
          <w:highlight w:val="cyan"/>
        </w:rPr>
        <w:t>Anti-U.S. feelings</w:t>
      </w:r>
      <w:r w:rsidRPr="00F46F62">
        <w:rPr>
          <w:rStyle w:val="StyleUnderline"/>
        </w:rPr>
        <w:t xml:space="preserve"> in Pakistan </w:t>
      </w:r>
      <w:r w:rsidRPr="00F46F62">
        <w:rPr>
          <w:rStyle w:val="Emphasis"/>
          <w:highlight w:val="cyan"/>
        </w:rPr>
        <w:t>increased substantially as a result of this strategy</w:t>
      </w:r>
      <w:r w:rsidRPr="00F46F62">
        <w:rPr>
          <w:rStyle w:val="StyleUnderline"/>
        </w:rPr>
        <w:t>, weakening the U.S.-Pakistan counterterrorism cooperation</w:t>
      </w:r>
      <w:r w:rsidRPr="00F46F62">
        <w:rPr>
          <w:sz w:val="16"/>
        </w:rPr>
        <w:t xml:space="preserve">. Some of these facts may sound contradictory, and that is because they are. The truth is we don't know whether U.S. drone strikes have killed more terrorists or produced more terrorists. Regardless, killing terrorists is only a stopgap arrangement. A corresponding and parallel development strategy for bringing the tribal areas into mainstream Pakistan is in dire need in order to empower girls like Malala Yousafzai, who challenged the insufferable Taliban worldview by standing up for education. This inclusiveness has long been the missing component in U.S. policy, and tragically, it remains so. Dismantling the al-Qaida network is a worthwhile goal, but de-radicalization is equally important. </w:t>
      </w:r>
      <w:r w:rsidRPr="00F46F62">
        <w:rPr>
          <w:rStyle w:val="StyleUnderline"/>
        </w:rPr>
        <w:t>It is not that there has been no U.S. investment in education, but rather, the dilemma is lack of balance in use of hard and soft power</w:t>
      </w:r>
      <w:r w:rsidRPr="00F46F62">
        <w:rPr>
          <w:sz w:val="16"/>
        </w:rPr>
        <w:t xml:space="preserve">. In some cases bureaucratic hurdles delayed implementation of well-intentioned development plans. Inter-agency disconnect is yet another challenge. Pakistan's malfunctioning counterterrorism policy and entrenched regional rivalries only exacerbate the situation. </w:t>
      </w:r>
      <w:r w:rsidRPr="00F46F62">
        <w:rPr>
          <w:rStyle w:val="StyleUnderline"/>
        </w:rPr>
        <w:t>There were roughly 350 drone strikes in the tribal areas since 2004, at an exorbitant cost (even though drone strikes offer a cheaper option in comparison to "boots on ground"). But how many schools were opened in the region over the same period of time? The answer is distressing, as the number of schools has actually declined sharply</w:t>
      </w:r>
      <w:r w:rsidRPr="00F46F62">
        <w:rPr>
          <w:sz w:val="16"/>
        </w:rPr>
        <w:t xml:space="preserve"> . Damages to more than 460 schools throughout the tribal belt at the hands of Taliban has in fact displaced 62,000 children, including 23,000 girls, from school. It doesn't require very high intelligence to guess that in the absence of schools, and with an increase in violence, what kind of future awaits these kids. </w:t>
      </w:r>
      <w:r w:rsidRPr="00F46F62">
        <w:rPr>
          <w:rStyle w:val="StyleUnderline"/>
        </w:rPr>
        <w:t>Drone strikes may take out some of those who destroyed these schools, but that is hardly a sustainable solution to the larger problem.</w:t>
      </w:r>
    </w:p>
    <w:p w14:paraId="3F9865C5" w14:textId="77777777" w:rsidR="003C6378" w:rsidRPr="00F46F62" w:rsidRDefault="003C6378" w:rsidP="003C6378"/>
    <w:p w14:paraId="54850324" w14:textId="77777777" w:rsidR="003C6378" w:rsidRPr="00F46F62" w:rsidRDefault="003C6378" w:rsidP="003C6378">
      <w:pPr>
        <w:pStyle w:val="Heading4"/>
        <w:rPr>
          <w:sz w:val="28"/>
        </w:rPr>
      </w:pPr>
      <w:r w:rsidRPr="00F46F62">
        <w:rPr>
          <w:sz w:val="28"/>
        </w:rPr>
        <w:t>Strikes fail – efforts to combat recruitment gains make the CP necessary</w:t>
      </w:r>
    </w:p>
    <w:p w14:paraId="0DD66E59" w14:textId="77777777" w:rsidR="003C6378" w:rsidRPr="00F46F62" w:rsidRDefault="003C6378" w:rsidP="003C6378">
      <w:r w:rsidRPr="00F46F62">
        <w:rPr>
          <w:rStyle w:val="Style13ptBold"/>
        </w:rPr>
        <w:t>Georgetown Security Studies Review, 10-5-2017</w:t>
      </w:r>
      <w:r w:rsidRPr="00F46F62">
        <w:t>, "The Limits of Hard Power in Trump’s Afghanistan and South Asia Strategy," http://georgetownsecuritystudiesreview.org/2017/10/05/the-limits-of-hard-power-in-trumps-afghanistan-and-south-asia-strategy///td</w:t>
      </w:r>
    </w:p>
    <w:p w14:paraId="7653FFE1" w14:textId="77777777" w:rsidR="003C6378" w:rsidRPr="00F46F62" w:rsidRDefault="003C6378" w:rsidP="003C6378">
      <w:pPr>
        <w:rPr>
          <w:sz w:val="16"/>
        </w:rPr>
      </w:pPr>
      <w:r w:rsidRPr="00F46F62">
        <w:rPr>
          <w:rStyle w:val="StyleUnderline"/>
        </w:rPr>
        <w:t xml:space="preserve">President </w:t>
      </w:r>
      <w:r w:rsidRPr="00F46F62">
        <w:rPr>
          <w:rStyle w:val="Emphasis"/>
          <w:highlight w:val="cyan"/>
        </w:rPr>
        <w:t>Trump’s drone strike policy demonstrates his dismissal of soft power</w:t>
      </w:r>
      <w:r w:rsidRPr="00F46F62">
        <w:rPr>
          <w:rStyle w:val="StyleUnderline"/>
        </w:rPr>
        <w:t xml:space="preserve"> and his reliance on hard power to achieve his Afghanistan objectives</w:t>
      </w:r>
      <w:r w:rsidRPr="00F46F62">
        <w:rPr>
          <w:sz w:val="16"/>
        </w:rPr>
        <w:t xml:space="preserve">. For example, for the past decade, the United States has waged a war on al-Qa’ida and ISIS with an increasing reliance on drone strikes. Drone strikes are an effective weapon in military operations; they allow the United States to target and destroy hostiles and enemy resources without risk to US military personnel. President Trump recognizes the efficacy of drone strike technology and has continued its use. However, recent reporting by The New York Times indicates that President </w:t>
      </w:r>
      <w:r w:rsidRPr="00F46F62">
        <w:rPr>
          <w:rStyle w:val="Emphasis"/>
          <w:highlight w:val="cyan"/>
        </w:rPr>
        <w:t>Trump has now expanded drone strikes to include not only high threat targets, but also low-level combatants</w:t>
      </w:r>
      <w:r w:rsidRPr="00F46F62">
        <w:rPr>
          <w:sz w:val="16"/>
        </w:rPr>
        <w:t>.</w:t>
      </w:r>
      <w:bookmarkStart w:id="2" w:name="_ednref2"/>
      <w:r w:rsidRPr="00F46F62">
        <w:rPr>
          <w:sz w:val="16"/>
        </w:rPr>
        <w:fldChar w:fldCharType="begin"/>
      </w:r>
      <w:r w:rsidRPr="00F46F62">
        <w:rPr>
          <w:sz w:val="16"/>
        </w:rPr>
        <w:instrText xml:space="preserve"> HYPERLINK "http://georgetownsecuritystudiesreview.org/2017/10/05/the-limits-of-hard-power-in-trumps-afghanistan-and-south-asia-strategy/" \l "_edn2" </w:instrText>
      </w:r>
      <w:r w:rsidRPr="00F46F62">
        <w:rPr>
          <w:sz w:val="16"/>
        </w:rPr>
        <w:fldChar w:fldCharType="separate"/>
      </w:r>
      <w:r w:rsidRPr="00F46F62">
        <w:rPr>
          <w:rStyle w:val="Hyperlink"/>
          <w:sz w:val="16"/>
        </w:rPr>
        <w:t>[ii]</w:t>
      </w:r>
      <w:r w:rsidRPr="00F46F62">
        <w:rPr>
          <w:sz w:val="16"/>
        </w:rPr>
        <w:fldChar w:fldCharType="end"/>
      </w:r>
      <w:bookmarkEnd w:id="2"/>
      <w:r w:rsidRPr="00F46F62">
        <w:rPr>
          <w:sz w:val="16"/>
        </w:rPr>
        <w:t xml:space="preserve"> While drone strikes are particularly effective at targeting and destroying resources for terrorist groups (for example, ISIS-owned oil fields), or killing high-level leaders, using strikes to kill low-level combatants is ineffective and costly</w:t>
      </w:r>
      <w:r w:rsidRPr="00F46F62">
        <w:rPr>
          <w:rStyle w:val="StyleUnderline"/>
        </w:rPr>
        <w:t xml:space="preserve">. According to the Small Wars Journal, </w:t>
      </w:r>
      <w:r w:rsidRPr="00F46F62">
        <w:rPr>
          <w:rStyle w:val="Emphasis"/>
          <w:highlight w:val="cyan"/>
        </w:rPr>
        <w:t>despite an increasing number of drone strikes, “the I</w:t>
      </w:r>
      <w:r w:rsidRPr="00F46F62">
        <w:rPr>
          <w:rStyle w:val="StyleUnderline"/>
        </w:rPr>
        <w:t xml:space="preserve">slamic </w:t>
      </w:r>
      <w:r w:rsidRPr="00F46F62">
        <w:rPr>
          <w:rStyle w:val="Emphasis"/>
          <w:highlight w:val="cyan"/>
        </w:rPr>
        <w:t>S</w:t>
      </w:r>
      <w:r w:rsidRPr="00F46F62">
        <w:rPr>
          <w:rStyle w:val="StyleUnderline"/>
        </w:rPr>
        <w:t>tate</w:t>
      </w:r>
      <w:r w:rsidRPr="00F46F62">
        <w:rPr>
          <w:rStyle w:val="Emphasis"/>
          <w:highlight w:val="cyan"/>
        </w:rPr>
        <w:t>’s ability to recruit and import new</w:t>
      </w:r>
      <w:r w:rsidRPr="00F46F62">
        <w:rPr>
          <w:rStyle w:val="Emphasis"/>
        </w:rPr>
        <w:t xml:space="preserve"> </w:t>
      </w:r>
      <w:r w:rsidRPr="00F46F62">
        <w:rPr>
          <w:rStyle w:val="Emphasis"/>
          <w:highlight w:val="cyan"/>
        </w:rPr>
        <w:t>fighters has been able to effectively keep up with their rate of attrition on the battlefield</w:t>
      </w:r>
      <w:r w:rsidRPr="00F46F62">
        <w:rPr>
          <w:rStyle w:val="StyleUnderline"/>
        </w:rPr>
        <w:t>.”</w:t>
      </w:r>
      <w:bookmarkStart w:id="3" w:name="_ednref3"/>
      <w:r w:rsidRPr="00F46F62">
        <w:rPr>
          <w:rStyle w:val="StyleUnderline"/>
        </w:rPr>
        <w:fldChar w:fldCharType="begin"/>
      </w:r>
      <w:r w:rsidRPr="00F46F62">
        <w:rPr>
          <w:rStyle w:val="StyleUnderline"/>
        </w:rPr>
        <w:instrText xml:space="preserve"> HYPERLINK "http://georgetownsecuritystudiesreview.org/2017/10/05/the-limits-of-hard-power-in-trumps-afghanistan-and-south-asia-strategy/" \l "_edn3" </w:instrText>
      </w:r>
      <w:r w:rsidRPr="00F46F62">
        <w:rPr>
          <w:rStyle w:val="StyleUnderline"/>
        </w:rPr>
        <w:fldChar w:fldCharType="separate"/>
      </w:r>
      <w:r w:rsidRPr="00F46F62">
        <w:rPr>
          <w:rStyle w:val="StyleUnderline"/>
        </w:rPr>
        <w:t>[iii]</w:t>
      </w:r>
      <w:r w:rsidRPr="00F46F62">
        <w:rPr>
          <w:rStyle w:val="StyleUnderline"/>
        </w:rPr>
        <w:fldChar w:fldCharType="end"/>
      </w:r>
      <w:bookmarkEnd w:id="3"/>
      <w:r w:rsidRPr="00F46F62">
        <w:rPr>
          <w:rStyle w:val="StyleUnderline"/>
        </w:rPr>
        <w:t xml:space="preserve"> </w:t>
      </w:r>
      <w:r w:rsidRPr="00F46F62">
        <w:rPr>
          <w:sz w:val="16"/>
        </w:rPr>
        <w:t xml:space="preserve">Drone strikes by themselves are not enough to address the terrorist and insurgent threat in Afghanistan, nor stop its growth. For example, one of the main ways that ISIS grows its membership is from recruitment through social media propaganda, and they have proven capable of replacing their battlefield losses through these recruitments. Social media is a soft power tool. Therefore, an aggressive social media campaign with counter-ISIS messaging should be a key component of the Trump administration’s strategy to reduce ISIS recruitment, and ensure stability in the region. However, </w:t>
      </w:r>
      <w:r w:rsidRPr="00F46F62">
        <w:rPr>
          <w:rStyle w:val="Emphasis"/>
          <w:highlight w:val="cyan"/>
        </w:rPr>
        <w:t>Trump’s disregard for soft power measures is hindering this effort</w:t>
      </w:r>
      <w:r w:rsidRPr="00F46F62">
        <w:rPr>
          <w:rStyle w:val="StyleUnderline"/>
        </w:rPr>
        <w:t>. For example, Trump has repeatedly tried to reduce State Department spending, and has been passive in nominating political appointees to serve in diplomatic posts around the globe</w:t>
      </w:r>
      <w:r w:rsidRPr="00F46F62">
        <w:rPr>
          <w:sz w:val="16"/>
        </w:rPr>
        <w:t>. Furthermore, Trump’s Secretary of State, Rex Tillerson, seems to share a similar disregard for the institutions of diplomacy and soft power through his “reliance on a close coterie of advisors, closing himself off from the rest of the department.”</w:t>
      </w:r>
      <w:bookmarkStart w:id="4" w:name="_ednref4"/>
      <w:r w:rsidRPr="00F46F62">
        <w:rPr>
          <w:sz w:val="16"/>
        </w:rPr>
        <w:fldChar w:fldCharType="begin"/>
      </w:r>
      <w:r w:rsidRPr="00F46F62">
        <w:rPr>
          <w:sz w:val="16"/>
        </w:rPr>
        <w:instrText xml:space="preserve"> HYPERLINK "http://georgetownsecuritystudiesreview.org/2017/10/05/the-limits-of-hard-power-in-trumps-afghanistan-and-south-asia-strategy/" \l "_edn4" </w:instrText>
      </w:r>
      <w:r w:rsidRPr="00F46F62">
        <w:rPr>
          <w:sz w:val="16"/>
        </w:rPr>
        <w:fldChar w:fldCharType="separate"/>
      </w:r>
      <w:r w:rsidRPr="00F46F62">
        <w:rPr>
          <w:rStyle w:val="Hyperlink"/>
          <w:sz w:val="16"/>
        </w:rPr>
        <w:t>[iv]</w:t>
      </w:r>
      <w:r w:rsidRPr="00F46F62">
        <w:rPr>
          <w:sz w:val="16"/>
        </w:rPr>
        <w:fldChar w:fldCharType="end"/>
      </w:r>
      <w:bookmarkEnd w:id="4"/>
      <w:r w:rsidRPr="00F46F62">
        <w:rPr>
          <w:sz w:val="16"/>
        </w:rPr>
        <w:t xml:space="preserve"> According to Foreign Policy, “Tillerson’s front office is sitting on memos that would unlock $79 million for the department’s Global Engagement Center to counter Islamic State messaging and narrative. Bureaucratic rules required that Tillerson simply write and sign two memos—one for $19 million from Congress and one for $60 million through the Defense Department—saying State needed the funds. But he hasn’t, leaving some career officials at a loss.”</w:t>
      </w:r>
      <w:bookmarkStart w:id="5" w:name="_ednref5"/>
      <w:r w:rsidRPr="00F46F62">
        <w:rPr>
          <w:sz w:val="16"/>
        </w:rPr>
        <w:fldChar w:fldCharType="begin"/>
      </w:r>
      <w:r w:rsidRPr="00F46F62">
        <w:rPr>
          <w:sz w:val="16"/>
        </w:rPr>
        <w:instrText xml:space="preserve"> HYPERLINK "http://georgetownsecuritystudiesreview.org/2017/10/05/the-limits-of-hard-power-in-trumps-afghanistan-and-south-asia-strategy/" \l "_edn5" </w:instrText>
      </w:r>
      <w:r w:rsidRPr="00F46F62">
        <w:rPr>
          <w:sz w:val="16"/>
        </w:rPr>
        <w:fldChar w:fldCharType="separate"/>
      </w:r>
      <w:r w:rsidRPr="00F46F62">
        <w:rPr>
          <w:rStyle w:val="Hyperlink"/>
          <w:sz w:val="16"/>
        </w:rPr>
        <w:t>[v]</w:t>
      </w:r>
      <w:r w:rsidRPr="00F46F62">
        <w:rPr>
          <w:sz w:val="16"/>
        </w:rPr>
        <w:fldChar w:fldCharType="end"/>
      </w:r>
      <w:bookmarkEnd w:id="5"/>
      <w:r w:rsidRPr="00F46F62">
        <w:rPr>
          <w:sz w:val="16"/>
        </w:rPr>
        <w:t xml:space="preserve"> Implementing counter-ISIS messaging is difficult, and often ineffective. However, “any ‘open system’ like Twitter allows for the ‘loudest’ narratives to dominate for a temporary period of time. Thus, it is possible to craft effective and targeted counter-campaigns to discredit ISIS’s narrative and are attractive enough to create waves within social media networks.”</w:t>
      </w:r>
      <w:bookmarkStart w:id="6" w:name="_ednref6"/>
      <w:r w:rsidRPr="00F46F62">
        <w:rPr>
          <w:sz w:val="16"/>
        </w:rPr>
        <w:fldChar w:fldCharType="begin"/>
      </w:r>
      <w:r w:rsidRPr="00F46F62">
        <w:rPr>
          <w:sz w:val="16"/>
        </w:rPr>
        <w:instrText xml:space="preserve"> HYPERLINK "http://georgetownsecuritystudiesreview.org/2017/10/05/the-limits-of-hard-power-in-trumps-afghanistan-and-south-asia-strategy/" \l "_edn6" </w:instrText>
      </w:r>
      <w:r w:rsidRPr="00F46F62">
        <w:rPr>
          <w:sz w:val="16"/>
        </w:rPr>
        <w:fldChar w:fldCharType="separate"/>
      </w:r>
      <w:r w:rsidRPr="00F46F62">
        <w:rPr>
          <w:rStyle w:val="Hyperlink"/>
          <w:sz w:val="16"/>
        </w:rPr>
        <w:t>[vi]</w:t>
      </w:r>
      <w:r w:rsidRPr="00F46F62">
        <w:rPr>
          <w:sz w:val="16"/>
        </w:rPr>
        <w:fldChar w:fldCharType="end"/>
      </w:r>
      <w:bookmarkEnd w:id="6"/>
      <w:r w:rsidRPr="00F46F62">
        <w:rPr>
          <w:sz w:val="16"/>
        </w:rPr>
        <w:t xml:space="preserve"> Denying ISIS and other groups a caliphate or safe haven in Afghanistan helps destroy their credibility across the Middle East, and leveraging counter-messaging campaigns to do this should be a key component of US soft power strategy in Afghanistan.</w:t>
      </w:r>
    </w:p>
    <w:p w14:paraId="0F8C59BF" w14:textId="77777777" w:rsidR="003C6378" w:rsidRPr="00F46F62" w:rsidRDefault="003C6378" w:rsidP="003C6378">
      <w:pPr>
        <w:pStyle w:val="Heading4"/>
        <w:rPr>
          <w:sz w:val="28"/>
        </w:rPr>
      </w:pPr>
      <w:r w:rsidRPr="00F46F62">
        <w:rPr>
          <w:sz w:val="28"/>
        </w:rPr>
        <w:t xml:space="preserve">Declassification solves anti-Americanism and restores US soft power </w:t>
      </w:r>
    </w:p>
    <w:p w14:paraId="165BA35F" w14:textId="77777777" w:rsidR="003C6378" w:rsidRPr="00F46F62" w:rsidRDefault="003C6378" w:rsidP="003C6378">
      <w:r w:rsidRPr="00F46F62">
        <w:rPr>
          <w:rStyle w:val="Style13ptBold"/>
          <w:sz w:val="28"/>
        </w:rPr>
        <w:t>Afzal, 13</w:t>
      </w:r>
      <w:r w:rsidRPr="00F46F62">
        <w:t xml:space="preserve"> – (Madiha, Ph.D. in Economics from Yale University specializing in Development Economics and Political Economy, nonresident fellow in the Global Economy and Development program, adjunct assistant professor of Global Policy at Johns Hopkins SAIS, 2-7-2013, "Drone Strikes and Anti-Americanism in Pakistan," Brookings, </w:t>
      </w:r>
      <w:hyperlink r:id="rId109" w:history="1">
        <w:r w:rsidRPr="00F46F62">
          <w:rPr>
            <w:rStyle w:val="Hyperlink"/>
          </w:rPr>
          <w:t>https://www.brookings.edu/opinions/drone-strikes-and-anti-americanism-in-pakistan/</w:t>
        </w:r>
      </w:hyperlink>
      <w:r w:rsidRPr="00F46F62">
        <w:t xml:space="preserve">) // kt </w:t>
      </w:r>
    </w:p>
    <w:p w14:paraId="549722B7" w14:textId="77777777" w:rsidR="003C6378" w:rsidRPr="00F46F62" w:rsidRDefault="003C6378" w:rsidP="003C6378">
      <w:pPr>
        <w:rPr>
          <w:rStyle w:val="Emphasis"/>
        </w:rPr>
      </w:pPr>
      <w:r w:rsidRPr="00F46F62">
        <w:rPr>
          <w:sz w:val="16"/>
        </w:rPr>
        <w:t xml:space="preserve">What is getting overlooked in the debate is that </w:t>
      </w:r>
      <w:r w:rsidRPr="00F46F62">
        <w:rPr>
          <w:rStyle w:val="StyleUnderline"/>
        </w:rPr>
        <w:t>drone strikes are infuriating the more moderate and liberal segments of Pakistani society</w:t>
      </w:r>
      <w:r w:rsidRPr="00F46F62">
        <w:rPr>
          <w:sz w:val="16"/>
        </w:rPr>
        <w:t xml:space="preserve">, </w:t>
      </w:r>
      <w:r w:rsidRPr="00F46F62">
        <w:rPr>
          <w:rStyle w:val="StyleUnderline"/>
        </w:rPr>
        <w:t>those who have traditionally been more sympathetic toward the United States</w:t>
      </w:r>
      <w:r w:rsidRPr="00F46F62">
        <w:rPr>
          <w:sz w:val="16"/>
        </w:rPr>
        <w:t xml:space="preserve">. Imagine a group of well-educated people, many of whom attended English-language schools, are widely exposed to American and Western media, and like and embrace many aspects of American culture. These people have probably had some sort of personal interaction with the West, through tourism, attending college abroad, or through family members or friends who live in the U.S. </w:t>
      </w:r>
      <w:r w:rsidRPr="00F46F62">
        <w:rPr>
          <w:rStyle w:val="StyleUnderline"/>
        </w:rPr>
        <w:t>What bothers this group about U.S. drone strikes, more than the attack on Pakistan’s sovereignty, is the perceived American hypocrisy toward the importance of Pakistani lives and deaths.</w:t>
      </w:r>
      <w:r w:rsidRPr="00F46F62">
        <w:rPr>
          <w:sz w:val="16"/>
        </w:rPr>
        <w:t xml:space="preserve"> Following the horrific school shooting at Sandy Hook Elementary in December, a piece in the U.K. newspaper The Guardian titled “In the U.S., mass child killings are tragedies. In Pakistan, mere bug splats” went viral among educated Pakistanis. In addition, coverage of a recent report on drone strikes in Pakistan by researchers at NYU and Stanford law schools, which recounts the daily terror facing those who live in areas where drones strike, gained wide circulation in Pakistan. Few cared to note that this report had been written by an advocacy group and that some of its statistics were suspect. While the New America Foundation, the Long War Journal, and the London Bureau of Investigative Journalism all compile statistics on drone strikes, the numbers differ, and </w:t>
      </w:r>
      <w:r w:rsidRPr="00F46F62">
        <w:rPr>
          <w:rStyle w:val="StyleUnderline"/>
        </w:rPr>
        <w:t>it bothers this liberal, educated group of Pakistanis that the U.S. government does not release its own data on drone strikes</w:t>
      </w:r>
      <w:r w:rsidRPr="00F46F62">
        <w:rPr>
          <w:sz w:val="16"/>
        </w:rPr>
        <w:t xml:space="preserve">. One of the only public acknowledgments on this issue was in a 2012 speech by John Brennan when he stated that there were barely any civilian deaths as a consequence of these strikes. This struck many as implausible, further angering Pakistanis. Why does anger against America from this group of liberal, educated Pakistanis matter? After all, it is highly unlikely that any of these people will turn radical. </w:t>
      </w:r>
      <w:r w:rsidRPr="00F46F62">
        <w:rPr>
          <w:rStyle w:val="StyleUnderline"/>
        </w:rPr>
        <w:t xml:space="preserve">These people matter because they form the heart of an active civil society in Pakistan, </w:t>
      </w:r>
      <w:r w:rsidRPr="00F46F62">
        <w:rPr>
          <w:rStyle w:val="Emphasis"/>
        </w:rPr>
        <w:t xml:space="preserve">which the U.S. counts on to serve as a counterweight to the radical segments of Pakistani society. </w:t>
      </w:r>
      <w:r w:rsidRPr="00F46F62">
        <w:rPr>
          <w:sz w:val="16"/>
        </w:rPr>
        <w:t xml:space="preserve">These people matter because they form the heart of an active civil society in Pakistan, which the U.S. counts on to serve as a counterweight to the radical segments of Pakistani society. </w:t>
      </w:r>
      <w:r w:rsidRPr="00F46F62">
        <w:rPr>
          <w:rStyle w:val="StyleUnderline"/>
        </w:rPr>
        <w:t>They work in the Pakistani government, media and business sectors, and drone strikes are driving these people toward a constant distrust of the U.S. and hardening their attitudes against America. It undermines all the positive work the United States is doing in Pakistan, all the aid dollars it spends there, and</w:t>
      </w:r>
      <w:r w:rsidRPr="00F46F62">
        <w:rPr>
          <w:rStyle w:val="Emphasis"/>
        </w:rPr>
        <w:t xml:space="preserve"> drastically undercuts U.S. soft power in the region</w:t>
      </w:r>
      <w:r w:rsidRPr="00F46F62">
        <w:rPr>
          <w:sz w:val="16"/>
        </w:rPr>
        <w:t xml:space="preserve">. </w:t>
      </w:r>
      <w:r w:rsidRPr="00F46F62">
        <w:rPr>
          <w:rStyle w:val="Emphasis"/>
        </w:rPr>
        <w:t xml:space="preserve">If America loses these hearts and minds, it will lose the battle for Pakistan. </w:t>
      </w:r>
      <w:r w:rsidRPr="00F46F62">
        <w:rPr>
          <w:sz w:val="16"/>
        </w:rPr>
        <w:t xml:space="preserve">Where does </w:t>
      </w:r>
      <w:r w:rsidRPr="00F46F62">
        <w:rPr>
          <w:rStyle w:val="StyleUnderline"/>
        </w:rPr>
        <w:t>this group</w:t>
      </w:r>
      <w:r w:rsidRPr="00F46F62">
        <w:rPr>
          <w:sz w:val="16"/>
        </w:rPr>
        <w:t xml:space="preserve"> of Pakistanis get its information? It </w:t>
      </w:r>
      <w:r w:rsidRPr="00F46F62">
        <w:rPr>
          <w:rStyle w:val="StyleUnderline"/>
        </w:rPr>
        <w:t>buys into the only narrative out there, offered up by the outspokenly anti-American Pakistani media, which argues that drone strikes are callously undertaken without any regard for civilian casualties</w:t>
      </w:r>
      <w:r w:rsidRPr="00F46F62">
        <w:rPr>
          <w:sz w:val="16"/>
        </w:rPr>
        <w:t xml:space="preserve">. This view overinflates the number of civilians killed by drone strikes, especially women and children, and underreports the number of militants killed. And </w:t>
      </w:r>
      <w:r w:rsidRPr="00F46F62">
        <w:rPr>
          <w:rStyle w:val="StyleUnderline"/>
        </w:rPr>
        <w:t>without an official account of events from the U.S. government, this narrative can easily be exploited and promoted</w:t>
      </w:r>
      <w:r w:rsidRPr="00F46F62">
        <w:rPr>
          <w:sz w:val="16"/>
        </w:rPr>
        <w:t xml:space="preserve">. Let’s take a look at some empirical evidence for the above statements. According to the 2011 Pew Global Attitudes poll, a representative survey of almost 2,000 Pakistanis, 55 percent of respondents had heard (a lot or a little) about drone attacks, up from 36 percent in 2010. A simple cross-tabulation of education and knowledge of drone strikes reveals that the percentage of Pakistanis with </w:t>
      </w:r>
      <w:r w:rsidRPr="00F46F62">
        <w:rPr>
          <w:rStyle w:val="StyleUnderline"/>
        </w:rPr>
        <w:t>some knowledge about drone strikes increases by education</w:t>
      </w:r>
      <w:r w:rsidRPr="00F46F62">
        <w:rPr>
          <w:sz w:val="16"/>
        </w:rPr>
        <w:t xml:space="preserve">. In particular, more than 80 percent of the highly educated with graduate or post-graduate degrees say they have heard about drone strikes. Also </w:t>
      </w:r>
      <w:r w:rsidRPr="00F46F62">
        <w:rPr>
          <w:rStyle w:val="StyleUnderline"/>
        </w:rPr>
        <w:t>according to the Pew 2011</w:t>
      </w:r>
      <w:r w:rsidRPr="00F46F62">
        <w:rPr>
          <w:sz w:val="16"/>
        </w:rPr>
        <w:t xml:space="preserve"> </w:t>
      </w:r>
      <w:r w:rsidRPr="00F46F62">
        <w:rPr>
          <w:rStyle w:val="StyleUnderline"/>
        </w:rPr>
        <w:t>poll, of those Pakistanis with some knowledge about drone strikes, 95 percent think that drones are “a bad or very bad thing”</w:t>
      </w:r>
      <w:r w:rsidRPr="00F46F62">
        <w:rPr>
          <w:sz w:val="16"/>
        </w:rPr>
        <w:t>. In addition,</w:t>
      </w:r>
      <w:r w:rsidRPr="00F46F62">
        <w:rPr>
          <w:rStyle w:val="StyleUnderline"/>
        </w:rPr>
        <w:t xml:space="preserve"> 69 percent of these respondents disagree that drone strikes are necessary to defend Pakistan from extremist groups, and 91 percent agree with the statement that they kill too many innocent people.</w:t>
      </w:r>
      <w:r w:rsidRPr="00F46F62">
        <w:rPr>
          <w:sz w:val="16"/>
        </w:rPr>
        <w:t xml:space="preserve"> </w:t>
      </w:r>
      <w:r w:rsidRPr="00F46F62">
        <w:rPr>
          <w:rStyle w:val="StyleUnderline"/>
        </w:rPr>
        <w:t>These statistics show that there is room for the U.S. to explain the drone program to Pakistanis on two fronts in order to correct misconceptions resulting from its silence</w:t>
      </w:r>
      <w:r w:rsidRPr="00F46F62">
        <w:rPr>
          <w:sz w:val="16"/>
        </w:rPr>
        <w:t xml:space="preserve">. First, </w:t>
      </w:r>
      <w:r w:rsidRPr="00F46F62">
        <w:rPr>
          <w:rStyle w:val="Emphasis"/>
        </w:rPr>
        <w:t>it can counter the narrative that scores of Pakistani civilians are being killed by drone strikes by releasing numbers on civilian deaths, explaining the carefulness of its intelligence gathering before conducting each attack, and its minimal tolerance for collateral damage and civilian deaths</w:t>
      </w:r>
      <w:r w:rsidRPr="00F46F62">
        <w:rPr>
          <w:sz w:val="16"/>
        </w:rPr>
        <w:t xml:space="preserve">. Second, </w:t>
      </w:r>
      <w:r w:rsidRPr="00F46F62">
        <w:rPr>
          <w:rStyle w:val="StyleUnderline"/>
        </w:rPr>
        <w:t>to counter the perception that drone strikes are not necessary, the United States must engage the Pakistani public in explaining its rationale for conducting drone strikes relative to other options to eradicate militants</w:t>
      </w:r>
      <w:r w:rsidRPr="00F46F62">
        <w:rPr>
          <w:sz w:val="16"/>
        </w:rPr>
        <w:t xml:space="preserve">. The U.S. should also explain the ineffectiveness of the Pakistani army against militants hiding in FATA and other areas, despite the fact that this will be a sensitive issue for the Pakistani government. </w:t>
      </w:r>
      <w:r w:rsidRPr="00F46F62">
        <w:rPr>
          <w:rStyle w:val="StyleUnderline"/>
        </w:rPr>
        <w:t>The United States must, most importantly, tell Pakistanis just how effective the drone program has actually been in decimating militants in the region</w:t>
      </w:r>
      <w:r w:rsidRPr="00F46F62">
        <w:rPr>
          <w:sz w:val="16"/>
        </w:rPr>
        <w:t>. To do all this</w:t>
      </w:r>
      <w:r w:rsidRPr="00F46F62">
        <w:rPr>
          <w:rStyle w:val="Emphasis"/>
        </w:rPr>
        <w:t>, the U.S. needs to declassify the drone program now</w:t>
      </w:r>
      <w:r w:rsidRPr="00F46F62">
        <w:rPr>
          <w:sz w:val="16"/>
        </w:rPr>
        <w:t xml:space="preserve">. </w:t>
      </w:r>
      <w:r w:rsidRPr="00F46F62">
        <w:rPr>
          <w:rStyle w:val="StyleUnderline"/>
        </w:rPr>
        <w:t>While such an engagement approach on the issue of drones is not going to be easy, it is worth undertaking, and it is time for the United States to take this narrative into its own hands. Liberal Pakistanis will</w:t>
      </w:r>
      <w:r w:rsidRPr="00F46F62">
        <w:rPr>
          <w:sz w:val="16"/>
        </w:rPr>
        <w:t xml:space="preserve"> likely still bristle about attacks on Pakistan’s sovereignty, but will </w:t>
      </w:r>
      <w:r w:rsidRPr="00F46F62">
        <w:rPr>
          <w:rStyle w:val="StyleUnderline"/>
        </w:rPr>
        <w:t>appreciate America’s honesty, and the dignity an honest conversation confers on them and on the value of Pakistani lives</w:t>
      </w:r>
      <w:r w:rsidRPr="00F46F62">
        <w:rPr>
          <w:sz w:val="16"/>
        </w:rPr>
        <w:t xml:space="preserve">. If the argument is that drones are the only viable option to eradicate militancy in Pakistan’s northwest, explain this to Pakistanis. Set right the confusion that many Pakistanis, even educated and liberal ones, have about who their real enemy is: the Taliban and Islamic extremism, not </w:t>
      </w:r>
      <w:r w:rsidRPr="00F46F62">
        <w:rPr>
          <w:rStyle w:val="Emphasis"/>
        </w:rPr>
        <w:t>America. If this isn’t done now, the battle for these vital Pakistani hearts and minds might be lost forever.</w:t>
      </w:r>
    </w:p>
    <w:p w14:paraId="451BB0F4" w14:textId="77777777" w:rsidR="003C6378" w:rsidRPr="00F46F62" w:rsidRDefault="003C6378" w:rsidP="003C6378">
      <w:pPr>
        <w:pStyle w:val="Heading3"/>
      </w:pPr>
      <w:r>
        <w:t>2nc – Solves ILaw</w:t>
      </w:r>
    </w:p>
    <w:p w14:paraId="52605EC0" w14:textId="77777777" w:rsidR="003C6378" w:rsidRPr="00F46F62" w:rsidRDefault="003C6378" w:rsidP="003C6378">
      <w:pPr>
        <w:pStyle w:val="Heading4"/>
        <w:rPr>
          <w:sz w:val="28"/>
        </w:rPr>
      </w:pPr>
      <w:r w:rsidRPr="00F46F62">
        <w:rPr>
          <w:sz w:val="28"/>
        </w:rPr>
        <w:t>Strikes are detrimental for US humanitarian i-law --- especially with Trump</w:t>
      </w:r>
    </w:p>
    <w:p w14:paraId="561FCAFC" w14:textId="77777777" w:rsidR="003C6378" w:rsidRPr="00F46F62" w:rsidRDefault="003C6378" w:rsidP="003C6378">
      <w:r w:rsidRPr="00F46F62">
        <w:rPr>
          <w:rStyle w:val="Style13ptBold"/>
        </w:rPr>
        <w:t>Cohn 17-</w:t>
      </w:r>
      <w:r w:rsidRPr="00F46F62">
        <w:t xml:space="preserve"> [Marjorie, Contributor, Professor Emerita at Thomas Jefferson School of Law, "Donald Trump's War Crimes," https://www.huffingtonpost.com/entry/donald-trumps-war-crimes_us_58e7a2fae4b06f8c18beeaf9, April 7, 2017]//ad</w:t>
      </w:r>
    </w:p>
    <w:p w14:paraId="1CBAFA38" w14:textId="77777777" w:rsidR="003C6378" w:rsidRPr="00F46F62" w:rsidRDefault="003C6378" w:rsidP="003C6378">
      <w:pPr>
        <w:rPr>
          <w:sz w:val="16"/>
        </w:rPr>
      </w:pPr>
      <w:r w:rsidRPr="00F46F62">
        <w:rPr>
          <w:rStyle w:val="Emphasis"/>
        </w:rPr>
        <w:t xml:space="preserve">Coalition Airstrikes Violate International Law </w:t>
      </w:r>
      <w:r w:rsidRPr="00F46F62">
        <w:rPr>
          <w:sz w:val="16"/>
        </w:rPr>
        <w:t>“</w:t>
      </w:r>
      <w:r w:rsidRPr="00F46F62">
        <w:rPr>
          <w:rStyle w:val="StyleUnderline"/>
        </w:rPr>
        <w:t>Self-defense,” under Article 51 of the United Nations Charter</w:t>
      </w:r>
      <w:r w:rsidRPr="00F46F62">
        <w:rPr>
          <w:sz w:val="16"/>
        </w:rPr>
        <w:t xml:space="preserve">, </w:t>
      </w:r>
      <w:r w:rsidRPr="00F46F62">
        <w:rPr>
          <w:rStyle w:val="StyleUnderline"/>
        </w:rPr>
        <w:t>is a narrow exception to the Charter’s prohibition of the use of force</w:t>
      </w:r>
      <w:r w:rsidRPr="00F46F62">
        <w:rPr>
          <w:sz w:val="16"/>
        </w:rPr>
        <w:t xml:space="preserve">. </w:t>
      </w:r>
      <w:r w:rsidRPr="00F46F62">
        <w:rPr>
          <w:rStyle w:val="StyleUnderline"/>
        </w:rPr>
        <w:t xml:space="preserve">Countries may engage in individual or collective self-defense </w:t>
      </w:r>
      <w:r w:rsidRPr="00F46F62">
        <w:rPr>
          <w:rStyle w:val="Emphasis"/>
        </w:rPr>
        <w:t>only in the face of an armed attack</w:t>
      </w:r>
      <w:r w:rsidRPr="00F46F62">
        <w:rPr>
          <w:sz w:val="16"/>
        </w:rPr>
        <w:t xml:space="preserve">. </w:t>
      </w:r>
      <w:r w:rsidRPr="00F46F62">
        <w:rPr>
          <w:rStyle w:val="StyleUnderline"/>
        </w:rPr>
        <w:t>To the extent the United States claims the right to kill suspected terrorists</w:t>
      </w:r>
      <w:r w:rsidRPr="00F46F62">
        <w:rPr>
          <w:sz w:val="16"/>
        </w:rPr>
        <w:t xml:space="preserve"> or their allies before they act, </w:t>
      </w:r>
      <w:r w:rsidRPr="00F46F62">
        <w:rPr>
          <w:rStyle w:val="StyleUnderline"/>
        </w:rPr>
        <w:t>there must exist “a necessity of self-defense, instant, overwhelming, leaving no choice of means, and no moment for deliberation,”</w:t>
      </w:r>
      <w:r w:rsidRPr="00F46F62">
        <w:rPr>
          <w:sz w:val="16"/>
        </w:rPr>
        <w:t xml:space="preserve"> </w:t>
      </w:r>
      <w:r w:rsidRPr="00F46F62">
        <w:rPr>
          <w:rStyle w:val="Emphasis"/>
        </w:rPr>
        <w:t>under the well-established Caroline Case</w:t>
      </w:r>
      <w:r w:rsidRPr="00F46F62">
        <w:rPr>
          <w:sz w:val="16"/>
        </w:rPr>
        <w:t xml:space="preserve">. </w:t>
      </w:r>
      <w:r w:rsidRPr="00F46F62">
        <w:rPr>
          <w:rStyle w:val="Emphasis"/>
        </w:rPr>
        <w:t>Trump’s targeted killings do not meet this standard</w:t>
      </w:r>
      <w:r w:rsidRPr="00F46F62">
        <w:rPr>
          <w:sz w:val="16"/>
        </w:rPr>
        <w:t xml:space="preserve">. </w:t>
      </w:r>
      <w:r w:rsidRPr="00F46F62">
        <w:rPr>
          <w:rStyle w:val="Emphasis"/>
        </w:rPr>
        <w:t>Drone attacks off the battlefield violate well-established principles of international law</w:t>
      </w:r>
      <w:r w:rsidRPr="00F46F62">
        <w:rPr>
          <w:sz w:val="16"/>
        </w:rPr>
        <w:t xml:space="preserve">. </w:t>
      </w:r>
      <w:r w:rsidRPr="00F46F62">
        <w:rPr>
          <w:rStyle w:val="StyleUnderline"/>
        </w:rPr>
        <w:t>Targeted or political assassinations</w:t>
      </w:r>
      <w:r w:rsidRPr="00F46F62">
        <w:rPr>
          <w:sz w:val="16"/>
        </w:rPr>
        <w:t xml:space="preserve"> ― sometimes known as extra-judicial executions ― </w:t>
      </w:r>
      <w:r w:rsidRPr="00F46F62">
        <w:rPr>
          <w:rStyle w:val="StyleUnderline"/>
        </w:rPr>
        <w:t>run afoul of the Geneva Conventions</w:t>
      </w:r>
      <w:r w:rsidRPr="00F46F62">
        <w:rPr>
          <w:sz w:val="16"/>
        </w:rPr>
        <w:t xml:space="preserve">, which include willful killing as a grave breach. Grave breaches of Geneva are punishable as war crimes under the U.S. War Crimes Act. The </w:t>
      </w:r>
      <w:r w:rsidRPr="00F46F62">
        <w:rPr>
          <w:rStyle w:val="StyleUnderline"/>
        </w:rPr>
        <w:t>United States has ratified the International Covenant on Civil and Political Rights</w:t>
      </w:r>
      <w:r w:rsidRPr="00F46F62">
        <w:rPr>
          <w:sz w:val="16"/>
        </w:rPr>
        <w:t>, which states: “</w:t>
      </w:r>
      <w:r w:rsidRPr="00F46F62">
        <w:rPr>
          <w:rStyle w:val="StyleUnderline"/>
        </w:rPr>
        <w:t>Every human being has the inherent right to life.</w:t>
      </w:r>
      <w:r w:rsidRPr="00F46F62">
        <w:rPr>
          <w:sz w:val="16"/>
        </w:rPr>
        <w:t xml:space="preserve"> </w:t>
      </w:r>
      <w:r w:rsidRPr="00F46F62">
        <w:rPr>
          <w:rStyle w:val="StyleUnderline"/>
        </w:rPr>
        <w:t>This right shall be protected by law.</w:t>
      </w:r>
      <w:r w:rsidRPr="00F46F62">
        <w:rPr>
          <w:sz w:val="16"/>
        </w:rPr>
        <w:t xml:space="preserve"> No one shall be arbitrarily deprived of his life.” The Covenant also guarantees those accused of a crime the rights to be presumed innocent and to a fair trial by an impartial tribunal. Targeted killings abrogate these rights. </w:t>
      </w:r>
      <w:r w:rsidRPr="00F46F62">
        <w:rPr>
          <w:rStyle w:val="StyleUnderline"/>
        </w:rPr>
        <w:t xml:space="preserve">There is also a </w:t>
      </w:r>
      <w:r w:rsidRPr="00F46F62">
        <w:rPr>
          <w:rStyle w:val="Emphasis"/>
        </w:rPr>
        <w:t>legal obligation to comply</w:t>
      </w:r>
      <w:r w:rsidRPr="00F46F62">
        <w:rPr>
          <w:rStyle w:val="StyleUnderline"/>
        </w:rPr>
        <w:t xml:space="preserve"> with the </w:t>
      </w:r>
      <w:r w:rsidRPr="00F46F62">
        <w:rPr>
          <w:rStyle w:val="Emphasis"/>
        </w:rPr>
        <w:t>requirements of proportionality and distinction</w:t>
      </w:r>
      <w:r w:rsidRPr="00F46F62">
        <w:rPr>
          <w:sz w:val="16"/>
        </w:rPr>
        <w:t xml:space="preserve">, </w:t>
      </w:r>
      <w:r w:rsidRPr="00F46F62">
        <w:rPr>
          <w:rStyle w:val="StyleUnderline"/>
        </w:rPr>
        <w:t>two bedrock principles of international humanitarian law, as delineated in the First Protocol Additional to the Geneva Conventions.</w:t>
      </w:r>
      <w:r w:rsidRPr="00F46F62">
        <w:rPr>
          <w:sz w:val="16"/>
        </w:rPr>
        <w:t xml:space="preserve"> </w:t>
      </w:r>
      <w:r w:rsidRPr="00F46F62">
        <w:rPr>
          <w:rStyle w:val="StyleUnderline"/>
        </w:rPr>
        <w:t>Proportionality means an attack cannot be excessive in relation to the anticipated military advantage sought</w:t>
      </w:r>
      <w:r w:rsidRPr="00F46F62">
        <w:rPr>
          <w:sz w:val="16"/>
        </w:rPr>
        <w:t xml:space="preserve">. </w:t>
      </w:r>
      <w:r w:rsidRPr="00F46F62">
        <w:rPr>
          <w:rStyle w:val="StyleUnderline"/>
        </w:rPr>
        <w:t xml:space="preserve">The administration is using drones to take out convoys and is killing </w:t>
      </w:r>
      <w:r w:rsidRPr="00F46F62">
        <w:rPr>
          <w:rStyle w:val="Emphasis"/>
        </w:rPr>
        <w:t>large numbers of civilians</w:t>
      </w:r>
      <w:r w:rsidRPr="00F46F62">
        <w:rPr>
          <w:rStyle w:val="StyleUnderline"/>
        </w:rPr>
        <w:t xml:space="preserve">, </w:t>
      </w:r>
      <w:r w:rsidRPr="00F46F62">
        <w:rPr>
          <w:rStyle w:val="Emphasis"/>
        </w:rPr>
        <w:t>compared with</w:t>
      </w:r>
      <w:r w:rsidRPr="00F46F62">
        <w:rPr>
          <w:sz w:val="16"/>
        </w:rPr>
        <w:t xml:space="preserve"> the number of “</w:t>
      </w:r>
      <w:r w:rsidRPr="00F46F62">
        <w:rPr>
          <w:rStyle w:val="Emphasis"/>
        </w:rPr>
        <w:t>militants” it is targeting</w:t>
      </w:r>
      <w:r w:rsidRPr="00F46F62">
        <w:rPr>
          <w:sz w:val="16"/>
        </w:rPr>
        <w:t xml:space="preserve">. </w:t>
      </w:r>
      <w:r w:rsidRPr="00F46F62">
        <w:rPr>
          <w:rStyle w:val="StyleUnderline"/>
        </w:rPr>
        <w:t>Distinction requires that the attack be directed only at a legitimate military target</w:t>
      </w:r>
      <w:r w:rsidRPr="00F46F62">
        <w:rPr>
          <w:sz w:val="16"/>
        </w:rPr>
        <w:t xml:space="preserve">. The coalition has been targeting sites with no clear military purpose, </w:t>
      </w:r>
      <w:r w:rsidRPr="00F46F62">
        <w:rPr>
          <w:rStyle w:val="StyleUnderline"/>
        </w:rPr>
        <w:t>including hospitals, schools, mosques and passenger ferries</w:t>
      </w:r>
      <w:r w:rsidRPr="00F46F62">
        <w:rPr>
          <w:sz w:val="16"/>
        </w:rPr>
        <w:t xml:space="preserve">. And if the Trump administration is continuing Obama’s policy of launching signature strikes, </w:t>
      </w:r>
      <w:r w:rsidRPr="00F46F62">
        <w:rPr>
          <w:rStyle w:val="Emphasis"/>
        </w:rPr>
        <w:t>bombs are being dropped on unidentified people</w:t>
      </w:r>
      <w:r w:rsidRPr="00F46F62">
        <w:rPr>
          <w:rStyle w:val="StyleUnderline"/>
        </w:rPr>
        <w:t xml:space="preserve"> located in an area of “suspicious” activity.</w:t>
      </w:r>
      <w:r w:rsidRPr="00F46F62">
        <w:rPr>
          <w:sz w:val="16"/>
        </w:rPr>
        <w:t xml:space="preserve"> </w:t>
      </w:r>
      <w:r w:rsidRPr="00F46F62">
        <w:rPr>
          <w:rStyle w:val="StyleUnderline"/>
        </w:rPr>
        <w:t>The Rome Statute for the International Criminal Court defines the following as war crimes: willful killing; willfully causing great suffering or serious injury; intentional attacks against civilians or civilian objects; and intentionally launching unjustified attacks, knowing they will kill or injure civilians</w:t>
      </w:r>
      <w:r w:rsidRPr="00F46F62">
        <w:rPr>
          <w:sz w:val="16"/>
        </w:rPr>
        <w:t xml:space="preserve">. U.S.-led coalition bombings of schools, hospitals, homes and mosques, resulting in high numbers of civilian casualties, constitute war crimes. Mosul Eye, a monitoring organization, warned Iraqi troops that civilians were trapped in homes days before the U.S. airstrike, even sending the coordinates. </w:t>
      </w:r>
      <w:r w:rsidRPr="00F46F62">
        <w:rPr>
          <w:rStyle w:val="StyleUnderline"/>
        </w:rPr>
        <w:t xml:space="preserve">Amnesty International concluded that the U.S.-led coalition should have known its airstrikes would cause many civilian casualties because the government had told people to remain in their homes. </w:t>
      </w:r>
      <w:r w:rsidRPr="00F46F62">
        <w:rPr>
          <w:sz w:val="16"/>
        </w:rPr>
        <w:t xml:space="preserve">Amnesty International said the </w:t>
      </w:r>
      <w:r w:rsidRPr="00F46F62">
        <w:rPr>
          <w:rStyle w:val="StyleUnderline"/>
        </w:rPr>
        <w:t xml:space="preserve">coalition </w:t>
      </w:r>
      <w:r w:rsidRPr="00F46F62">
        <w:rPr>
          <w:rStyle w:val="Emphasis"/>
        </w:rPr>
        <w:t>was not using sufficient precautions to avoid civilian casualties</w:t>
      </w:r>
      <w:r w:rsidRPr="00F46F62">
        <w:rPr>
          <w:rStyle w:val="StyleUnderline"/>
        </w:rPr>
        <w:t xml:space="preserve"> in Mosul, </w:t>
      </w:r>
      <w:r w:rsidRPr="00F46F62">
        <w:rPr>
          <w:rStyle w:val="Emphasis"/>
        </w:rPr>
        <w:t>calling it a “flagrant</w:t>
      </w:r>
      <w:r w:rsidRPr="00F46F62">
        <w:rPr>
          <w:rStyle w:val="StyleUnderline"/>
        </w:rPr>
        <w:t xml:space="preserve"> </w:t>
      </w:r>
      <w:r w:rsidRPr="00F46F62">
        <w:rPr>
          <w:rStyle w:val="Emphasis"/>
        </w:rPr>
        <w:t>violation</w:t>
      </w:r>
      <w:r w:rsidRPr="00F46F62">
        <w:rPr>
          <w:rStyle w:val="StyleUnderline"/>
        </w:rPr>
        <w:t>” of international humanitarian law</w:t>
      </w:r>
      <w:r w:rsidRPr="00F46F62">
        <w:rPr>
          <w:sz w:val="16"/>
        </w:rPr>
        <w:t>. “Disproportionate attacks and indiscriminate attacks violate international humanitarian law and can constitute war crimes,” Amnesty International noted.</w:t>
      </w:r>
    </w:p>
    <w:p w14:paraId="4C1DF38F" w14:textId="77777777" w:rsidR="003C6378" w:rsidRPr="00F46F62" w:rsidRDefault="003C6378" w:rsidP="003C6378"/>
    <w:p w14:paraId="34159E26" w14:textId="77777777" w:rsidR="003C6378" w:rsidRPr="00F46F62" w:rsidRDefault="003C6378" w:rsidP="003C6378">
      <w:pPr>
        <w:pStyle w:val="Heading3"/>
      </w:pPr>
      <w:r>
        <w:t>AT Strikes Work</w:t>
      </w:r>
    </w:p>
    <w:p w14:paraId="3C60F28B" w14:textId="77777777" w:rsidR="003C6378" w:rsidRPr="00F46F62" w:rsidRDefault="003C6378" w:rsidP="003C6378">
      <w:pPr>
        <w:pStyle w:val="Heading4"/>
        <w:rPr>
          <w:sz w:val="28"/>
        </w:rPr>
      </w:pPr>
      <w:r w:rsidRPr="00F46F62">
        <w:rPr>
          <w:sz w:val="28"/>
        </w:rPr>
        <w:t>Drone strikes don’t solve terrorism --- better leaders fill in and causes more nationalist resentment --- best studies</w:t>
      </w:r>
    </w:p>
    <w:p w14:paraId="6E45970F" w14:textId="77777777" w:rsidR="003C6378" w:rsidRPr="00F46F62" w:rsidRDefault="003C6378" w:rsidP="003C6378">
      <w:r w:rsidRPr="00F46F62">
        <w:rPr>
          <w:rStyle w:val="Style13ptBold"/>
        </w:rPr>
        <w:t>Pillar 16-</w:t>
      </w:r>
      <w:r w:rsidRPr="00F46F62">
        <w:t xml:space="preserve"> [Paul R. Pillar, ex-CIA analyst, 28 years at the Central Intelligence Agency, rose to be one of the agency’s top analysts, professor at Georgetown University for security studies and author most recently of Why America Misunderstands the World, "Study Says Drones Generate More Terrorism," https://consortiumnews.com/2016/07/23/study-says-drones-generate-more-terrorism/, July 23, 2016]//ad</w:t>
      </w:r>
    </w:p>
    <w:p w14:paraId="7EC10F1C" w14:textId="77777777" w:rsidR="003C6378" w:rsidRPr="00F46F62" w:rsidRDefault="003C6378" w:rsidP="003C6378">
      <w:pPr>
        <w:rPr>
          <w:sz w:val="16"/>
        </w:rPr>
      </w:pPr>
      <w:r w:rsidRPr="00F46F62">
        <w:rPr>
          <w:sz w:val="16"/>
        </w:rPr>
        <w:t xml:space="preserve">A recent </w:t>
      </w:r>
      <w:r w:rsidRPr="00F46F62">
        <w:rPr>
          <w:rStyle w:val="StyleUnderline"/>
        </w:rPr>
        <w:t>study by Emily Manna</w:t>
      </w:r>
      <w:r w:rsidRPr="00F46F62">
        <w:rPr>
          <w:sz w:val="16"/>
        </w:rPr>
        <w:t xml:space="preserve"> </w:t>
      </w:r>
      <w:r w:rsidRPr="00F46F62">
        <w:rPr>
          <w:rStyle w:val="StyleUnderline"/>
        </w:rPr>
        <w:t>about drone strikes and terrorism</w:t>
      </w:r>
      <w:r w:rsidRPr="00F46F62">
        <w:rPr>
          <w:sz w:val="16"/>
        </w:rPr>
        <w:t xml:space="preserve"> in Pakistan </w:t>
      </w:r>
      <w:r w:rsidRPr="00F46F62">
        <w:rPr>
          <w:rStyle w:val="StyleUnderline"/>
        </w:rPr>
        <w:t>warrants attention as</w:t>
      </w:r>
      <w:r w:rsidRPr="00F46F62">
        <w:rPr>
          <w:sz w:val="16"/>
        </w:rPr>
        <w:t xml:space="preserve"> a </w:t>
      </w:r>
      <w:r w:rsidRPr="00F46F62">
        <w:rPr>
          <w:rStyle w:val="StyleUnderline"/>
        </w:rPr>
        <w:t xml:space="preserve">useful contribution to discussion of the </w:t>
      </w:r>
      <w:r w:rsidRPr="00F46F62">
        <w:rPr>
          <w:rStyle w:val="Emphasis"/>
        </w:rPr>
        <w:t>effectiveness</w:t>
      </w:r>
      <w:r w:rsidRPr="00F46F62">
        <w:rPr>
          <w:rStyle w:val="StyleUnderline"/>
        </w:rPr>
        <w:t xml:space="preserve"> of such strikes as a counterterrorism tool. </w:t>
      </w:r>
      <w:r w:rsidRPr="00F46F62">
        <w:rPr>
          <w:sz w:val="16"/>
        </w:rPr>
        <w:t xml:space="preserve">The </w:t>
      </w:r>
      <w:r w:rsidRPr="00F46F62">
        <w:rPr>
          <w:rStyle w:val="StyleUnderline"/>
        </w:rPr>
        <w:t xml:space="preserve">issue of just how useful the firings of missiles from </w:t>
      </w:r>
      <w:r w:rsidRPr="00F46F62">
        <w:rPr>
          <w:sz w:val="16"/>
        </w:rPr>
        <w:t xml:space="preserve">unmanned aerial vehicles, commonly called </w:t>
      </w:r>
      <w:r w:rsidRPr="00F46F62">
        <w:rPr>
          <w:rStyle w:val="StyleUnderline"/>
        </w:rPr>
        <w:t>drones</w:t>
      </w:r>
      <w:r w:rsidRPr="00F46F62">
        <w:rPr>
          <w:sz w:val="16"/>
        </w:rPr>
        <w:t xml:space="preserve">, </w:t>
      </w:r>
      <w:r w:rsidRPr="00F46F62">
        <w:rPr>
          <w:rStyle w:val="StyleUnderline"/>
        </w:rPr>
        <w:t>are in killing suspected terrorists on the ground, has multiple dimensions</w:t>
      </w:r>
      <w:r w:rsidRPr="00F46F62">
        <w:rPr>
          <w:sz w:val="16"/>
        </w:rPr>
        <w:t xml:space="preserve">. Larger legal and moral questions arise with this form of remote-control violence being inflicted in disparate places ranging across many international boundaries — especially in the absence of any well-defined and up-to-date congressional authorization for the overseas use of force. Done "pilots" launch an MQ-1 Predator unmanned aerial vehicle for a raid in the Middle East. (U.S. military photo) A </w:t>
      </w:r>
      <w:r w:rsidRPr="00F46F62">
        <w:rPr>
          <w:rStyle w:val="StyleUnderline"/>
        </w:rPr>
        <w:t>narrower question of effectiveness concerns how much the killing of individual members</w:t>
      </w:r>
      <w:r w:rsidRPr="00F46F62">
        <w:rPr>
          <w:sz w:val="16"/>
        </w:rPr>
        <w:t xml:space="preserve">, including even leading members, </w:t>
      </w:r>
      <w:r w:rsidRPr="00F46F62">
        <w:rPr>
          <w:rStyle w:val="StyleUnderline"/>
        </w:rPr>
        <w:t>leads to</w:t>
      </w:r>
      <w:r w:rsidRPr="00F46F62">
        <w:rPr>
          <w:sz w:val="16"/>
        </w:rPr>
        <w:t xml:space="preserve"> the </w:t>
      </w:r>
      <w:r w:rsidRPr="00F46F62">
        <w:rPr>
          <w:rStyle w:val="StyleUnderline"/>
        </w:rPr>
        <w:t>weakening or demise of any existing terrorist group</w:t>
      </w:r>
      <w:r w:rsidRPr="00F46F62">
        <w:rPr>
          <w:sz w:val="16"/>
        </w:rPr>
        <w:t xml:space="preserve">. The </w:t>
      </w:r>
      <w:r w:rsidRPr="00F46F62">
        <w:rPr>
          <w:rStyle w:val="StyleUnderline"/>
        </w:rPr>
        <w:t>tactic is</w:t>
      </w:r>
      <w:r w:rsidRPr="00F46F62">
        <w:rPr>
          <w:sz w:val="16"/>
        </w:rPr>
        <w:t xml:space="preserve"> only </w:t>
      </w:r>
      <w:r w:rsidRPr="00F46F62">
        <w:rPr>
          <w:rStyle w:val="StyleUnderline"/>
        </w:rPr>
        <w:t>one</w:t>
      </w:r>
      <w:r w:rsidRPr="00F46F62">
        <w:rPr>
          <w:sz w:val="16"/>
        </w:rPr>
        <w:t xml:space="preserve"> of several </w:t>
      </w:r>
      <w:r w:rsidRPr="00F46F62">
        <w:rPr>
          <w:rStyle w:val="StyleUnderline"/>
        </w:rPr>
        <w:t>approach</w:t>
      </w:r>
      <w:r w:rsidRPr="00F46F62">
        <w:rPr>
          <w:sz w:val="16"/>
        </w:rPr>
        <w:t xml:space="preserve">es toward trying </w:t>
      </w:r>
      <w:r w:rsidRPr="00F46F62">
        <w:rPr>
          <w:rStyle w:val="StyleUnderline"/>
        </w:rPr>
        <w:t>to eliminate a terrorist group</w:t>
      </w:r>
      <w:r w:rsidRPr="00F46F62">
        <w:rPr>
          <w:sz w:val="16"/>
        </w:rPr>
        <w:t xml:space="preserve">, and not necessarily one of the more effective ones. </w:t>
      </w:r>
      <w:r w:rsidRPr="00F46F62">
        <w:rPr>
          <w:rStyle w:val="StyleUnderline"/>
        </w:rPr>
        <w:t xml:space="preserve">Groups with a </w:t>
      </w:r>
      <w:r w:rsidRPr="00F46F62">
        <w:rPr>
          <w:rStyle w:val="Emphasis"/>
        </w:rPr>
        <w:t>well-developed internal structure</w:t>
      </w:r>
      <w:r w:rsidRPr="00F46F62">
        <w:rPr>
          <w:sz w:val="16"/>
        </w:rPr>
        <w:t xml:space="preserve">, </w:t>
      </w:r>
      <w:r w:rsidRPr="00F46F62">
        <w:rPr>
          <w:rStyle w:val="StyleUnderline"/>
        </w:rPr>
        <w:t>which</w:t>
      </w:r>
      <w:r w:rsidRPr="00F46F62">
        <w:rPr>
          <w:sz w:val="16"/>
        </w:rPr>
        <w:t xml:space="preserve"> also </w:t>
      </w:r>
      <w:r w:rsidRPr="00F46F62">
        <w:rPr>
          <w:rStyle w:val="StyleUnderline"/>
        </w:rPr>
        <w:t xml:space="preserve">tend to be </w:t>
      </w:r>
      <w:r w:rsidRPr="00F46F62">
        <w:rPr>
          <w:sz w:val="16"/>
        </w:rPr>
        <w:t>the</w:t>
      </w:r>
      <w:r w:rsidRPr="00F46F62">
        <w:rPr>
          <w:rStyle w:val="StyleUnderline"/>
        </w:rPr>
        <w:t xml:space="preserve"> more formidable and sophisticated </w:t>
      </w:r>
      <w:r w:rsidRPr="00F46F62">
        <w:rPr>
          <w:sz w:val="16"/>
        </w:rPr>
        <w:t xml:space="preserve">groups, </w:t>
      </w:r>
      <w:r w:rsidRPr="00F46F62">
        <w:rPr>
          <w:rStyle w:val="Emphasis"/>
        </w:rPr>
        <w:t>are adept at filling vacancies</w:t>
      </w:r>
      <w:r w:rsidRPr="00F46F62">
        <w:rPr>
          <w:sz w:val="16"/>
        </w:rPr>
        <w:t xml:space="preserve">. </w:t>
      </w:r>
      <w:r w:rsidRPr="00F46F62">
        <w:rPr>
          <w:rStyle w:val="StyleUnderline"/>
        </w:rPr>
        <w:t>Sometimes</w:t>
      </w:r>
      <w:r w:rsidRPr="00F46F62">
        <w:rPr>
          <w:sz w:val="16"/>
        </w:rPr>
        <w:t xml:space="preserve"> the </w:t>
      </w:r>
      <w:r w:rsidRPr="00F46F62">
        <w:rPr>
          <w:rStyle w:val="StyleUnderline"/>
        </w:rPr>
        <w:t xml:space="preserve">replacement turns out to be more able than </w:t>
      </w:r>
      <w:r w:rsidRPr="00F46F62">
        <w:rPr>
          <w:sz w:val="16"/>
        </w:rPr>
        <w:t>the</w:t>
      </w:r>
      <w:r w:rsidRPr="00F46F62">
        <w:rPr>
          <w:rStyle w:val="StyleUnderline"/>
        </w:rPr>
        <w:t xml:space="preserve"> leader who was bumped off</w:t>
      </w:r>
      <w:r w:rsidRPr="00F46F62">
        <w:rPr>
          <w:sz w:val="16"/>
        </w:rPr>
        <w:t xml:space="preserve">. This was </w:t>
      </w:r>
      <w:r w:rsidRPr="00F46F62">
        <w:rPr>
          <w:rStyle w:val="StyleUnderline"/>
        </w:rPr>
        <w:t>true when Israel’s killing of</w:t>
      </w:r>
      <w:r w:rsidRPr="00F46F62">
        <w:rPr>
          <w:sz w:val="16"/>
        </w:rPr>
        <w:t xml:space="preserve"> Hezbollah </w:t>
      </w:r>
      <w:r w:rsidRPr="00F46F62">
        <w:rPr>
          <w:rStyle w:val="StyleUnderline"/>
        </w:rPr>
        <w:t>secretary gener</w:t>
      </w:r>
      <w:r w:rsidRPr="00F46F62">
        <w:rPr>
          <w:sz w:val="16"/>
        </w:rPr>
        <w:t xml:space="preserve">al Abbas </w:t>
      </w:r>
      <w:r w:rsidRPr="00F46F62">
        <w:rPr>
          <w:rStyle w:val="StyleUnderline"/>
        </w:rPr>
        <w:t>Musawi led to</w:t>
      </w:r>
      <w:r w:rsidRPr="00F46F62">
        <w:rPr>
          <w:sz w:val="16"/>
        </w:rPr>
        <w:t xml:space="preserve"> the </w:t>
      </w:r>
      <w:r w:rsidRPr="00F46F62">
        <w:rPr>
          <w:rStyle w:val="StyleUnderline"/>
        </w:rPr>
        <w:t>succession of the more capable Hassan Nasrallah</w:t>
      </w:r>
      <w:r w:rsidRPr="00F46F62">
        <w:rPr>
          <w:sz w:val="16"/>
        </w:rPr>
        <w:t xml:space="preserve">. It </w:t>
      </w:r>
      <w:r w:rsidRPr="00F46F62">
        <w:rPr>
          <w:rStyle w:val="StyleUnderline"/>
        </w:rPr>
        <w:t>also was true</w:t>
      </w:r>
      <w:r w:rsidRPr="00F46F62">
        <w:rPr>
          <w:sz w:val="16"/>
        </w:rPr>
        <w:t xml:space="preserve"> </w:t>
      </w:r>
      <w:r w:rsidRPr="00F46F62">
        <w:rPr>
          <w:rStyle w:val="StyleUnderline"/>
        </w:rPr>
        <w:t>when</w:t>
      </w:r>
      <w:r w:rsidRPr="00F46F62">
        <w:rPr>
          <w:sz w:val="16"/>
        </w:rPr>
        <w:t xml:space="preserve"> the </w:t>
      </w:r>
      <w:r w:rsidRPr="00F46F62">
        <w:rPr>
          <w:rStyle w:val="StyleUnderline"/>
        </w:rPr>
        <w:t>death of Abu Musab</w:t>
      </w:r>
      <w:r w:rsidRPr="00F46F62">
        <w:rPr>
          <w:sz w:val="16"/>
        </w:rPr>
        <w:t xml:space="preserve"> al-Zarqawi, </w:t>
      </w:r>
      <w:r w:rsidRPr="00F46F62">
        <w:rPr>
          <w:rStyle w:val="StyleUnderline"/>
        </w:rPr>
        <w:t>leader of Al Qaeda in Iraq</w:t>
      </w:r>
      <w:r w:rsidRPr="00F46F62">
        <w:rPr>
          <w:sz w:val="16"/>
        </w:rPr>
        <w:t xml:space="preserve">, </w:t>
      </w:r>
      <w:r w:rsidRPr="00F46F62">
        <w:rPr>
          <w:rStyle w:val="StyleUnderline"/>
        </w:rPr>
        <w:t>cleared the way for</w:t>
      </w:r>
      <w:r w:rsidRPr="00F46F62">
        <w:rPr>
          <w:sz w:val="16"/>
        </w:rPr>
        <w:t xml:space="preserve"> the </w:t>
      </w:r>
      <w:r w:rsidRPr="00F46F62">
        <w:rPr>
          <w:rStyle w:val="StyleUnderline"/>
        </w:rPr>
        <w:t>more adept Abu Bakr al-Baghdadi</w:t>
      </w:r>
      <w:r w:rsidRPr="00F46F62">
        <w:rPr>
          <w:sz w:val="16"/>
        </w:rPr>
        <w:t xml:space="preserve"> to take over and </w:t>
      </w:r>
      <w:r w:rsidRPr="00F46F62">
        <w:rPr>
          <w:rStyle w:val="StyleUnderline"/>
        </w:rPr>
        <w:t>to expand the group into</w:t>
      </w:r>
      <w:r w:rsidRPr="00F46F62">
        <w:rPr>
          <w:sz w:val="16"/>
        </w:rPr>
        <w:t xml:space="preserve"> what we now know as </w:t>
      </w:r>
      <w:r w:rsidRPr="00F46F62">
        <w:rPr>
          <w:rStyle w:val="StyleUnderline"/>
        </w:rPr>
        <w:t>ISIS</w:t>
      </w:r>
      <w:r w:rsidRPr="00F46F62">
        <w:rPr>
          <w:sz w:val="16"/>
        </w:rPr>
        <w:t xml:space="preserve">. </w:t>
      </w:r>
      <w:r w:rsidRPr="00F46F62">
        <w:rPr>
          <w:rStyle w:val="StyleUnderline"/>
        </w:rPr>
        <w:t>Another set of issues</w:t>
      </w:r>
      <w:r w:rsidRPr="00F46F62">
        <w:rPr>
          <w:sz w:val="16"/>
        </w:rPr>
        <w:t xml:space="preserve"> that </w:t>
      </w:r>
      <w:r w:rsidRPr="00F46F62">
        <w:rPr>
          <w:rStyle w:val="StyleUnderline"/>
        </w:rPr>
        <w:t xml:space="preserve">are just important concerns </w:t>
      </w:r>
      <w:r w:rsidRPr="00F46F62">
        <w:rPr>
          <w:rStyle w:val="Emphasis"/>
        </w:rPr>
        <w:t>hostile reactions</w:t>
      </w:r>
      <w:r w:rsidRPr="00F46F62">
        <w:rPr>
          <w:rStyle w:val="StyleUnderline"/>
        </w:rPr>
        <w:t xml:space="preserve"> to this use of force by the U</w:t>
      </w:r>
      <w:r w:rsidRPr="00F46F62">
        <w:rPr>
          <w:sz w:val="16"/>
        </w:rPr>
        <w:t xml:space="preserve">nited </w:t>
      </w:r>
      <w:r w:rsidRPr="00F46F62">
        <w:rPr>
          <w:rStyle w:val="StyleUnderline"/>
        </w:rPr>
        <w:t>S</w:t>
      </w:r>
      <w:r w:rsidRPr="00F46F62">
        <w:rPr>
          <w:sz w:val="16"/>
        </w:rPr>
        <w:t xml:space="preserve">tates, </w:t>
      </w:r>
      <w:r w:rsidRPr="00F46F62">
        <w:rPr>
          <w:rStyle w:val="Emphasis"/>
        </w:rPr>
        <w:t>leading to anger and resentment</w:t>
      </w:r>
      <w:r w:rsidRPr="00F46F62">
        <w:rPr>
          <w:sz w:val="16"/>
        </w:rPr>
        <w:t xml:space="preserve"> </w:t>
      </w:r>
      <w:r w:rsidRPr="00F46F62">
        <w:rPr>
          <w:rStyle w:val="StyleUnderline"/>
        </w:rPr>
        <w:t xml:space="preserve">that </w:t>
      </w:r>
      <w:r w:rsidRPr="00F46F62">
        <w:rPr>
          <w:rStyle w:val="Emphasis"/>
        </w:rPr>
        <w:t>pushes</w:t>
      </w:r>
      <w:r w:rsidRPr="00F46F62">
        <w:rPr>
          <w:rStyle w:val="StyleUnderline"/>
        </w:rPr>
        <w:t xml:space="preserve"> some </w:t>
      </w:r>
      <w:r w:rsidRPr="00F46F62">
        <w:rPr>
          <w:rStyle w:val="Emphasis"/>
        </w:rPr>
        <w:t>people</w:t>
      </w:r>
      <w:r w:rsidRPr="00F46F62">
        <w:rPr>
          <w:rStyle w:val="StyleUnderline"/>
        </w:rPr>
        <w:t xml:space="preserve"> across the line </w:t>
      </w:r>
      <w:r w:rsidRPr="00F46F62">
        <w:rPr>
          <w:rStyle w:val="Emphasis"/>
        </w:rPr>
        <w:t>into extremist violence</w:t>
      </w:r>
      <w:r w:rsidRPr="00F46F62">
        <w:rPr>
          <w:sz w:val="16"/>
        </w:rPr>
        <w:t xml:space="preserve"> and thus </w:t>
      </w:r>
      <w:r w:rsidRPr="00F46F62">
        <w:rPr>
          <w:rStyle w:val="Emphasis"/>
        </w:rPr>
        <w:t>breeding more terrorists than there were before</w:t>
      </w:r>
      <w:r w:rsidRPr="00F46F62">
        <w:rPr>
          <w:sz w:val="16"/>
        </w:rPr>
        <w:t xml:space="preserve">. There is some reason to believe that most such counterproductive effects occur at some remove from the location of drone strikes; word of the destructive application of U.S. power can spread quickly and widely, but any favorable effects of removing a bad guy from the neighborhood would tend to be more local. If net positive effects are to be observed, they would more likely be relatively close to the scene of a drone strike. </w:t>
      </w:r>
      <w:r w:rsidRPr="00F46F62">
        <w:rPr>
          <w:rStyle w:val="StyleUnderline"/>
        </w:rPr>
        <w:t>Manna’s research suggests that</w:t>
      </w:r>
      <w:r w:rsidRPr="00F46F62">
        <w:rPr>
          <w:sz w:val="16"/>
        </w:rPr>
        <w:t xml:space="preserve">, at least in Pakistan, the </w:t>
      </w:r>
      <w:r w:rsidRPr="00F46F62">
        <w:rPr>
          <w:rStyle w:val="StyleUnderline"/>
        </w:rPr>
        <w:t>effects are negative even in the neighborhood of a drone strike</w:t>
      </w:r>
      <w:r w:rsidRPr="00F46F62">
        <w:rPr>
          <w:sz w:val="16"/>
        </w:rPr>
        <w:t xml:space="preserve">. Her </w:t>
      </w:r>
      <w:r w:rsidRPr="00F46F62">
        <w:rPr>
          <w:rStyle w:val="StyleUnderline"/>
        </w:rPr>
        <w:t>methodology involved looking at individual provinces and correlating terrorist activity in the same month as, and the month following, drone strikes</w:t>
      </w:r>
      <w:r w:rsidRPr="00F46F62">
        <w:rPr>
          <w:sz w:val="16"/>
        </w:rPr>
        <w:t xml:space="preserve">. The </w:t>
      </w:r>
      <w:r w:rsidRPr="00F46F62">
        <w:rPr>
          <w:rStyle w:val="StyleUnderline"/>
        </w:rPr>
        <w:t xml:space="preserve">principal finding was a statistically </w:t>
      </w:r>
      <w:r w:rsidRPr="00F46F62">
        <w:rPr>
          <w:rStyle w:val="Emphasis"/>
        </w:rPr>
        <w:t>significant rise in terrorist attacks</w:t>
      </w:r>
      <w:r w:rsidRPr="00F46F62">
        <w:rPr>
          <w:rStyle w:val="StyleUnderline"/>
        </w:rPr>
        <w:t xml:space="preserve"> in</w:t>
      </w:r>
      <w:r w:rsidRPr="00F46F62">
        <w:rPr>
          <w:sz w:val="16"/>
        </w:rPr>
        <w:t xml:space="preserve"> </w:t>
      </w:r>
      <w:r w:rsidRPr="00F46F62">
        <w:rPr>
          <w:rStyle w:val="StyleUnderline"/>
        </w:rPr>
        <w:t>a province</w:t>
      </w:r>
      <w:r w:rsidRPr="00F46F62">
        <w:rPr>
          <w:sz w:val="16"/>
        </w:rPr>
        <w:t xml:space="preserve"> </w:t>
      </w:r>
      <w:r w:rsidRPr="00F46F62">
        <w:rPr>
          <w:rStyle w:val="Emphasis"/>
        </w:rPr>
        <w:t>after</w:t>
      </w:r>
      <w:r w:rsidRPr="00F46F62">
        <w:rPr>
          <w:rStyle w:val="StyleUnderline"/>
        </w:rPr>
        <w:t xml:space="preserve"> it </w:t>
      </w:r>
      <w:r w:rsidRPr="00F46F62">
        <w:rPr>
          <w:rStyle w:val="Emphasis"/>
        </w:rPr>
        <w:t xml:space="preserve">became the target of U.S. drone strikes. </w:t>
      </w:r>
      <w:r w:rsidRPr="00F46F62">
        <w:rPr>
          <w:rStyle w:val="StyleUnderline"/>
        </w:rPr>
        <w:t>The U.S. program of drone strikes never was the result of a calculated process of analyzing the effects of different counterterrorist tools and choosing this tool as more effective than some others</w:t>
      </w:r>
      <w:r w:rsidRPr="00F46F62">
        <w:rPr>
          <w:sz w:val="16"/>
        </w:rPr>
        <w:t xml:space="preserve">. Rather, the </w:t>
      </w:r>
      <w:r w:rsidRPr="00F46F62">
        <w:rPr>
          <w:rStyle w:val="StyleUnderline"/>
        </w:rPr>
        <w:t>tool was seized on because it was the only way to reach some suspected terrorists</w:t>
      </w:r>
      <w:r w:rsidRPr="00F46F62">
        <w:rPr>
          <w:sz w:val="16"/>
        </w:rPr>
        <w:t xml:space="preserve"> in remote areas, at least short of staging a major military ground expedition into those areas.</w:t>
      </w:r>
    </w:p>
    <w:p w14:paraId="4F6D9E55" w14:textId="77777777" w:rsidR="003C6378" w:rsidRPr="00F46F62" w:rsidRDefault="003C6378" w:rsidP="003C6378">
      <w:pPr>
        <w:pStyle w:val="Heading3"/>
      </w:pPr>
      <w:r>
        <w:t>2nc – Trump Magnifier</w:t>
      </w:r>
    </w:p>
    <w:p w14:paraId="3B5FF1C7" w14:textId="77777777" w:rsidR="003C6378" w:rsidRPr="00F46F62" w:rsidRDefault="003C6378" w:rsidP="003C6378">
      <w:pPr>
        <w:pStyle w:val="Heading4"/>
        <w:rPr>
          <w:sz w:val="28"/>
        </w:rPr>
      </w:pPr>
      <w:r w:rsidRPr="00F46F62">
        <w:rPr>
          <w:sz w:val="28"/>
        </w:rPr>
        <w:t xml:space="preserve">Trump’s drone policy is detrimental to US soft power – reversing it is key </w:t>
      </w:r>
    </w:p>
    <w:p w14:paraId="6ACB4365" w14:textId="77777777" w:rsidR="003C6378" w:rsidRPr="00F46F62" w:rsidRDefault="003C6378" w:rsidP="003C6378">
      <w:pPr>
        <w:rPr>
          <w:sz w:val="16"/>
        </w:rPr>
      </w:pPr>
      <w:r w:rsidRPr="00F46F62">
        <w:rPr>
          <w:rStyle w:val="Style13ptBold"/>
          <w:sz w:val="28"/>
        </w:rPr>
        <w:t>Savage and Schmitt, 17</w:t>
      </w:r>
      <w:r w:rsidRPr="00F46F62">
        <w:t xml:space="preserve"> – (Charlie Savage, Washington correspondent for the New York Times, Pulitzer Prize-winning journalist, Eric Schmitt, senior writer covering terrorism and national security for The New York Times, shared winner of two Pulitzer Prizes, 3-12-2017, "Trump Administration Is Said to Be Working to Loosen Counterterrorism Rules," No Publication, </w:t>
      </w:r>
      <w:hyperlink r:id="rId110" w:history="1">
        <w:r w:rsidRPr="00F46F62">
          <w:rPr>
            <w:rStyle w:val="Hyperlink"/>
          </w:rPr>
          <w:t>https://www.nytimes.com/2017/03/12/us/politics/trump-loosen-counterterrorism-rules.html</w:t>
        </w:r>
      </w:hyperlink>
      <w:r w:rsidRPr="00F46F62">
        <w:t>) // kt</w:t>
      </w:r>
    </w:p>
    <w:p w14:paraId="12E56D4F" w14:textId="77777777" w:rsidR="003C6378" w:rsidRPr="00F46F62" w:rsidRDefault="003C6378" w:rsidP="003C6378">
      <w:pPr>
        <w:rPr>
          <w:sz w:val="16"/>
        </w:rPr>
      </w:pPr>
      <w:r w:rsidRPr="00F46F62">
        <w:rPr>
          <w:sz w:val="16"/>
        </w:rPr>
        <w:t xml:space="preserve">WASHINGTON — </w:t>
      </w:r>
      <w:r w:rsidRPr="00F46F62">
        <w:rPr>
          <w:rStyle w:val="StyleUnderline"/>
        </w:rPr>
        <w:t>The Trump administration is exploring how to dismantle or bypass Obama-era constraints intended to prevent civilian deaths from drone attacks, commando raids and other counterterrorism missions outside conventional war zones like Afghanistan and Iraq</w:t>
      </w:r>
      <w:r w:rsidRPr="00F46F62">
        <w:rPr>
          <w:sz w:val="16"/>
        </w:rPr>
        <w:t xml:space="preserve">, according to officials familiar with internal deliberations. </w:t>
      </w:r>
      <w:r w:rsidRPr="00F46F62">
        <w:rPr>
          <w:rStyle w:val="StyleUnderline"/>
        </w:rPr>
        <w:t>Already, President Trump has granted a Pentagon request to declare parts of three provinces of Yemen to be an “area of active hostilities” where looser battlefield rules apply</w:t>
      </w:r>
      <w:r w:rsidRPr="00F46F62">
        <w:rPr>
          <w:sz w:val="16"/>
        </w:rPr>
        <w:t xml:space="preserve">. </w:t>
      </w:r>
      <w:r w:rsidRPr="00F46F62">
        <w:rPr>
          <w:rStyle w:val="StyleUnderline"/>
        </w:rPr>
        <w:t>That opened the door to</w:t>
      </w:r>
      <w:r w:rsidRPr="00F46F62">
        <w:rPr>
          <w:sz w:val="16"/>
        </w:rPr>
        <w:t xml:space="preserve"> a </w:t>
      </w:r>
      <w:r w:rsidRPr="00F46F62">
        <w:rPr>
          <w:rStyle w:val="StyleUnderline"/>
        </w:rPr>
        <w:t>Special Operations raid</w:t>
      </w:r>
      <w:r w:rsidRPr="00F46F62">
        <w:rPr>
          <w:sz w:val="16"/>
        </w:rPr>
        <w:t xml:space="preserve"> in late January </w:t>
      </w:r>
      <w:r w:rsidRPr="00F46F62">
        <w:rPr>
          <w:rStyle w:val="StyleUnderline"/>
        </w:rPr>
        <w:t>in which several civilians were killed</w:t>
      </w:r>
      <w:r w:rsidRPr="00F46F62">
        <w:rPr>
          <w:rStyle w:val="Emphasis"/>
        </w:rPr>
        <w:t>, as well as to the largest-ever series of American airstrikes targeting Yemen-based Qaeda militants</w:t>
      </w:r>
      <w:r w:rsidRPr="00F46F62">
        <w:rPr>
          <w:sz w:val="16"/>
        </w:rPr>
        <w:t xml:space="preserve">, starting nearly two weeks ago, the officials said. Mr. Trump is also expected to sign off soon on a similar Pentagon proposal to designate parts of Somalia to be another such battlefield-style zone for 180 days, removing constraints on airstrikes and raids targeting people suspected of being militants with the Qaeda-linked group the Shabab, they said. Inside the White House, the temporary suspension of the limits for parts of Yemen and Somalia is seen as a test run while the government considers whether to more broadly rescind or relax the Obama-era rules, said the officials, who described the internal deliberations on the condition of anonymity. </w:t>
      </w:r>
      <w:r w:rsidRPr="00F46F62">
        <w:rPr>
          <w:rStyle w:val="StyleUnderline"/>
        </w:rPr>
        <w:t xml:space="preserve">The move to open the throttle on using military force — and accept a greater risk of civilian casualties — in troubled parts of the Muslim world comes as the </w:t>
      </w:r>
      <w:r w:rsidRPr="00F46F62">
        <w:rPr>
          <w:rStyle w:val="Emphasis"/>
        </w:rPr>
        <w:t>Trump administration is also trying to significantly increase military spending and cut foreign aid and State Department budgets</w:t>
      </w:r>
      <w:r w:rsidRPr="00F46F62">
        <w:rPr>
          <w:rStyle w:val="StyleUnderline"/>
        </w:rPr>
        <w:t xml:space="preserve">. </w:t>
      </w:r>
      <w:r w:rsidRPr="00F46F62">
        <w:rPr>
          <w:rStyle w:val="Emphasis"/>
        </w:rPr>
        <w:t>The proposal to cut so-called soft-power budgets,</w:t>
      </w:r>
      <w:r w:rsidRPr="00F46F62">
        <w:rPr>
          <w:sz w:val="16"/>
        </w:rPr>
        <w:t xml:space="preserve"> however, </w:t>
      </w:r>
      <w:r w:rsidRPr="00F46F62">
        <w:rPr>
          <w:rStyle w:val="StyleUnderline"/>
        </w:rPr>
        <w:t>is meeting with</w:t>
      </w:r>
      <w:r w:rsidRPr="00F46F62">
        <w:rPr>
          <w:sz w:val="16"/>
        </w:rPr>
        <w:t xml:space="preserve"> stiff </w:t>
      </w:r>
      <w:r w:rsidRPr="00F46F62">
        <w:rPr>
          <w:rStyle w:val="StyleUnderline"/>
        </w:rPr>
        <w:t>resistance</w:t>
      </w:r>
      <w:r w:rsidRPr="00F46F62">
        <w:rPr>
          <w:sz w:val="16"/>
        </w:rPr>
        <w:t xml:space="preserve"> from some senior Republicans on Capitol Hill, as well as </w:t>
      </w:r>
      <w:r w:rsidRPr="00F46F62">
        <w:rPr>
          <w:rStyle w:val="StyleUnderline"/>
        </w:rPr>
        <w:t>from</w:t>
      </w:r>
      <w:r w:rsidRPr="00F46F62">
        <w:rPr>
          <w:sz w:val="16"/>
        </w:rPr>
        <w:t xml:space="preserve"> top active-duty and retired </w:t>
      </w:r>
      <w:r w:rsidRPr="00F46F62">
        <w:rPr>
          <w:rStyle w:val="StyleUnderline"/>
        </w:rPr>
        <w:t>generals</w:t>
      </w:r>
      <w:r w:rsidRPr="00F46F62">
        <w:rPr>
          <w:sz w:val="16"/>
        </w:rPr>
        <w:t xml:space="preserve"> and admirals, </w:t>
      </w:r>
      <w:r w:rsidRPr="00F46F62">
        <w:rPr>
          <w:rStyle w:val="Emphasis"/>
        </w:rPr>
        <w:t>who fear perpetual conflicts if the root causes of instability and terrorism are not addressed</w:t>
      </w:r>
      <w:r w:rsidRPr="00F46F62">
        <w:rPr>
          <w:sz w:val="16"/>
        </w:rPr>
        <w:t xml:space="preserve">. </w:t>
      </w:r>
      <w:r w:rsidRPr="00F46F62">
        <w:rPr>
          <w:rStyle w:val="StyleUnderline"/>
        </w:rPr>
        <w:t>“Any budget we pass that guts the State Department’s budget, you will never win this war</w:t>
      </w:r>
      <w:r w:rsidRPr="00F46F62">
        <w:rPr>
          <w:sz w:val="16"/>
        </w:rPr>
        <w:t>,” Senator Lindsey Graham, a South Carolina Republican on the Armed Services Committee, said during a hearing last week. Referring to the Islamic State, also known as ISIS or ISIL, he added, “As a matter of fact, ISIL will be celebrating.” In a sign of mounting concern over the government’s policy review, more than three dozen members of America’s national security establishment have urged Defense Secretary Jim Mattis to maintain the thrust of the Obama-era principles for counterterrorism missions, saying strict standards should be maintained for using force outside traditional war zones. The former officials, in a letter sent on Sunday to Mr. Mattis, warned that “</w:t>
      </w:r>
      <w:r w:rsidRPr="00F46F62">
        <w:rPr>
          <w:rStyle w:val="Emphasis"/>
        </w:rPr>
        <w:t xml:space="preserve">even small numbers of unintentional civilian deaths or injuries — whether or not legally permitted — can cause significant strategic setbacks,” increasing violence from militant groups or prompting partners and allies to reduce collaboration with the United States. </w:t>
      </w:r>
      <w:r w:rsidRPr="00F46F62">
        <w:rPr>
          <w:sz w:val="16"/>
        </w:rPr>
        <w:t>Indeed, immediately after the Special Operations raid on Jan. 29, Yemeni officials suspended further commando missions, pending an assessment of what went wrong, although they later backtracked.</w:t>
      </w:r>
    </w:p>
    <w:p w14:paraId="069F2DAB" w14:textId="77777777" w:rsidR="003C6378" w:rsidRPr="00F46F62" w:rsidRDefault="003C6378" w:rsidP="003C6378"/>
    <w:p w14:paraId="23A7B4EA" w14:textId="77777777" w:rsidR="003C6378" w:rsidRPr="00F46F62" w:rsidRDefault="003C6378" w:rsidP="003C6378">
      <w:pPr>
        <w:pStyle w:val="Heading4"/>
        <w:rPr>
          <w:sz w:val="28"/>
        </w:rPr>
      </w:pPr>
      <w:r w:rsidRPr="00F46F62">
        <w:rPr>
          <w:sz w:val="28"/>
        </w:rPr>
        <w:t>Trump’s drone policies only decrease transparency and increase civilian deaths by over 200% – action now is key</w:t>
      </w:r>
    </w:p>
    <w:p w14:paraId="73D44CE5" w14:textId="77777777" w:rsidR="003C6378" w:rsidRPr="00F46F62" w:rsidRDefault="003C6378" w:rsidP="003C6378">
      <w:r w:rsidRPr="00F46F62">
        <w:rPr>
          <w:rStyle w:val="Style13ptBold"/>
          <w:sz w:val="28"/>
        </w:rPr>
        <w:t>Borger, 18</w:t>
      </w:r>
      <w:r w:rsidRPr="00F46F62">
        <w:t xml:space="preserve"> – (Julian Borger, diplomatic affairs editor for The Guardian, 1-23-2018, "US air wars under Trump: increasingly indiscriminate, increasingly opaque," Guardian, </w:t>
      </w:r>
      <w:hyperlink r:id="rId111" w:history="1">
        <w:r w:rsidRPr="00F46F62">
          <w:rPr>
            <w:rStyle w:val="Hyperlink"/>
          </w:rPr>
          <w:t>https://www.theguardian.com/us-news/2018/jan/23/us-air-wars-trump</w:t>
        </w:r>
      </w:hyperlink>
      <w:r w:rsidRPr="00F46F62">
        <w:t xml:space="preserve">) // kt </w:t>
      </w:r>
    </w:p>
    <w:p w14:paraId="3296EFDE" w14:textId="77777777" w:rsidR="003C6378" w:rsidRPr="00F46F62" w:rsidRDefault="003C6378" w:rsidP="003C6378">
      <w:pPr>
        <w:rPr>
          <w:sz w:val="16"/>
        </w:rPr>
      </w:pPr>
      <w:r w:rsidRPr="00F46F62">
        <w:rPr>
          <w:rStyle w:val="Emphasis"/>
        </w:rPr>
        <w:t>The escalating air war in Somalia</w:t>
      </w:r>
      <w:r w:rsidRPr="00F46F62">
        <w:rPr>
          <w:rStyle w:val="StyleUnderline"/>
        </w:rPr>
        <w:t xml:space="preserve"> is part of a global pattern of an ever broader and unfettered use of air power that has it roots in the Obama administration but which </w:t>
      </w:r>
      <w:r w:rsidRPr="00F46F62">
        <w:rPr>
          <w:rStyle w:val="Emphasis"/>
        </w:rPr>
        <w:t>has been spurred on and expanded under Donald Trump</w:t>
      </w:r>
      <w:r w:rsidRPr="00F46F62">
        <w:rPr>
          <w:sz w:val="16"/>
        </w:rPr>
        <w:t xml:space="preserve">. In the first year of his presidency, Trump has gone out of his way to claim credit for the defeats inflicted on Islamic State, attributing it to his loosening of constraints on his generals. “I totally changed rules of engagement. I totally changed our military,” the president said in October. It is difficult to separate fact from exaggeration and hubris in Trump’s claim. </w:t>
      </w:r>
      <w:r w:rsidRPr="00F46F62">
        <w:rPr>
          <w:rStyle w:val="StyleUnderline"/>
        </w:rPr>
        <w:t>The preference for air power and drones against enemies far beyond the battlefields of Afghanistan, Syria and Iraq is not new.</w:t>
      </w:r>
      <w:r w:rsidRPr="00F46F62">
        <w:rPr>
          <w:sz w:val="16"/>
        </w:rPr>
        <w:t xml:space="preserve"> The Obama administration did seek to mitigate the cost in civilian lives from such stand-off and remote-control weapons, by maintaining political control over operations from the White House. But in the last weeks of the outgoing administration, some of those curbs were lifted. Iraqi soldiers suffered terrible casualties fighting Isis in east Mosul, and their commanders complained it took too long for the US-led coalition to assist them from above. The rules were consequently relaxed to allow more junior officers on the battlefield to call instant air support. They stayed that way as the battle for the Isis redoubt in west Mosul got under way in February 2017. After its fall, it was the turn of Raqqa, the Isis stronghold in Syria. </w:t>
      </w:r>
      <w:r w:rsidRPr="00F46F62">
        <w:rPr>
          <w:rStyle w:val="Emphasis"/>
        </w:rPr>
        <w:t>Trump inherited those looser rules and claimed to relax them further</w:t>
      </w:r>
      <w:r w:rsidRPr="00F46F62">
        <w:rPr>
          <w:sz w:val="16"/>
        </w:rPr>
        <w:t xml:space="preserve">, </w:t>
      </w:r>
      <w:r w:rsidRPr="00F46F62">
        <w:rPr>
          <w:rStyle w:val="StyleUnderline"/>
        </w:rPr>
        <w:t>urging his generals to intensify the onslaught on Isis and al-Qaida</w:t>
      </w:r>
      <w:r w:rsidRPr="00F46F62">
        <w:rPr>
          <w:sz w:val="16"/>
        </w:rPr>
        <w:t xml:space="preserve">. According to statistics compiled by the Airwars watchdog group, </w:t>
      </w:r>
      <w:r w:rsidRPr="00F46F62">
        <w:rPr>
          <w:rStyle w:val="Emphasis"/>
        </w:rPr>
        <w:t>there were nearly 50% more coalition air strikes in Iraq and Syria in 2017 compared with the previous year.</w:t>
      </w:r>
      <w:r w:rsidRPr="00F46F62">
        <w:rPr>
          <w:sz w:val="16"/>
        </w:rPr>
        <w:t xml:space="preserve"> </w:t>
      </w:r>
      <w:r w:rsidRPr="00F46F62">
        <w:rPr>
          <w:rStyle w:val="Emphasis"/>
        </w:rPr>
        <w:t>Civilian deaths rose by 215%.</w:t>
      </w:r>
      <w:r w:rsidRPr="00F46F62">
        <w:rPr>
          <w:sz w:val="16"/>
        </w:rPr>
        <w:t xml:space="preserve"> </w:t>
      </w:r>
      <w:r w:rsidRPr="00F46F62">
        <w:rPr>
          <w:rStyle w:val="StyleUnderline"/>
        </w:rPr>
        <w:t>The coalition, almost all US planes, dropped 20,000 bombs on Raqqa</w:t>
      </w:r>
      <w:r w:rsidRPr="00F46F62">
        <w:rPr>
          <w:sz w:val="16"/>
        </w:rPr>
        <w:t xml:space="preserve">. By the end of the five-month campaign, </w:t>
      </w:r>
      <w:r w:rsidRPr="00F46F62">
        <w:rPr>
          <w:rStyle w:val="Emphasis"/>
        </w:rPr>
        <w:t>80% of the city was declared uninhabitable by the UN, and 1,800 civilians are thought to have been killed</w:t>
      </w:r>
      <w:r w:rsidRPr="00F46F62">
        <w:rPr>
          <w:sz w:val="16"/>
        </w:rPr>
        <w:t xml:space="preserve">. Airwars </w:t>
      </w:r>
      <w:r w:rsidRPr="00F46F62">
        <w:rPr>
          <w:rStyle w:val="StyleUnderline"/>
        </w:rPr>
        <w:t xml:space="preserve">estimates 1,400 of those deaths were caused by coalition air and artillery bombardment. </w:t>
      </w:r>
      <w:r w:rsidRPr="00F46F62">
        <w:rPr>
          <w:sz w:val="16"/>
        </w:rPr>
        <w:t xml:space="preserve">“We had always expected the highest proportion of civilian casualties to occur in that stage in the war and that’s exactly what happened,” said Chris Woods, the head of Airwars. “Even if we had had a Clinton presidency we would doubtless have had higher civilian casualties in that last stage of the war simply because Raqqa and Mosul were under assault. </w:t>
      </w:r>
      <w:r w:rsidRPr="00F46F62">
        <w:rPr>
          <w:rStyle w:val="Emphasis"/>
        </w:rPr>
        <w:t xml:space="preserve">What we still don’t fully understand is how many more civilians were harmed as a result of fairly significant changes that the Trump administration says it put in place.” </w:t>
      </w:r>
      <w:r w:rsidRPr="00F46F62">
        <w:rPr>
          <w:sz w:val="16"/>
        </w:rPr>
        <w:t xml:space="preserve">Woods said the US military had not fully explained how it altered the rules of engagement. But </w:t>
      </w:r>
      <w:r w:rsidRPr="00F46F62">
        <w:rPr>
          <w:rStyle w:val="StyleUnderline"/>
        </w:rPr>
        <w:t>what certainly changed was the command tone</w:t>
      </w:r>
      <w:r w:rsidRPr="00F46F62">
        <w:rPr>
          <w:sz w:val="16"/>
        </w:rPr>
        <w:t xml:space="preserve">. The defence secretary, James </w:t>
      </w:r>
      <w:r w:rsidRPr="00F46F62">
        <w:rPr>
          <w:rStyle w:val="StyleUnderline"/>
        </w:rPr>
        <w:t>Mattis</w:t>
      </w:r>
      <w:r w:rsidRPr="00F46F62">
        <w:rPr>
          <w:sz w:val="16"/>
        </w:rPr>
        <w:t xml:space="preserve">, and other officials </w:t>
      </w:r>
      <w:r w:rsidRPr="00F46F62">
        <w:rPr>
          <w:rStyle w:val="StyleUnderline"/>
        </w:rPr>
        <w:t>started calling the campaign against Isis a “war of annihilation</w:t>
      </w:r>
      <w:r w:rsidRPr="00F46F62">
        <w:rPr>
          <w:sz w:val="16"/>
        </w:rPr>
        <w:t>” a</w:t>
      </w:r>
      <w:r w:rsidRPr="00F46F62">
        <w:rPr>
          <w:rStyle w:val="StyleUnderline"/>
        </w:rPr>
        <w:t>nd that is how it was conducted, even in densely packed cities, where the average munition used was a huge 500lb bomb.</w:t>
      </w:r>
      <w:r w:rsidRPr="00F46F62">
        <w:rPr>
          <w:sz w:val="16"/>
        </w:rPr>
        <w:t xml:space="preserve"> </w:t>
      </w:r>
      <w:r w:rsidRPr="00F46F62">
        <w:rPr>
          <w:rStyle w:val="StyleUnderline"/>
        </w:rPr>
        <w:t>In Afghanistan</w:t>
      </w:r>
      <w:r w:rsidRPr="00F46F62">
        <w:rPr>
          <w:sz w:val="16"/>
        </w:rPr>
        <w:t xml:space="preserve">, there were no last-stand battles in crowded cities, but </w:t>
      </w:r>
      <w:r w:rsidRPr="00F46F62">
        <w:rPr>
          <w:rStyle w:val="StyleUnderline"/>
        </w:rPr>
        <w:t xml:space="preserve">the number of civilian casualties almost doubled in 2017 compared with the year before. </w:t>
      </w:r>
      <w:r w:rsidRPr="00F46F62">
        <w:rPr>
          <w:rStyle w:val="Emphasis"/>
        </w:rPr>
        <w:t>Trump also widened the war</w:t>
      </w:r>
      <w:r w:rsidRPr="00F46F62">
        <w:rPr>
          <w:sz w:val="16"/>
        </w:rPr>
        <w:t xml:space="preserve">. </w:t>
      </w:r>
      <w:r w:rsidRPr="00F46F62">
        <w:rPr>
          <w:rStyle w:val="StyleUnderline"/>
        </w:rPr>
        <w:t>To get around those restrictions the Obama administration placed on operations outside battle zones, the Trump administration declared regions of Yemen and Somalia to be areas of “active hostilities</w:t>
      </w:r>
      <w:r w:rsidRPr="00F46F62">
        <w:rPr>
          <w:sz w:val="16"/>
        </w:rPr>
        <w:t xml:space="preserve">”. As a result, </w:t>
      </w:r>
      <w:r w:rsidRPr="00F46F62">
        <w:rPr>
          <w:rStyle w:val="Emphasis"/>
        </w:rPr>
        <w:t>there were more US strikes on Yemen in 2017 than in the four previous years combined</w:t>
      </w:r>
      <w:r w:rsidRPr="00F46F62">
        <w:rPr>
          <w:sz w:val="16"/>
        </w:rPr>
        <w:t xml:space="preserve">, the Bureau of Investigative Journalism (BIJ) found. The use of drones has been part of the global expansion of the anti-Isis campaign. It is another trend started under Obama and extended by Trump, but in ways and on a scale that the administration has not made clear. “Reportedly </w:t>
      </w:r>
      <w:r w:rsidRPr="00F46F62">
        <w:rPr>
          <w:rStyle w:val="Emphasis"/>
        </w:rPr>
        <w:t>this administration has made changes, but it has not acknowledged so publicly</w:t>
      </w:r>
      <w:r w:rsidRPr="00F46F62">
        <w:rPr>
          <w:sz w:val="16"/>
        </w:rPr>
        <w:t xml:space="preserve">. So </w:t>
      </w:r>
      <w:r w:rsidRPr="00F46F62">
        <w:rPr>
          <w:rStyle w:val="Emphasis"/>
        </w:rPr>
        <w:t>that’s a big step backwards in terms of transparency</w:t>
      </w:r>
      <w:r w:rsidRPr="00F46F62">
        <w:rPr>
          <w:sz w:val="16"/>
        </w:rPr>
        <w:t xml:space="preserve">,” said Andrea Prasow of Human Rights Watch. “Drones are used more frequently among the tools that are causing those civilian casualties but it is difficult to assess the scale of those casualties and whether they are lawful or not without information about the targeted killings actions.” </w:t>
      </w:r>
      <w:r w:rsidRPr="00F46F62">
        <w:rPr>
          <w:rStyle w:val="Emphasis"/>
        </w:rPr>
        <w:t>The increased reliance on drones, the spread of the counter-terror battle to remote new areas, where reporting is minimal or non-existent, combined with looser rules of engagement and a gung-ho command tone, threaten to combine to create an increasingly indiscriminate, increasingly opaque, global war in which civilians are likely to account for an ever larger share of the victims</w:t>
      </w:r>
      <w:r w:rsidRPr="00F46F62">
        <w:rPr>
          <w:sz w:val="16"/>
        </w:rPr>
        <w:t>.</w:t>
      </w:r>
    </w:p>
    <w:p w14:paraId="637CE918" w14:textId="77777777" w:rsidR="003C6378" w:rsidRPr="00F46F62" w:rsidRDefault="003C6378" w:rsidP="003C6378"/>
    <w:p w14:paraId="4A072891" w14:textId="77777777" w:rsidR="003C6378" w:rsidRPr="00F46F62" w:rsidRDefault="003C6378" w:rsidP="003C6378">
      <w:pPr>
        <w:pStyle w:val="Heading2"/>
      </w:pPr>
      <w:r w:rsidRPr="00F46F62">
        <w:t xml:space="preserve">Politics </w:t>
      </w:r>
    </w:p>
    <w:p w14:paraId="0FAC1D44" w14:textId="77777777" w:rsidR="003C6378" w:rsidRPr="00F46F62" w:rsidRDefault="003C6378" w:rsidP="003C6378">
      <w:pPr>
        <w:pStyle w:val="Heading3"/>
      </w:pPr>
      <w:r w:rsidRPr="00F46F62">
        <w:t xml:space="preserve">2nc – </w:t>
      </w:r>
      <w:r>
        <w:t>CP Unpopular</w:t>
      </w:r>
    </w:p>
    <w:p w14:paraId="58EB8455" w14:textId="77777777" w:rsidR="003C6378" w:rsidRPr="00F46F62" w:rsidRDefault="003C6378" w:rsidP="003C6378">
      <w:pPr>
        <w:pStyle w:val="Heading4"/>
        <w:rPr>
          <w:sz w:val="28"/>
        </w:rPr>
      </w:pPr>
      <w:r w:rsidRPr="00F46F62">
        <w:rPr>
          <w:sz w:val="28"/>
        </w:rPr>
        <w:t>Drones strikes are popular with the American public --- the CP would be unpopular</w:t>
      </w:r>
    </w:p>
    <w:p w14:paraId="5E40876B" w14:textId="77777777" w:rsidR="003C6378" w:rsidRPr="00F46F62" w:rsidRDefault="003C6378" w:rsidP="003C6378">
      <w:r w:rsidRPr="00F46F62">
        <w:rPr>
          <w:rStyle w:val="Style13ptBold"/>
        </w:rPr>
        <w:t xml:space="preserve">Macdonald and Schneider 16- </w:t>
      </w:r>
      <w:r w:rsidRPr="00F46F62">
        <w:t>[Julia M. Macdonald, post-doctoral fellow at the Perry World House, University of Pennsylvania, and an Assistant Professor at the University of Denver’s Korbel School of International Studies, --- Jacquelyn Schneider, Instructor at the U.S. Naval War College, "US Public Support for Drones: Separating Fact from Fiction," https://politicalviolenceataglance.org/2016/10/18/us-public-support-for-drones-separating-fact-from-fiction/, Oct 18, 2016]//ad</w:t>
      </w:r>
    </w:p>
    <w:p w14:paraId="6C980C34" w14:textId="77777777" w:rsidR="003C6378" w:rsidRPr="00F46F62" w:rsidRDefault="003C6378" w:rsidP="003C6378">
      <w:pPr>
        <w:rPr>
          <w:sz w:val="16"/>
        </w:rPr>
      </w:pPr>
      <w:r w:rsidRPr="00F46F62">
        <w:rPr>
          <w:sz w:val="16"/>
        </w:rPr>
        <w:t xml:space="preserve">1. </w:t>
      </w:r>
      <w:r w:rsidRPr="00F46F62">
        <w:rPr>
          <w:rStyle w:val="StyleUnderline"/>
        </w:rPr>
        <w:t>The US public prefers unmanned than manned airstrikes</w:t>
      </w:r>
      <w:r w:rsidRPr="00F46F62">
        <w:rPr>
          <w:sz w:val="16"/>
        </w:rPr>
        <w:t xml:space="preserve"> — except when civilians are at risk In </w:t>
      </w:r>
      <w:r w:rsidRPr="00F46F62">
        <w:rPr>
          <w:rStyle w:val="StyleUnderline"/>
        </w:rPr>
        <w:t>accordance with existing public opinion polls</w:t>
      </w:r>
      <w:r w:rsidRPr="00F46F62">
        <w:rPr>
          <w:sz w:val="16"/>
        </w:rPr>
        <w:t xml:space="preserve">, the </w:t>
      </w:r>
      <w:r w:rsidRPr="00F46F62">
        <w:rPr>
          <w:rStyle w:val="StyleUnderline"/>
        </w:rPr>
        <w:t>survey revealed</w:t>
      </w:r>
      <w:r w:rsidRPr="00F46F62">
        <w:rPr>
          <w:sz w:val="16"/>
        </w:rPr>
        <w:t xml:space="preserve"> that </w:t>
      </w:r>
      <w:r w:rsidRPr="00F46F62">
        <w:rPr>
          <w:rStyle w:val="StyleUnderline"/>
        </w:rPr>
        <w:t>when asked to choose between manned and unmanned airstrikes</w:t>
      </w:r>
      <w:r w:rsidRPr="00F46F62">
        <w:rPr>
          <w:sz w:val="16"/>
        </w:rPr>
        <w:t xml:space="preserve">, the </w:t>
      </w:r>
      <w:r w:rsidRPr="00F46F62">
        <w:rPr>
          <w:rStyle w:val="StyleUnderline"/>
        </w:rPr>
        <w:t>US</w:t>
      </w:r>
      <w:r w:rsidRPr="00F46F62">
        <w:rPr>
          <w:sz w:val="16"/>
        </w:rPr>
        <w:t xml:space="preserve"> </w:t>
      </w:r>
      <w:r w:rsidRPr="00F46F62">
        <w:rPr>
          <w:rStyle w:val="StyleUnderline"/>
        </w:rPr>
        <w:t>public</w:t>
      </w:r>
      <w:r w:rsidRPr="00F46F62">
        <w:rPr>
          <w:sz w:val="16"/>
        </w:rPr>
        <w:t xml:space="preserve"> </w:t>
      </w:r>
      <w:r w:rsidRPr="00F46F62">
        <w:rPr>
          <w:rStyle w:val="StyleUnderline"/>
        </w:rPr>
        <w:t>was</w:t>
      </w:r>
      <w:r w:rsidRPr="00F46F62">
        <w:rPr>
          <w:sz w:val="16"/>
        </w:rPr>
        <w:t xml:space="preserve"> on average </w:t>
      </w:r>
      <w:r w:rsidRPr="00F46F62">
        <w:rPr>
          <w:rStyle w:val="StyleUnderline"/>
        </w:rPr>
        <w:t>twice as likely to support unmanned options over manned</w:t>
      </w:r>
      <w:r w:rsidRPr="00F46F62">
        <w:rPr>
          <w:sz w:val="16"/>
        </w:rPr>
        <w:t xml:space="preserve">. However, this level of support did not hold constant across all scenarios. US public support for drone strikes decreased precipitously when civilians were placed at risk, and </w:t>
      </w:r>
      <w:r w:rsidRPr="00F46F62">
        <w:rPr>
          <w:rStyle w:val="StyleUnderline"/>
        </w:rPr>
        <w:t>increased significantly in scenarios where US aircrew were in danger.</w:t>
      </w:r>
      <w:r w:rsidRPr="00F46F62">
        <w:rPr>
          <w:sz w:val="16"/>
        </w:rPr>
        <w:t xml:space="preserve"> In the latter case, the </w:t>
      </w:r>
      <w:r w:rsidRPr="00F46F62">
        <w:rPr>
          <w:rStyle w:val="StyleUnderline"/>
        </w:rPr>
        <w:t>US public’s desire to protect American aircrew led respondents to be six times more likely to choose unmanned over manned strikes</w:t>
      </w:r>
      <w:r w:rsidRPr="00F46F62">
        <w:rPr>
          <w:sz w:val="16"/>
        </w:rPr>
        <w:t xml:space="preserve">. These findings present further proof of the US public’s casualty aversion (with regards to both friendly troops and civilians) and provides societal momentum for the machine-centered acquisition strategies of the Third Offset. 2. </w:t>
      </w:r>
      <w:r w:rsidRPr="00F46F62">
        <w:rPr>
          <w:rStyle w:val="StyleUnderline"/>
        </w:rPr>
        <w:t>The US public supports unmanned airstrikes</w:t>
      </w:r>
      <w:r w:rsidRPr="00F46F62">
        <w:rPr>
          <w:sz w:val="16"/>
        </w:rPr>
        <w:t xml:space="preserve">, but not more than airstrikes in general </w:t>
      </w:r>
      <w:r w:rsidRPr="00F46F62">
        <w:rPr>
          <w:rStyle w:val="StyleUnderline"/>
        </w:rPr>
        <w:t>Across a series of different targets — from Al Qaeda in Afghanistan to Al Shabaab in Somalia — the US public was two-to-three times more likely to support unmanned than manned airstrikes</w:t>
      </w:r>
      <w:r w:rsidRPr="00F46F62">
        <w:rPr>
          <w:sz w:val="16"/>
        </w:rPr>
        <w:t xml:space="preserve">. This largely </w:t>
      </w:r>
      <w:r w:rsidRPr="00F46F62">
        <w:rPr>
          <w:rStyle w:val="StyleUnderline"/>
        </w:rPr>
        <w:t>supports existing polling and suggests</w:t>
      </w:r>
      <w:r w:rsidRPr="00F46F62">
        <w:rPr>
          <w:sz w:val="16"/>
        </w:rPr>
        <w:t xml:space="preserve"> that </w:t>
      </w:r>
      <w:r w:rsidRPr="00F46F62">
        <w:rPr>
          <w:rStyle w:val="StyleUnderline"/>
        </w:rPr>
        <w:t>in the absence of additional available data, the US public is more likely to support</w:t>
      </w:r>
      <w:r w:rsidRPr="00F46F62">
        <w:rPr>
          <w:sz w:val="16"/>
        </w:rPr>
        <w:t xml:space="preserve"> the </w:t>
      </w:r>
      <w:r w:rsidRPr="00F46F62">
        <w:rPr>
          <w:rStyle w:val="StyleUnderline"/>
        </w:rPr>
        <w:t>use of unmanned force than manned airstrikes</w:t>
      </w:r>
      <w:r w:rsidRPr="00F46F62">
        <w:rPr>
          <w:sz w:val="16"/>
        </w:rPr>
        <w:t xml:space="preserve">. However, on average only 25% of respondents preferred unmanned airstrikes, while 50% of respondents supported airstrikes from both unmanned and manned aircraft. </w:t>
      </w:r>
      <w:r w:rsidRPr="00F46F62">
        <w:rPr>
          <w:rStyle w:val="StyleUnderline"/>
        </w:rPr>
        <w:t xml:space="preserve">This means that the US public largely does not differentiate between manned and unmanned airstrikes and that, </w:t>
      </w:r>
      <w:r w:rsidRPr="00F46F62">
        <w:rPr>
          <w:sz w:val="16"/>
        </w:rPr>
        <w:t xml:space="preserve">with the exception of scenarios against near-peer adversaries (i.e. China), the American public is only slightly more supportive of the use of unmanned force than manned. And there is anecdotal evidence to support these survey findings. Very little media focuses on whether strikes in Libya, Syria, or Iraq are conducted by manned or unmanned aircraft, while a huge distinction is placed on manned versus unmanned aircraft flying over disputed air zones in the East China Sea. 3. </w:t>
      </w:r>
      <w:r w:rsidRPr="00F46F62">
        <w:rPr>
          <w:rStyle w:val="StyleUnderline"/>
        </w:rPr>
        <w:t>The US public has a largely exaggerated understanding of current drone capabilities</w:t>
      </w:r>
      <w:r w:rsidRPr="00F46F62">
        <w:rPr>
          <w:sz w:val="16"/>
        </w:rPr>
        <w:t xml:space="preserve"> </w:t>
      </w:r>
      <w:r w:rsidRPr="00F46F62">
        <w:rPr>
          <w:rStyle w:val="StyleUnderline"/>
        </w:rPr>
        <w:t xml:space="preserve">US public opinion on drone strikes appears to be influenced at least in part by a </w:t>
      </w:r>
      <w:r w:rsidRPr="00F46F62">
        <w:rPr>
          <w:rStyle w:val="Emphasis"/>
        </w:rPr>
        <w:t>lack of basic knowledge</w:t>
      </w:r>
      <w:r w:rsidRPr="00F46F62">
        <w:rPr>
          <w:rStyle w:val="StyleUnderline"/>
        </w:rPr>
        <w:t xml:space="preserve"> about unmanned versus manned aircraft</w:t>
      </w:r>
      <w:r w:rsidRPr="00F46F62">
        <w:rPr>
          <w:sz w:val="16"/>
        </w:rPr>
        <w:t xml:space="preserve">. In responses to a series of knowledge questions, </w:t>
      </w:r>
      <w:r w:rsidRPr="00F46F62">
        <w:rPr>
          <w:rStyle w:val="Emphasis"/>
        </w:rPr>
        <w:t>survey takers consistently overestimated the capabilities of drones</w:t>
      </w:r>
      <w:r w:rsidRPr="00F46F62">
        <w:rPr>
          <w:sz w:val="16"/>
        </w:rPr>
        <w:t xml:space="preserve">. A </w:t>
      </w:r>
      <w:r w:rsidRPr="00F46F62">
        <w:rPr>
          <w:rStyle w:val="StyleUnderline"/>
        </w:rPr>
        <w:t>clear majority of</w:t>
      </w:r>
      <w:r w:rsidRPr="00F46F62">
        <w:rPr>
          <w:sz w:val="16"/>
        </w:rPr>
        <w:t xml:space="preserve"> </w:t>
      </w:r>
      <w:r w:rsidRPr="00F46F62">
        <w:rPr>
          <w:rStyle w:val="StyleUnderline"/>
        </w:rPr>
        <w:t>respondents believed drones to be more precise than manned aircraft</w:t>
      </w:r>
      <w:r w:rsidRPr="00F46F62">
        <w:rPr>
          <w:sz w:val="16"/>
        </w:rPr>
        <w:t xml:space="preserve">, </w:t>
      </w:r>
      <w:r w:rsidRPr="00F46F62">
        <w:rPr>
          <w:rStyle w:val="StyleUnderline"/>
        </w:rPr>
        <w:t>able to fly effectively in the same weather conditions</w:t>
      </w:r>
      <w:r w:rsidRPr="00F46F62">
        <w:rPr>
          <w:sz w:val="16"/>
        </w:rPr>
        <w:t xml:space="preserve">, </w:t>
      </w:r>
      <w:r w:rsidRPr="00F46F62">
        <w:rPr>
          <w:rStyle w:val="StyleUnderline"/>
        </w:rPr>
        <w:t>and more capable of surviving in high threat environments</w:t>
      </w:r>
      <w:r w:rsidRPr="00F46F62">
        <w:rPr>
          <w:sz w:val="16"/>
        </w:rPr>
        <w:t xml:space="preserve"> – </w:t>
      </w:r>
      <w:r w:rsidRPr="00F46F62">
        <w:rPr>
          <w:rStyle w:val="Emphasis"/>
        </w:rPr>
        <w:t>none of which is true</w:t>
      </w:r>
      <w:r w:rsidRPr="00F46F62">
        <w:rPr>
          <w:sz w:val="16"/>
        </w:rPr>
        <w:t xml:space="preserve">. These results show that </w:t>
      </w:r>
      <w:r w:rsidRPr="00F46F62">
        <w:rPr>
          <w:rStyle w:val="Emphasis"/>
        </w:rPr>
        <w:t>public perceptions about capabilities are key determinants of the American public’s level of support</w:t>
      </w:r>
      <w:r w:rsidRPr="00F46F62">
        <w:rPr>
          <w:sz w:val="16"/>
        </w:rPr>
        <w:t xml:space="preserve"> </w:t>
      </w:r>
      <w:r w:rsidRPr="00F46F62">
        <w:rPr>
          <w:rStyle w:val="StyleUnderline"/>
        </w:rPr>
        <w:t>for different tools of force, including drone strikes</w:t>
      </w:r>
      <w:r w:rsidRPr="00F46F62">
        <w:rPr>
          <w:sz w:val="16"/>
        </w:rPr>
        <w:t xml:space="preserve">. In particular, the </w:t>
      </w:r>
      <w:r w:rsidRPr="00F46F62">
        <w:rPr>
          <w:rStyle w:val="StyleUnderline"/>
        </w:rPr>
        <w:t>lack of knowledge underpinning these perceptions</w:t>
      </w:r>
      <w:r w:rsidRPr="00F46F62">
        <w:rPr>
          <w:sz w:val="16"/>
        </w:rPr>
        <w:t xml:space="preserve"> – rather than making the public more cautious about the use of drones – </w:t>
      </w:r>
      <w:r w:rsidRPr="00F46F62">
        <w:rPr>
          <w:rStyle w:val="StyleUnderline"/>
        </w:rPr>
        <w:t>instead appears to have increased confidence in the capabilities of this particular platform</w:t>
      </w:r>
      <w:r w:rsidRPr="00F46F62">
        <w:rPr>
          <w:sz w:val="16"/>
        </w:rPr>
        <w:t>. Moreover, the effect of this knowledge gap on US public support for different means of force is only likely to grow in the future as new military technologies become increasingly complex and high-tech in nature. As this knowledge gap widens, the US media and political elite may gain significant leeway to shape the public discourse around these new technologies and “cue” the public to support their preferred means of force.</w:t>
      </w:r>
    </w:p>
    <w:p w14:paraId="20191C28" w14:textId="77777777" w:rsidR="003C6378" w:rsidRPr="00F46F62" w:rsidRDefault="003C6378" w:rsidP="003C6378">
      <w:pPr>
        <w:pStyle w:val="Heading4"/>
        <w:rPr>
          <w:sz w:val="28"/>
        </w:rPr>
      </w:pPr>
      <w:r w:rsidRPr="00F46F62">
        <w:rPr>
          <w:sz w:val="28"/>
        </w:rPr>
        <w:t>Trump has support from his base because of drone strikes --- they’re massively uninformed</w:t>
      </w:r>
    </w:p>
    <w:p w14:paraId="7E59E858" w14:textId="77777777" w:rsidR="003C6378" w:rsidRPr="00F46F62" w:rsidRDefault="003C6378" w:rsidP="003C6378">
      <w:r w:rsidRPr="00F46F62">
        <w:rPr>
          <w:rStyle w:val="Style13ptBold"/>
        </w:rPr>
        <w:t xml:space="preserve">Rozsa 18- </w:t>
      </w:r>
      <w:r w:rsidRPr="00F46F62">
        <w:t>[Matthew, breaking news writer for Salon. He holds an MA in History from Rutgers University-Newark and is ABD in his PhD program in History at Lehigh University, "Why aren’t Americans outraged over Trump’s escalation of drone strikes?" https://www.salon.com/2018/02/04/why-arent-americans-outraged-over-trumps-escalation-of-drone-strikes/, Feb 4, 2018]//ad</w:t>
      </w:r>
    </w:p>
    <w:p w14:paraId="5A33728D" w14:textId="77777777" w:rsidR="003C6378" w:rsidRPr="00F46F62" w:rsidRDefault="003C6378" w:rsidP="003C6378">
      <w:pPr>
        <w:rPr>
          <w:sz w:val="16"/>
        </w:rPr>
      </w:pPr>
      <w:r w:rsidRPr="00F46F62">
        <w:rPr>
          <w:sz w:val="16"/>
        </w:rPr>
        <w:t xml:space="preserve">When I read of America bombing other countries, a line penned by former Salon contributor Glenn Greenwald comes to mind: "The worst and most tyrannical government actions in Washington are equally supported on a fully bipartisan basis." </w:t>
      </w:r>
      <w:r w:rsidRPr="00F46F62">
        <w:rPr>
          <w:rStyle w:val="StyleUnderline"/>
        </w:rPr>
        <w:t>It is striking</w:t>
      </w:r>
      <w:r w:rsidRPr="00F46F62">
        <w:rPr>
          <w:sz w:val="16"/>
        </w:rPr>
        <w:t xml:space="preserve"> to me that, </w:t>
      </w:r>
      <w:r w:rsidRPr="00F46F62">
        <w:rPr>
          <w:rStyle w:val="StyleUnderline"/>
        </w:rPr>
        <w:t>for all of the fierce criticisms of President Donald Trump coming from Democrats</w:t>
      </w:r>
      <w:r w:rsidRPr="00F46F62">
        <w:rPr>
          <w:sz w:val="16"/>
        </w:rPr>
        <w:t>, t</w:t>
      </w:r>
      <w:r w:rsidRPr="00F46F62">
        <w:rPr>
          <w:rStyle w:val="StyleUnderline"/>
        </w:rPr>
        <w:t>he man's disregard for the human lives lost through bombing campaigns isn't chief among them</w:t>
      </w:r>
      <w:r w:rsidRPr="00F46F62">
        <w:rPr>
          <w:sz w:val="16"/>
        </w:rPr>
        <w:t xml:space="preserve">. Of course, knowing recent history this isn't particularly surprising (more on that in a moment), but the fact still merits attention. Let's start, though, by looking at how Trump has escalated the use of military air power since taking office. While his administration has been opaque about the full sweep of his policy changes, Trump's boast of having "totally changed rules of engagement" appears to be at least somewhat rooted in truth, according to the Guardian. The president has considerably loosened the rules of engagement for bombing campaigns, and although it is unclear precisely how much they have changed, it's a fair bet that more civilians were killed in bombing campaigns in Syria and Somalia than would have been the case during the period when President Barack Obama maintained political control over those operations. Nor are those the only two countries to experience the wrath of American military power since Trump took office. Afghanistan, Iraq, Pakistan, Yemen, Libya and Niger have all experienced American bombing campaigns since Trump took office, and as Foreign Policy reported, Afghanistan, Iraq and Syria all saw drastically increased numbers of civilian casualties just in the first six months after Trump took office. Last month the Guardian reported that "in five attacks since July, more than 50 civilians appear to have been killed or injured. At least two involved US aircraft." </w:t>
      </w:r>
      <w:r w:rsidRPr="00F46F62">
        <w:rPr>
          <w:rStyle w:val="StyleUnderline"/>
        </w:rPr>
        <w:t xml:space="preserve">So why aren't people more outraged by the bloodiness of this approach to war? </w:t>
      </w:r>
      <w:r w:rsidRPr="00F46F62">
        <w:rPr>
          <w:sz w:val="16"/>
        </w:rPr>
        <w:t xml:space="preserve">"I think that </w:t>
      </w:r>
      <w:r w:rsidRPr="00F46F62">
        <w:rPr>
          <w:rStyle w:val="StyleUnderline"/>
        </w:rPr>
        <w:t>there's so many things that come across the TV screens that are spectacles</w:t>
      </w:r>
      <w:r w:rsidRPr="00F46F62">
        <w:rPr>
          <w:sz w:val="16"/>
        </w:rPr>
        <w:t xml:space="preserve">, </w:t>
      </w:r>
      <w:r w:rsidRPr="00F46F62">
        <w:rPr>
          <w:rStyle w:val="StyleUnderline"/>
        </w:rPr>
        <w:t>that people tend to pay attention to</w:t>
      </w:r>
      <w:r w:rsidRPr="00F46F62">
        <w:rPr>
          <w:sz w:val="16"/>
        </w:rPr>
        <w:t>," Lisa Ling, a former technical sergeant on drone surveillance systems who later became a whistleblower, told Salon. "</w:t>
      </w:r>
      <w:r w:rsidRPr="00F46F62">
        <w:rPr>
          <w:rStyle w:val="StyleUnderline"/>
        </w:rPr>
        <w:t xml:space="preserve">But the use of these technologies to kill remotely has </w:t>
      </w:r>
      <w:r w:rsidRPr="00F46F62">
        <w:rPr>
          <w:rStyle w:val="Emphasis"/>
        </w:rPr>
        <w:t>desensitized Western cultures to the real atrocities of war</w:t>
      </w:r>
      <w:r w:rsidRPr="00F46F62">
        <w:rPr>
          <w:sz w:val="16"/>
        </w:rPr>
        <w:t xml:space="preserve">, </w:t>
      </w:r>
      <w:r w:rsidRPr="00F46F62">
        <w:rPr>
          <w:rStyle w:val="StyleUnderline"/>
        </w:rPr>
        <w:t>and it's basically relegated men, women and children to be as simple as something like, say, a video game.</w:t>
      </w:r>
      <w:r w:rsidRPr="00F46F62">
        <w:rPr>
          <w:sz w:val="16"/>
        </w:rPr>
        <w:t xml:space="preserve"> Because of that, </w:t>
      </w:r>
      <w:r w:rsidRPr="00F46F62">
        <w:rPr>
          <w:rStyle w:val="StyleUnderline"/>
        </w:rPr>
        <w:t>it's not as much of a spectacle as what we've been seeing on news media</w:t>
      </w:r>
      <w:r w:rsidRPr="00F46F62">
        <w:rPr>
          <w:sz w:val="16"/>
        </w:rPr>
        <w:t xml:space="preserve">." She added, "I'd like to say that </w:t>
      </w:r>
      <w:r w:rsidRPr="00F46F62">
        <w:rPr>
          <w:rStyle w:val="StyleUnderline"/>
        </w:rPr>
        <w:t>remote killing is not a partisan issue</w:t>
      </w:r>
      <w:r w:rsidRPr="00F46F62">
        <w:rPr>
          <w:sz w:val="16"/>
        </w:rPr>
        <w:t xml:space="preserve">, and </w:t>
      </w:r>
      <w:r w:rsidRPr="00F46F62">
        <w:rPr>
          <w:rStyle w:val="StyleUnderline"/>
        </w:rPr>
        <w:t>so many things are not partisan issues that are portrayed as being completely</w:t>
      </w:r>
      <w:r w:rsidRPr="00F46F62">
        <w:rPr>
          <w:sz w:val="16"/>
        </w:rPr>
        <w:t xml:space="preserve"> </w:t>
      </w:r>
      <w:r w:rsidRPr="00F46F62">
        <w:rPr>
          <w:rStyle w:val="StyleUnderline"/>
        </w:rPr>
        <w:t>partisan</w:t>
      </w:r>
      <w:r w:rsidRPr="00F46F62">
        <w:rPr>
          <w:sz w:val="16"/>
        </w:rPr>
        <w:t xml:space="preserve">, and that's divisive. </w:t>
      </w:r>
      <w:r w:rsidRPr="00F46F62">
        <w:rPr>
          <w:rStyle w:val="StyleUnderline"/>
        </w:rPr>
        <w:t xml:space="preserve">It divides the Americans where they're </w:t>
      </w:r>
      <w:r w:rsidRPr="00F46F62">
        <w:rPr>
          <w:rStyle w:val="Emphasis"/>
        </w:rPr>
        <w:t>talking more about whether they’re Democrats or Republicans than</w:t>
      </w:r>
      <w:r w:rsidRPr="00F46F62">
        <w:rPr>
          <w:rStyle w:val="StyleUnderline"/>
        </w:rPr>
        <w:t xml:space="preserve"> the </w:t>
      </w:r>
      <w:r w:rsidRPr="00F46F62">
        <w:rPr>
          <w:rStyle w:val="Emphasis"/>
        </w:rPr>
        <w:t>actual issues."</w:t>
      </w:r>
      <w:r w:rsidRPr="00F46F62">
        <w:rPr>
          <w:rStyle w:val="StyleUnderline"/>
        </w:rPr>
        <w:t xml:space="preserve"> Another part of the problem</w:t>
      </w:r>
      <w:r w:rsidRPr="00F46F62">
        <w:rPr>
          <w:sz w:val="16"/>
        </w:rPr>
        <w:t xml:space="preserve">, as journalist and CorpsWatch Executive Director Pratap Chatterjee told Salon, </w:t>
      </w:r>
      <w:r w:rsidRPr="00F46F62">
        <w:rPr>
          <w:rStyle w:val="StyleUnderline"/>
        </w:rPr>
        <w:t xml:space="preserve">is that drone technology isn't anywhere near as precise as its supporters want you to think. </w:t>
      </w:r>
      <w:r w:rsidRPr="00F46F62">
        <w:rPr>
          <w:sz w:val="16"/>
        </w:rPr>
        <w:t>As a result,</w:t>
      </w:r>
      <w:r w:rsidRPr="00F46F62">
        <w:rPr>
          <w:rStyle w:val="StyleUnderline"/>
        </w:rPr>
        <w:t xml:space="preserve"> </w:t>
      </w:r>
      <w:r w:rsidRPr="00F46F62">
        <w:rPr>
          <w:rStyle w:val="Emphasis"/>
        </w:rPr>
        <w:t>while Americans are misled into believing that drones are only taking out "the bad guys,"</w:t>
      </w:r>
      <w:r w:rsidRPr="00F46F62">
        <w:rPr>
          <w:rStyle w:val="StyleUnderline"/>
        </w:rPr>
        <w:t xml:space="preserve"> the reality is much more complicated — and</w:t>
      </w:r>
      <w:r w:rsidRPr="00F46F62">
        <w:rPr>
          <w:sz w:val="16"/>
        </w:rPr>
        <w:t xml:space="preserve"> </w:t>
      </w:r>
      <w:r w:rsidRPr="00F46F62">
        <w:rPr>
          <w:rStyle w:val="StyleUnderline"/>
        </w:rPr>
        <w:t>tragic</w:t>
      </w:r>
      <w:r w:rsidRPr="00F46F62">
        <w:rPr>
          <w:sz w:val="16"/>
        </w:rPr>
        <w:t>. "Let’s start with the kinds of coverage that you typically see in the media or the public, how wonderful and how accurate the video cameras are and how you can see anything on the ground and you can ascertain killers from across the world," Chatterjee told Salon. "</w:t>
      </w:r>
      <w:r w:rsidRPr="00F46F62">
        <w:rPr>
          <w:rStyle w:val="StyleUnderline"/>
        </w:rPr>
        <w:t>The reality is in fact quite different, because remember the average drone flies between the predator drone or the reaper drone</w:t>
      </w:r>
      <w:r w:rsidRPr="00F46F62">
        <w:rPr>
          <w:sz w:val="16"/>
        </w:rPr>
        <w:t>, flies between 10,000 feet and 30,000 feet above the ground; that is between two and six miles, if my math is correct. One of the problems is how accurately are you going to be able to see with a camera that’s two miles up, even if it’s zoomed in."</w:t>
      </w:r>
    </w:p>
    <w:p w14:paraId="5D41BFC5" w14:textId="77777777" w:rsidR="003C6378" w:rsidRPr="003C6378" w:rsidRDefault="003C6378" w:rsidP="003C6378"/>
    <w:p w14:paraId="1104CEBE" w14:textId="145742FC" w:rsidR="00354AC4" w:rsidRDefault="00354AC4" w:rsidP="00912DE8">
      <w:pPr>
        <w:pStyle w:val="Heading1"/>
      </w:pPr>
      <w:r>
        <w:t>US-India Relations</w:t>
      </w:r>
    </w:p>
    <w:p w14:paraId="7AB84BFF" w14:textId="206BCBF8" w:rsidR="00354AC4" w:rsidRDefault="00F5077F" w:rsidP="00912DE8">
      <w:pPr>
        <w:pStyle w:val="Heading2"/>
      </w:pPr>
      <w:r>
        <w:t>Relations INC</w:t>
      </w:r>
    </w:p>
    <w:p w14:paraId="0B48619D" w14:textId="77777777" w:rsidR="00354AC4" w:rsidRPr="00531CA0" w:rsidRDefault="00354AC4" w:rsidP="00354AC4">
      <w:pPr>
        <w:pStyle w:val="Heading4"/>
      </w:pPr>
      <w:r>
        <w:t>The United States federal government should:</w:t>
      </w:r>
    </w:p>
    <w:p w14:paraId="72D56DC4" w14:textId="77777777" w:rsidR="00354AC4" w:rsidRDefault="00354AC4" w:rsidP="00354AC4">
      <w:pPr>
        <w:pStyle w:val="ListParagraph"/>
        <w:numPr>
          <w:ilvl w:val="0"/>
          <w:numId w:val="11"/>
        </w:numPr>
        <w:rPr>
          <w:b/>
          <w:sz w:val="26"/>
          <w:szCs w:val="26"/>
        </w:rPr>
      </w:pPr>
      <w:r>
        <w:rPr>
          <w:b/>
          <w:sz w:val="26"/>
          <w:szCs w:val="26"/>
        </w:rPr>
        <w:t>launch a Strategic Advantage Initiative focused on developing New Delhi’s defense capabilities</w:t>
      </w:r>
    </w:p>
    <w:p w14:paraId="00E0FF14" w14:textId="77777777" w:rsidR="00354AC4" w:rsidRDefault="00354AC4" w:rsidP="00354AC4">
      <w:pPr>
        <w:pStyle w:val="ListParagraph"/>
        <w:numPr>
          <w:ilvl w:val="0"/>
          <w:numId w:val="11"/>
        </w:numPr>
        <w:rPr>
          <w:b/>
          <w:sz w:val="26"/>
          <w:szCs w:val="26"/>
        </w:rPr>
      </w:pPr>
      <w:r>
        <w:rPr>
          <w:b/>
          <w:sz w:val="26"/>
          <w:szCs w:val="26"/>
        </w:rPr>
        <w:t>Create a U.S.-India Indo-Pacific HADR cell</w:t>
      </w:r>
    </w:p>
    <w:p w14:paraId="52A653F1" w14:textId="77777777" w:rsidR="00354AC4" w:rsidRDefault="00354AC4" w:rsidP="00354AC4">
      <w:pPr>
        <w:pStyle w:val="ListParagraph"/>
        <w:numPr>
          <w:ilvl w:val="0"/>
          <w:numId w:val="11"/>
        </w:numPr>
        <w:rPr>
          <w:b/>
          <w:sz w:val="26"/>
          <w:szCs w:val="26"/>
        </w:rPr>
      </w:pPr>
      <w:r>
        <w:rPr>
          <w:b/>
          <w:sz w:val="26"/>
          <w:szCs w:val="26"/>
        </w:rPr>
        <w:t>Work with India in the Community of Democracies and the Open Government Partnership</w:t>
      </w:r>
    </w:p>
    <w:p w14:paraId="51EF2ECD" w14:textId="77777777" w:rsidR="00354AC4" w:rsidRDefault="00354AC4" w:rsidP="00354AC4">
      <w:pPr>
        <w:pStyle w:val="ListParagraph"/>
        <w:numPr>
          <w:ilvl w:val="0"/>
          <w:numId w:val="11"/>
        </w:numPr>
        <w:rPr>
          <w:b/>
          <w:sz w:val="26"/>
          <w:szCs w:val="26"/>
        </w:rPr>
      </w:pPr>
      <w:r>
        <w:rPr>
          <w:b/>
          <w:sz w:val="26"/>
          <w:szCs w:val="26"/>
        </w:rPr>
        <w:t>Start a track 1.5 dialogue on democracy and technology with India</w:t>
      </w:r>
    </w:p>
    <w:p w14:paraId="5FE34324" w14:textId="77777777" w:rsidR="00354AC4" w:rsidRPr="00A52992" w:rsidRDefault="00354AC4" w:rsidP="00354AC4">
      <w:pPr>
        <w:pStyle w:val="ListParagraph"/>
        <w:numPr>
          <w:ilvl w:val="0"/>
          <w:numId w:val="11"/>
        </w:numPr>
        <w:rPr>
          <w:b/>
          <w:sz w:val="26"/>
          <w:szCs w:val="26"/>
        </w:rPr>
      </w:pPr>
      <w:r>
        <w:rPr>
          <w:b/>
          <w:sz w:val="26"/>
          <w:szCs w:val="26"/>
        </w:rPr>
        <w:t>Co-chair the Working Group on Education for Democracy</w:t>
      </w:r>
    </w:p>
    <w:p w14:paraId="2C939FA9" w14:textId="77777777" w:rsidR="00354AC4" w:rsidRPr="00A52992" w:rsidRDefault="00354AC4" w:rsidP="00354AC4"/>
    <w:p w14:paraId="3660D93B" w14:textId="77777777" w:rsidR="00354AC4" w:rsidRPr="00F839E4" w:rsidRDefault="00354AC4" w:rsidP="00354AC4">
      <w:pPr>
        <w:pStyle w:val="Heading4"/>
        <w:rPr>
          <w:szCs w:val="26"/>
        </w:rPr>
      </w:pPr>
      <w:r>
        <w:rPr>
          <w:szCs w:val="26"/>
        </w:rPr>
        <w:t>Solves Indo-Pak war and democracy – their ev</w:t>
      </w:r>
    </w:p>
    <w:p w14:paraId="3C7A872C" w14:textId="77777777" w:rsidR="00354AC4" w:rsidRPr="00E45B91" w:rsidRDefault="00354AC4" w:rsidP="00354AC4">
      <w:pPr>
        <w:rPr>
          <w:sz w:val="26"/>
          <w:szCs w:val="26"/>
        </w:rPr>
      </w:pPr>
      <w:r w:rsidRPr="00F839E4">
        <w:rPr>
          <w:b/>
          <w:sz w:val="26"/>
          <w:szCs w:val="26"/>
        </w:rPr>
        <w:t>Rao &amp; Verma et al 18</w:t>
      </w:r>
      <w:r>
        <w:rPr>
          <w:b/>
          <w:sz w:val="26"/>
          <w:szCs w:val="26"/>
        </w:rPr>
        <w:t>, 1ac evidence</w:t>
      </w:r>
      <w:r w:rsidRPr="00E45B91">
        <w:rPr>
          <w:b/>
          <w:sz w:val="26"/>
          <w:szCs w:val="26"/>
        </w:rPr>
        <w:t xml:space="preserve"> </w:t>
      </w:r>
      <w:r w:rsidRPr="00F839E4">
        <w:t xml:space="preserve">– co-chairs of The Center for American Progress Task Force on U.S.-India Relations.  Rao is Former foreign secretary, Ministry of External Affairs, India; former Indian ambassador to the United States.  Verman works for the Asia Group and is former U.S. ambassador to India [1-14-2018, "The United States and India: Forging an Indispensable Democratic Partnership," Center for American Progress, </w:t>
      </w:r>
      <w:hyperlink r:id="rId112">
        <w:r w:rsidRPr="00F839E4">
          <w:rPr>
            <w:rStyle w:val="Hyperlink"/>
          </w:rPr>
          <w:t>https://www.americanprogress.org/issues/security/reports/2018/01/14/444786/united-states-india-forging-indispensable-democratic-partnership/VK</w:t>
        </w:r>
      </w:hyperlink>
      <w:r w:rsidRPr="00F839E4">
        <w:t>]</w:t>
      </w:r>
      <w:r>
        <w:t>//glen</w:t>
      </w:r>
    </w:p>
    <w:p w14:paraId="43A07B8D" w14:textId="77777777" w:rsidR="00354AC4" w:rsidRPr="005A2317" w:rsidRDefault="00354AC4" w:rsidP="00354AC4">
      <w:pPr>
        <w:rPr>
          <w:sz w:val="12"/>
        </w:rPr>
      </w:pPr>
      <w:r w:rsidRPr="00C206BF">
        <w:rPr>
          <w:rStyle w:val="StyleUnderline"/>
        </w:rPr>
        <w:t>Concrete cooperation in the following</w:t>
      </w:r>
      <w:r w:rsidRPr="005A2317">
        <w:rPr>
          <w:sz w:val="12"/>
        </w:rPr>
        <w:t xml:space="preserve"> five </w:t>
      </w:r>
      <w:r w:rsidRPr="00C206BF">
        <w:rPr>
          <w:rStyle w:val="StyleUnderline"/>
        </w:rPr>
        <w:t>areas could yield transformative results for the bilateral relationship in the decades to come.</w:t>
      </w:r>
      <w:r w:rsidRPr="005A2317">
        <w:rPr>
          <w:sz w:val="12"/>
        </w:rPr>
        <w:t xml:space="preserve"> Invest in jobs and economic opportunities India and the United States must build an economic relationship that creates jobs and opportunities for the people of both nations. The United States and India must look not just at areas like high-tech, but also at infrastructure, to expand the benefits of investment and trade to all sectors of societies. The two nations cannot divorce the future of the bilateral economic relationship from what each country does at home. Both India and the United States must invest in the building blocks of their own economies and middle classes—including health care and education—and continue to innovate new domestic policy solutions if they are to benefit from the bilateral economic relationship. Recommendations Make infrastructure a key shared area of focus by holding summits to educate institutional investors about the Indian infrastructure market, and hosting conferences and exchanges to share lessons about developing digital infrastructure. The United States should also continue to help Indian cities develop their municipal bond markets. Expand the United States-India Science &amp; Technology Endowment Fund (USISTEF). Start a Future of Work dialogue to refine policy solutions that leverage the changing nature of work to create stable, well-paying jobs and empower citizens. Build out Blue Economies by developing web portals and co-hosting the Our Ocean conference. India should also sign and ratify the Port State Measures Agreement and the United States should support India’s implementation of it. Encourage federal governments and major cities and states in both countries to create offices of international affairs to facilitate subnational cooperation and share lessons learned. Build a clean energy future from the bottom up As two of the world’s three largest emitters of greenhouse gases, and with intense and growing energy needs, both countries must take concrete action to develop clean energy solutions that can boost economic growth and prevent the worst effects of climate change. The best way to achieve these dual goals is to invest in the infrastructure of a clean energy future, and start from the bottom up by cooperating on technical assistance, innovation, and capital investment in the building blocks of energy access, such as grid modernization, energy efficiency, and renewable technologies. Recommendations Enhance cooperation on grid planning through regulatory cooperation and intergovernmental talks. Enhance energy efficiency by bringing together government and private sector experts to boost the capacity of India’s Energy Efficiency Services Limited and share lessons learned. Facilitate investments in clean energy by hosting annual investment forums that bring together institutional investors and clean energy sector representatives along with government experts and regulators. De-risk investments by developing risk-offsetting mechanisms and standardized power purchase agreements. Continue and expand the Partnership to Advance Clean Energy (PACE), which hosts dialogues and co-funds work in the areas of energy research, deployment, and access. Expand the Joint Clean Energy Research and Development Centers (JCERDC), which are four research centers with scientific and economic merit that conduct work related to clean energy innovation. The United States should remain party to the Paris Climate Agreement. Cooperate in the International Solar Alliance (ISA), which gives both countries the opportunity to jointly and profitably invest in the energy infrastructure of several other countries. The United States should become a full member of the ISA. Cooperate on climate modeling by continuing U.S. programs that give technical assistance to Indian agencies. </w:t>
      </w:r>
      <w:r w:rsidRPr="005A2317">
        <w:rPr>
          <w:rStyle w:val="StyleUnderline"/>
          <w:b/>
        </w:rPr>
        <w:t>Create a U.S.-India security advantage in the Indo-Pacific</w:t>
      </w:r>
      <w:r w:rsidRPr="00C206BF">
        <w:rPr>
          <w:rStyle w:val="StyleUnderline"/>
        </w:rPr>
        <w:t xml:space="preserve"> </w:t>
      </w:r>
      <w:r w:rsidRPr="005A2317">
        <w:rPr>
          <w:sz w:val="12"/>
        </w:rPr>
        <w:t xml:space="preserve">In the coming decades, the United States and India will face difficult challenges to peace and stability in the Indo-Pacific region. To address these emerging threats, the United States and India must invest in greater coordinated capacity to contribute to security in the Indo-Pacific and beyond. This requires long-term commitments by both sides. </w:t>
      </w:r>
      <w:r w:rsidRPr="00C206BF">
        <w:rPr>
          <w:rStyle w:val="StyleUnderline"/>
        </w:rPr>
        <w:t>The United States should build on the designation of India as a Major Defense Partner to craft a Strategic Advantage Initiative in which the United States adopts a presumption of support for defense cooperation with India and specific policies to make good on this support;</w:t>
      </w:r>
      <w:r w:rsidRPr="005A2317">
        <w:rPr>
          <w:sz w:val="12"/>
        </w:rPr>
        <w:t xml:space="preserve"> and India must take steps to make that level of defense cooperation possible, while sharing the burden </w:t>
      </w:r>
      <w:r w:rsidRPr="00C206BF">
        <w:rPr>
          <w:rStyle w:val="StyleUnderline"/>
        </w:rPr>
        <w:t xml:space="preserve">on security issues, such as </w:t>
      </w:r>
      <w:r w:rsidRPr="005A2317">
        <w:rPr>
          <w:rStyle w:val="StyleUnderline"/>
          <w:b/>
        </w:rPr>
        <w:t xml:space="preserve">maritime security in the Indian Ocean, humanitarian assistance, and disaster relief. </w:t>
      </w:r>
      <w:r w:rsidRPr="00C206BF">
        <w:rPr>
          <w:rStyle w:val="StyleUnderline"/>
        </w:rPr>
        <w:t xml:space="preserve">Recommendations As part of the Major Defense Partner designation, </w:t>
      </w:r>
      <w:r w:rsidRPr="005A2317">
        <w:rPr>
          <w:rStyle w:val="StyleUnderline"/>
          <w:b/>
        </w:rPr>
        <w:t>the United States should launch a government wide Strategic Advantage Initiative focused on developing New Delhi’s defense capabilities</w:t>
      </w:r>
      <w:r w:rsidRPr="00C206BF">
        <w:rPr>
          <w:rStyle w:val="StyleUnderline"/>
        </w:rPr>
        <w:t xml:space="preserve"> as a premier security contributor in the Indo-Pacific and </w:t>
      </w:r>
      <w:r w:rsidRPr="005A2317">
        <w:rPr>
          <w:rStyle w:val="StyleUnderline"/>
          <w:b/>
        </w:rPr>
        <w:t xml:space="preserve">to ensure India has the capabilities to prevail in contested domains. Create a U.S.-India Indo-Pacific </w:t>
      </w:r>
      <w:r w:rsidRPr="00C206BF">
        <w:rPr>
          <w:rStyle w:val="StyleUnderline"/>
        </w:rPr>
        <w:t xml:space="preserve">Humanitarian Assistance Disaster Relief </w:t>
      </w:r>
      <w:r w:rsidRPr="005A2317">
        <w:rPr>
          <w:rStyle w:val="StyleUnderline"/>
          <w:b/>
        </w:rPr>
        <w:t>(HADR) cell to plan, train for, and undertake joint humanitarian assistance and disaster relief missions in the Indian Ocean region.</w:t>
      </w:r>
      <w:r w:rsidRPr="005A2317">
        <w:t xml:space="preserve"> Indian leaders need to make a strong public case for a more efficient, transparent, and effective defense procurement process. India should finalize, in consultation with the United States, </w:t>
      </w:r>
      <w:r w:rsidRPr="005A2317">
        <w:rPr>
          <w:rStyle w:val="StyleUnderline"/>
          <w:b/>
        </w:rPr>
        <w:t>a joint defense implementation agreement</w:t>
      </w:r>
      <w:r w:rsidRPr="005A2317">
        <w:t xml:space="preserve"> that </w:t>
      </w:r>
      <w:r w:rsidRPr="005A2317">
        <w:rPr>
          <w:rStyle w:val="StyleUnderline"/>
          <w:b/>
        </w:rPr>
        <w:t>facilitates information sharing, interoperability, and technology transfers</w:t>
      </w:r>
      <w:r w:rsidRPr="00C206BF">
        <w:rPr>
          <w:rStyle w:val="StyleUnderline"/>
        </w:rPr>
        <w:t xml:space="preserve"> within the two countries’ comfort zones. </w:t>
      </w:r>
      <w:r w:rsidRPr="005A2317">
        <w:rPr>
          <w:rStyle w:val="StyleUnderline"/>
          <w:b/>
        </w:rPr>
        <w:t>Strengthen democratic institutions at home and around the world</w:t>
      </w:r>
      <w:r w:rsidRPr="00C206BF">
        <w:rPr>
          <w:rStyle w:val="StyleUnderline"/>
        </w:rPr>
        <w:t xml:space="preserve"> </w:t>
      </w:r>
      <w:r w:rsidRPr="005A2317">
        <w:rPr>
          <w:sz w:val="12"/>
        </w:rPr>
        <w:t xml:space="preserve">The United States and India, as the world’s two largest democracies, each have a special role and responsibility to live up to their founding democratic principles. That shared effort, with all the failures and successes implied, underwrites the bet they make on a shared future. As they work on issues related to the internet, free speech, government transparency, and more, the United States and India should learn lessons from one another to strengthen democratic institutions. </w:t>
      </w:r>
      <w:r w:rsidRPr="005A2317">
        <w:rPr>
          <w:rStyle w:val="StyleUnderline"/>
          <w:b/>
        </w:rPr>
        <w:t>They should also work together in multilateral organizations such as the Community of Democracies and the Open Government Partnership to share that knowledge with other democracies and governments in transition that want support Recommendations Start a U.S.-India track 1.5 dialogue on democracy and technology to discuss internet governance, the impact of social media on democracy, and the intersection of big data and privacy. Work closely together in the Community of Democracies by co-chairing the Working Group on Education for Democracy to produce training content and educational materials related to best practices in democracy. Work together to promote transparent government through the Open Government Partnership (OGP),</w:t>
      </w:r>
      <w:r w:rsidRPr="005A2317">
        <w:rPr>
          <w:sz w:val="12"/>
        </w:rPr>
        <w:t xml:space="preserve"> which India should join. Strengthen ties between Indians and Americans The backbone of the U.S.-India relationship, now and in the years to come, will be the ties between our peoples, who drive the opportunities in business, innovation, education and beyond. In particular, the United States and India should expand educational, cultural, and professional exchanges and cooperation. These exchanges will spark untold areas of bilateral cooperation in the future. Recommendations The United States should facilitate market conditions that incentivize more cultural and educational exchange programs. The United States should transform the Passport to India program into a U.S.-India Strong Foundation to increase the number of Americans studying in India, and it should establish a J-1 visa category for India to increase the number of Indians coming to the United States. India should strengthen its higher education system to educate India’s next generation and emerge as a global education center, including by developing a community college system and easing regulations to enable more Americans and others to study in India.</w:t>
      </w:r>
    </w:p>
    <w:p w14:paraId="7EB09E85" w14:textId="77777777" w:rsidR="00354AC4" w:rsidRDefault="00354AC4" w:rsidP="00354AC4">
      <w:pPr>
        <w:pStyle w:val="Heading3"/>
      </w:pPr>
      <w:r>
        <w:t>2nc solvency – comparative</w:t>
      </w:r>
    </w:p>
    <w:p w14:paraId="58BE4D66" w14:textId="77777777" w:rsidR="00354AC4" w:rsidRDefault="00354AC4" w:rsidP="00354AC4">
      <w:pPr>
        <w:pStyle w:val="Heading4"/>
      </w:pPr>
      <w:r>
        <w:t>The counterplan solves relations better than the plan – defense is an area of common ground – the plan causes US backlash against India</w:t>
      </w:r>
    </w:p>
    <w:p w14:paraId="17AC3047" w14:textId="77777777" w:rsidR="00354AC4" w:rsidRPr="00B9636A" w:rsidRDefault="00354AC4" w:rsidP="00354AC4">
      <w:pPr>
        <w:rPr>
          <w:rStyle w:val="Style13ptBold"/>
          <w:b w:val="0"/>
          <w:sz w:val="22"/>
        </w:rPr>
      </w:pPr>
      <w:r>
        <w:rPr>
          <w:rStyle w:val="Style13ptBold"/>
        </w:rPr>
        <w:t xml:space="preserve">Stratfor 17 </w:t>
      </w:r>
      <w:r>
        <w:rPr>
          <w:rStyle w:val="Style13ptBold"/>
          <w:b w:val="0"/>
          <w:sz w:val="22"/>
        </w:rPr>
        <w:t xml:space="preserve">(no author, “The U.S. and India Seek Common Ground,” June 26, 2017, </w:t>
      </w:r>
      <w:r w:rsidRPr="00B9636A">
        <w:rPr>
          <w:rStyle w:val="Style13ptBold"/>
          <w:b w:val="0"/>
          <w:sz w:val="22"/>
        </w:rPr>
        <w:t>https://worldview.stratfor.com/article/us-and-india-seek-common-ground</w:t>
      </w:r>
      <w:r>
        <w:rPr>
          <w:rStyle w:val="Style13ptBold"/>
          <w:b w:val="0"/>
          <w:sz w:val="22"/>
        </w:rPr>
        <w:t>)//glen</w:t>
      </w:r>
    </w:p>
    <w:p w14:paraId="43C4CEB0" w14:textId="77777777" w:rsidR="00354AC4" w:rsidRPr="00B9636A" w:rsidRDefault="00354AC4" w:rsidP="00354AC4">
      <w:pPr>
        <w:rPr>
          <w:rStyle w:val="StyleUnderline"/>
        </w:rPr>
      </w:pPr>
      <w:r w:rsidRPr="00B9636A">
        <w:rPr>
          <w:sz w:val="14"/>
        </w:rPr>
        <w:t xml:space="preserve">Indian Prime Minister Narendra Modi is in Washington, D.C., for his first visit with U.S. President Donald Trump, and </w:t>
      </w:r>
      <w:r w:rsidRPr="00B9636A">
        <w:rPr>
          <w:rStyle w:val="StyleUnderline"/>
        </w:rPr>
        <w:t>the June 26 meeting comes on the heels of various developments highlighting points of both conflict and cooperation in the U.S.-India relationship.</w:t>
      </w:r>
      <w:r>
        <w:rPr>
          <w:rStyle w:val="StyleUnderline"/>
        </w:rPr>
        <w:t xml:space="preserve"> </w:t>
      </w:r>
      <w:r w:rsidRPr="00B9636A">
        <w:rPr>
          <w:rStyle w:val="StyleUnderline"/>
        </w:rPr>
        <w:t>Especially recently, areas of dispute between Trump and Modi have risen in prominence.</w:t>
      </w:r>
      <w:r w:rsidRPr="00B9636A">
        <w:rPr>
          <w:sz w:val="14"/>
        </w:rPr>
        <w:t xml:space="preserve"> Trump singled out India during his June 1 speech withdrawing from the Paris climate accord, claiming that New Delhi supports the fight against climate change only as long as it is receiving billions of dollars in foreign aid for its efforts. Modi swiftly denied Trump's charge and emphasized the need for all nations to fight climate change, embracing the opportunity to make India a vanguard of the debate. </w:t>
      </w:r>
      <w:r w:rsidRPr="00B9636A">
        <w:rPr>
          <w:rStyle w:val="StyleUnderline"/>
        </w:rPr>
        <w:t>India has also come under criticism from Trump regarding the U.S. H1-B temporary visa program. Calls in the United States to reform the program, which has been a boon to Indian information technology professionals, certainly preceded Trump. But the U.S. president has amplified the issue, emphasizing his stance that the program enables foreign workers with lower salary requirements to supplant Americans.</w:t>
      </w:r>
      <w:r w:rsidRPr="00B9636A">
        <w:rPr>
          <w:sz w:val="14"/>
        </w:rPr>
        <w:t xml:space="preserve"> For India, the world's largest IT-sourcing destination and the country with the most H1-B visa recipients, this is disconcerting to say the least. As part of New Delhi's trade negotiation strategy, Modi has prioritized efforts to expand opportunities for Indian IT professionals, both in the United States and elsewhere. </w:t>
      </w:r>
      <w:r w:rsidRPr="00B9636A">
        <w:rPr>
          <w:rStyle w:val="StyleUnderline"/>
        </w:rPr>
        <w:t>Still, diplomacy is the art of maneuvering around disputes. Though their countries have much to disagree about, there are many subjects on which Modi and Trump's points of view converge, such as defense.</w:t>
      </w:r>
      <w:r w:rsidRPr="00B9636A">
        <w:rPr>
          <w:sz w:val="14"/>
        </w:rPr>
        <w:t xml:space="preserve"> Just days before Modi's arrival, the United States approved the sale of 22 Guardian surveillance drones to India in a deal worth at least $2 billion, indicating that </w:t>
      </w:r>
      <w:r w:rsidRPr="00B9636A">
        <w:rPr>
          <w:rStyle w:val="StyleUnderline"/>
        </w:rPr>
        <w:t>Washington is invested in bolstering New Delhi's defensive capacity.</w:t>
      </w:r>
      <w:r w:rsidRPr="00B9636A">
        <w:rPr>
          <w:sz w:val="14"/>
        </w:rPr>
        <w:t xml:space="preserve"> That deal followed an announcement that U.S. firm Lockheed Martin, one of the world's largest defense contractors, would be partnering with India's Tata Advanced Systems Ltd. in an effort to win a $12 billion Indian defense contract by year's end. That contract is aimed at shoring up India's aging air force fleet by jointly manufacturing F-16 fighter jets. Even though the jets would be built under Modi's vaunted "Make in India" initiative, designed to create domestic manufacturing jobs in support of industrialization, Trump's tacit support for the deal likely comes from a desire to revive the United States' dying F-16 production line, as orders for the jets have been drying up for some time now. If the contract pans out, at least some supporting jobs would be created in the United States, even if production moves to India. </w:t>
      </w:r>
      <w:r w:rsidRPr="00B9636A">
        <w:rPr>
          <w:rStyle w:val="StyleUnderline"/>
        </w:rPr>
        <w:t>The United States has long sought closer military cooperation with New Delhi, evidenced by last year's Logistics Support Agreement between the countries.</w:t>
      </w:r>
      <w:r w:rsidRPr="00B9636A">
        <w:rPr>
          <w:sz w:val="14"/>
        </w:rPr>
        <w:t xml:space="preserve"> (Two other interoperability deals are also moving glacially through New Delhi's policymaking apparatus.) </w:t>
      </w:r>
      <w:r w:rsidRPr="00B9636A">
        <w:rPr>
          <w:rStyle w:val="StyleUnderline"/>
        </w:rPr>
        <w:t>In July, U.S.-India defense ties will be on full display in the Bay of Bengal, where the two nations will be joined by Japan for the annual Malabar naval exercises.</w:t>
      </w:r>
      <w:r>
        <w:rPr>
          <w:rStyle w:val="StyleUnderline"/>
        </w:rPr>
        <w:t xml:space="preserve"> </w:t>
      </w:r>
      <w:r w:rsidRPr="00B9636A">
        <w:rPr>
          <w:sz w:val="14"/>
        </w:rPr>
        <w:t xml:space="preserve">New Delhi's preference for strategic autonomy inherently limits its cooperation with Washington, but </w:t>
      </w:r>
      <w:r w:rsidRPr="00B9636A">
        <w:rPr>
          <w:rStyle w:val="StyleUnderline"/>
        </w:rPr>
        <w:t>Modi and Trump's relationship is fortified by a shared desire to curb the rise of China. New Delhi is especially worried about the port projects in South Asia that are part of China's Belt and Road Initiative. It fears that those ports could expand the reach of the increasingly assertive Chinese navy.</w:t>
      </w:r>
      <w:r w:rsidRPr="00B9636A">
        <w:rPr>
          <w:sz w:val="14"/>
        </w:rPr>
        <w:t xml:space="preserve"> After Trump's aggressive pre-election rhetoric against China shifted to a more constructive engagement of sorts with Chinese President Xi Jinping, it left New Delhi unclear about where the United States' relationship with China is heading. </w:t>
      </w:r>
      <w:r w:rsidRPr="00B9636A">
        <w:rPr>
          <w:rStyle w:val="StyleUnderline"/>
        </w:rPr>
        <w:t>Modi's meeting with Trump gave the two leaders the opportunity to clarify the U.S. stance on China, specifically on various disputes in the South China Sea.</w:t>
      </w:r>
      <w:r w:rsidRPr="00B9636A">
        <w:rPr>
          <w:sz w:val="14"/>
        </w:rPr>
        <w:t xml:space="preserve"> </w:t>
      </w:r>
      <w:r w:rsidRPr="00B9636A">
        <w:rPr>
          <w:rStyle w:val="StyleUnderline"/>
        </w:rPr>
        <w:t>Combating terrorism is also a shared interest between Washington and New Delhi, making India's archrival Pakistan a particularly relevant subject in U.S.-India relations.</w:t>
      </w:r>
      <w:r w:rsidRPr="00B9636A">
        <w:rPr>
          <w:sz w:val="14"/>
        </w:rPr>
        <w:t xml:space="preserve"> India is interested in urging the United States to more effectively pressure Islamabad, both for its use of militant proxies in Kashmir and for its support of the Taliban in Afghanistan. As their relationship progresses, Modi will also be hoping for Trump's approval of a tough Indian approach toward Pakistan, which may include more military action in the future, along the lines of 2016's "surgical strike" in Pakistan-held Kashmir. Modi's exhortations are especially relevant now. U.S. Secretary of Defense James Mattis is currently retooling Washington's strategy in Afghanistan, and he recently announced a heavy regional approach to the 15-year war. This suggests the Trump administration is prepared to take a harder line against Islamabad, currently the most important external actor in Afghanistan. </w:t>
      </w:r>
      <w:r w:rsidRPr="00B9636A">
        <w:rPr>
          <w:rStyle w:val="StyleUnderline"/>
        </w:rPr>
        <w:t>Recent events make it clear that the relationship between the United States and India, just like any between two nations of their size, is not without its disagreements. But Modi and Trump share plenty of common ground, especially as far as defense cooperation goes.</w:t>
      </w:r>
    </w:p>
    <w:p w14:paraId="703A06EF" w14:textId="77777777" w:rsidR="00354AC4" w:rsidRDefault="00354AC4" w:rsidP="00354AC4">
      <w:pPr>
        <w:pStyle w:val="Heading3"/>
      </w:pPr>
      <w:r>
        <w:t>2nc solvency – democracy</w:t>
      </w:r>
    </w:p>
    <w:p w14:paraId="7D28E639" w14:textId="77777777" w:rsidR="00354AC4" w:rsidRDefault="00354AC4" w:rsidP="00354AC4">
      <w:pPr>
        <w:pStyle w:val="Heading4"/>
      </w:pPr>
      <w:r>
        <w:t>Their ev says the counterplan solves democracy through cooperation in multilateral institutions</w:t>
      </w:r>
    </w:p>
    <w:p w14:paraId="25150C06" w14:textId="77777777" w:rsidR="00354AC4" w:rsidRDefault="00354AC4" w:rsidP="00354AC4">
      <w:r>
        <w:rPr>
          <w:b/>
          <w:sz w:val="26"/>
          <w:szCs w:val="26"/>
        </w:rPr>
        <w:t>Aiyar &amp; Gilbert 18, 1ac evidence</w:t>
      </w:r>
      <w:r>
        <w:t xml:space="preserve"> - Aiyar is President and Chief Executive of the Centre for Policy Research, a public policy research organization based in India &amp; Gilbert is Vice President for Legislative Affairs at Public Citizen, a U.S. organization promoting accountable and transparent governance [Yamini Aiyar and Lisa Gilbert, February 08, 2018, Time for a New US-India Democracy Partnership, </w:t>
      </w:r>
      <w:hyperlink r:id="rId113">
        <w:r>
          <w:rPr>
            <w:color w:val="000000"/>
          </w:rPr>
          <w:t>https://thediplomat.com/2018/02/time-for-a-new-us-india-democracy-partnership/</w:t>
        </w:r>
      </w:hyperlink>
      <w:r>
        <w:t>]//glen</w:t>
      </w:r>
    </w:p>
    <w:p w14:paraId="337B0AA3" w14:textId="77777777" w:rsidR="00354AC4" w:rsidRPr="00F839E4" w:rsidRDefault="00354AC4" w:rsidP="00354AC4">
      <w:pPr>
        <w:rPr>
          <w:rStyle w:val="StyleUnderline"/>
        </w:rPr>
      </w:pPr>
      <w:r w:rsidRPr="005A2317">
        <w:rPr>
          <w:sz w:val="10"/>
        </w:rPr>
        <w:t xml:space="preserve">Combating what appears to some to be a wave of anti-democratic global populism requires countries to fight back by supporting emerging and transitioning democracies and working to reestablish democratic norms in their own nations. </w:t>
      </w:r>
      <w:r w:rsidRPr="00F839E4">
        <w:rPr>
          <w:rStyle w:val="StyleUnderline"/>
        </w:rPr>
        <w:t xml:space="preserve">The </w:t>
      </w:r>
      <w:r w:rsidRPr="00CC00D2">
        <w:rPr>
          <w:rStyle w:val="StyleUnderline"/>
        </w:rPr>
        <w:t>partnership between the United States and India</w:t>
      </w:r>
      <w:r w:rsidRPr="00F839E4">
        <w:rPr>
          <w:rStyle w:val="StyleUnderline"/>
        </w:rPr>
        <w:t xml:space="preserve"> can play an important role</w:t>
      </w:r>
      <w:r w:rsidRPr="005A2317">
        <w:rPr>
          <w:sz w:val="10"/>
        </w:rPr>
        <w:t xml:space="preserve"> in this effort, </w:t>
      </w:r>
      <w:r w:rsidRPr="005A2317">
        <w:rPr>
          <w:rStyle w:val="StyleUnderline"/>
          <w:b/>
        </w:rPr>
        <w:t>in particular through multilateral organizations like the Community of Democracies and the Open Government Partnership, both of which enable democracies to work together to strengthen democratic institutions.</w:t>
      </w:r>
      <w:r>
        <w:rPr>
          <w:rStyle w:val="StyleUnderline"/>
        </w:rPr>
        <w:t xml:space="preserve"> </w:t>
      </w:r>
      <w:r w:rsidRPr="00F839E4">
        <w:rPr>
          <w:rStyle w:val="StyleUnderline"/>
        </w:rPr>
        <w:t xml:space="preserve">In the Community of Democracies – of which the United States and India are both members – </w:t>
      </w:r>
      <w:r w:rsidRPr="005A2317">
        <w:rPr>
          <w:rStyle w:val="StyleUnderline"/>
          <w:b/>
        </w:rPr>
        <w:t>we recommend that the two countries lead an effort to share best practices for building democratic institutions, from a strong judiciary to a free press, with transitioning democracies</w:t>
      </w:r>
      <w:r w:rsidRPr="00F839E4">
        <w:rPr>
          <w:rStyle w:val="StyleUnderline"/>
        </w:rPr>
        <w:t xml:space="preserve"> that are seeking just this kind of assistance.</w:t>
      </w:r>
      <w:r>
        <w:rPr>
          <w:rStyle w:val="StyleUnderline"/>
        </w:rPr>
        <w:t xml:space="preserve"> </w:t>
      </w:r>
      <w:r w:rsidRPr="005A2317">
        <w:rPr>
          <w:rStyle w:val="StyleUnderline"/>
          <w:b/>
        </w:rPr>
        <w:t>Likewise, the two countries should work together in the Open Government Partnership, which</w:t>
      </w:r>
      <w:r w:rsidRPr="005A2317">
        <w:rPr>
          <w:sz w:val="10"/>
        </w:rPr>
        <w:t xml:space="preserve"> India should join. The OGP</w:t>
      </w:r>
      <w:r w:rsidRPr="00F839E4">
        <w:rPr>
          <w:rStyle w:val="StyleUnderline"/>
        </w:rPr>
        <w:t xml:space="preserve"> </w:t>
      </w:r>
      <w:r w:rsidRPr="005A2317">
        <w:rPr>
          <w:rStyle w:val="StyleUnderline"/>
          <w:b/>
        </w:rPr>
        <w:t>serves as a global platform for countries to improve government transparency</w:t>
      </w:r>
      <w:r w:rsidRPr="00F839E4">
        <w:rPr>
          <w:rStyle w:val="StyleUnderline"/>
        </w:rPr>
        <w:t>, and India and the United States could share their unique experiences and challenges in building transparent executive branch agencies, creating national budgets and providing information on government activities to the public.</w:t>
      </w:r>
    </w:p>
    <w:p w14:paraId="1253DB7F" w14:textId="77777777" w:rsidR="00354AC4" w:rsidRDefault="00354AC4" w:rsidP="00354AC4">
      <w:pPr>
        <w:rPr>
          <w:sz w:val="26"/>
          <w:szCs w:val="26"/>
        </w:rPr>
      </w:pPr>
    </w:p>
    <w:p w14:paraId="3618472B" w14:textId="77777777" w:rsidR="00354AC4" w:rsidRDefault="00354AC4" w:rsidP="00354AC4">
      <w:pPr>
        <w:pStyle w:val="Heading4"/>
      </w:pPr>
      <w:r>
        <w:t>Cooperation in multilateral institutions solves democracy – their ev</w:t>
      </w:r>
    </w:p>
    <w:p w14:paraId="5C6F00A8" w14:textId="77777777" w:rsidR="00354AC4" w:rsidRPr="003C3B7D" w:rsidRDefault="00354AC4" w:rsidP="00354AC4">
      <w:pPr>
        <w:rPr>
          <w:rStyle w:val="Style13ptBold"/>
          <w:b w:val="0"/>
          <w:sz w:val="22"/>
        </w:rPr>
      </w:pPr>
      <w:r>
        <w:rPr>
          <w:rStyle w:val="Style13ptBold"/>
        </w:rPr>
        <w:t xml:space="preserve">Rao and Verma et al 18 </w:t>
      </w:r>
      <w:r>
        <w:rPr>
          <w:rStyle w:val="Style13ptBold"/>
          <w:b w:val="0"/>
          <w:sz w:val="22"/>
        </w:rPr>
        <w:t>(Nirupama Rao, former foreign secretary of the Ministry of External Affairs, India, former Indian ambassador to the United States, and Richard R. Verma, Vice Chairman of The Asia Group, former US ambassador to India, co-chairs of the Center for American Progress Task Force on U.S.-India Relations, et al, “The United States and India: Forging an Indispensable Democratic Partnership,” Center for American Progress, January 2018, https://cdn.americanprogress.org/content/uploads/2018/01/09070142/IndiaTaskForce-report.pdf)//glen</w:t>
      </w:r>
    </w:p>
    <w:p w14:paraId="2979042D" w14:textId="77777777" w:rsidR="00354AC4" w:rsidRPr="00EB5A70" w:rsidRDefault="00354AC4" w:rsidP="00354AC4">
      <w:pPr>
        <w:rPr>
          <w:sz w:val="14"/>
        </w:rPr>
      </w:pPr>
      <w:r w:rsidRPr="00A45F89">
        <w:rPr>
          <w:rStyle w:val="StyleUnderline"/>
          <w:b/>
        </w:rPr>
        <w:t>The U.S. and India need to work together</w:t>
      </w:r>
      <w:r w:rsidRPr="00EB5A70">
        <w:rPr>
          <w:rStyle w:val="StyleUnderline"/>
        </w:rPr>
        <w:t xml:space="preserve"> around the world </w:t>
      </w:r>
      <w:r w:rsidRPr="00A45F89">
        <w:rPr>
          <w:rStyle w:val="StyleUnderline"/>
          <w:b/>
        </w:rPr>
        <w:t>to support democracies and those transitioning to democracy</w:t>
      </w:r>
      <w:r w:rsidRPr="00EB5A70">
        <w:rPr>
          <w:rStyle w:val="StyleUnderline"/>
        </w:rPr>
        <w:t xml:space="preserve"> who want help</w:t>
      </w:r>
      <w:r w:rsidRPr="00EB5A70">
        <w:rPr>
          <w:sz w:val="14"/>
        </w:rPr>
        <w:t xml:space="preserve"> Recommendation: India and the United States should work closely together in the Community of Democracies </w:t>
      </w:r>
      <w:r w:rsidRPr="00A45F89">
        <w:rPr>
          <w:rStyle w:val="StyleUnderline"/>
        </w:rPr>
        <w:t>The United States and India should work together in the Community of Democracies—an international organization that provides a forum to support transitioning democracies in building democratic institutions—of which both are members.</w:t>
      </w:r>
      <w:r w:rsidRPr="00EB5A70">
        <w:rPr>
          <w:rStyle w:val="StyleUnderline"/>
        </w:rPr>
        <w:t xml:space="preserve"> </w:t>
      </w:r>
      <w:r w:rsidRPr="00A45F89">
        <w:rPr>
          <w:rStyle w:val="StyleUnderline"/>
          <w:b/>
        </w:rPr>
        <w:t>Cooperating in the Community of Democracies would enable the United States and India to use their respective experiences to help other democracies seeking support. In particular, the United States and India should consider co-chairing the Working Group on Education</w:t>
      </w:r>
      <w:r w:rsidRPr="00EB5A70">
        <w:rPr>
          <w:rStyle w:val="StyleUnderline"/>
        </w:rPr>
        <w:t xml:space="preserve"> for Democracy in the Community of Democracies, which focuses on sharing best practices and lessons through the production of training content and educational materials.</w:t>
      </w:r>
      <w:r w:rsidRPr="00EB5A70">
        <w:rPr>
          <w:sz w:val="14"/>
        </w:rPr>
        <w:t xml:space="preserve">62 </w:t>
      </w:r>
      <w:r w:rsidRPr="00EB5A70">
        <w:rPr>
          <w:rStyle w:val="StyleUnderline"/>
        </w:rPr>
        <w:t xml:space="preserve">The Community of Democracies also includes engagements between civil society organizations, educational institutions, and governments, which is </w:t>
      </w:r>
      <w:r w:rsidRPr="00A45F89">
        <w:rPr>
          <w:rStyle w:val="StyleUnderline"/>
          <w:b/>
        </w:rPr>
        <w:t>a good opportunity for the United States and India to promote the importance of civil society and the positive role that it plays in strengthening democracy.</w:t>
      </w:r>
      <w:r w:rsidRPr="00EB5A70">
        <w:rPr>
          <w:sz w:val="14"/>
        </w:rPr>
        <w:t xml:space="preserve"> Recommendation: </w:t>
      </w:r>
      <w:r w:rsidRPr="00A45F89">
        <w:rPr>
          <w:rStyle w:val="StyleUnderline"/>
          <w:b/>
        </w:rPr>
        <w:t>The United States and India should work together to promote transparent government</w:t>
      </w:r>
      <w:r w:rsidRPr="00EB5A70">
        <w:rPr>
          <w:rStyle w:val="StyleUnderline"/>
        </w:rPr>
        <w:t xml:space="preserve"> through the Open Government Partnership (OGP),</w:t>
      </w:r>
      <w:r w:rsidRPr="00EB5A70">
        <w:rPr>
          <w:sz w:val="14"/>
        </w:rPr>
        <w:t xml:space="preserve"> which India should join </w:t>
      </w:r>
      <w:r w:rsidRPr="00EB5A70">
        <w:rPr>
          <w:rStyle w:val="StyleUnderline"/>
        </w:rPr>
        <w:t>The OGP is an international effort to promote transparency in government, where countries come together to learn from one another. The United States helped start the OGP, and both Indian and American civil society have played a key role in supporting it.</w:t>
      </w:r>
      <w:r w:rsidRPr="00EB5A70">
        <w:rPr>
          <w:sz w:val="14"/>
        </w:rPr>
        <w:t xml:space="preserve"> While to date the Indian government has been wary of joining, </w:t>
      </w:r>
      <w:r w:rsidRPr="00EB5A70">
        <w:rPr>
          <w:rStyle w:val="StyleUnderline"/>
        </w:rPr>
        <w:t>the OGP is a natural venue for India to showcase for the world its expertise and experience in building democratic institutions.</w:t>
      </w:r>
      <w:r w:rsidRPr="00EB5A70">
        <w:rPr>
          <w:sz w:val="14"/>
        </w:rPr>
        <w:t xml:space="preserve"> India joining </w:t>
      </w:r>
      <w:r w:rsidRPr="00EB5A70">
        <w:rPr>
          <w:rStyle w:val="StyleUnderline"/>
        </w:rPr>
        <w:t>the OGP would also open more avenues for the U.S. and Indian governments to work together in sharing their knowledge in building democratic institutions.</w:t>
      </w:r>
      <w:r w:rsidRPr="00EB5A70">
        <w:rPr>
          <w:sz w:val="14"/>
        </w:rPr>
        <w:t xml:space="preserve"> </w:t>
      </w:r>
    </w:p>
    <w:p w14:paraId="22A1EF57" w14:textId="77777777" w:rsidR="00354AC4" w:rsidRDefault="00354AC4" w:rsidP="00354AC4">
      <w:pPr>
        <w:rPr>
          <w:sz w:val="26"/>
          <w:szCs w:val="26"/>
        </w:rPr>
      </w:pPr>
    </w:p>
    <w:p w14:paraId="3967B0E7" w14:textId="77777777" w:rsidR="00354AC4" w:rsidRDefault="00354AC4" w:rsidP="00354AC4">
      <w:pPr>
        <w:rPr>
          <w:sz w:val="26"/>
          <w:szCs w:val="26"/>
        </w:rPr>
      </w:pPr>
    </w:p>
    <w:p w14:paraId="59FA4EA8" w14:textId="77777777" w:rsidR="00354AC4" w:rsidRDefault="00354AC4" w:rsidP="00354AC4">
      <w:pPr>
        <w:pStyle w:val="Heading4"/>
      </w:pPr>
      <w:r>
        <w:t>Track 1.5 diplomacy with India solves the biggest threats to democracy – their author</w:t>
      </w:r>
    </w:p>
    <w:p w14:paraId="72A85A78" w14:textId="77777777" w:rsidR="00354AC4" w:rsidRPr="003C3B7D" w:rsidRDefault="00354AC4" w:rsidP="00354AC4">
      <w:pPr>
        <w:rPr>
          <w:bCs/>
        </w:rPr>
      </w:pPr>
      <w:r>
        <w:rPr>
          <w:rStyle w:val="Style13ptBold"/>
        </w:rPr>
        <w:t xml:space="preserve">Rao and Verma et al 18 </w:t>
      </w:r>
      <w:r>
        <w:rPr>
          <w:rStyle w:val="Style13ptBold"/>
          <w:b w:val="0"/>
          <w:sz w:val="22"/>
        </w:rPr>
        <w:t>(Nirupama Rao, former foreign secretary of the Ministry of External Affairs, India, former Indian ambassador to the United States, and Richard R. Verma, Vice Chairman of The Asia Group, former US ambassador to India, co-chairs of the Center for American Progress Task Force on U.S.-India Relations, et al, “The United States and India: Forging an Indispensable Democratic Partnership,” Center for American Progress, January 2018, https://cdn.americanprogress.org/content/uploads/2018/01/09070142/IndiaTaskForce-report.pdf)//glen</w:t>
      </w:r>
    </w:p>
    <w:p w14:paraId="3FA3ACD3" w14:textId="77777777" w:rsidR="00354AC4" w:rsidRPr="00A45F89" w:rsidRDefault="00354AC4" w:rsidP="00354AC4">
      <w:pPr>
        <w:rPr>
          <w:rStyle w:val="StyleUnderline"/>
          <w:b/>
        </w:rPr>
      </w:pPr>
      <w:r w:rsidRPr="00A45F89">
        <w:rPr>
          <w:rStyle w:val="StyleUnderline"/>
          <w:b/>
        </w:rPr>
        <w:t>Recommendation: Start a U.S.-India track 1.5 dialogue on democracy and technology</w:t>
      </w:r>
      <w:r w:rsidRPr="00EB5A70">
        <w:rPr>
          <w:rStyle w:val="StyleUnderline"/>
        </w:rPr>
        <w:t xml:space="preserve"> The rapid growth of technology is transforming how citizens engage with their governments and with one another.</w:t>
      </w:r>
      <w:r w:rsidRPr="00EB5A70">
        <w:rPr>
          <w:sz w:val="14"/>
        </w:rPr>
        <w:t xml:space="preserve"> The rise of the internet and social media mean that data is available at the tip of one’s fingers, and social media can amplify grassroots voices and connect citizens to their government. Likewise, the availability of massive amounts of data on government operations and citizens alike is being put to use by making government more transparent and improving the lives of people by delivering better services. At the same time, </w:t>
      </w:r>
      <w:r w:rsidRPr="00A45F89">
        <w:rPr>
          <w:rStyle w:val="StyleUnderline"/>
          <w:b/>
        </w:rPr>
        <w:t>there is a significant danger to democracy posed by this technology explosion:</w:t>
      </w:r>
      <w:r w:rsidRPr="00EB5A70">
        <w:rPr>
          <w:rStyle w:val="StyleUnderline"/>
        </w:rPr>
        <w:t xml:space="preserve"> Russian interference in the 2016 U.S. election using social media platforms and tensions in both countries over regulating free speech online illustrate real challenges to open societies; and the privacy concerns raised by uses of big data highlight the potential for technology to be used in ways harmful to democracy. These growing challenges to the nature of open, </w:t>
      </w:r>
      <w:r w:rsidRPr="00A45F89">
        <w:rPr>
          <w:rStyle w:val="StyleUnderline"/>
          <w:b/>
        </w:rPr>
        <w:t xml:space="preserve">democratic countries like the United States and India are going to require principled, creative solutions. The governments of India and the United States should start a regular track 1.5 dialogue among government officials, social media organizations, and open governance organizations to share ideas and chart paths forward on three key areas: internet governance; the effect of social media on democracy; and the intersection of big data and privacy. </w:t>
      </w:r>
    </w:p>
    <w:p w14:paraId="0529DE9E" w14:textId="77777777" w:rsidR="00354AC4" w:rsidRDefault="00354AC4" w:rsidP="00354AC4">
      <w:pPr>
        <w:rPr>
          <w:sz w:val="26"/>
          <w:szCs w:val="26"/>
        </w:rPr>
      </w:pPr>
    </w:p>
    <w:p w14:paraId="324DFD36" w14:textId="77777777" w:rsidR="00354AC4" w:rsidRDefault="00354AC4" w:rsidP="00354AC4">
      <w:pPr>
        <w:pStyle w:val="Heading4"/>
      </w:pPr>
      <w:r>
        <w:t>Track 1.5 diplomacy solves democracy</w:t>
      </w:r>
    </w:p>
    <w:p w14:paraId="74F7C1BA" w14:textId="77777777" w:rsidR="00354AC4" w:rsidRPr="002C14C8" w:rsidRDefault="00354AC4" w:rsidP="00354AC4">
      <w:pPr>
        <w:rPr>
          <w:rStyle w:val="Style13ptBold"/>
          <w:b w:val="0"/>
          <w:sz w:val="22"/>
        </w:rPr>
      </w:pPr>
      <w:r>
        <w:rPr>
          <w:rStyle w:val="Style13ptBold"/>
        </w:rPr>
        <w:t xml:space="preserve">Sukumar 15 </w:t>
      </w:r>
      <w:r>
        <w:rPr>
          <w:rStyle w:val="Style13ptBold"/>
          <w:b w:val="0"/>
          <w:sz w:val="22"/>
        </w:rPr>
        <w:t>(Arun Mohan Sukumar, lawyer, journalist, and former senior fellow at the Centre for Communication Governance at National Law University Delhi, “India’s Internet Diplomacy: Reading the Tea Leaves,” Council for Foreign Relations, July 14, 2015, https://www.cfr.org/blog/indias-internet-diplomacy-reading-tea-leaves)//glen</w:t>
      </w:r>
    </w:p>
    <w:p w14:paraId="5FCFF6DA" w14:textId="77777777" w:rsidR="00354AC4" w:rsidRPr="002C14C8" w:rsidRDefault="00354AC4" w:rsidP="00354AC4">
      <w:pPr>
        <w:rPr>
          <w:rStyle w:val="StyleUnderline"/>
        </w:rPr>
      </w:pPr>
      <w:r w:rsidRPr="002C14C8">
        <w:rPr>
          <w:rStyle w:val="StyleUnderline"/>
        </w:rPr>
        <w:t>The Indian government’s decision to endorse a multistakeholder approach signals its willingness to engage U.S.-centric rules and institutions in cyberspace. It is not born out of domestic compulsion. While consultative processes to frame Internet policies in India leave room for improvement, there is little appreciable demand for a multistakeholder model at home. India’s position, therefore, appears to be strategic, hinting that the United States could have a valuable partner at hand: a democracy that is willing to lend legitimacy to U.S. leadership in cyberspace, provided there is no capture or control of critical Internet infrastructure by businesses or governments.</w:t>
      </w:r>
      <w:r>
        <w:rPr>
          <w:rStyle w:val="StyleUnderline"/>
        </w:rPr>
        <w:t xml:space="preserve"> </w:t>
      </w:r>
      <w:r w:rsidRPr="002C14C8">
        <w:rPr>
          <w:rStyle w:val="StyleUnderline"/>
        </w:rPr>
        <w:t>The Buenos Aires announcement opens the door for India and the United States to begin constructive dialogue—especially at the Track 1.5 level—on cybersecurity, data protection and a mutually negotiated regime on intermediary liability.</w:t>
      </w:r>
      <w:r w:rsidRPr="002C14C8">
        <w:rPr>
          <w:sz w:val="14"/>
        </w:rPr>
        <w:t xml:space="preserve"> The Narendra Modi government is on strong footing at home, but its cyber politics will likely be influenced by developments abroad. Revelations of U.S. surveillance on foreign governments and political parties, and the final fate of the IANA transition will be crucial. Just as significant will be the extent to which multistakeholder processes accommodate emerging economies in the development of technical standards and protocols, as well as commercial policies relating to Top-Level Domains (TLDs). Indian negotiators are sensitive to the Tunis Agenda’s failure to fulfil its mandate, but it remains an important political instrument that flags the digital divide between developed and developing countries. The G77—in which India plays a leading role—will continue to coalesce around the Tunis Agenda. </w:t>
      </w:r>
      <w:r w:rsidRPr="002C14C8">
        <w:rPr>
          <w:rStyle w:val="StyleUnderline"/>
        </w:rPr>
        <w:t>The U.S. government should</w:t>
      </w:r>
      <w:r w:rsidRPr="002C14C8">
        <w:rPr>
          <w:sz w:val="14"/>
        </w:rPr>
        <w:t xml:space="preserve"> acknowledge this reality, and </w:t>
      </w:r>
      <w:r w:rsidRPr="002C14C8">
        <w:rPr>
          <w:rStyle w:val="StyleUnderline"/>
        </w:rPr>
        <w:t>invest diplomatic capital towards making the December UN high-level summit on the WSIS process a success.</w:t>
      </w:r>
      <w:r>
        <w:rPr>
          <w:rStyle w:val="StyleUnderline"/>
        </w:rPr>
        <w:t xml:space="preserve"> </w:t>
      </w:r>
      <w:r w:rsidRPr="002C14C8">
        <w:rPr>
          <w:rStyle w:val="StyleUnderline"/>
        </w:rPr>
        <w:t>In the interim, both countries would do well to pursue confidence building measures to sustain engagement.</w:t>
      </w:r>
      <w:r w:rsidRPr="002C14C8">
        <w:rPr>
          <w:sz w:val="14"/>
        </w:rPr>
        <w:t xml:space="preserve"> India should articulate a coherent and consistent line on its cyber politics that goes beyond the embrace of labels. The Indian government must not only step up its interactions with ICANN and the Internet Engineering Task Force in the policy development process, but also nudge commercial and non-commercial stakeholders in the country towards active participation. For its part, </w:t>
      </w:r>
      <w:r w:rsidRPr="002C14C8">
        <w:rPr>
          <w:rStyle w:val="StyleUnderline"/>
        </w:rPr>
        <w:t>the U.S. government should eschew unilateral measures that undermine its guardianship of Internet infrastructure.</w:t>
      </w:r>
      <w:r w:rsidRPr="002C14C8">
        <w:rPr>
          <w:sz w:val="14"/>
        </w:rPr>
        <w:t xml:space="preserve"> Prime Minister Narendra Modi was critical of the United States’ “unilateral sanctions” against Russia, which include DNS restrictions in Crimea, though his Russian host would have probably liked stronger words. Buffeted by several political considerations, progress in the bilateral cyber dialogue will be incremental. </w:t>
      </w:r>
      <w:r w:rsidRPr="002C14C8">
        <w:rPr>
          <w:rStyle w:val="StyleUnderline"/>
        </w:rPr>
        <w:t>India’s recent assertions</w:t>
      </w:r>
      <w:r w:rsidRPr="002C14C8">
        <w:rPr>
          <w:sz w:val="14"/>
        </w:rPr>
        <w:t xml:space="preserve"> nonetheless </w:t>
      </w:r>
      <w:r w:rsidRPr="002C14C8">
        <w:rPr>
          <w:rStyle w:val="StyleUnderline"/>
        </w:rPr>
        <w:t>indicate</w:t>
      </w:r>
      <w:r w:rsidRPr="002C14C8">
        <w:rPr>
          <w:sz w:val="14"/>
        </w:rPr>
        <w:t xml:space="preserve">, perhaps for the first time, </w:t>
      </w:r>
      <w:r w:rsidRPr="002C14C8">
        <w:rPr>
          <w:rStyle w:val="StyleUnderline"/>
        </w:rPr>
        <w:t>its intent to pursue serious and substantive Internet diplomacy with the United States.</w:t>
      </w:r>
    </w:p>
    <w:p w14:paraId="483DF3D1" w14:textId="77777777" w:rsidR="00354AC4" w:rsidRDefault="00354AC4" w:rsidP="00354AC4">
      <w:pPr>
        <w:pStyle w:val="Heading3"/>
      </w:pPr>
      <w:r>
        <w:t>2nc solvency – indo-pak war</w:t>
      </w:r>
    </w:p>
    <w:p w14:paraId="0BBF84FA" w14:textId="77777777" w:rsidR="00354AC4" w:rsidRDefault="00354AC4" w:rsidP="00354AC4">
      <w:pPr>
        <w:pStyle w:val="Heading4"/>
      </w:pPr>
      <w:r>
        <w:t>Strategic Advantage Initiative solves war and reverses brain drain with tech share – their ev</w:t>
      </w:r>
    </w:p>
    <w:p w14:paraId="4D5D1B73" w14:textId="77777777" w:rsidR="00354AC4" w:rsidRPr="003C3B7D" w:rsidRDefault="00354AC4" w:rsidP="00354AC4">
      <w:pPr>
        <w:rPr>
          <w:bCs/>
        </w:rPr>
      </w:pPr>
      <w:r>
        <w:rPr>
          <w:rStyle w:val="Style13ptBold"/>
        </w:rPr>
        <w:t xml:space="preserve">Rao and Verma et al 18 </w:t>
      </w:r>
      <w:r>
        <w:rPr>
          <w:rStyle w:val="Style13ptBold"/>
          <w:b w:val="0"/>
          <w:sz w:val="22"/>
        </w:rPr>
        <w:t>(Nirupama Rao, former foreign secretary of the Ministry of External Affairs, India, former Indian ambassador to the United States, and Richard R. Verma, Vice Chairman of The Asia Group, former US ambassador to India, co-chairs of the Center for American Progress Task Force on U.S.-India Relations, et al, “The United States and India: Forging an Indispensable Democratic Partnership,” Center for American Progress, January 2018, https://cdn.americanprogress.org/content/uploads/2018/01/09070142/IndiaTaskForce-report.pdf)//glen</w:t>
      </w:r>
    </w:p>
    <w:p w14:paraId="07F2E033" w14:textId="77777777" w:rsidR="00354AC4" w:rsidRPr="00A45F89" w:rsidRDefault="00354AC4" w:rsidP="00354AC4">
      <w:pPr>
        <w:rPr>
          <w:rStyle w:val="StyleUnderline"/>
          <w:b/>
        </w:rPr>
      </w:pPr>
      <w:r w:rsidRPr="0003686A">
        <w:rPr>
          <w:rStyle w:val="StyleUnderline"/>
        </w:rPr>
        <w:t xml:space="preserve">Recommendation: The United States should create a Strategic Advantage Initiative As part of the Major Defense Partner designation, </w:t>
      </w:r>
      <w:r w:rsidRPr="00A45F89">
        <w:rPr>
          <w:rStyle w:val="StyleUnderline"/>
          <w:b/>
        </w:rPr>
        <w:t>the United States should develop a government-wide Strategic Advantage Initiative focused on developing New Delhi’s defense capabilities as a premier security contributor in the Indo-Pacific and to ensure India has the capabilities to prevail in contested domains. This program</w:t>
      </w:r>
      <w:r w:rsidRPr="0003686A">
        <w:rPr>
          <w:rStyle w:val="StyleUnderline"/>
        </w:rPr>
        <w:t xml:space="preserve">, which should be developed in close consultation with Indian leaders, </w:t>
      </w:r>
      <w:r w:rsidRPr="00A45F89">
        <w:rPr>
          <w:rStyle w:val="StyleUnderline"/>
          <w:b/>
        </w:rPr>
        <w:t>would</w:t>
      </w:r>
      <w:r w:rsidRPr="0003686A">
        <w:rPr>
          <w:rStyle w:val="StyleUnderline"/>
        </w:rPr>
        <w:t xml:space="preserve"> implement the 2016 U.S. designation of India as a Major Defense Partner in practice, and </w:t>
      </w:r>
      <w:r w:rsidRPr="00A45F89">
        <w:rPr>
          <w:rStyle w:val="StyleUnderline"/>
          <w:b/>
        </w:rPr>
        <w:t>ensure that all U.S. government agencies are taking appropriate steps to enhance defense cooperation with India.</w:t>
      </w:r>
      <w:r w:rsidRPr="0003686A">
        <w:rPr>
          <w:sz w:val="14"/>
        </w:rPr>
        <w:t xml:space="preserve">60 The U.S. </w:t>
      </w:r>
      <w:r w:rsidRPr="0003686A">
        <w:rPr>
          <w:rStyle w:val="StyleUnderline"/>
        </w:rPr>
        <w:t xml:space="preserve">Congress could also be an important player in formalizing the understandings reached in U.S. law, so the understandings become ingrained in U.S. policy and subsequent administrations are bound by the commitments. </w:t>
      </w:r>
      <w:r w:rsidRPr="00A45F89">
        <w:rPr>
          <w:rStyle w:val="StyleUnderline"/>
          <w:b/>
        </w:rPr>
        <w:t>Among others, specific steps would include:</w:t>
      </w:r>
      <w:r w:rsidRPr="00A45F89">
        <w:rPr>
          <w:b/>
          <w:sz w:val="14"/>
        </w:rPr>
        <w:t xml:space="preserve"> • </w:t>
      </w:r>
      <w:r w:rsidRPr="00A45F89">
        <w:rPr>
          <w:rStyle w:val="StyleUnderline"/>
          <w:b/>
        </w:rPr>
        <w:t>Further refining export license regulations to align with the goal of “facilitating technology sharing with India to a level commensurate with that of its closest allies and partners,”</w:t>
      </w:r>
      <w:r w:rsidRPr="0003686A">
        <w:rPr>
          <w:sz w:val="14"/>
        </w:rPr>
        <w:t xml:space="preserve"> as outlined in the original announcement of Major Defense Partner status.61 This will also require the U.S. executive branch to work closely with stakeholders—including Congress, the U.S. defense industry, and relevant Indian stakeholders—to ensure that the export control process is transparent, efficient, and addresses relevant concerns. In the near term, </w:t>
      </w:r>
      <w:r w:rsidRPr="00A45F89">
        <w:rPr>
          <w:rStyle w:val="StyleUnderline"/>
          <w:b/>
        </w:rPr>
        <w:t>prioritizing the export of platforms that boost India’s maritime security capabilities, including</w:t>
      </w:r>
      <w:r w:rsidRPr="0003686A">
        <w:rPr>
          <w:sz w:val="14"/>
        </w:rPr>
        <w:t xml:space="preserve">—but not limited to—unmanned aerial vehicles </w:t>
      </w:r>
      <w:r w:rsidRPr="00A45F89">
        <w:rPr>
          <w:rStyle w:val="StyleUnderline"/>
          <w:b/>
        </w:rPr>
        <w:t xml:space="preserve">(UAVs), maritime rotary aircraft, and maritime patrol aircraft. </w:t>
      </w:r>
      <w:r w:rsidRPr="00A45F89">
        <w:rPr>
          <w:b/>
          <w:sz w:val="14"/>
        </w:rPr>
        <w:t xml:space="preserve">• </w:t>
      </w:r>
      <w:r w:rsidRPr="00A45F89">
        <w:rPr>
          <w:rStyle w:val="StyleUnderline"/>
          <w:b/>
        </w:rPr>
        <w:t xml:space="preserve">Creating bilateral U.S.-India action plans that jointly identify the specific capabilities necessary for regional security contingencies and threats, and moving forward to provide those capabilities to India. </w:t>
      </w:r>
    </w:p>
    <w:p w14:paraId="0B8FBAB4" w14:textId="77777777" w:rsidR="00354AC4" w:rsidRDefault="00354AC4" w:rsidP="00354AC4"/>
    <w:p w14:paraId="23FA4B62" w14:textId="77777777" w:rsidR="00354AC4" w:rsidRDefault="00354AC4" w:rsidP="00354AC4">
      <w:pPr>
        <w:pStyle w:val="Heading4"/>
      </w:pPr>
      <w:r>
        <w:t>HADR cell solves – their ev</w:t>
      </w:r>
    </w:p>
    <w:p w14:paraId="542AA6B9" w14:textId="77777777" w:rsidR="00354AC4" w:rsidRPr="003C3B7D" w:rsidRDefault="00354AC4" w:rsidP="00354AC4">
      <w:pPr>
        <w:rPr>
          <w:bCs/>
        </w:rPr>
      </w:pPr>
      <w:r>
        <w:rPr>
          <w:rStyle w:val="Style13ptBold"/>
        </w:rPr>
        <w:t xml:space="preserve">Rao and Verma et al 18 </w:t>
      </w:r>
      <w:r>
        <w:rPr>
          <w:rStyle w:val="Style13ptBold"/>
          <w:b w:val="0"/>
          <w:sz w:val="22"/>
        </w:rPr>
        <w:t>(Nirupama Rao, former foreign secretary of the Ministry of External Affairs, India, former Indian ambassador to the United States, and Richard R. Verma, Vice Chairman of The Asia Group, former US ambassador to India, co-chairs of the Center for American Progress Task Force on U.S.-India Relations, et al, “The United States and India: Forging an Indispensable Democratic Partnership,” Center for American Progress, January 2018, https://cdn.americanprogress.org/content/uploads/2018/01/09070142/IndiaTaskForce-report.pdf)//glen</w:t>
      </w:r>
    </w:p>
    <w:p w14:paraId="034AE2EC" w14:textId="77777777" w:rsidR="00354AC4" w:rsidRPr="00A45F89" w:rsidRDefault="00354AC4" w:rsidP="00354AC4">
      <w:pPr>
        <w:rPr>
          <w:rStyle w:val="StyleUnderline"/>
          <w:b/>
        </w:rPr>
      </w:pPr>
      <w:r w:rsidRPr="00A45F89">
        <w:rPr>
          <w:rStyle w:val="StyleUnderline"/>
          <w:b/>
        </w:rPr>
        <w:t>Recommendation: Create a U.S.-India Indo-Pacific HADR cell The two countries should use the new defense partnership agreements and capabilities to plan and jointly train for coordinated response to natural disasters in the Indian Ocean region.</w:t>
      </w:r>
      <w:r w:rsidRPr="0003686A">
        <w:rPr>
          <w:rStyle w:val="StyleUnderline"/>
        </w:rPr>
        <w:t xml:space="preserve"> India has proven itself highly skilled at humanitarian response operations</w:t>
      </w:r>
      <w:r w:rsidRPr="0003686A">
        <w:rPr>
          <w:sz w:val="14"/>
        </w:rPr>
        <w:t xml:space="preserve">, not just in India but also </w:t>
      </w:r>
      <w:r w:rsidRPr="0003686A">
        <w:rPr>
          <w:rStyle w:val="StyleUnderline"/>
        </w:rPr>
        <w:t xml:space="preserve">in Yemen, Bangladesh, Nepal, Sri Lanka, Myanmar, and the Maldives, and as far away as Libya and Fiji. </w:t>
      </w:r>
      <w:r w:rsidRPr="00A45F89">
        <w:rPr>
          <w:rStyle w:val="StyleUnderline"/>
          <w:b/>
        </w:rPr>
        <w:t xml:space="preserve">The goal should be for India to be able to work closely with the United States and others to respond in real time to humanitarian disasters in the Indian Ocean region and beyond. </w:t>
      </w:r>
    </w:p>
    <w:p w14:paraId="6AF037CC" w14:textId="77777777" w:rsidR="00354AC4" w:rsidRPr="003C3B7D" w:rsidRDefault="00354AC4" w:rsidP="00354AC4"/>
    <w:p w14:paraId="1C997291" w14:textId="77777777" w:rsidR="00354AC4" w:rsidRDefault="00354AC4" w:rsidP="00354AC4">
      <w:pPr>
        <w:pStyle w:val="Heading4"/>
      </w:pPr>
      <w:r>
        <w:t>Strategic Advantage Initiative and HADR cell solves conflict</w:t>
      </w:r>
    </w:p>
    <w:p w14:paraId="45CCECFB" w14:textId="77777777" w:rsidR="00354AC4" w:rsidRPr="00CC00D2" w:rsidRDefault="00354AC4" w:rsidP="00354AC4">
      <w:pPr>
        <w:rPr>
          <w:rStyle w:val="Style13ptBold"/>
          <w:b w:val="0"/>
          <w:sz w:val="22"/>
        </w:rPr>
      </w:pPr>
      <w:r>
        <w:rPr>
          <w:rStyle w:val="Style13ptBold"/>
        </w:rPr>
        <w:t xml:space="preserve">The Times of India 18 </w:t>
      </w:r>
      <w:r>
        <w:rPr>
          <w:rStyle w:val="Style13ptBold"/>
          <w:b w:val="0"/>
          <w:sz w:val="22"/>
        </w:rPr>
        <w:t xml:space="preserve">(Alyssa Ayres, senior fellow for India, Pakistan, and South Asia at the Council on Foreign Relations, Michael Fuchs, senior fellow at the Center for American Progress, and a former Deputy Assistant Secretary of State for East Asian and Pacific Affairs, Dhruva Jaishankar, Fellow in Foreign Policy Studies at Brookings India in New Delhi and the Brookings Institution in Washington DC, and Tom West, nonresident scholar in the South Asia Program at the Carnegie Endowment for International Peace and an associate vice president at the Cohen Group, “Creating an India-US advantage in the Indo-Pacific: Four steps that would boost security cooperation and regional stability,” The Times of India, March 1, 2018, </w:t>
      </w:r>
      <w:r w:rsidRPr="00C206BF">
        <w:rPr>
          <w:rStyle w:val="Style13ptBold"/>
          <w:b w:val="0"/>
          <w:sz w:val="22"/>
        </w:rPr>
        <w:t>https://blogs.timesofindia.indiatimes.com/toi-edit-page/creating-an-india-us-advantage-in-the-indo-pacific-four-steps-that-would-boost-security-cooperation-and-regional-stability/</w:t>
      </w:r>
      <w:r>
        <w:rPr>
          <w:rStyle w:val="Style13ptBold"/>
          <w:b w:val="0"/>
          <w:sz w:val="22"/>
        </w:rPr>
        <w:t xml:space="preserve">)//glen </w:t>
      </w:r>
    </w:p>
    <w:p w14:paraId="61AC3DE3" w14:textId="77777777" w:rsidR="00354AC4" w:rsidRPr="00322321" w:rsidRDefault="00354AC4" w:rsidP="00354AC4">
      <w:pPr>
        <w:rPr>
          <w:u w:val="single"/>
        </w:rPr>
      </w:pPr>
      <w:r w:rsidRPr="00CC00D2">
        <w:rPr>
          <w:sz w:val="14"/>
        </w:rPr>
        <w:t xml:space="preserve">Each has something important to offer the other. </w:t>
      </w:r>
      <w:r w:rsidRPr="00A45F89">
        <w:rPr>
          <w:rStyle w:val="StyleUnderline"/>
          <w:b/>
        </w:rPr>
        <w:t>The US can greatly assist India’s capacity building efforts. India has the potential and willingness to shoulder regional security responsibilities</w:t>
      </w:r>
      <w:r w:rsidRPr="00CC00D2">
        <w:rPr>
          <w:sz w:val="14"/>
        </w:rPr>
        <w:t xml:space="preserve">, as evidenced by increased patrols in the Indian Ocean, aid to South Asia, and humanitarian assistance activities. But the India-US strategic partnership is still hobbled by parallel bureaucracies that do not yet move in sync. The US often seeks tangible short-term returns on its investment in India’s capabilities and success, while India wants continued assurances that US support will be neither fickle nor overbearing. </w:t>
      </w:r>
      <w:r w:rsidRPr="00A45F89">
        <w:rPr>
          <w:rStyle w:val="StyleUnderline"/>
          <w:b/>
        </w:rPr>
        <w:t>A few important steps could help advance security cooperation further. One, the US could – with Indian inputs – create a Strategic Advantage Initiative.</w:t>
      </w:r>
      <w:r w:rsidRPr="00CC00D2">
        <w:rPr>
          <w:rStyle w:val="StyleUnderline"/>
        </w:rPr>
        <w:t xml:space="preserve"> Having designated India a Major Defence Partner, </w:t>
      </w:r>
      <w:r w:rsidRPr="00A45F89">
        <w:rPr>
          <w:rStyle w:val="StyleUnderline"/>
          <w:b/>
        </w:rPr>
        <w:t>the US could develop an initiative with the explicit objective of enabling India to prevail in contested domains. This government-wide programme would ensure that all US agencies take the appropriate steps to enhance defence cooperation with India and that US commitments become ingrained in policy under future administrations. Among other steps, this could involve refining export licence regulations, offering India access to platforms and equipment that boost its maritime security capabilities, and creating joint mechanisms to identify specific capabilities necessary for various pressing security contingencies. Two, the countries could better coordinate</w:t>
      </w:r>
      <w:r w:rsidRPr="00CC00D2">
        <w:rPr>
          <w:rStyle w:val="StyleUnderline"/>
        </w:rPr>
        <w:t xml:space="preserve"> humanitarian assistance and disaster relief </w:t>
      </w:r>
      <w:r w:rsidRPr="00A45F89">
        <w:rPr>
          <w:rStyle w:val="StyleUnderline"/>
          <w:b/>
        </w:rPr>
        <w:t>(HADR) operations in the Indian Ocean region, including planning and training.</w:t>
      </w:r>
      <w:r w:rsidRPr="00CC00D2">
        <w:rPr>
          <w:rStyle w:val="StyleUnderline"/>
        </w:rPr>
        <w:t xml:space="preserve"> HADR is an area in which India has proven remarkably adept in recent years. Creating a joint India-US Indo-Pacific HADR cell might be one way of accomplishing this objective.</w:t>
      </w:r>
    </w:p>
    <w:p w14:paraId="27CF0C1A" w14:textId="77777777" w:rsidR="00354AC4" w:rsidRPr="00E45B91" w:rsidRDefault="00354AC4" w:rsidP="00354AC4">
      <w:pPr>
        <w:rPr>
          <w:sz w:val="26"/>
          <w:szCs w:val="26"/>
        </w:rPr>
      </w:pPr>
    </w:p>
    <w:p w14:paraId="4D1004BB" w14:textId="77777777" w:rsidR="00354AC4" w:rsidRPr="00E45B91" w:rsidRDefault="00354AC4" w:rsidP="00354AC4">
      <w:pPr>
        <w:pStyle w:val="Heading3"/>
      </w:pPr>
      <w:r>
        <w:t>2nc at: links to politics</w:t>
      </w:r>
    </w:p>
    <w:p w14:paraId="7A92581D" w14:textId="77777777" w:rsidR="00354AC4" w:rsidRDefault="00354AC4" w:rsidP="00354AC4">
      <w:pPr>
        <w:pStyle w:val="Heading4"/>
        <w:rPr>
          <w:rStyle w:val="StyleUnderline"/>
          <w:sz w:val="26"/>
          <w:szCs w:val="26"/>
          <w:u w:val="none"/>
        </w:rPr>
      </w:pPr>
      <w:r w:rsidRPr="00BA4062">
        <w:rPr>
          <w:rStyle w:val="StyleUnderline"/>
          <w:sz w:val="26"/>
          <w:szCs w:val="26"/>
          <w:u w:val="none"/>
        </w:rPr>
        <w:t>The counterplan is the last shred of bipartisanship in Congress</w:t>
      </w:r>
      <w:r>
        <w:rPr>
          <w:rStyle w:val="StyleUnderline"/>
          <w:sz w:val="26"/>
          <w:szCs w:val="26"/>
          <w:u w:val="none"/>
        </w:rPr>
        <w:t xml:space="preserve"> – our evidence is comparative – immigration is polarizing</w:t>
      </w:r>
    </w:p>
    <w:p w14:paraId="5B4B5D19" w14:textId="77777777" w:rsidR="00354AC4" w:rsidRPr="00BA4062" w:rsidRDefault="00354AC4" w:rsidP="00354AC4">
      <w:pPr>
        <w:rPr>
          <w:rStyle w:val="Style13ptBold"/>
          <w:b w:val="0"/>
          <w:sz w:val="22"/>
        </w:rPr>
      </w:pPr>
      <w:r>
        <w:rPr>
          <w:rStyle w:val="Style13ptBold"/>
        </w:rPr>
        <w:t xml:space="preserve">Joishy 17 </w:t>
      </w:r>
      <w:r>
        <w:rPr>
          <w:rStyle w:val="Style13ptBold"/>
          <w:b w:val="0"/>
          <w:sz w:val="22"/>
        </w:rPr>
        <w:t>(Mahanth S. Joishy, Georgetown graduate who has worked with the U.S. Department of Commerce, the Embassy of India to the United States, and the Indian-American Center for Political Awareness, voiced a character for GTA IV: Liberty City (lol), “US-India Relations in the Trump Era: Last Bipartisan Scraps in Washington?” United States – India Monitor, August 5, 2017, https://usindiamonitor.com/2017/08/05/us-india-relations-in-the-trump-era-the-last-bipartisan-scrap-in-washington/)//glen</w:t>
      </w:r>
    </w:p>
    <w:p w14:paraId="753F7EFE" w14:textId="77777777" w:rsidR="00354AC4" w:rsidRDefault="00354AC4" w:rsidP="00354AC4">
      <w:pPr>
        <w:rPr>
          <w:sz w:val="14"/>
        </w:rPr>
      </w:pPr>
      <w:r w:rsidRPr="00BA4062">
        <w:rPr>
          <w:rStyle w:val="StyleUnderline"/>
        </w:rPr>
        <w:t>Any objective observation of Washington in 2017 reveals a cross-aisle dysfunction and hatred which have risen to legendary levels</w:t>
      </w:r>
      <w:r w:rsidRPr="00BA4062">
        <w:rPr>
          <w:sz w:val="14"/>
        </w:rPr>
        <w:t xml:space="preserve"> even by the swamp’s constipated standards over the Potomac River of time. </w:t>
      </w:r>
      <w:r w:rsidRPr="00BA4062">
        <w:rPr>
          <w:rStyle w:val="StyleUnderline"/>
        </w:rPr>
        <w:t>The word ‘bipartisanship’ is now a cruel joke, and most Americans don’t even remember what that word even means.</w:t>
      </w:r>
      <w:r w:rsidRPr="00BA4062">
        <w:rPr>
          <w:sz w:val="14"/>
        </w:rPr>
        <w:t xml:space="preserve"> It’s not our fault. </w:t>
      </w:r>
      <w:r w:rsidRPr="00BA4062">
        <w:rPr>
          <w:rStyle w:val="StyleUnderline"/>
        </w:rPr>
        <w:t>Whether it’s immigration,</w:t>
      </w:r>
      <w:r w:rsidRPr="00BA4062">
        <w:rPr>
          <w:sz w:val="14"/>
        </w:rPr>
        <w:t xml:space="preserve"> law enforcement, healthcare, taxes, </w:t>
      </w:r>
      <w:r w:rsidRPr="00BA4062">
        <w:rPr>
          <w:rStyle w:val="StyleUnderline"/>
        </w:rPr>
        <w:t>foreign policy,</w:t>
      </w:r>
      <w:r w:rsidRPr="00BA4062">
        <w:rPr>
          <w:sz w:val="14"/>
        </w:rPr>
        <w:t xml:space="preserve"> women’s rights, </w:t>
      </w:r>
      <w:r w:rsidRPr="00BA4062">
        <w:rPr>
          <w:rStyle w:val="StyleUnderline"/>
        </w:rPr>
        <w:t>or education. agreement between Republicans and Democrats- voters or politicians- on any major issue not only doesn’t exist, it isn’t even allowed by party leadership.</w:t>
      </w:r>
      <w:r w:rsidRPr="00BA4062">
        <w:rPr>
          <w:sz w:val="14"/>
        </w:rPr>
        <w:t xml:space="preserve"> The partisan wounds have had their scabs ripped off. The shooting of a sitting Congressman at a softball game, a tragedy which should have brought Americans together, instead predictably devolved into a partisan Mexican standoff between the gunfuckers and gun control advocates. Quaint 20th century stories circulate about genteel lawmakers from both parties sharing shrimp salad and a scotch with their spouses, and we laugh at those hazy Washington recollections as they fade from institutional memory. </w:t>
      </w:r>
      <w:r w:rsidRPr="00BA4062">
        <w:rPr>
          <w:rStyle w:val="StyleUnderline"/>
        </w:rPr>
        <w:t xml:space="preserve">Yet </w:t>
      </w:r>
      <w:r w:rsidRPr="005A2317">
        <w:rPr>
          <w:rStyle w:val="StyleUnderline"/>
          <w:b/>
        </w:rPr>
        <w:t>there is one area on which the sides are in complete agreement, even lockstep (shockingly).</w:t>
      </w:r>
      <w:r w:rsidRPr="00BA4062">
        <w:rPr>
          <w:sz w:val="14"/>
        </w:rPr>
        <w:t xml:space="preserve"> It also so happens to be the area of my expertise. </w:t>
      </w:r>
      <w:r w:rsidRPr="005A2317">
        <w:rPr>
          <w:rStyle w:val="StyleUnderline"/>
          <w:b/>
        </w:rPr>
        <w:t>Yes, improving US-India relations is today a bipartisan priority- and probably the only bipartisan priority</w:t>
      </w:r>
      <w:r w:rsidRPr="00BA4062">
        <w:rPr>
          <w:rStyle w:val="StyleUnderline"/>
        </w:rPr>
        <w:t xml:space="preserve"> we can manage to come up with.</w:t>
      </w:r>
      <w:r>
        <w:rPr>
          <w:rStyle w:val="StyleUnderline"/>
        </w:rPr>
        <w:t xml:space="preserve"> </w:t>
      </w:r>
      <w:r w:rsidRPr="005A2317">
        <w:rPr>
          <w:rStyle w:val="StyleUnderline"/>
          <w:b/>
        </w:rPr>
        <w:t>Democrats, Republicans. Governors, Representatives, Senators, Trump, Pelosi, Ryan, McConnell, Sanders, Tillerson, and Schumer all agree that India should be a better friend.</w:t>
      </w:r>
      <w:r w:rsidRPr="00BA4062">
        <w:rPr>
          <w:sz w:val="14"/>
        </w:rPr>
        <w:t xml:space="preserve"> Even Nikki Haley stumbled into a good idea, by advocating India’s permanent entry onto the UN Security Council. </w:t>
      </w:r>
      <w:r w:rsidRPr="005A2317">
        <w:rPr>
          <w:rStyle w:val="StyleUnderline"/>
          <w:b/>
        </w:rPr>
        <w:t>US politicians are falling over themselves to say nice things about India.</w:t>
      </w:r>
      <w:r>
        <w:rPr>
          <w:rStyle w:val="StyleUnderline"/>
        </w:rPr>
        <w:t xml:space="preserve"> </w:t>
      </w:r>
      <w:r w:rsidRPr="00BA4062">
        <w:rPr>
          <w:rStyle w:val="StyleUnderline"/>
        </w:rPr>
        <w:t>As did Obama and his entire cabinet.</w:t>
      </w:r>
      <w:r>
        <w:rPr>
          <w:rStyle w:val="StyleUnderline"/>
        </w:rPr>
        <w:t xml:space="preserve"> </w:t>
      </w:r>
      <w:r w:rsidRPr="00BA4062">
        <w:rPr>
          <w:rStyle w:val="StyleUnderline"/>
        </w:rPr>
        <w:t>Trump has repeated the mantra of India’s friendship himself.</w:t>
      </w:r>
      <w:r>
        <w:rPr>
          <w:rStyle w:val="StyleUnderline"/>
        </w:rPr>
        <w:t xml:space="preserve"> </w:t>
      </w:r>
      <w:r w:rsidRPr="00BA4062">
        <w:rPr>
          <w:rStyle w:val="StyleUnderline"/>
        </w:rPr>
        <w:t>It’s not hard to see why.</w:t>
      </w:r>
      <w:r>
        <w:rPr>
          <w:rStyle w:val="StyleUnderline"/>
        </w:rPr>
        <w:t xml:space="preserve"> </w:t>
      </w:r>
      <w:r w:rsidRPr="00BA4062">
        <w:rPr>
          <w:rStyle w:val="StyleUnderline"/>
        </w:rPr>
        <w:t>A closer relationship with India is critical for America’s corporations, national defense, anti-piracy counter-terrorism efforts, immigrant diaspora, universities, and balancing against China.</w:t>
      </w:r>
      <w:r>
        <w:rPr>
          <w:rStyle w:val="StyleUnderline"/>
        </w:rPr>
        <w:t xml:space="preserve"> </w:t>
      </w:r>
      <w:r w:rsidRPr="00BA4062">
        <w:rPr>
          <w:rStyle w:val="StyleUnderline"/>
        </w:rPr>
        <w:t>Trump</w:t>
      </w:r>
      <w:r w:rsidRPr="00BA4062">
        <w:rPr>
          <w:sz w:val="14"/>
        </w:rPr>
        <w:t xml:space="preserve">, who is on a mission to crush all other aspects of Obama’s legacy at all costs, </w:t>
      </w:r>
      <w:r w:rsidRPr="00BA4062">
        <w:rPr>
          <w:rStyle w:val="StyleUnderline"/>
        </w:rPr>
        <w:t>has embraced Indian Prime Minister just as Obama did.</w:t>
      </w:r>
      <w:r>
        <w:rPr>
          <w:rStyle w:val="StyleUnderline"/>
        </w:rPr>
        <w:t xml:space="preserve"> </w:t>
      </w:r>
      <w:r w:rsidRPr="00BA4062">
        <w:rPr>
          <w:rStyle w:val="StyleUnderline"/>
        </w:rPr>
        <w:t>There are several factors at play making the current environment conducive to closer ties.</w:t>
      </w:r>
      <w:r>
        <w:rPr>
          <w:rStyle w:val="StyleUnderline"/>
        </w:rPr>
        <w:t xml:space="preserve"> </w:t>
      </w:r>
      <w:r w:rsidRPr="00BA4062">
        <w:rPr>
          <w:rStyle w:val="StyleUnderline"/>
        </w:rPr>
        <w:t>Chinese saber-rattling.</w:t>
      </w:r>
      <w:r>
        <w:rPr>
          <w:rStyle w:val="StyleUnderline"/>
        </w:rPr>
        <w:t xml:space="preserve"> </w:t>
      </w:r>
      <w:r w:rsidRPr="00BA4062">
        <w:rPr>
          <w:rStyle w:val="StyleUnderline"/>
        </w:rPr>
        <w:t>Modi’s open arms to both US political parties and all corporations.</w:t>
      </w:r>
      <w:r>
        <w:rPr>
          <w:rStyle w:val="StyleUnderline"/>
        </w:rPr>
        <w:t xml:space="preserve"> </w:t>
      </w:r>
      <w:r w:rsidRPr="00BA4062">
        <w:rPr>
          <w:rStyle w:val="StyleUnderline"/>
        </w:rPr>
        <w:t>US exasperation with a failing Pakistani state.</w:t>
      </w:r>
      <w:r>
        <w:rPr>
          <w:rStyle w:val="StyleUnderline"/>
        </w:rPr>
        <w:t xml:space="preserve"> </w:t>
      </w:r>
      <w:r w:rsidRPr="00BA4062">
        <w:rPr>
          <w:rStyle w:val="StyleUnderline"/>
        </w:rPr>
        <w:t>A crumbling Europe.</w:t>
      </w:r>
      <w:r>
        <w:rPr>
          <w:rStyle w:val="StyleUnderline"/>
        </w:rPr>
        <w:t xml:space="preserve"> </w:t>
      </w:r>
      <w:r w:rsidRPr="00BA4062">
        <w:rPr>
          <w:sz w:val="14"/>
        </w:rPr>
        <w:t xml:space="preserve">The situation with all other friends is much more fluid: Trump has bashed Australia and Mexico, distrusts Germany, is jealous of Canada’s Justin Trudeau, has a bizarre male-dominance complex with France’s Macron as demonstrated by creepy handshake rituals. He is afraid to visit the UK, the indispensable US ally, because they will protest him there. Meanwhile, relationships with China, Russia, Iran, North Korea, and Saudi Arabia are all over the map- from inexplicable, to chaotic, to bipolar schizophrenic level dangerous, and worse. </w:t>
      </w:r>
      <w:r w:rsidRPr="005A2317">
        <w:rPr>
          <w:rStyle w:val="StyleUnderline"/>
          <w:b/>
        </w:rPr>
        <w:t>The only functional and steady</w:t>
      </w:r>
      <w:r w:rsidRPr="00BA4062">
        <w:rPr>
          <w:rStyle w:val="StyleUnderline"/>
        </w:rPr>
        <w:t xml:space="preserve"> bilateral and </w:t>
      </w:r>
      <w:r w:rsidRPr="005A2317">
        <w:rPr>
          <w:rStyle w:val="StyleUnderline"/>
          <w:b/>
        </w:rPr>
        <w:t>bipartisan relationship in Trump’s America is with India. There’s a bipartisan agenda of substance</w:t>
      </w:r>
      <w:r w:rsidRPr="00BA4062">
        <w:rPr>
          <w:rStyle w:val="StyleUnderline"/>
        </w:rPr>
        <w:t>, as demonstrated by Malabar 2017, the largest US-India-Japn trilateral naval exercise ever conducted.</w:t>
      </w:r>
      <w:r>
        <w:rPr>
          <w:rStyle w:val="StyleUnderline"/>
        </w:rPr>
        <w:t xml:space="preserve"> </w:t>
      </w:r>
      <w:r w:rsidRPr="005A2317">
        <w:rPr>
          <w:rStyle w:val="StyleUnderline"/>
          <w:b/>
        </w:rPr>
        <w:t>And this scrap is the last uneaten morsel left on the table of bipartisanship after the attack dogs have ravaged all else.</w:t>
      </w:r>
      <w:r w:rsidRPr="00BA4062">
        <w:rPr>
          <w:sz w:val="14"/>
        </w:rPr>
        <w:t xml:space="preserve"> This is a good thing.</w:t>
      </w:r>
    </w:p>
    <w:p w14:paraId="1FF7BA3B" w14:textId="77777777" w:rsidR="00354AC4" w:rsidRPr="00BA4062" w:rsidRDefault="00354AC4" w:rsidP="00354AC4"/>
    <w:p w14:paraId="7DB028E5" w14:textId="77777777" w:rsidR="00354AC4" w:rsidRDefault="00354AC4" w:rsidP="00354AC4">
      <w:pPr>
        <w:pStyle w:val="Heading4"/>
      </w:pPr>
      <w:r>
        <w:t>Defense cooperation with India is bipartisan</w:t>
      </w:r>
    </w:p>
    <w:p w14:paraId="6A1DD39F" w14:textId="77777777" w:rsidR="00354AC4" w:rsidRPr="002C0438" w:rsidRDefault="00354AC4" w:rsidP="00354AC4">
      <w:pPr>
        <w:rPr>
          <w:rStyle w:val="Style13ptBold"/>
          <w:b w:val="0"/>
          <w:sz w:val="22"/>
        </w:rPr>
      </w:pPr>
      <w:r>
        <w:rPr>
          <w:rStyle w:val="Style13ptBold"/>
        </w:rPr>
        <w:t xml:space="preserve">Vickery 17 </w:t>
      </w:r>
      <w:r>
        <w:rPr>
          <w:rStyle w:val="Style13ptBold"/>
          <w:b w:val="0"/>
          <w:sz w:val="22"/>
        </w:rPr>
        <w:t xml:space="preserve">(Raymond, global fellow at the Woodrow Wilson Center and of counsel at Hogan Lovells, senior advisor at the Albright Stonebridge Group and a former U.S. Assistant Secretary of Commerce,  “Why the United States Congress Should Work to Advance US-India Ties: The future development of the U.S.-India relationship will require legislative ballast in the United States,” The Diplomat, August 1, 2017, </w:t>
      </w:r>
      <w:r w:rsidRPr="002C0438">
        <w:rPr>
          <w:rStyle w:val="Style13ptBold"/>
          <w:b w:val="0"/>
          <w:sz w:val="22"/>
        </w:rPr>
        <w:t>https://thediplomat.com/2017/08/why-the-united-states-congress-should-work-to-advance-us-india-ties/</w:t>
      </w:r>
      <w:r>
        <w:rPr>
          <w:rStyle w:val="Style13ptBold"/>
          <w:b w:val="0"/>
          <w:sz w:val="22"/>
        </w:rPr>
        <w:t xml:space="preserve">)//glen </w:t>
      </w:r>
    </w:p>
    <w:p w14:paraId="154C7379" w14:textId="77777777" w:rsidR="00354AC4" w:rsidRDefault="00354AC4" w:rsidP="00354AC4">
      <w:pPr>
        <w:rPr>
          <w:rStyle w:val="StyleUnderline"/>
          <w:highlight w:val="cyan"/>
        </w:rPr>
      </w:pPr>
      <w:r w:rsidRPr="005A2317">
        <w:rPr>
          <w:rStyle w:val="StyleUnderline"/>
          <w:b/>
          <w:highlight w:val="cyan"/>
        </w:rPr>
        <w:t>In addition to the positive signals from the executive</w:t>
      </w:r>
      <w:r w:rsidRPr="005A2317">
        <w:rPr>
          <w:rStyle w:val="StyleUnderline"/>
          <w:b/>
        </w:rPr>
        <w:t xml:space="preserve"> branch, </w:t>
      </w:r>
      <w:r w:rsidRPr="005A2317">
        <w:rPr>
          <w:rStyle w:val="StyleUnderline"/>
          <w:b/>
          <w:highlight w:val="cyan"/>
        </w:rPr>
        <w:t>there has long been strong bipartisan support for the U.S.-India relationship in</w:t>
      </w:r>
      <w:r w:rsidRPr="005A2317">
        <w:rPr>
          <w:rStyle w:val="StyleUnderline"/>
          <w:b/>
        </w:rPr>
        <w:t xml:space="preserve"> the U.S. </w:t>
      </w:r>
      <w:r w:rsidRPr="005A2317">
        <w:rPr>
          <w:rStyle w:val="StyleUnderline"/>
          <w:b/>
          <w:highlight w:val="cyan"/>
        </w:rPr>
        <w:t>Congress.</w:t>
      </w:r>
      <w:r w:rsidRPr="002C0438">
        <w:rPr>
          <w:rStyle w:val="StyleUnderline"/>
        </w:rPr>
        <w:t xml:space="preserve"> Legislation to implement the U.S.-India civil nuclear deal was crafted on a bipartisan basis. </w:t>
      </w:r>
      <w:r w:rsidRPr="002C0438">
        <w:rPr>
          <w:rStyle w:val="StyleUnderline"/>
          <w:highlight w:val="cyan"/>
        </w:rPr>
        <w:t>The Senate</w:t>
      </w:r>
      <w:r w:rsidRPr="002C0438">
        <w:rPr>
          <w:rStyle w:val="StyleUnderline"/>
        </w:rPr>
        <w:t xml:space="preserve"> Caucus on India </w:t>
      </w:r>
      <w:r w:rsidRPr="002C0438">
        <w:rPr>
          <w:rStyle w:val="StyleUnderline"/>
          <w:highlight w:val="cyan"/>
        </w:rPr>
        <w:t>and</w:t>
      </w:r>
      <w:r w:rsidRPr="002C0438">
        <w:rPr>
          <w:rStyle w:val="StyleUnderline"/>
        </w:rPr>
        <w:t xml:space="preserve"> the </w:t>
      </w:r>
      <w:r w:rsidRPr="002C0438">
        <w:rPr>
          <w:rStyle w:val="StyleUnderline"/>
          <w:highlight w:val="cyan"/>
        </w:rPr>
        <w:t>House Caucus on India</w:t>
      </w:r>
      <w:r w:rsidRPr="002C0438">
        <w:rPr>
          <w:rStyle w:val="StyleUnderline"/>
        </w:rPr>
        <w:t xml:space="preserve"> and Indian-Americans </w:t>
      </w:r>
      <w:r w:rsidRPr="002C0438">
        <w:rPr>
          <w:rStyle w:val="StyleUnderline"/>
          <w:highlight w:val="cyan"/>
        </w:rPr>
        <w:t>are</w:t>
      </w:r>
      <w:r w:rsidRPr="002C0438">
        <w:rPr>
          <w:rStyle w:val="StyleUnderline"/>
        </w:rPr>
        <w:t>, respectively</w:t>
      </w:r>
      <w:r w:rsidRPr="005A2317">
        <w:rPr>
          <w:rStyle w:val="StyleUnderline"/>
          <w:b/>
        </w:rPr>
        <w:t xml:space="preserve">, </w:t>
      </w:r>
      <w:r w:rsidRPr="005A2317">
        <w:rPr>
          <w:rStyle w:val="StyleUnderline"/>
          <w:b/>
          <w:highlight w:val="cyan"/>
        </w:rPr>
        <w:t>the largest bipartisan caucuses in the two legislative bodies.</w:t>
      </w:r>
      <w:r w:rsidRPr="002C0438">
        <w:rPr>
          <w:rStyle w:val="StyleUnderline"/>
          <w:highlight w:val="cyan"/>
        </w:rPr>
        <w:t xml:space="preserve"> Last year</w:t>
      </w:r>
      <w:r w:rsidRPr="002C0438">
        <w:rPr>
          <w:rStyle w:val="StyleUnderline"/>
        </w:rPr>
        <w:t xml:space="preserve"> Republican Speaker Paul </w:t>
      </w:r>
      <w:r w:rsidRPr="002C0438">
        <w:rPr>
          <w:rStyle w:val="StyleUnderline"/>
          <w:highlight w:val="cyan"/>
        </w:rPr>
        <w:t>Ryan invited Modi to address</w:t>
      </w:r>
      <w:r w:rsidRPr="002C0438">
        <w:rPr>
          <w:rStyle w:val="StyleUnderline"/>
        </w:rPr>
        <w:t xml:space="preserve"> a joint session of </w:t>
      </w:r>
      <w:r w:rsidRPr="002C0438">
        <w:rPr>
          <w:rStyle w:val="StyleUnderline"/>
          <w:highlight w:val="cyan"/>
        </w:rPr>
        <w:t>Congress</w:t>
      </w:r>
      <w:r w:rsidRPr="002C0438">
        <w:rPr>
          <w:rStyle w:val="StyleUnderline"/>
        </w:rPr>
        <w:t xml:space="preserve"> when the prime minister was in Washington primarily to visit Democratic President Barack Obama. </w:t>
      </w:r>
      <w:r w:rsidRPr="002C0438">
        <w:rPr>
          <w:sz w:val="14"/>
        </w:rPr>
        <w:t>Modi gave an excellent exposition of the reasons for the U.S.-India partnership.</w:t>
      </w:r>
      <w:r w:rsidRPr="002C0438">
        <w:rPr>
          <w:rStyle w:val="StyleUnderline"/>
        </w:rPr>
        <w:t xml:space="preserve"> </w:t>
      </w:r>
      <w:r w:rsidRPr="002C0438">
        <w:rPr>
          <w:rStyle w:val="StyleUnderline"/>
          <w:highlight w:val="cyan"/>
        </w:rPr>
        <w:t>His speech was widely praised by Republicans and Democrats alike.</w:t>
      </w:r>
    </w:p>
    <w:p w14:paraId="30F6B456" w14:textId="77777777" w:rsidR="00354AC4" w:rsidRDefault="00354AC4" w:rsidP="00354AC4">
      <w:pPr>
        <w:rPr>
          <w:rStyle w:val="StyleUnderline"/>
          <w:highlight w:val="cyan"/>
        </w:rPr>
      </w:pPr>
    </w:p>
    <w:p w14:paraId="037116BF" w14:textId="77777777" w:rsidR="00354AC4" w:rsidRDefault="00354AC4" w:rsidP="00354AC4">
      <w:pPr>
        <w:pStyle w:val="Heading3"/>
      </w:pPr>
      <w:r w:rsidRPr="0003686A">
        <w:t>2nc at: links to brain drain</w:t>
      </w:r>
    </w:p>
    <w:p w14:paraId="24824626" w14:textId="77777777" w:rsidR="00354AC4" w:rsidRDefault="00354AC4" w:rsidP="00354AC4">
      <w:pPr>
        <w:pStyle w:val="Heading4"/>
      </w:pPr>
      <w:r>
        <w:t>US/India tech share reverses brain drain and creates jobs for Indian talent in India – their ev</w:t>
      </w:r>
    </w:p>
    <w:p w14:paraId="34C9F274" w14:textId="77777777" w:rsidR="00354AC4" w:rsidRPr="00531CA0" w:rsidRDefault="00354AC4" w:rsidP="00354AC4">
      <w:pPr>
        <w:rPr>
          <w:bCs/>
        </w:rPr>
      </w:pPr>
      <w:r>
        <w:rPr>
          <w:rStyle w:val="Style13ptBold"/>
        </w:rPr>
        <w:t xml:space="preserve">Rao and Verma et al 18 </w:t>
      </w:r>
      <w:r>
        <w:rPr>
          <w:rStyle w:val="Style13ptBold"/>
          <w:b w:val="0"/>
          <w:sz w:val="22"/>
        </w:rPr>
        <w:t>(Nirupama Rao, former foreign secretary of the Ministry of External Affairs, India, former Indian ambassador to the United States, and Richard R. Verma, Vice Chairman of The Asia Group, former US ambassador to India, co-chairs of the Center for American Progress Task Force on U.S.-India Relations, et al, “The United States and India: Forging an Indispensable Democratic Partnership,” Center for American Progress, January 2018, https://cdn.americanprogress.org/content/uploads/2018/01/09070142/IndiaTaskForce-report.pdf)//glen</w:t>
      </w:r>
    </w:p>
    <w:p w14:paraId="42670D07" w14:textId="5D503C59" w:rsidR="00354AC4" w:rsidRDefault="00354AC4" w:rsidP="00354AC4">
      <w:pPr>
        <w:rPr>
          <w:rStyle w:val="StyleUnderline"/>
          <w:b/>
        </w:rPr>
      </w:pPr>
      <w:r w:rsidRPr="00531CA0">
        <w:rPr>
          <w:sz w:val="14"/>
        </w:rPr>
        <w:t xml:space="preserve">Recommendation: Indian leaders need to make a strong public case for a more efficient, transparent, and effective defense procurement process An improved procurement process would provide a level playing field and create a conducive environment for India to eventually become self-reliant in defense. </w:t>
      </w:r>
      <w:r w:rsidRPr="00531CA0">
        <w:rPr>
          <w:rStyle w:val="StyleUnderline"/>
        </w:rPr>
        <w:t xml:space="preserve">U.S. firms will be among the beneficiaries of a better defense acquisitions process, and </w:t>
      </w:r>
      <w:r w:rsidRPr="00A45F89">
        <w:rPr>
          <w:rStyle w:val="StyleUnderline"/>
          <w:b/>
        </w:rPr>
        <w:t>the integration of supply chains and development of joint R&amp;D in defense will create jobs and lower costs in both countries.</w:t>
      </w:r>
      <w:r w:rsidRPr="00531CA0">
        <w:rPr>
          <w:sz w:val="14"/>
        </w:rPr>
        <w:t xml:space="preserve"> Among other measures, India may have to broaden its offset policy and amend its Defense Procurement Procedure (DPP) accordingly. India should also reconsider whether its lowest cost approach to defense acquisition is in its national interest, as often the best valued and most capable systems are not the lowest cost ones. Recommendation: India should finalize, in consultation with the United States, </w:t>
      </w:r>
      <w:r w:rsidRPr="00A45F89">
        <w:rPr>
          <w:rStyle w:val="StyleUnderline"/>
          <w:b/>
        </w:rPr>
        <w:t>a joint defense implementation agreement</w:t>
      </w:r>
      <w:r w:rsidRPr="00531CA0">
        <w:rPr>
          <w:sz w:val="14"/>
        </w:rPr>
        <w:t xml:space="preserve"> that </w:t>
      </w:r>
      <w:r w:rsidRPr="00A45F89">
        <w:rPr>
          <w:rStyle w:val="StyleUnderline"/>
          <w:b/>
        </w:rPr>
        <w:t xml:space="preserve">facilitates information sharing, interoperability, and technology transfers within the two countries’ </w:t>
      </w:r>
      <w:r w:rsidRPr="00531CA0">
        <w:rPr>
          <w:rStyle w:val="StyleUnderline"/>
        </w:rPr>
        <w:t xml:space="preserve">comfort zones This could include proposed and pending agreements such as the Communications Compatibility and Security Agreement (COMCASA), Basic Exchange and Cooperation Agreement (BECA) for Geospatial Intelligence, and Industrial Security Annex, as well as compliance with International Traffic in Arms Regulations (ITAR). </w:t>
      </w:r>
      <w:r w:rsidRPr="00A45F89">
        <w:rPr>
          <w:rStyle w:val="StyleUnderline"/>
          <w:b/>
        </w:rPr>
        <w:t xml:space="preserve">A defense implementation agreement would potentially enable India to access a wide variety of benefits, including advanced technology, access to certain kinds of U.S. intelligence, and secure communications links with U.S. counterparts. </w:t>
      </w:r>
    </w:p>
    <w:p w14:paraId="6A2811C0" w14:textId="063D6D90" w:rsidR="00677D06" w:rsidRDefault="00677D06" w:rsidP="00677D06">
      <w:pPr>
        <w:pStyle w:val="Heading1"/>
      </w:pPr>
      <w:r w:rsidRPr="00677D06">
        <w:t>AFFIRMATIVE</w:t>
      </w:r>
    </w:p>
    <w:p w14:paraId="20F86F88" w14:textId="77777777" w:rsidR="000E1CFC" w:rsidRDefault="000E1CFC" w:rsidP="000E1CFC">
      <w:pPr>
        <w:pStyle w:val="Heading2"/>
      </w:pPr>
      <w:r>
        <w:t>AT EWS CP</w:t>
      </w:r>
    </w:p>
    <w:p w14:paraId="75DB7C2F" w14:textId="77777777" w:rsidR="000E1CFC" w:rsidRPr="00857991" w:rsidRDefault="000E1CFC" w:rsidP="000E1CFC">
      <w:pPr>
        <w:pStyle w:val="Heading3"/>
      </w:pPr>
      <w:r w:rsidRPr="00857991">
        <w:t>Squo Solves</w:t>
      </w:r>
    </w:p>
    <w:p w14:paraId="003817BB" w14:textId="77777777" w:rsidR="000E1CFC" w:rsidRDefault="000E1CFC" w:rsidP="000E1CFC">
      <w:pPr>
        <w:pStyle w:val="Heading4"/>
      </w:pPr>
      <w:r>
        <w:t>Squo solves – dozens of multilateral EWS exist</w:t>
      </w:r>
    </w:p>
    <w:p w14:paraId="02F30FC5" w14:textId="77777777" w:rsidR="000E1CFC" w:rsidRPr="009E57B7" w:rsidRDefault="000E1CFC" w:rsidP="000E1CFC">
      <w:pPr>
        <w:spacing w:after="0"/>
      </w:pPr>
      <w:r w:rsidRPr="009E57B7">
        <w:rPr>
          <w:rStyle w:val="Style13ptBold"/>
        </w:rPr>
        <w:t>WHO 16-</w:t>
      </w:r>
      <w:r w:rsidRPr="009E57B7">
        <w:t xml:space="preserve"> [World Health Organization, "Early warnings on disease outbreaks help guide WHO’s response in north eastern Nigeria," www.who.int/news-room/feature-stories/detail/early-warnings-on-disease-outbreaks-help-guide-who-s-response-in-north-eastern-nigeria, Oct 20, 2016]//ad</w:t>
      </w:r>
    </w:p>
    <w:p w14:paraId="41B099D6" w14:textId="77777777" w:rsidR="000E1CFC" w:rsidRPr="00292224" w:rsidRDefault="000E1CFC" w:rsidP="000E1CFC">
      <w:pPr>
        <w:spacing w:after="0"/>
      </w:pPr>
      <w:r>
        <w:t>http://www.who.int/news-room/feature-stories/detail/early-warnings-on-disease-outbreaks-help-guide-who-s-response-in-north-eastern-nigeria</w:t>
      </w:r>
    </w:p>
    <w:p w14:paraId="2F0A8178" w14:textId="77777777" w:rsidR="000E1CFC" w:rsidRPr="009E57B7" w:rsidRDefault="000E1CFC" w:rsidP="000E1CFC">
      <w:pPr>
        <w:spacing w:after="0"/>
        <w:rPr>
          <w:sz w:val="16"/>
        </w:rPr>
      </w:pPr>
      <w:r w:rsidRPr="009E57B7">
        <w:rPr>
          <w:rStyle w:val="StyleUnderline"/>
        </w:rPr>
        <w:t>WHO</w:t>
      </w:r>
      <w:r w:rsidRPr="009E57B7">
        <w:rPr>
          <w:sz w:val="16"/>
        </w:rPr>
        <w:t xml:space="preserve"> has </w:t>
      </w:r>
      <w:r w:rsidRPr="009E57B7">
        <w:rPr>
          <w:rStyle w:val="StyleUnderline"/>
        </w:rPr>
        <w:t>rapidly expanded</w:t>
      </w:r>
      <w:r w:rsidRPr="009E57B7">
        <w:rPr>
          <w:sz w:val="16"/>
        </w:rPr>
        <w:t xml:space="preserve"> </w:t>
      </w:r>
      <w:r w:rsidRPr="009E57B7">
        <w:rPr>
          <w:rStyle w:val="StyleUnderline"/>
        </w:rPr>
        <w:t>and strengthened disease detection</w:t>
      </w:r>
      <w:r w:rsidRPr="009E57B7">
        <w:rPr>
          <w:sz w:val="16"/>
        </w:rPr>
        <w:t xml:space="preserve"> </w:t>
      </w:r>
      <w:r w:rsidRPr="009E57B7">
        <w:rPr>
          <w:rStyle w:val="StyleUnderline"/>
        </w:rPr>
        <w:t>and response in support of the</w:t>
      </w:r>
      <w:r w:rsidRPr="009E57B7">
        <w:rPr>
          <w:sz w:val="16"/>
        </w:rPr>
        <w:t xml:space="preserve"> Government of </w:t>
      </w:r>
      <w:r w:rsidRPr="009E57B7">
        <w:rPr>
          <w:rStyle w:val="StyleUnderline"/>
        </w:rPr>
        <w:t>Nigeria’s response to the humanitarian crisis in north eastern Nigeria</w:t>
      </w:r>
      <w:r w:rsidRPr="009E57B7">
        <w:rPr>
          <w:sz w:val="16"/>
        </w:rPr>
        <w:t xml:space="preserve">, </w:t>
      </w:r>
      <w:r w:rsidRPr="009E57B7">
        <w:rPr>
          <w:rStyle w:val="StyleUnderline"/>
        </w:rPr>
        <w:t>where 3.7 million people are in need of health assistance</w:t>
      </w:r>
      <w:r w:rsidRPr="009E57B7">
        <w:rPr>
          <w:sz w:val="16"/>
        </w:rPr>
        <w:t>.</w:t>
      </w:r>
      <w:r>
        <w:rPr>
          <w:sz w:val="16"/>
        </w:rPr>
        <w:t xml:space="preserve"> </w:t>
      </w:r>
      <w:r w:rsidRPr="009E57B7">
        <w:rPr>
          <w:rStyle w:val="StyleUnderline"/>
        </w:rPr>
        <w:t>Within two weeks of scaling up its emergency response</w:t>
      </w:r>
      <w:r w:rsidRPr="009E57B7">
        <w:rPr>
          <w:sz w:val="16"/>
        </w:rPr>
        <w:t xml:space="preserve"> in late August 2016, </w:t>
      </w:r>
      <w:r w:rsidRPr="009E57B7">
        <w:rPr>
          <w:rStyle w:val="StyleUnderline"/>
        </w:rPr>
        <w:t>WHO rolled out its Early Warning Alert Response System (EWARS</w:t>
      </w:r>
      <w:r w:rsidRPr="009E57B7">
        <w:rPr>
          <w:sz w:val="16"/>
        </w:rPr>
        <w:t xml:space="preserve">) </w:t>
      </w:r>
      <w:r w:rsidRPr="009E57B7">
        <w:rPr>
          <w:rStyle w:val="StyleUnderline"/>
        </w:rPr>
        <w:t>in 56 health facilities in Borno state</w:t>
      </w:r>
      <w:r w:rsidRPr="009E57B7">
        <w:rPr>
          <w:sz w:val="16"/>
        </w:rPr>
        <w:t xml:space="preserve">. By mid-October, as access to some hard-to-reach areas improved, the number of disease detection sites tripled. Now </w:t>
      </w:r>
      <w:r w:rsidRPr="009E57B7">
        <w:rPr>
          <w:rStyle w:val="StyleUnderline"/>
        </w:rPr>
        <w:t>160 sites in Borno state are using the system</w:t>
      </w:r>
      <w:r w:rsidRPr="009E57B7">
        <w:rPr>
          <w:sz w:val="16"/>
        </w:rPr>
        <w:t xml:space="preserve">, </w:t>
      </w:r>
      <w:r w:rsidRPr="009E57B7">
        <w:rPr>
          <w:rStyle w:val="StyleUnderline"/>
        </w:rPr>
        <w:t>covering around 85% of internally displaced persons</w:t>
      </w:r>
      <w:r w:rsidRPr="009E57B7">
        <w:rPr>
          <w:sz w:val="16"/>
        </w:rPr>
        <w:t xml:space="preserve"> (</w:t>
      </w:r>
      <w:r w:rsidRPr="009E57B7">
        <w:rPr>
          <w:rStyle w:val="StyleUnderline"/>
        </w:rPr>
        <w:t>IDPs</w:t>
      </w:r>
      <w:r w:rsidRPr="009E57B7">
        <w:rPr>
          <w:sz w:val="16"/>
        </w:rPr>
        <w:t xml:space="preserve">) </w:t>
      </w:r>
      <w:r w:rsidRPr="009E57B7">
        <w:rPr>
          <w:rStyle w:val="StyleUnderline"/>
        </w:rPr>
        <w:t>living in Borno state</w:t>
      </w:r>
      <w:r w:rsidRPr="009E57B7">
        <w:rPr>
          <w:sz w:val="16"/>
        </w:rPr>
        <w:t xml:space="preserve"> – about 1.3 million people in 13 Local Government Areas.</w:t>
      </w:r>
      <w:r>
        <w:rPr>
          <w:sz w:val="16"/>
        </w:rPr>
        <w:t xml:space="preserve"> </w:t>
      </w:r>
      <w:r w:rsidRPr="009E57B7">
        <w:rPr>
          <w:sz w:val="16"/>
        </w:rPr>
        <w:t xml:space="preserve">The </w:t>
      </w:r>
      <w:r w:rsidRPr="009E57B7">
        <w:rPr>
          <w:rStyle w:val="StyleUnderline"/>
        </w:rPr>
        <w:t>EWARS project is an initiative to strengthen disease early warning, alert and response in emergencies</w:t>
      </w:r>
      <w:r w:rsidRPr="009E57B7">
        <w:rPr>
          <w:sz w:val="16"/>
        </w:rPr>
        <w:t>. ‘</w:t>
      </w:r>
      <w:r w:rsidRPr="009E57B7">
        <w:rPr>
          <w:rStyle w:val="StyleUnderline"/>
        </w:rPr>
        <w:t>EWARS in a box’ contains all the equipment needed to set up a disease surveillance system</w:t>
      </w:r>
      <w:r w:rsidRPr="009E57B7">
        <w:rPr>
          <w:sz w:val="16"/>
        </w:rPr>
        <w:t xml:space="preserve">, </w:t>
      </w:r>
      <w:r w:rsidRPr="009E57B7">
        <w:rPr>
          <w:rStyle w:val="StyleUnderline"/>
        </w:rPr>
        <w:t>including mobile phones, laptops, solar-powered generators and chargers, all specifically designed to work in difficult and insecure operating environments like north eastern Nigeria</w:t>
      </w:r>
      <w:r w:rsidRPr="009E57B7">
        <w:rPr>
          <w:sz w:val="16"/>
        </w:rPr>
        <w:t xml:space="preserve">. It </w:t>
      </w:r>
      <w:r w:rsidRPr="009E57B7">
        <w:rPr>
          <w:rStyle w:val="StyleUnderline"/>
        </w:rPr>
        <w:t>includes an application that can be rapidly configured and deployed on mobile phones within 48 hours of an emergency being declared.</w:t>
      </w:r>
      <w:r>
        <w:rPr>
          <w:rStyle w:val="StyleUnderline"/>
        </w:rPr>
        <w:t xml:space="preserve"> </w:t>
      </w:r>
      <w:r w:rsidRPr="009E57B7">
        <w:rPr>
          <w:sz w:val="16"/>
        </w:rPr>
        <w:t xml:space="preserve">The </w:t>
      </w:r>
      <w:r w:rsidRPr="009E57B7">
        <w:rPr>
          <w:rStyle w:val="StyleUnderline"/>
        </w:rPr>
        <w:t>advantage of the mobile application is that data is collected and submitted in real time</w:t>
      </w:r>
      <w:r w:rsidRPr="009E57B7">
        <w:rPr>
          <w:sz w:val="16"/>
        </w:rPr>
        <w:t xml:space="preserve"> by health staff working in health facilities. </w:t>
      </w:r>
      <w:r w:rsidRPr="009E57B7">
        <w:rPr>
          <w:rStyle w:val="StyleUnderline"/>
        </w:rPr>
        <w:t>EWARS</w:t>
      </w:r>
      <w:r w:rsidRPr="009E57B7">
        <w:rPr>
          <w:sz w:val="16"/>
        </w:rPr>
        <w:t xml:space="preserve"> also </w:t>
      </w:r>
      <w:r w:rsidRPr="009E57B7">
        <w:rPr>
          <w:rStyle w:val="StyleUnderline"/>
        </w:rPr>
        <w:t>tracks disease alerts and publishes automated epidemiological bulletins</w:t>
      </w:r>
      <w:r w:rsidRPr="009E57B7">
        <w:rPr>
          <w:sz w:val="16"/>
        </w:rPr>
        <w:t xml:space="preserve"> each week to support data analysis and interpretation. This </w:t>
      </w:r>
      <w:r w:rsidRPr="009E57B7">
        <w:rPr>
          <w:rStyle w:val="StyleUnderline"/>
        </w:rPr>
        <w:t>allows WHO and Ministry of Health epidemiologists to access the data and take action on alerts far more rapidly</w:t>
      </w:r>
      <w:r w:rsidRPr="009E57B7">
        <w:rPr>
          <w:sz w:val="16"/>
        </w:rPr>
        <w:t xml:space="preserve"> than was possible before.</w:t>
      </w:r>
      <w:r>
        <w:rPr>
          <w:sz w:val="16"/>
        </w:rPr>
        <w:t xml:space="preserve"> </w:t>
      </w:r>
      <w:r w:rsidRPr="009E57B7">
        <w:rPr>
          <w:sz w:val="16"/>
        </w:rPr>
        <w:t xml:space="preserve">The </w:t>
      </w:r>
      <w:r w:rsidRPr="009E57B7">
        <w:rPr>
          <w:rStyle w:val="Emphasis"/>
        </w:rPr>
        <w:t>EWARS application supports existing national disease surveillance systems</w:t>
      </w:r>
      <w:r w:rsidRPr="009E57B7">
        <w:rPr>
          <w:sz w:val="16"/>
        </w:rPr>
        <w:t xml:space="preserve">, </w:t>
      </w:r>
      <w:r w:rsidRPr="009E57B7">
        <w:rPr>
          <w:rStyle w:val="StyleUnderline"/>
        </w:rPr>
        <w:t>in addition to expanding surveillance to include other diseases with a public health burden in IDP camps and host communities, such as malaria, severe acute malnutrition, diarrhoea and acute respiratory infection.</w:t>
      </w:r>
      <w:r w:rsidRPr="009E57B7">
        <w:rPr>
          <w:sz w:val="16"/>
        </w:rPr>
        <w:t xml:space="preserve"> WHO works with Ministries of Health and health sector partners to train local health workers to use the system. EWARS complements Nigeria’s existing Integrated Disease Surveillance and Response (IDSR) System which has been weakened by the crisis, facilitating real time flow of information for timely response.</w:t>
      </w:r>
      <w:r>
        <w:rPr>
          <w:sz w:val="16"/>
        </w:rPr>
        <w:t xml:space="preserve"> </w:t>
      </w:r>
      <w:r w:rsidRPr="009E57B7">
        <w:rPr>
          <w:sz w:val="16"/>
        </w:rPr>
        <w:t>“</w:t>
      </w:r>
      <w:r w:rsidRPr="009E57B7">
        <w:rPr>
          <w:rStyle w:val="StyleUnderline"/>
        </w:rPr>
        <w:t>With EWARS,</w:t>
      </w:r>
      <w:r w:rsidRPr="009E57B7">
        <w:rPr>
          <w:sz w:val="16"/>
        </w:rPr>
        <w:t xml:space="preserve"> we </w:t>
      </w:r>
      <w:r w:rsidRPr="009E57B7">
        <w:rPr>
          <w:rStyle w:val="StyleUnderline"/>
        </w:rPr>
        <w:t>can quickly adapt to the needs on the ground because it provides real-time reporting which is beneficial to both the government and partners</w:t>
      </w:r>
      <w:r w:rsidRPr="009E57B7">
        <w:rPr>
          <w:sz w:val="16"/>
        </w:rPr>
        <w:t xml:space="preserve">. This </w:t>
      </w:r>
      <w:r w:rsidRPr="009E57B7">
        <w:rPr>
          <w:rStyle w:val="Emphasis"/>
        </w:rPr>
        <w:t>system of electronic reporting is great because we are able to send surveillance information and instantly and receive alerts</w:t>
      </w:r>
      <w:r w:rsidRPr="009E57B7">
        <w:rPr>
          <w:sz w:val="16"/>
        </w:rPr>
        <w:t xml:space="preserve"> </w:t>
      </w:r>
      <w:r w:rsidRPr="009E57B7">
        <w:rPr>
          <w:rStyle w:val="StyleUnderline"/>
        </w:rPr>
        <w:t>and take appropriate action</w:t>
      </w:r>
      <w:r w:rsidRPr="009E57B7">
        <w:rPr>
          <w:sz w:val="16"/>
        </w:rPr>
        <w:t>,” said Dr Lawi Mshelia, Director of Public Health, Borno State Ministry of Health. “With EWARS strengthening our weekly Integrated Disease Surveillance and Response reporting we can rapidly be alerted to potential disease outbreaks. This is crucial to allowing us to initiate a timely response with our partners. Still to do that, we need more resources and partners on the ground.”</w:t>
      </w:r>
      <w:r>
        <w:rPr>
          <w:sz w:val="16"/>
        </w:rPr>
        <w:t xml:space="preserve"> </w:t>
      </w:r>
      <w:r w:rsidRPr="009E57B7">
        <w:rPr>
          <w:sz w:val="16"/>
        </w:rPr>
        <w:t xml:space="preserve">Using </w:t>
      </w:r>
      <w:r w:rsidRPr="009E57B7">
        <w:rPr>
          <w:rStyle w:val="Emphasis"/>
        </w:rPr>
        <w:t>EWARS for a more targeted response</w:t>
      </w:r>
      <w:r>
        <w:rPr>
          <w:sz w:val="16"/>
        </w:rPr>
        <w:t xml:space="preserve"> </w:t>
      </w:r>
      <w:r w:rsidRPr="009E57B7">
        <w:rPr>
          <w:rStyle w:val="StyleUnderline"/>
        </w:rPr>
        <w:t>EWARS enables evidence-based decision making for a more targeted response</w:t>
      </w:r>
      <w:r w:rsidRPr="009E57B7">
        <w:rPr>
          <w:sz w:val="16"/>
        </w:rPr>
        <w:t>. Data collected by the system has shown that malaria continues to be the most common disease in much of Borno state. Using these results, WHO and partners have been able to more clearly target prevention and response measures, such as getting medicines and supplies where they are needed most, or helping to plan mosquito bed net distribution campaigns.</w:t>
      </w:r>
      <w:r>
        <w:rPr>
          <w:sz w:val="16"/>
        </w:rPr>
        <w:t xml:space="preserve"> </w:t>
      </w:r>
      <w:r w:rsidRPr="009E57B7">
        <w:rPr>
          <w:sz w:val="16"/>
        </w:rPr>
        <w:t>“Now that we have EWARS in place, the system can be used by local health workers for the emergency response, and we can upgrade and adapt it as health needs change,” said Dr Ifeanyi Okudo, WHO Surveillance Officer.</w:t>
      </w:r>
      <w:r>
        <w:rPr>
          <w:sz w:val="16"/>
        </w:rPr>
        <w:t xml:space="preserve"> </w:t>
      </w:r>
      <w:r w:rsidRPr="009E57B7">
        <w:rPr>
          <w:rStyle w:val="StyleUnderline"/>
        </w:rPr>
        <w:t>WHO’s EWARS initiative is committed to supporting disease surveillance, alert and response</w:t>
      </w:r>
      <w:r w:rsidRPr="009E57B7">
        <w:rPr>
          <w:sz w:val="16"/>
        </w:rPr>
        <w:t xml:space="preserve"> </w:t>
      </w:r>
      <w:r w:rsidRPr="009E57B7">
        <w:rPr>
          <w:rStyle w:val="Emphasis"/>
        </w:rPr>
        <w:t>even in the most difficult operating environments</w:t>
      </w:r>
      <w:r w:rsidRPr="009E57B7">
        <w:rPr>
          <w:sz w:val="16"/>
        </w:rPr>
        <w:t xml:space="preserve">. </w:t>
      </w:r>
      <w:r w:rsidRPr="009E57B7">
        <w:rPr>
          <w:rStyle w:val="StyleUnderline"/>
        </w:rPr>
        <w:t xml:space="preserve">EWARS tries to catch disease outbreaks </w:t>
      </w:r>
      <w:r w:rsidRPr="009E57B7">
        <w:rPr>
          <w:rStyle w:val="Emphasis"/>
        </w:rPr>
        <w:t>early on</w:t>
      </w:r>
      <w:r w:rsidRPr="009E57B7">
        <w:rPr>
          <w:rStyle w:val="StyleUnderline"/>
        </w:rPr>
        <w:t xml:space="preserve"> to help </w:t>
      </w:r>
      <w:r w:rsidRPr="009E57B7">
        <w:rPr>
          <w:rStyle w:val="Emphasis"/>
        </w:rPr>
        <w:t>contain them</w:t>
      </w:r>
      <w:r w:rsidRPr="009E57B7">
        <w:rPr>
          <w:rStyle w:val="StyleUnderline"/>
        </w:rPr>
        <w:t xml:space="preserve"> in emergencies</w:t>
      </w:r>
      <w:r w:rsidRPr="009E57B7">
        <w:rPr>
          <w:sz w:val="16"/>
        </w:rPr>
        <w:t xml:space="preserve"> </w:t>
      </w:r>
      <w:r w:rsidRPr="009E57B7">
        <w:rPr>
          <w:rStyle w:val="StyleUnderline"/>
        </w:rPr>
        <w:t xml:space="preserve">by providing </w:t>
      </w:r>
      <w:r w:rsidRPr="009E57B7">
        <w:rPr>
          <w:rStyle w:val="Emphasis"/>
        </w:rPr>
        <w:t>technical support, training and field-based tools</w:t>
      </w:r>
      <w:r w:rsidRPr="009E57B7">
        <w:rPr>
          <w:rStyle w:val="StyleUnderline"/>
        </w:rPr>
        <w:t xml:space="preserve"> to Ministries of Health and other partners.</w:t>
      </w:r>
      <w:r>
        <w:rPr>
          <w:rStyle w:val="StyleUnderline"/>
        </w:rPr>
        <w:t xml:space="preserve"> </w:t>
      </w:r>
      <w:r w:rsidRPr="009E57B7">
        <w:rPr>
          <w:sz w:val="16"/>
        </w:rPr>
        <w:t>In 2015, WHO initiated a pilot deployment of its “EWARS in a box”, which is a kit of durable, field-ready equipment needed to establish and manage surveillance or response activities in field settings. A single kit costs approximately US$ 15 000 and can support surveillance for 50 fixed or mobile clinics, or roughly 500 000 people. Deployed to a settlement in Mingkaman with about 80 000 IDPs, WHO trained health workers to use the system.</w:t>
      </w:r>
      <w:r>
        <w:rPr>
          <w:sz w:val="16"/>
        </w:rPr>
        <w:t xml:space="preserve"> </w:t>
      </w:r>
      <w:r w:rsidRPr="009E57B7">
        <w:rPr>
          <w:sz w:val="16"/>
        </w:rPr>
        <w:t>Pilot tested in South Sudan in December 2015, WHO has also deployed EWARS to support emergency responses in Ethiopia, Fiji and Nigeria in 2016 with plans to eventually deploy the system in all future emergency settings.</w:t>
      </w:r>
    </w:p>
    <w:p w14:paraId="4115B13C" w14:textId="77777777" w:rsidR="000E1CFC" w:rsidRDefault="000E1CFC" w:rsidP="000E1CFC"/>
    <w:p w14:paraId="783D2010" w14:textId="77777777" w:rsidR="000E1CFC" w:rsidRDefault="000E1CFC" w:rsidP="000E1CFC">
      <w:pPr>
        <w:pStyle w:val="Heading3"/>
      </w:pPr>
      <w:r>
        <w:t>AT Trump Cuts</w:t>
      </w:r>
    </w:p>
    <w:p w14:paraId="5C03FAC6" w14:textId="77777777" w:rsidR="000E1CFC" w:rsidRPr="00857991" w:rsidRDefault="000E1CFC" w:rsidP="000E1CFC">
      <w:pPr>
        <w:pStyle w:val="Heading4"/>
      </w:pPr>
      <w:r w:rsidRPr="00857991">
        <w:t xml:space="preserve">Congress will maintain global health funding despite Trump’s proposed cuts </w:t>
      </w:r>
    </w:p>
    <w:p w14:paraId="1FB86C9A" w14:textId="77777777" w:rsidR="000E1CFC" w:rsidRPr="00DB4095" w:rsidRDefault="000E1CFC" w:rsidP="000E1CFC">
      <w:pPr>
        <w:spacing w:after="0"/>
      </w:pPr>
      <w:r w:rsidRPr="00DB4095">
        <w:rPr>
          <w:rStyle w:val="Style13ptBold"/>
        </w:rPr>
        <w:t>Kates et al 18-</w:t>
      </w:r>
      <w:r w:rsidRPr="00DB4095">
        <w:t xml:space="preserve"> [Jennifer Kates, Josh Michaud, Ashley Kirzinger, and Cailey Munana,</w:t>
      </w:r>
      <w:r>
        <w:t xml:space="preserve"> The Henry J. Kaiser Family Foundation, non-profit</w:t>
      </w:r>
      <w:r w:rsidRPr="00DB4095">
        <w:t xml:space="preserve"> "A Check Up on U.S. Global Health Policy, After One Year of the Trump Administration," https://www.kff.org/global-health-policy/issue-brief/a-check-up-on-u-s-global-health-policy-after-one-year-of-the-trump-administration/, Jan 29, 2018]//ad</w:t>
      </w:r>
    </w:p>
    <w:p w14:paraId="012B0E4A" w14:textId="77777777" w:rsidR="000E1CFC" w:rsidRPr="00857991" w:rsidRDefault="000E1CFC" w:rsidP="000E1CFC">
      <w:pPr>
        <w:spacing w:after="0"/>
        <w:rPr>
          <w:rStyle w:val="StyleUnderline"/>
        </w:rPr>
      </w:pPr>
      <w:r w:rsidRPr="00DB4095">
        <w:rPr>
          <w:rStyle w:val="StyleUnderline"/>
        </w:rPr>
        <w:t>Congress</w:t>
      </w:r>
      <w:r w:rsidRPr="00DB4095">
        <w:rPr>
          <w:sz w:val="16"/>
        </w:rPr>
        <w:t xml:space="preserve"> has also </w:t>
      </w:r>
      <w:r w:rsidRPr="00DB4095">
        <w:rPr>
          <w:rStyle w:val="StyleUnderline"/>
        </w:rPr>
        <w:t>continued to play</w:t>
      </w:r>
      <w:r w:rsidRPr="00DB4095">
        <w:rPr>
          <w:sz w:val="16"/>
        </w:rPr>
        <w:t xml:space="preserve"> a </w:t>
      </w:r>
      <w:r w:rsidRPr="00DB4095">
        <w:rPr>
          <w:rStyle w:val="StyleUnderline"/>
        </w:rPr>
        <w:t>significant role in global health</w:t>
      </w:r>
      <w:r w:rsidRPr="00DB4095">
        <w:rPr>
          <w:sz w:val="16"/>
        </w:rPr>
        <w:t xml:space="preserve">, </w:t>
      </w:r>
      <w:r w:rsidRPr="00DB4095">
        <w:rPr>
          <w:rStyle w:val="Emphasis"/>
        </w:rPr>
        <w:t>including bipartisan and bicameral push back against proposed funding cuts</w:t>
      </w:r>
      <w:r w:rsidRPr="00DB4095">
        <w:rPr>
          <w:sz w:val="16"/>
        </w:rPr>
        <w:t xml:space="preserve">.  </w:t>
      </w:r>
      <w:r w:rsidRPr="00DB4095">
        <w:rPr>
          <w:rStyle w:val="StyleUnderline"/>
        </w:rPr>
        <w:t xml:space="preserve">Funding for global health was kept at </w:t>
      </w:r>
      <w:r w:rsidRPr="00DB4095">
        <w:rPr>
          <w:sz w:val="16"/>
        </w:rPr>
        <w:t>FY 2017</w:t>
      </w:r>
      <w:r w:rsidRPr="00DB4095">
        <w:rPr>
          <w:rStyle w:val="StyleUnderline"/>
          <w:sz w:val="16"/>
          <w:u w:val="none"/>
        </w:rPr>
        <w:t xml:space="preserve"> </w:t>
      </w:r>
      <w:r w:rsidRPr="00DB4095">
        <w:rPr>
          <w:sz w:val="16"/>
        </w:rPr>
        <w:t xml:space="preserve">levels and, while not yet final, will likely be level in </w:t>
      </w:r>
      <w:r w:rsidRPr="00DB4095">
        <w:rPr>
          <w:rStyle w:val="StyleUnderline"/>
        </w:rPr>
        <w:t>FY2018</w:t>
      </w:r>
      <w:r w:rsidRPr="00DB4095">
        <w:rPr>
          <w:sz w:val="16"/>
        </w:rPr>
        <w:t xml:space="preserve"> as well</w:t>
      </w:r>
      <w:r w:rsidRPr="00DB4095">
        <w:rPr>
          <w:rStyle w:val="StyleUnderline"/>
        </w:rPr>
        <w:t>.</w:t>
      </w:r>
      <w:r w:rsidRPr="00DB4095">
        <w:rPr>
          <w:sz w:val="16"/>
        </w:rPr>
        <w:t xml:space="preserve"> Moreover, </w:t>
      </w:r>
      <w:r w:rsidRPr="00DB4095">
        <w:rPr>
          <w:rStyle w:val="StyleUnderline"/>
        </w:rPr>
        <w:t>Congress</w:t>
      </w:r>
      <w:r w:rsidRPr="00DB4095">
        <w:rPr>
          <w:sz w:val="16"/>
        </w:rPr>
        <w:t xml:space="preserve"> has </w:t>
      </w:r>
      <w:r w:rsidRPr="00DB4095">
        <w:rPr>
          <w:rStyle w:val="StyleUnderline"/>
        </w:rPr>
        <w:t>asserted its role in directing global health efforts by including</w:t>
      </w:r>
      <w:r w:rsidRPr="00DB4095">
        <w:rPr>
          <w:sz w:val="16"/>
        </w:rPr>
        <w:t xml:space="preserve">, for the first time, </w:t>
      </w:r>
      <w:r w:rsidRPr="00DB4095">
        <w:rPr>
          <w:rStyle w:val="StyleUnderline"/>
        </w:rPr>
        <w:t>language in the FY 2017 budget legislation that prevents</w:t>
      </w:r>
      <w:r w:rsidRPr="00DB4095">
        <w:rPr>
          <w:sz w:val="16"/>
        </w:rPr>
        <w:t xml:space="preserve"> the </w:t>
      </w:r>
      <w:r w:rsidRPr="00DB4095">
        <w:rPr>
          <w:rStyle w:val="StyleUnderline"/>
        </w:rPr>
        <w:t>administration from changing global health program funding levels</w:t>
      </w:r>
      <w:r w:rsidRPr="00DB4095">
        <w:rPr>
          <w:sz w:val="16"/>
        </w:rPr>
        <w:t xml:space="preserve">. </w:t>
      </w:r>
      <w:r w:rsidRPr="00DB4095">
        <w:rPr>
          <w:rStyle w:val="StyleUnderline"/>
        </w:rPr>
        <w:t>Congress</w:t>
      </w:r>
      <w:r w:rsidRPr="00DB4095">
        <w:rPr>
          <w:sz w:val="16"/>
        </w:rPr>
        <w:t xml:space="preserve"> also </w:t>
      </w:r>
      <w:r w:rsidRPr="00DB4095">
        <w:rPr>
          <w:rStyle w:val="StyleUnderline"/>
        </w:rPr>
        <w:t>included language requiring</w:t>
      </w:r>
      <w:r w:rsidRPr="00DB4095">
        <w:rPr>
          <w:sz w:val="16"/>
        </w:rPr>
        <w:t xml:space="preserve"> a report before any reorganization of State and USAID could occur. </w:t>
      </w:r>
      <w:r w:rsidRPr="00857991">
        <w:rPr>
          <w:rStyle w:val="StyleUnderline"/>
        </w:rPr>
        <w:t>Many stakeholders, including current and former U.S officials, the faith community, and members of the military, have also pushed back on the administration’s proposed cuts to global health and development.</w:t>
      </w:r>
    </w:p>
    <w:p w14:paraId="6BCFE527" w14:textId="77777777" w:rsidR="000E1CFC" w:rsidRDefault="000E1CFC" w:rsidP="000E1CFC"/>
    <w:p w14:paraId="2196F2D2" w14:textId="77777777" w:rsidR="000E1CFC" w:rsidRPr="00D472B7" w:rsidRDefault="000E1CFC" w:rsidP="000E1CFC"/>
    <w:p w14:paraId="36EE25A7" w14:textId="77777777" w:rsidR="000E1CFC" w:rsidRDefault="000E1CFC" w:rsidP="000E1CFC">
      <w:pPr>
        <w:pStyle w:val="Heading3"/>
      </w:pPr>
      <w:r>
        <w:t>EWS Fail – Laundry List</w:t>
      </w:r>
    </w:p>
    <w:p w14:paraId="69273675" w14:textId="77777777" w:rsidR="000E1CFC" w:rsidRDefault="000E1CFC" w:rsidP="000E1CFC">
      <w:pPr>
        <w:pStyle w:val="Heading4"/>
      </w:pPr>
      <w:r>
        <w:t xml:space="preserve">Global health surveillance fails – system differences, no standardization, lack of resources, and confidentiality </w:t>
      </w:r>
    </w:p>
    <w:p w14:paraId="20610896" w14:textId="77777777" w:rsidR="000E1CFC" w:rsidRPr="00E625B7" w:rsidRDefault="000E1CFC" w:rsidP="000E1CFC">
      <w:r w:rsidRPr="00E625B7">
        <w:rPr>
          <w:rStyle w:val="Style13ptBold"/>
        </w:rPr>
        <w:t>Institute of Medicine, 07</w:t>
      </w:r>
      <w:r>
        <w:t xml:space="preserve"> – (Institute of Medicine (US) Forum on Microbial Threats, Washington (DC): National Academies Press (US); 2007, “Global Infectious Disease Surveillance and Detection: Assessing the Challenges—Finding Solutions, Workshop Summary,” Resource Needs and Opportunities. Available from: </w:t>
      </w:r>
      <w:hyperlink r:id="rId114" w:history="1">
        <w:r w:rsidRPr="00937C46">
          <w:rPr>
            <w:rStyle w:val="Hyperlink"/>
          </w:rPr>
          <w:t>https://www.ncbi.nlm.nih.gov/books/NBK52865/</w:t>
        </w:r>
      </w:hyperlink>
      <w:r>
        <w:t xml:space="preserve">) // kt </w:t>
      </w:r>
    </w:p>
    <w:p w14:paraId="4593336A" w14:textId="77777777" w:rsidR="000E1CFC" w:rsidRPr="00E625B7" w:rsidRDefault="000E1CFC" w:rsidP="000E1CFC">
      <w:pPr>
        <w:rPr>
          <w:sz w:val="16"/>
        </w:rPr>
      </w:pPr>
      <w:r w:rsidRPr="00E625B7">
        <w:rPr>
          <w:sz w:val="16"/>
        </w:rPr>
        <w:t xml:space="preserve">First, </w:t>
      </w:r>
      <w:r w:rsidRPr="00E625B7">
        <w:rPr>
          <w:rStyle w:val="StyleUnderline"/>
        </w:rPr>
        <w:t>there is the challenge of incorporating surveillance into the information architecture of medical and veterinary medical business systems</w:t>
      </w:r>
      <w:r w:rsidRPr="00E625B7">
        <w:rPr>
          <w:sz w:val="16"/>
        </w:rPr>
        <w:t xml:space="preserve">. </w:t>
      </w:r>
      <w:r w:rsidRPr="00E625B7">
        <w:rPr>
          <w:rStyle w:val="StyleUnderline"/>
        </w:rPr>
        <w:t>Medical and veterinary facilities decide to implement information systems when the benefits outweigh the cost of installation and support</w:t>
      </w:r>
      <w:r w:rsidRPr="00E625B7">
        <w:rPr>
          <w:sz w:val="16"/>
        </w:rPr>
        <w:t xml:space="preserve">. Most medical records systems are designed to collect and compile records to enhance business efficiency, an obvious benefit that reduces the volume of paper records and the personnel needed to compile the records. Generating bills and tracking cost center performance present different information management challenges than analyzing agent, host, and environment data to support surveillance systems and epidemiological analyses. </w:t>
      </w:r>
      <w:r w:rsidRPr="00E625B7">
        <w:rPr>
          <w:rStyle w:val="Emphasis"/>
        </w:rPr>
        <w:t>Although the benefits of having a national or global surveillance system may be readily apparent on a societal level, there may not be a visible return on the investment required for an individual business to participate</w:t>
      </w:r>
      <w:r w:rsidRPr="00E625B7">
        <w:rPr>
          <w:sz w:val="16"/>
        </w:rPr>
        <w:t>. Surveillance and epidemiology generally are viewed as public goods, that is, the benefits accrue to the whole society</w:t>
      </w:r>
      <w:r w:rsidRPr="00E625B7">
        <w:rPr>
          <w:rStyle w:val="Emphasis"/>
        </w:rPr>
        <w:t>. Hence individual institutions and businesses often are reluctant to participate in national surveillance programs</w:t>
      </w:r>
      <w:r w:rsidRPr="00E625B7">
        <w:rPr>
          <w:sz w:val="16"/>
        </w:rPr>
        <w:t xml:space="preserve"> without some inducement such as government grants or preferred insurance rates, or some penalty, like a legal requirement for involvement. Understanding the “value proposition” is critical to forming productive collaborations. </w:t>
      </w:r>
      <w:r w:rsidRPr="00E625B7">
        <w:rPr>
          <w:rStyle w:val="Emphasis"/>
        </w:rPr>
        <w:t>A second challenge involves the lack of a common lexicon</w:t>
      </w:r>
      <w:r w:rsidRPr="00E625B7">
        <w:rPr>
          <w:sz w:val="16"/>
        </w:rPr>
        <w:t xml:space="preserve">, so that </w:t>
      </w:r>
      <w:r w:rsidRPr="00E625B7">
        <w:rPr>
          <w:rStyle w:val="StyleUnderline"/>
        </w:rPr>
        <w:t>certain terms have different meanings in different disciplines</w:t>
      </w:r>
      <w:r w:rsidRPr="00E625B7">
        <w:rPr>
          <w:sz w:val="16"/>
        </w:rPr>
        <w:t xml:space="preserve">. Various ontologies exist to annotate biological terms such as the International Classification of Diseases (ICD) and Standardized Nomenclature for Medicine (SNOMED) for human medicine, and the Standardized Nomenclature for Veterinary Diagnoses and Operations (SNVDO) and Standardized Nomenclature for Veterinary Medicine (SNOVET) for veterinary medicine. The challenges of defining an integrated human/veterinary system are myriad, such as rectifying hand versus paw versus hoof naming conventions and adding population data—a cow is a member of a herd and a chicken a member of a flock, where the population data represent one element of the diagnosis. Although substantial progress has been made, </w:t>
      </w:r>
      <w:r w:rsidRPr="00E625B7">
        <w:rPr>
          <w:rStyle w:val="StyleUnderline"/>
        </w:rPr>
        <w:t>no global standard has emerged for an ideal medical vocabulary for use in both human and veterinary medicine.</w:t>
      </w:r>
      <w:r>
        <w:rPr>
          <w:rStyle w:val="StyleUnderline"/>
        </w:rPr>
        <w:t xml:space="preserve"> </w:t>
      </w:r>
      <w:r w:rsidRPr="00E625B7">
        <w:rPr>
          <w:rStyle w:val="StyleUnderline"/>
        </w:rPr>
        <w:t>A third issue is the need for standardized communication protocols that enable surveillance, detection, and response systems to share data and results in real time.</w:t>
      </w:r>
      <w:r w:rsidRPr="00E625B7">
        <w:rPr>
          <w:sz w:val="16"/>
        </w:rPr>
        <w:t xml:space="preserve"> In this age of high-tech communications and increasing international </w:t>
      </w:r>
      <w:r w:rsidRPr="00E625B7">
        <w:rPr>
          <w:rStyle w:val="StyleUnderline"/>
        </w:rPr>
        <w:t>travel, a classic example of the lack of standardization exists with the differences in cell phone or videotaping protocols between the United States and Europe</w:t>
      </w:r>
      <w:r w:rsidRPr="00E625B7">
        <w:rPr>
          <w:sz w:val="16"/>
        </w:rPr>
        <w:t xml:space="preserve">. </w:t>
      </w:r>
      <w:r w:rsidRPr="00E625B7">
        <w:rPr>
          <w:rStyle w:val="Emphasis"/>
        </w:rPr>
        <w:t>Agreeing on a standardized approach can be a monumental undertaking</w:t>
      </w:r>
      <w:r w:rsidRPr="00E625B7">
        <w:rPr>
          <w:sz w:val="16"/>
        </w:rPr>
        <w:t xml:space="preserve">, such as establishing an animal identification system in the United States. The U.S. Department of Agriculture’s Animal and Plant Health Inspection Service (APHIS) worked for years with a variety of stakeholders to reach a decision to move ahead with a 15-character animal identification number, a 13-character group/lot identification number, and a 7-character premises identification number (USDA, 2006). </w:t>
      </w:r>
      <w:r w:rsidRPr="00E625B7">
        <w:rPr>
          <w:rStyle w:val="Emphasis"/>
        </w:rPr>
        <w:t>A fourth concern is how to secure the resources to support surveillance, particularly global surveillance</w:t>
      </w:r>
      <w:r w:rsidRPr="00E625B7">
        <w:rPr>
          <w:sz w:val="16"/>
        </w:rPr>
        <w:t xml:space="preserve">. </w:t>
      </w:r>
      <w:r w:rsidRPr="00E625B7">
        <w:rPr>
          <w:rStyle w:val="StyleUnderline"/>
        </w:rPr>
        <w:t>Despite widespread recognition of the importance of global surveillance for the public good, health-care systems are nationally based and</w:t>
      </w:r>
      <w:r w:rsidRPr="00E625B7">
        <w:rPr>
          <w:sz w:val="16"/>
        </w:rPr>
        <w:t xml:space="preserve">, in a number of countries, funded largely by third-party payers and user fees. The development of the Global Early Warning Systems (GLEWS) in 2006 represents the first joint early warning and response system combining and coordinating the separate surveillance activities of the World Organization for Animal Health (OIE2), the Food and Agricultural Organization of the United Nations (FAO), and the World Health Organization (WHO) (WHO, 2006). However, the </w:t>
      </w:r>
      <w:r w:rsidRPr="00E625B7">
        <w:rPr>
          <w:rStyle w:val="StyleUnderline"/>
        </w:rPr>
        <w:t>GLEWS coverage is variable, reflecting huge differences in the capacity of individual countries in terms of their laboratory resources, trained personnel, internal surveillance systems, and reporting capabilities</w:t>
      </w:r>
      <w:r w:rsidRPr="00E625B7">
        <w:rPr>
          <w:sz w:val="16"/>
        </w:rPr>
        <w:t xml:space="preserve">. </w:t>
      </w:r>
      <w:r w:rsidRPr="00E625B7">
        <w:rPr>
          <w:rStyle w:val="Emphasis"/>
        </w:rPr>
        <w:t>Confidentiality provides a final example of the technical challenges for coordination</w:t>
      </w:r>
      <w:r w:rsidRPr="00E625B7">
        <w:rPr>
          <w:sz w:val="16"/>
        </w:rPr>
        <w:t xml:space="preserve">. </w:t>
      </w:r>
      <w:r w:rsidRPr="00E625B7">
        <w:rPr>
          <w:rStyle w:val="StyleUnderline"/>
        </w:rPr>
        <w:t>Even when secure communications can be guaranteed, protecting individual privacy, proprietary business information, and sensitive national security data are topics of intense debate</w:t>
      </w:r>
      <w:r w:rsidRPr="00E625B7">
        <w:rPr>
          <w:sz w:val="16"/>
        </w:rPr>
        <w:t>. Strategies like summarizing individual data to produce group statistics may obscure the very trends that are of public health interest. Diff</w:t>
      </w:r>
      <w:r w:rsidRPr="00E625B7">
        <w:rPr>
          <w:rStyle w:val="Emphasis"/>
        </w:rPr>
        <w:t>ering objectives may bring those who provide the data and those who compile and report the data into conflict</w:t>
      </w:r>
      <w:r w:rsidRPr="00E625B7">
        <w:rPr>
          <w:sz w:val="16"/>
        </w:rPr>
        <w:t xml:space="preserve">. </w:t>
      </w:r>
      <w:r w:rsidRPr="00E625B7">
        <w:rPr>
          <w:rStyle w:val="Emphasis"/>
        </w:rPr>
        <w:t xml:space="preserve">Examples include “shunning” </w:t>
      </w:r>
      <w:r w:rsidRPr="00E625B7">
        <w:rPr>
          <w:sz w:val="16"/>
        </w:rPr>
        <w:t>of individuals who test positive for a disease despite a low risk of transmission during casual social contact</w:t>
      </w:r>
      <w:r w:rsidRPr="00E625B7">
        <w:rPr>
          <w:rStyle w:val="StyleUnderline"/>
        </w:rPr>
        <w:t>;</w:t>
      </w:r>
      <w:r w:rsidRPr="00E625B7">
        <w:rPr>
          <w:rStyle w:val="Emphasis"/>
        </w:rPr>
        <w:t xml:space="preserve"> </w:t>
      </w:r>
      <w:r w:rsidRPr="00E625B7">
        <w:rPr>
          <w:rStyle w:val="StyleUnderline"/>
        </w:rPr>
        <w:t xml:space="preserve">regulatory action </w:t>
      </w:r>
      <w:r w:rsidRPr="00E625B7">
        <w:rPr>
          <w:sz w:val="16"/>
        </w:rPr>
        <w:t>on voluntarily participating farms after detection of an agent of concern</w:t>
      </w:r>
      <w:r w:rsidRPr="00E625B7">
        <w:rPr>
          <w:rStyle w:val="StyleUnderline"/>
        </w:rPr>
        <w:t xml:space="preserve">; </w:t>
      </w:r>
      <w:r w:rsidRPr="00E625B7">
        <w:rPr>
          <w:rStyle w:val="Emphasis"/>
        </w:rPr>
        <w:t>changes in consumer purchasing patterns</w:t>
      </w:r>
      <w:r w:rsidRPr="00E625B7">
        <w:rPr>
          <w:rStyle w:val="StyleUnderline"/>
        </w:rPr>
        <w:t xml:space="preserve"> </w:t>
      </w:r>
      <w:r w:rsidRPr="00E625B7">
        <w:rPr>
          <w:sz w:val="16"/>
        </w:rPr>
        <w:t>of finished products based on comparison of contamination rates on raw ingredients before processing</w:t>
      </w:r>
      <w:r w:rsidRPr="00E625B7">
        <w:rPr>
          <w:rStyle w:val="StyleUnderline"/>
        </w:rPr>
        <w:t xml:space="preserve">; </w:t>
      </w:r>
      <w:r w:rsidRPr="00E625B7">
        <w:rPr>
          <w:rStyle w:val="Emphasis"/>
        </w:rPr>
        <w:t>and imposition of trade restrictions</w:t>
      </w:r>
      <w:r w:rsidRPr="00E625B7">
        <w:rPr>
          <w:rStyle w:val="StyleUnderline"/>
        </w:rPr>
        <w:t xml:space="preserve"> following the voluntary reporting of an animal disease agent detection considered to pose only a limited risk to production agriculture, </w:t>
      </w:r>
      <w:r w:rsidRPr="00E625B7">
        <w:rPr>
          <w:sz w:val="16"/>
        </w:rPr>
        <w:t>such as detection of a low-pathology strain of avian influenza in wild birds.</w:t>
      </w:r>
    </w:p>
    <w:p w14:paraId="2452797B" w14:textId="77777777" w:rsidR="000F36C4" w:rsidRPr="004C3A57" w:rsidRDefault="000F36C4" w:rsidP="000F36C4">
      <w:pPr>
        <w:pStyle w:val="Heading4"/>
      </w:pPr>
      <w:r>
        <w:t xml:space="preserve">EWS fails – privacy and data sharing challenges prevent effective use and are a disad to the counterplan </w:t>
      </w:r>
    </w:p>
    <w:p w14:paraId="0B0B2506" w14:textId="77777777" w:rsidR="000F36C4" w:rsidRPr="00DD16CF" w:rsidRDefault="000F36C4" w:rsidP="000F36C4">
      <w:r w:rsidRPr="00637772">
        <w:rPr>
          <w:rStyle w:val="Style13ptBold"/>
        </w:rPr>
        <w:t>Kostkova 18-</w:t>
      </w:r>
      <w:r>
        <w:t xml:space="preserve"> [Patty, Life Sciences, Society, and Policy, a Senior Lecturer in UCL Institute for Risk and Disaster Reduction (IRDR), UCL London, conducting research into digital epidemiology and the use of mobile serious games for community engagement in Brazil, Nigeria and Nepal, "Disease surveillance data sharing for public health: the next ethical frontiers," ProQuest, Vol 14, Iss. 1, July 2018] // kt</w:t>
      </w:r>
    </w:p>
    <w:p w14:paraId="459819A4" w14:textId="77777777" w:rsidR="000F36C4" w:rsidRPr="004C3A57" w:rsidRDefault="000F36C4" w:rsidP="000F36C4">
      <w:pPr>
        <w:rPr>
          <w:sz w:val="16"/>
        </w:rPr>
      </w:pPr>
      <w:r w:rsidRPr="004C3A57">
        <w:rPr>
          <w:sz w:val="16"/>
        </w:rPr>
        <w:t xml:space="preserve">Introduction In the recent years, we have been witnessing a digital revolution in public and global health. It is estimated there will be around 5.07 billion people worldwide using a mobile phone in 2019.1 The use of mobile phones for accessing information about health has almost doubled since 2010 (when it was 17%) to 31% in 2013. According to Pew Research (Kostkova et al. 2014), this includes 52% of smartphone owners. </w:t>
      </w:r>
      <w:r w:rsidRPr="004C3A57">
        <w:rPr>
          <w:rStyle w:val="StyleUnderline"/>
        </w:rPr>
        <w:t>The rapid advancements in the digital health technologies and affordability of mobile phones have brought a dramatic shift in delivering public health interventions</w:t>
      </w:r>
      <w:r w:rsidRPr="004C3A57">
        <w:rPr>
          <w:sz w:val="16"/>
        </w:rPr>
        <w:t xml:space="preserve"> (Kostkova 2015), </w:t>
      </w:r>
      <w:r w:rsidRPr="004C3A57">
        <w:rPr>
          <w:rStyle w:val="StyleUnderline"/>
        </w:rPr>
        <w:t xml:space="preserve">identifying and managing major outbreaks </w:t>
      </w:r>
      <w:r w:rsidRPr="004C3A57">
        <w:rPr>
          <w:sz w:val="16"/>
        </w:rPr>
        <w:t xml:space="preserve">such as ebola (Vorovchenko et al. 2017), dengue (Albinati et al. 2017) and zika (McGough et al. 2017; Kostkova et al. 2010) </w:t>
      </w:r>
      <w:r w:rsidRPr="004C3A57">
        <w:rPr>
          <w:rStyle w:val="StyleUnderline"/>
        </w:rPr>
        <w:t>and responding to healthcare emergencies</w:t>
      </w:r>
      <w:r w:rsidRPr="004C3A57">
        <w:rPr>
          <w:sz w:val="16"/>
        </w:rPr>
        <w:t xml:space="preserve">. </w:t>
      </w:r>
      <w:r w:rsidRPr="004C3A57">
        <w:rPr>
          <w:rStyle w:val="StyleUnderline"/>
        </w:rPr>
        <w:t>Web 2.0 technologies and</w:t>
      </w:r>
      <w:r w:rsidRPr="004C3A57">
        <w:rPr>
          <w:sz w:val="16"/>
        </w:rPr>
        <w:t xml:space="preserve"> real-time </w:t>
      </w:r>
      <w:r w:rsidRPr="004C3A57">
        <w:rPr>
          <w:rStyle w:val="StyleUnderline"/>
        </w:rPr>
        <w:t xml:space="preserve">Big Data </w:t>
      </w:r>
      <w:r w:rsidRPr="004C3A57">
        <w:rPr>
          <w:sz w:val="16"/>
        </w:rPr>
        <w:t xml:space="preserve">streamed and shared from social media, mobile phones and wearable/tracking devices have </w:t>
      </w:r>
      <w:r w:rsidRPr="004C3A57">
        <w:rPr>
          <w:rStyle w:val="StyleUnderline"/>
        </w:rPr>
        <w:t>dramatically reshaped</w:t>
      </w:r>
      <w:r w:rsidRPr="004C3A57">
        <w:rPr>
          <w:sz w:val="16"/>
        </w:rPr>
        <w:t xml:space="preserve"> the delivery of </w:t>
      </w:r>
      <w:r w:rsidRPr="004C3A57">
        <w:rPr>
          <w:rStyle w:val="StyleUnderline"/>
        </w:rPr>
        <w:t>healthcare</w:t>
      </w:r>
      <w:r w:rsidRPr="004C3A57">
        <w:rPr>
          <w:sz w:val="16"/>
        </w:rPr>
        <w:t xml:space="preserve">, opportunities for managing personal health conditions and improving wellbeing. Specifically, for the international infectious disease surveillance landscape (Valente 2010) relying on the traditional epidemic intelligence systems </w:t>
      </w:r>
      <w:r w:rsidRPr="004C3A57">
        <w:rPr>
          <w:rStyle w:val="StyleUnderline"/>
        </w:rPr>
        <w:t>Big Data created an epistemic shift</w:t>
      </w:r>
      <w:r w:rsidRPr="004C3A57">
        <w:rPr>
          <w:sz w:val="16"/>
        </w:rPr>
        <w:t xml:space="preserve"> (WHO 2014). Real-time data have been successfully used for early warning systems (De Quincey and Kostkova 2010; Szomszor et al. 2010; Lampos and Cristiani 2012), the role of Twitter has been highlighted as a game changer (St Louis and Zorlu 2012), </w:t>
      </w:r>
      <w:r w:rsidRPr="004C3A57">
        <w:rPr>
          <w:rStyle w:val="StyleUnderline"/>
        </w:rPr>
        <w:t>participatory surveillance crowdsourcing reporting to citizens at national and international levels</w:t>
      </w:r>
      <w:r w:rsidRPr="004C3A57">
        <w:rPr>
          <w:sz w:val="16"/>
        </w:rPr>
        <w:t xml:space="preserve"> (Guerrisi et al. 2016), </w:t>
      </w:r>
      <w:r w:rsidRPr="004C3A57">
        <w:rPr>
          <w:rStyle w:val="StyleUnderline"/>
        </w:rPr>
        <w:t>emergency and risk communication</w:t>
      </w:r>
      <w:r w:rsidRPr="004C3A57">
        <w:rPr>
          <w:sz w:val="16"/>
        </w:rPr>
        <w:t xml:space="preserve"> (Kostkova et al. 2014) </w:t>
      </w:r>
      <w:r w:rsidRPr="004C3A57">
        <w:rPr>
          <w:rStyle w:val="StyleUnderline"/>
        </w:rPr>
        <w:t>and have provided a challenging online space for public discourse of important health concerns such as vaccination</w:t>
      </w:r>
      <w:r w:rsidRPr="004C3A57">
        <w:rPr>
          <w:sz w:val="16"/>
        </w:rPr>
        <w:t xml:space="preserve"> (Salathé and Khandelwal 2011; Kostkova et al. 2016b; Kostkova et al. 2017). </w:t>
      </w:r>
      <w:r w:rsidRPr="004C3A57">
        <w:rPr>
          <w:rStyle w:val="Emphasis"/>
        </w:rPr>
        <w:t>However, these opportunities created a double edge sword as access to data, quality monitoring and assurance, as well as governance and regulation frameworks for data privacy are lagging behind technological achievements</w:t>
      </w:r>
      <w:r w:rsidRPr="004C3A57">
        <w:rPr>
          <w:rStyle w:val="StyleUnderline"/>
        </w:rPr>
        <w:t>. Regulatory frameworks and evidence for the actual impact on public health and quantifiable improvement of health outcomes as a result of mHealth and big data remains limited</w:t>
      </w:r>
      <w:r w:rsidRPr="004C3A57">
        <w:rPr>
          <w:sz w:val="16"/>
        </w:rPr>
        <w:t xml:space="preserve">. In this paper we outline </w:t>
      </w:r>
      <w:r w:rsidRPr="004C3A57">
        <w:rPr>
          <w:rStyle w:val="Emphasis"/>
        </w:rPr>
        <w:t xml:space="preserve">three major ethical and governance challenges for digital epidemiology </w:t>
      </w:r>
      <w:r w:rsidRPr="004C3A57">
        <w:rPr>
          <w:sz w:val="16"/>
        </w:rPr>
        <w:t xml:space="preserve">in the twenty-first century. New ethical frontiers </w:t>
      </w:r>
      <w:r w:rsidRPr="004C3A57">
        <w:rPr>
          <w:rStyle w:val="StyleUnderline"/>
        </w:rPr>
        <w:t>Data ownerships and sharing for public health surveillance and relevant governance and lack of regulation of data have crystallized into three major ethical challenges</w:t>
      </w:r>
      <w:r w:rsidRPr="004C3A57">
        <w:rPr>
          <w:sz w:val="16"/>
        </w:rPr>
        <w:t>. IT systems successfully improved public health early warning using the new media but implementation of these systems in a real world surveillance by WHO, CDC, ECDC etc. keeps falling short</w:t>
      </w:r>
      <w:r w:rsidRPr="004C3A57">
        <w:rPr>
          <w:rStyle w:val="StyleUnderline"/>
        </w:rPr>
        <w:t>. Sharing data across various early warning tools to support risk assessment and calibration of predictive models remains the first ethical challenge</w:t>
      </w:r>
      <w:r w:rsidRPr="004C3A57">
        <w:rPr>
          <w:sz w:val="16"/>
        </w:rPr>
        <w:t xml:space="preserve">. Further, </w:t>
      </w:r>
      <w:r w:rsidRPr="004C3A57">
        <w:rPr>
          <w:rStyle w:val="StyleUnderline"/>
        </w:rPr>
        <w:t>two disparate citizens approaches emerged: government-regulated clinical and research, data is subject to high scrutiny by legal frameworks and sharing is often hampered by public mistrust</w:t>
      </w:r>
      <w:r w:rsidRPr="004C3A57">
        <w:rPr>
          <w:sz w:val="16"/>
        </w:rPr>
        <w:t xml:space="preserve">. On the other hand, private user-generated health data collected from social media, apps, online searches and wearable devices seem having no shortage of users volunteering to share their lives in public domain or with IT and MedTech industry (Kostkova et al. 2016). Therefore </w:t>
      </w:r>
      <w:r w:rsidRPr="004C3A57">
        <w:rPr>
          <w:rStyle w:val="StyleUnderline"/>
        </w:rPr>
        <w:t>the second challenge relates to defining the legal frameworks for public health data sharing to unlock the potential of these population-level datasets for research with no impact on citizens privacy</w:t>
      </w:r>
      <w:r w:rsidRPr="004C3A57">
        <w:rPr>
          <w:sz w:val="16"/>
        </w:rPr>
        <w:t xml:space="preserve">. </w:t>
      </w:r>
      <w:r w:rsidRPr="004C3A57">
        <w:rPr>
          <w:rStyle w:val="StyleUnderline"/>
        </w:rPr>
        <w:t>The third challenge lies with much stricter regulation of the IT industry with regards to manipulating user data</w:t>
      </w:r>
      <w:r w:rsidRPr="004C3A57">
        <w:rPr>
          <w:sz w:val="16"/>
        </w:rPr>
        <w:t xml:space="preserve"> - such an initiative, GDPR, comes to force in the EU in May 2018. </w:t>
      </w:r>
    </w:p>
    <w:p w14:paraId="771C86D6" w14:textId="77777777" w:rsidR="000F36C4" w:rsidRPr="00B3758E" w:rsidRDefault="000F36C4" w:rsidP="000F36C4"/>
    <w:p w14:paraId="3B2849F1" w14:textId="77777777" w:rsidR="000E1CFC" w:rsidRPr="00857991" w:rsidRDefault="000E1CFC" w:rsidP="000E1CFC"/>
    <w:p w14:paraId="13A973A0" w14:textId="77777777" w:rsidR="000E1CFC" w:rsidRPr="00ED2AA1" w:rsidRDefault="000E1CFC" w:rsidP="000E1CFC">
      <w:pPr>
        <w:pStyle w:val="Heading3"/>
      </w:pPr>
      <w:r>
        <w:t xml:space="preserve">EWS Fail – Discriminatory </w:t>
      </w:r>
    </w:p>
    <w:p w14:paraId="66C58921" w14:textId="77777777" w:rsidR="000E1CFC" w:rsidRDefault="000E1CFC" w:rsidP="000E1CFC">
      <w:pPr>
        <w:pStyle w:val="Heading4"/>
      </w:pPr>
      <w:r>
        <w:t>Early warning systems decrease accuracy in reporting, result in discriminatory practices, and reinforce structural inequities</w:t>
      </w:r>
    </w:p>
    <w:p w14:paraId="432AA62F" w14:textId="77777777" w:rsidR="000E1CFC" w:rsidRDefault="000E1CFC" w:rsidP="000E1CFC">
      <w:r w:rsidRPr="009A566F">
        <w:rPr>
          <w:rStyle w:val="Style13ptBold"/>
        </w:rPr>
        <w:t>Pham and Vink, 12</w:t>
      </w:r>
      <w:r>
        <w:t xml:space="preserve"> – (Phuong N. Pham, Ph.D., MPHis Senior Research Scientist in the Department of Global Health and Population at the Harvard School of Public Health, Director of Evaluation and Implementation Science at the Harvard Humanitarian Initiative; Patrick N. Vinck, Ph.D., Senior Research Scientist in the Department of Global Health and Population at the Harvard School of Public Health, Director of the Program for Vulnerable Populations at the Harvard Humanitarian Initiative, “Technology, Conflict Early Warning Systems, Public Health, and Human Rights,” Health and Human Rights, Vol. 14, no. 2, December 2012, </w:t>
      </w:r>
      <w:hyperlink r:id="rId115" w:history="1">
        <w:r w:rsidRPr="00937C46">
          <w:rPr>
            <w:rStyle w:val="Hyperlink"/>
          </w:rPr>
          <w:t>https://pdfs.semanticscholar.org/3c07/82fd51d44fcc95dcd28a7e4e5da1817ed661.pdf</w:t>
        </w:r>
      </w:hyperlink>
      <w:r>
        <w:t xml:space="preserve">) // kt </w:t>
      </w:r>
    </w:p>
    <w:p w14:paraId="563621D4" w14:textId="77777777" w:rsidR="000E1CFC" w:rsidRDefault="000E1CFC" w:rsidP="000E1CFC">
      <w:pPr>
        <w:rPr>
          <w:sz w:val="16"/>
        </w:rPr>
      </w:pPr>
      <w:r w:rsidRPr="00A474EC">
        <w:rPr>
          <w:rStyle w:val="Emphasis"/>
        </w:rPr>
        <w:t xml:space="preserve">Technology </w:t>
      </w:r>
      <w:r w:rsidRPr="00A474EC">
        <w:rPr>
          <w:sz w:val="16"/>
        </w:rPr>
        <w:t>and its application</w:t>
      </w:r>
      <w:r w:rsidRPr="00A474EC">
        <w:rPr>
          <w:rStyle w:val="Emphasis"/>
        </w:rPr>
        <w:t xml:space="preserve"> in early warning</w:t>
      </w:r>
      <w:r>
        <w:rPr>
          <w:rStyle w:val="Emphasis"/>
        </w:rPr>
        <w:t xml:space="preserve"> </w:t>
      </w:r>
      <w:r w:rsidRPr="00A474EC">
        <w:rPr>
          <w:rStyle w:val="Emphasis"/>
        </w:rPr>
        <w:t>approaches, as well as the changing roles of actors</w:t>
      </w:r>
      <w:r>
        <w:rPr>
          <w:rStyle w:val="Emphasis"/>
        </w:rPr>
        <w:t xml:space="preserve"> </w:t>
      </w:r>
      <w:r w:rsidRPr="00A474EC">
        <w:rPr>
          <w:rStyle w:val="Emphasis"/>
        </w:rPr>
        <w:t>involved in the early warning system, are giving rise</w:t>
      </w:r>
      <w:r>
        <w:rPr>
          <w:rStyle w:val="Emphasis"/>
        </w:rPr>
        <w:t xml:space="preserve"> </w:t>
      </w:r>
      <w:r w:rsidRPr="00A474EC">
        <w:rPr>
          <w:rStyle w:val="Emphasis"/>
        </w:rPr>
        <w:t>to a number of concerns about the quality and reliability</w:t>
      </w:r>
      <w:r>
        <w:rPr>
          <w:rStyle w:val="Emphasis"/>
        </w:rPr>
        <w:t xml:space="preserve"> </w:t>
      </w:r>
      <w:r w:rsidRPr="00A474EC">
        <w:rPr>
          <w:rStyle w:val="Emphasis"/>
        </w:rPr>
        <w:t>of the information collected, and a possible</w:t>
      </w:r>
      <w:r>
        <w:rPr>
          <w:rStyle w:val="Emphasis"/>
        </w:rPr>
        <w:t xml:space="preserve"> </w:t>
      </w:r>
      <w:r w:rsidRPr="00A474EC">
        <w:rPr>
          <w:rStyle w:val="Emphasis"/>
        </w:rPr>
        <w:t>tradeoff between speed and accuracy</w:t>
      </w:r>
      <w:r w:rsidRPr="00A474EC">
        <w:rPr>
          <w:sz w:val="16"/>
        </w:rPr>
        <w:t xml:space="preserve">.28 </w:t>
      </w:r>
      <w:r w:rsidRPr="00A474EC">
        <w:rPr>
          <w:rStyle w:val="StyleUnderline"/>
        </w:rPr>
        <w:t>This raises</w:t>
      </w:r>
      <w:r>
        <w:rPr>
          <w:rStyle w:val="StyleUnderline"/>
        </w:rPr>
        <w:t xml:space="preserve"> </w:t>
      </w:r>
      <w:r w:rsidRPr="00A474EC">
        <w:rPr>
          <w:rStyle w:val="StyleUnderline"/>
        </w:rPr>
        <w:t>ethical obligations about the responsibility of conflict</w:t>
      </w:r>
      <w:r>
        <w:rPr>
          <w:rStyle w:val="StyleUnderline"/>
        </w:rPr>
        <w:t xml:space="preserve"> </w:t>
      </w:r>
      <w:r w:rsidRPr="00A474EC">
        <w:rPr>
          <w:rStyle w:val="StyleUnderline"/>
        </w:rPr>
        <w:t>early warning practitioners to provide reliable</w:t>
      </w:r>
      <w:r>
        <w:rPr>
          <w:rStyle w:val="StyleUnderline"/>
        </w:rPr>
        <w:t xml:space="preserve"> </w:t>
      </w:r>
      <w:r w:rsidRPr="00A474EC">
        <w:rPr>
          <w:rStyle w:val="StyleUnderline"/>
        </w:rPr>
        <w:t>information to decision makers and affected communities,</w:t>
      </w:r>
      <w:r>
        <w:rPr>
          <w:rStyle w:val="StyleUnderline"/>
        </w:rPr>
        <w:t xml:space="preserve"> </w:t>
      </w:r>
      <w:r w:rsidRPr="00A474EC">
        <w:rPr>
          <w:rStyle w:val="StyleUnderline"/>
        </w:rPr>
        <w:t>and to acknowledge the level of reliability</w:t>
      </w:r>
      <w:r>
        <w:rPr>
          <w:rStyle w:val="StyleUnderline"/>
        </w:rPr>
        <w:t xml:space="preserve"> </w:t>
      </w:r>
      <w:r w:rsidRPr="00A474EC">
        <w:rPr>
          <w:rStyle w:val="StyleUnderline"/>
        </w:rPr>
        <w:t>and accuracy of the data shared.</w:t>
      </w:r>
      <w:r>
        <w:rPr>
          <w:rStyle w:val="StyleUnderline"/>
        </w:rPr>
        <w:t xml:space="preserve"> </w:t>
      </w:r>
      <w:r w:rsidRPr="00A474EC">
        <w:rPr>
          <w:rStyle w:val="Emphasis"/>
        </w:rPr>
        <w:t>Biases in data sources</w:t>
      </w:r>
      <w:r w:rsidRPr="00A474EC">
        <w:rPr>
          <w:sz w:val="16"/>
        </w:rPr>
        <w:t xml:space="preserve"> may </w:t>
      </w:r>
      <w:r w:rsidRPr="00A474EC">
        <w:rPr>
          <w:rStyle w:val="Emphasis"/>
        </w:rPr>
        <w:t>hinder the accuracy and</w:t>
      </w:r>
      <w:r>
        <w:rPr>
          <w:rStyle w:val="Emphasis"/>
        </w:rPr>
        <w:t xml:space="preserve"> </w:t>
      </w:r>
      <w:r w:rsidRPr="00A474EC">
        <w:rPr>
          <w:rStyle w:val="Emphasis"/>
        </w:rPr>
        <w:t>reliability of the warning and the responses</w:t>
      </w:r>
      <w:r w:rsidRPr="00A474EC">
        <w:rPr>
          <w:sz w:val="16"/>
        </w:rPr>
        <w:t xml:space="preserve">, </w:t>
      </w:r>
      <w:r w:rsidRPr="00A474EC">
        <w:rPr>
          <w:rStyle w:val="Emphasis"/>
        </w:rPr>
        <w:t>potentially</w:t>
      </w:r>
      <w:r>
        <w:rPr>
          <w:rStyle w:val="Emphasis"/>
        </w:rPr>
        <w:t xml:space="preserve"> </w:t>
      </w:r>
      <w:r w:rsidRPr="00A474EC">
        <w:rPr>
          <w:rStyle w:val="Emphasis"/>
        </w:rPr>
        <w:t>resulting in harmful or discriminatory practices.</w:t>
      </w:r>
      <w:r>
        <w:rPr>
          <w:rStyle w:val="Emphasis"/>
        </w:rPr>
        <w:t xml:space="preserve"> </w:t>
      </w:r>
      <w:r w:rsidRPr="00A474EC">
        <w:rPr>
          <w:sz w:val="16"/>
        </w:rPr>
        <w:t xml:space="preserve">For example, </w:t>
      </w:r>
      <w:r w:rsidRPr="00A474EC">
        <w:rPr>
          <w:rStyle w:val="StyleUnderline"/>
        </w:rPr>
        <w:t>cell phones used in both active and</w:t>
      </w:r>
      <w:r>
        <w:rPr>
          <w:rStyle w:val="StyleUnderline"/>
        </w:rPr>
        <w:t xml:space="preserve"> </w:t>
      </w:r>
      <w:r w:rsidRPr="00A474EC">
        <w:rPr>
          <w:rStyle w:val="StyleUnderline"/>
        </w:rPr>
        <w:t>passive data gathering systems may not be ubiquitous</w:t>
      </w:r>
      <w:r>
        <w:rPr>
          <w:rStyle w:val="StyleUnderline"/>
        </w:rPr>
        <w:t xml:space="preserve"> </w:t>
      </w:r>
      <w:r w:rsidRPr="00A474EC">
        <w:rPr>
          <w:rStyle w:val="StyleUnderline"/>
        </w:rPr>
        <w:t>enough to avoid biases towards those who</w:t>
      </w:r>
      <w:r>
        <w:rPr>
          <w:rStyle w:val="StyleUnderline"/>
        </w:rPr>
        <w:t xml:space="preserve"> </w:t>
      </w:r>
      <w:r w:rsidRPr="00A474EC">
        <w:rPr>
          <w:rStyle w:val="StyleUnderline"/>
        </w:rPr>
        <w:t>have access to the technology</w:t>
      </w:r>
      <w:r w:rsidRPr="00A474EC">
        <w:rPr>
          <w:sz w:val="16"/>
        </w:rPr>
        <w:t xml:space="preserve">. Recent surveys by the authors show disparities based on gender and education. In eastern Central African Republic, for example, a survey conducted among 400 adults in the city of Obo shows that 33% of the respondents have no formal education.29 Among them, just 7% own a cell phone and 2% use short text messages (SMS), on which most platforms rely. In comparison, 49% of the respondents have some or complete primary education, and among them, 22% own a cell phone and 7 percent use SMS. Finally, among the most educated, the 17% who have at least some secondary education, 46% own cell phones and 27% use SMS. These results show that, </w:t>
      </w:r>
      <w:r w:rsidRPr="00A474EC">
        <w:rPr>
          <w:rStyle w:val="StyleUnderline"/>
        </w:rPr>
        <w:t>by design, an SMS-based</w:t>
      </w:r>
      <w:r>
        <w:rPr>
          <w:rStyle w:val="StyleUnderline"/>
        </w:rPr>
        <w:t xml:space="preserve"> </w:t>
      </w:r>
      <w:r w:rsidRPr="00A474EC">
        <w:rPr>
          <w:rStyle w:val="StyleUnderline"/>
        </w:rPr>
        <w:t>pilot system developed to engage communities</w:t>
      </w:r>
      <w:r>
        <w:rPr>
          <w:rStyle w:val="StyleUnderline"/>
        </w:rPr>
        <w:t xml:space="preserve"> </w:t>
      </w:r>
      <w:r w:rsidRPr="00A474EC">
        <w:rPr>
          <w:rStyle w:val="StyleUnderline"/>
        </w:rPr>
        <w:t>affected by conflicts to report humanitarian needs,</w:t>
      </w:r>
      <w:r>
        <w:rPr>
          <w:rStyle w:val="StyleUnderline"/>
        </w:rPr>
        <w:t xml:space="preserve"> </w:t>
      </w:r>
      <w:r w:rsidRPr="00A474EC">
        <w:rPr>
          <w:rStyle w:val="StyleUnderline"/>
        </w:rPr>
        <w:t>including public health and security concerns, was</w:t>
      </w:r>
      <w:r>
        <w:rPr>
          <w:rStyle w:val="StyleUnderline"/>
        </w:rPr>
        <w:t xml:space="preserve"> </w:t>
      </w:r>
      <w:r w:rsidRPr="00A474EC">
        <w:rPr>
          <w:rStyle w:val="StyleUnderline"/>
        </w:rPr>
        <w:t>unable to reach the majority of the population</w:t>
      </w:r>
      <w:r w:rsidRPr="00A474EC">
        <w:rPr>
          <w:sz w:val="16"/>
        </w:rPr>
        <w:t xml:space="preserve">. In this case, </w:t>
      </w:r>
      <w:r w:rsidRPr="00A474EC">
        <w:rPr>
          <w:rStyle w:val="StyleUnderline"/>
        </w:rPr>
        <w:t>it is not known how the unequal distribution</w:t>
      </w:r>
      <w:r>
        <w:rPr>
          <w:rStyle w:val="StyleUnderline"/>
        </w:rPr>
        <w:t xml:space="preserve"> </w:t>
      </w:r>
      <w:r w:rsidRPr="00A474EC">
        <w:rPr>
          <w:rStyle w:val="StyleUnderline"/>
        </w:rPr>
        <w:t>of cell phones and SMS use may have affected</w:t>
      </w:r>
      <w:r>
        <w:rPr>
          <w:rStyle w:val="StyleUnderline"/>
        </w:rPr>
        <w:t xml:space="preserve"> </w:t>
      </w:r>
      <w:r w:rsidRPr="00A474EC">
        <w:rPr>
          <w:rStyle w:val="StyleUnderline"/>
        </w:rPr>
        <w:t>the project, but it may have resulted in biased information</w:t>
      </w:r>
      <w:r w:rsidRPr="00A474EC">
        <w:rPr>
          <w:sz w:val="16"/>
        </w:rPr>
        <w:t xml:space="preserve">. </w:t>
      </w:r>
      <w:r w:rsidRPr="00A474EC">
        <w:rPr>
          <w:rStyle w:val="Emphasis"/>
        </w:rPr>
        <w:t>Disparities in technology access may reinforce</w:t>
      </w:r>
      <w:r>
        <w:rPr>
          <w:rStyle w:val="Emphasis"/>
        </w:rPr>
        <w:t xml:space="preserve"> </w:t>
      </w:r>
      <w:r w:rsidRPr="00A474EC">
        <w:rPr>
          <w:rStyle w:val="Emphasis"/>
        </w:rPr>
        <w:t>structural inequalities at the root of conflicts</w:t>
      </w:r>
      <w:r w:rsidRPr="00A474EC">
        <w:rPr>
          <w:sz w:val="16"/>
        </w:rPr>
        <w:t xml:space="preserve">.30 In addition to potential biases introduced by unequal access to technology, </w:t>
      </w:r>
      <w:r w:rsidRPr="00A474EC">
        <w:rPr>
          <w:rStyle w:val="StyleUnderline"/>
        </w:rPr>
        <w:t>the question of the precision</w:t>
      </w:r>
      <w:r>
        <w:rPr>
          <w:rStyle w:val="StyleUnderline"/>
        </w:rPr>
        <w:t xml:space="preserve"> </w:t>
      </w:r>
      <w:r w:rsidRPr="00A474EC">
        <w:rPr>
          <w:rStyle w:val="StyleUnderline"/>
        </w:rPr>
        <w:t>and accuracy of information remains unresolved</w:t>
      </w:r>
      <w:r w:rsidRPr="00A474EC">
        <w:rPr>
          <w:sz w:val="16"/>
        </w:rPr>
        <w:t xml:space="preserve">. Limited </w:t>
      </w:r>
      <w:r w:rsidRPr="00A474EC">
        <w:rPr>
          <w:rStyle w:val="StyleUnderline"/>
        </w:rPr>
        <w:t>studies</w:t>
      </w:r>
      <w:r w:rsidRPr="00A474EC">
        <w:rPr>
          <w:sz w:val="16"/>
        </w:rPr>
        <w:t xml:space="preserve"> in the field of health and environmental monitoring in the developed world </w:t>
      </w:r>
      <w:r w:rsidRPr="00A474EC">
        <w:rPr>
          <w:rStyle w:val="StyleUnderline"/>
        </w:rPr>
        <w:t>suggest</w:t>
      </w:r>
      <w:r>
        <w:rPr>
          <w:rStyle w:val="StyleUnderline"/>
        </w:rPr>
        <w:t xml:space="preserve"> </w:t>
      </w:r>
      <w:r w:rsidRPr="00A474EC">
        <w:rPr>
          <w:rStyle w:val="StyleUnderline"/>
        </w:rPr>
        <w:t>that while crowdsourcing has significant advantages</w:t>
      </w:r>
      <w:r>
        <w:rPr>
          <w:rStyle w:val="StyleUnderline"/>
        </w:rPr>
        <w:t xml:space="preserve"> </w:t>
      </w:r>
      <w:r w:rsidRPr="00A474EC">
        <w:rPr>
          <w:rStyle w:val="StyleUnderline"/>
        </w:rPr>
        <w:t xml:space="preserve">in fostering public involvement, </w:t>
      </w:r>
      <w:r w:rsidRPr="00A474EC">
        <w:rPr>
          <w:rStyle w:val="Emphasis"/>
        </w:rPr>
        <w:t>the accuracy of the</w:t>
      </w:r>
      <w:r>
        <w:rPr>
          <w:rStyle w:val="Emphasis"/>
        </w:rPr>
        <w:t xml:space="preserve"> </w:t>
      </w:r>
      <w:r w:rsidRPr="00A474EC">
        <w:rPr>
          <w:rStyle w:val="Emphasis"/>
        </w:rPr>
        <w:t>monitoring is inferior to that of trained observers</w:t>
      </w:r>
      <w:r w:rsidRPr="00A474EC">
        <w:rPr>
          <w:sz w:val="16"/>
        </w:rPr>
        <w:t xml:space="preserve">.31 </w:t>
      </w:r>
      <w:r w:rsidRPr="00A474EC">
        <w:rPr>
          <w:rStyle w:val="Emphasis"/>
        </w:rPr>
        <w:t>The issue of precision and accuracy is arguably one</w:t>
      </w:r>
      <w:r>
        <w:rPr>
          <w:rStyle w:val="Emphasis"/>
        </w:rPr>
        <w:t xml:space="preserve"> </w:t>
      </w:r>
      <w:r w:rsidRPr="00A474EC">
        <w:rPr>
          <w:rStyle w:val="Emphasis"/>
        </w:rPr>
        <w:t>of the key barriers to the use of a number of technologies</w:t>
      </w:r>
      <w:r>
        <w:rPr>
          <w:rStyle w:val="Emphasis"/>
        </w:rPr>
        <w:t xml:space="preserve"> </w:t>
      </w:r>
      <w:r w:rsidRPr="00A474EC">
        <w:rPr>
          <w:rStyle w:val="Emphasis"/>
        </w:rPr>
        <w:t>in conflict early warning</w:t>
      </w:r>
      <w:r w:rsidRPr="00A474EC">
        <w:rPr>
          <w:sz w:val="16"/>
        </w:rPr>
        <w:t xml:space="preserve">. However, a number of approaches or “information forensics,” are developed to address the issue and provide effective verification mechanisms.32 </w:t>
      </w:r>
      <w:r w:rsidRPr="00A474EC">
        <w:rPr>
          <w:rStyle w:val="Emphasis"/>
        </w:rPr>
        <w:t>When conflict early warning systems rely on inaccurate,</w:t>
      </w:r>
      <w:r>
        <w:rPr>
          <w:rStyle w:val="Emphasis"/>
        </w:rPr>
        <w:t xml:space="preserve"> </w:t>
      </w:r>
      <w:r w:rsidRPr="00A474EC">
        <w:rPr>
          <w:rStyle w:val="Emphasis"/>
        </w:rPr>
        <w:t>biased data to influence behaviors and decisions,</w:t>
      </w:r>
      <w:r>
        <w:rPr>
          <w:rStyle w:val="Emphasis"/>
        </w:rPr>
        <w:t xml:space="preserve"> </w:t>
      </w:r>
      <w:r w:rsidRPr="00A474EC">
        <w:rPr>
          <w:rStyle w:val="Emphasis"/>
        </w:rPr>
        <w:t>the faulty information has the potential to increase</w:t>
      </w:r>
      <w:r>
        <w:rPr>
          <w:rStyle w:val="Emphasis"/>
        </w:rPr>
        <w:t xml:space="preserve"> </w:t>
      </w:r>
      <w:r w:rsidRPr="00A474EC">
        <w:rPr>
          <w:rStyle w:val="Emphasis"/>
        </w:rPr>
        <w:t>risks and harm civilians</w:t>
      </w:r>
      <w:r w:rsidRPr="00A474EC">
        <w:rPr>
          <w:sz w:val="16"/>
        </w:rPr>
        <w:t xml:space="preserve">. For example, six Italian scientists were found guilty of disseminating inaccurate early warning information about the seismic risks associated with the earthquake that hit L’Aquila in April 2009 and caused more than 300 deaths.33 While such legal cases have not been raised about conflict early warning, the programmers and actors who generate such information have a clear legal and moral responsibility. The duty for actors to provide reliable, accurate, and updated information that is verifiable and at the level of precision and depth of detail for its intended use is outlined among key principles for protection work.34 </w:t>
      </w:r>
    </w:p>
    <w:p w14:paraId="75BCAA2A" w14:textId="77777777" w:rsidR="000E1CFC" w:rsidRDefault="000E1CFC" w:rsidP="000E1CFC">
      <w:pPr>
        <w:rPr>
          <w:rStyle w:val="StyleUnderline"/>
        </w:rPr>
      </w:pPr>
    </w:p>
    <w:p w14:paraId="61D8F987" w14:textId="77777777" w:rsidR="000E1CFC" w:rsidRDefault="000E1CFC" w:rsidP="000E1CFC">
      <w:pPr>
        <w:pStyle w:val="Heading3"/>
      </w:pPr>
      <w:r>
        <w:t xml:space="preserve">EWS Bad – Privacy </w:t>
      </w:r>
    </w:p>
    <w:p w14:paraId="5BE99C03" w14:textId="77777777" w:rsidR="000E1CFC" w:rsidRDefault="000E1CFC" w:rsidP="000E1CFC">
      <w:pPr>
        <w:pStyle w:val="Heading4"/>
      </w:pPr>
      <w:r>
        <w:t xml:space="preserve">Early warning systems violate confidentiality, open patients to violence, hinder reporting, and can’t be secured </w:t>
      </w:r>
    </w:p>
    <w:p w14:paraId="2C13157A" w14:textId="77777777" w:rsidR="000E1CFC" w:rsidRPr="009A566F" w:rsidRDefault="000E1CFC" w:rsidP="000E1CFC">
      <w:pPr>
        <w:rPr>
          <w:rStyle w:val="StyleUnderline"/>
          <w:u w:val="none"/>
        </w:rPr>
      </w:pPr>
      <w:r w:rsidRPr="009A566F">
        <w:rPr>
          <w:rStyle w:val="Style13ptBold"/>
        </w:rPr>
        <w:t>Pham and Vink, 12</w:t>
      </w:r>
      <w:r>
        <w:t xml:space="preserve"> – (Phuong N. Pham, Ph.D., MPHis Senior Research Scientist in the Department of Global Health and Population at the Harvard School of Public Health, Director of Evaluation and Implementation Science at the Harvard Humanitarian Initiative; Patrick N. Vinck, Ph.D., Senior Research Scientist in the Department of Global Health and Population at the Harvard School of Public Health, Director of the Program for Vulnerable Populations at the Harvard Humanitarian Initiative, “Technology, Conflict Early Warning Systems, Public Health, and Human Rights,” Health and Human Rights, Vol. 14, no. 2, December 2012, </w:t>
      </w:r>
      <w:hyperlink r:id="rId116" w:history="1">
        <w:r w:rsidRPr="00937C46">
          <w:rPr>
            <w:rStyle w:val="Hyperlink"/>
          </w:rPr>
          <w:t>https://pdfs.semanticscholar.org/3c07/82fd51d44fcc95dcd28a7e4e5da1817ed661.pdf</w:t>
        </w:r>
      </w:hyperlink>
      <w:r>
        <w:t xml:space="preserve">) // kt </w:t>
      </w:r>
    </w:p>
    <w:p w14:paraId="732BC2DB" w14:textId="77777777" w:rsidR="000E1CFC" w:rsidRPr="00A474EC" w:rsidRDefault="000E1CFC" w:rsidP="000E1CFC">
      <w:pPr>
        <w:rPr>
          <w:sz w:val="16"/>
        </w:rPr>
      </w:pPr>
      <w:r w:rsidRPr="00A474EC">
        <w:rPr>
          <w:rStyle w:val="StyleUnderline"/>
        </w:rPr>
        <w:t>An alternative to SMS-based reporting by affected</w:t>
      </w:r>
      <w:r>
        <w:rPr>
          <w:rStyle w:val="StyleUnderline"/>
        </w:rPr>
        <w:t xml:space="preserve"> </w:t>
      </w:r>
      <w:r w:rsidRPr="00A474EC">
        <w:rPr>
          <w:rStyle w:val="StyleUnderline"/>
        </w:rPr>
        <w:t>populations is a seeded approach, where specific</w:t>
      </w:r>
      <w:r>
        <w:rPr>
          <w:rStyle w:val="StyleUnderline"/>
        </w:rPr>
        <w:t xml:space="preserve"> </w:t>
      </w:r>
      <w:r w:rsidRPr="00A474EC">
        <w:rPr>
          <w:rStyle w:val="StyleUnderline"/>
        </w:rPr>
        <w:t>individuals are selected, trained, and equipped with</w:t>
      </w:r>
      <w:r>
        <w:rPr>
          <w:rStyle w:val="StyleUnderline"/>
        </w:rPr>
        <w:t xml:space="preserve"> </w:t>
      </w:r>
      <w:r w:rsidRPr="00A474EC">
        <w:rPr>
          <w:rStyle w:val="StyleUnderline"/>
        </w:rPr>
        <w:t>cell phones to contribute information on a regular</w:t>
      </w:r>
      <w:r>
        <w:rPr>
          <w:rStyle w:val="StyleUnderline"/>
        </w:rPr>
        <w:t xml:space="preserve"> </w:t>
      </w:r>
      <w:r w:rsidRPr="00A474EC">
        <w:rPr>
          <w:rStyle w:val="StyleUnderline"/>
        </w:rPr>
        <w:t>basis.</w:t>
      </w:r>
      <w:r w:rsidRPr="00A474EC">
        <w:rPr>
          <w:sz w:val="16"/>
        </w:rPr>
        <w:t xml:space="preserve"> Crowd-seeded program “Voix des Kivus” takes this approach, using an SMS platform to collect event-based data in eastern Democratic Republic of the Congo (DRC). Like surveys, a carefully designed crowd-seeding approach may offer a systematic, unbiased way to collect information from a large number of individuals; this may help identify needs and, potentially, broad patterns within a given population, such as prevailing opinions or the scope of exposure to violence. </w:t>
      </w:r>
      <w:r w:rsidRPr="00A474EC">
        <w:rPr>
          <w:rStyle w:val="StyleUnderline"/>
        </w:rPr>
        <w:t>However,</w:t>
      </w:r>
      <w:r w:rsidRPr="00A474EC">
        <w:rPr>
          <w:sz w:val="16"/>
        </w:rPr>
        <w:t xml:space="preserve"> </w:t>
      </w:r>
      <w:r w:rsidRPr="00A474EC">
        <w:rPr>
          <w:rStyle w:val="Emphasis"/>
        </w:rPr>
        <w:t>a candid evaluation</w:t>
      </w:r>
      <w:r>
        <w:rPr>
          <w:rStyle w:val="Emphasis"/>
        </w:rPr>
        <w:t xml:space="preserve"> </w:t>
      </w:r>
      <w:r w:rsidRPr="00A474EC">
        <w:rPr>
          <w:rStyle w:val="Emphasis"/>
        </w:rPr>
        <w:t>of the project suggests little or no benefit to</w:t>
      </w:r>
      <w:r>
        <w:rPr>
          <w:rStyle w:val="Emphasis"/>
        </w:rPr>
        <w:t xml:space="preserve"> </w:t>
      </w:r>
      <w:r w:rsidRPr="00A474EC">
        <w:rPr>
          <w:rStyle w:val="Emphasis"/>
        </w:rPr>
        <w:t>the population.</w:t>
      </w:r>
      <w:r w:rsidRPr="00A474EC">
        <w:rPr>
          <w:sz w:val="16"/>
        </w:rPr>
        <w:t xml:space="preserve">35 While there was interest among the humanitarian community, </w:t>
      </w:r>
      <w:r w:rsidRPr="00A474EC">
        <w:rPr>
          <w:rStyle w:val="StyleUnderline"/>
        </w:rPr>
        <w:t>there were no known</w:t>
      </w:r>
      <w:r>
        <w:rPr>
          <w:rStyle w:val="StyleUnderline"/>
        </w:rPr>
        <w:t xml:space="preserve"> </w:t>
      </w:r>
      <w:r w:rsidRPr="00A474EC">
        <w:rPr>
          <w:rStyle w:val="StyleUnderline"/>
        </w:rPr>
        <w:t>efforts to respond to or address incidents or issues</w:t>
      </w:r>
      <w:r>
        <w:rPr>
          <w:rStyle w:val="StyleUnderline"/>
        </w:rPr>
        <w:t xml:space="preserve"> </w:t>
      </w:r>
      <w:r w:rsidRPr="00A474EC">
        <w:rPr>
          <w:rStyle w:val="StyleUnderline"/>
        </w:rPr>
        <w:t>raised by cell phone holders</w:t>
      </w:r>
      <w:r w:rsidRPr="00A474EC">
        <w:rPr>
          <w:sz w:val="16"/>
        </w:rPr>
        <w:t xml:space="preserve">.36 Furthermore, </w:t>
      </w:r>
      <w:r w:rsidRPr="00A474EC">
        <w:rPr>
          <w:rStyle w:val="StyleUnderline"/>
        </w:rPr>
        <w:t>individuals</w:t>
      </w:r>
      <w:r>
        <w:rPr>
          <w:rStyle w:val="StyleUnderline"/>
        </w:rPr>
        <w:t xml:space="preserve"> </w:t>
      </w:r>
      <w:r w:rsidRPr="00A474EC">
        <w:rPr>
          <w:rStyle w:val="StyleUnderline"/>
        </w:rPr>
        <w:t>who contributed messages expected that actions</w:t>
      </w:r>
      <w:r>
        <w:rPr>
          <w:rStyle w:val="StyleUnderline"/>
        </w:rPr>
        <w:t xml:space="preserve"> </w:t>
      </w:r>
      <w:r w:rsidRPr="00A474EC">
        <w:rPr>
          <w:rStyle w:val="StyleUnderline"/>
        </w:rPr>
        <w:t>would be taken in response to their message; this</w:t>
      </w:r>
      <w:r>
        <w:rPr>
          <w:rStyle w:val="StyleUnderline"/>
        </w:rPr>
        <w:t xml:space="preserve"> </w:t>
      </w:r>
      <w:r w:rsidRPr="00A474EC">
        <w:rPr>
          <w:rStyle w:val="StyleUnderline"/>
        </w:rPr>
        <w:t>incorrect assumption highlights the responsibility to</w:t>
      </w:r>
      <w:r>
        <w:rPr>
          <w:rStyle w:val="StyleUnderline"/>
        </w:rPr>
        <w:t xml:space="preserve"> </w:t>
      </w:r>
      <w:r w:rsidRPr="00A474EC">
        <w:rPr>
          <w:rStyle w:val="StyleUnderline"/>
        </w:rPr>
        <w:t>manage expectations and assess the program’s use for</w:t>
      </w:r>
      <w:r>
        <w:rPr>
          <w:rStyle w:val="StyleUnderline"/>
        </w:rPr>
        <w:t xml:space="preserve"> </w:t>
      </w:r>
      <w:r w:rsidRPr="00A474EC">
        <w:rPr>
          <w:rStyle w:val="StyleUnderline"/>
        </w:rPr>
        <w:t>the population.</w:t>
      </w:r>
      <w:r w:rsidRPr="00A474EC">
        <w:rPr>
          <w:sz w:val="16"/>
        </w:rPr>
        <w:t xml:space="preserve"> When learning about the occurrence of serious violations, conflict early warning practitioners must ensure that action is taken, and alert others if they are unwilling or unable to take action.37 </w:t>
      </w:r>
      <w:r w:rsidRPr="00A474EC">
        <w:rPr>
          <w:rStyle w:val="StyleUnderline"/>
        </w:rPr>
        <w:t>Simply</w:t>
      </w:r>
      <w:r>
        <w:rPr>
          <w:rStyle w:val="StyleUnderline"/>
        </w:rPr>
        <w:t xml:space="preserve"> </w:t>
      </w:r>
      <w:r w:rsidRPr="00A474EC">
        <w:rPr>
          <w:rStyle w:val="StyleUnderline"/>
        </w:rPr>
        <w:t>making the information available is insufficient to</w:t>
      </w:r>
      <w:r>
        <w:rPr>
          <w:rStyle w:val="StyleUnderline"/>
        </w:rPr>
        <w:t xml:space="preserve"> </w:t>
      </w:r>
      <w:r w:rsidRPr="00A474EC">
        <w:rPr>
          <w:rStyle w:val="StyleUnderline"/>
        </w:rPr>
        <w:t xml:space="preserve">guarantee that action will be taken. </w:t>
      </w:r>
      <w:r w:rsidRPr="00A474EC">
        <w:rPr>
          <w:sz w:val="16"/>
        </w:rPr>
        <w:t xml:space="preserve">Rather, specific response plans must be developed as part of the early warning system. </w:t>
      </w:r>
      <w:r w:rsidRPr="00A474EC">
        <w:rPr>
          <w:rStyle w:val="Emphasis"/>
        </w:rPr>
        <w:t>This responsibility to alert others may raise concerns</w:t>
      </w:r>
      <w:r>
        <w:rPr>
          <w:rStyle w:val="Emphasis"/>
        </w:rPr>
        <w:t xml:space="preserve"> </w:t>
      </w:r>
      <w:r w:rsidRPr="00A474EC">
        <w:rPr>
          <w:rStyle w:val="Emphasis"/>
        </w:rPr>
        <w:t>about how and with whom to share sensitive information</w:t>
      </w:r>
      <w:r w:rsidRPr="00A474EC">
        <w:rPr>
          <w:sz w:val="16"/>
        </w:rPr>
        <w:t xml:space="preserve">. </w:t>
      </w:r>
      <w:r w:rsidRPr="00A474EC">
        <w:rPr>
          <w:rStyle w:val="StyleUnderline"/>
        </w:rPr>
        <w:t>Basic “do no harm” and data security principles</w:t>
      </w:r>
      <w:r>
        <w:rPr>
          <w:rStyle w:val="StyleUnderline"/>
        </w:rPr>
        <w:t xml:space="preserve"> </w:t>
      </w:r>
      <w:r w:rsidRPr="00A474EC">
        <w:rPr>
          <w:rStyle w:val="StyleUnderline"/>
        </w:rPr>
        <w:t>should dictate information exchange</w:t>
      </w:r>
      <w:r w:rsidRPr="00A474EC">
        <w:rPr>
          <w:sz w:val="16"/>
        </w:rPr>
        <w:t xml:space="preserve">. As a case in point, a program implemented in the DRC initially planned to collect information on human rights violations, which, under domestic law, must be reported to the police. However, </w:t>
      </w:r>
      <w:r w:rsidRPr="00A474EC">
        <w:rPr>
          <w:rStyle w:val="Emphasis"/>
        </w:rPr>
        <w:t>reporting such information</w:t>
      </w:r>
      <w:r>
        <w:rPr>
          <w:rStyle w:val="Emphasis"/>
        </w:rPr>
        <w:t xml:space="preserve"> </w:t>
      </w:r>
      <w:r w:rsidRPr="00A474EC">
        <w:rPr>
          <w:rStyle w:val="Emphasis"/>
        </w:rPr>
        <w:t>to the authorities would violate a confidentiality and</w:t>
      </w:r>
      <w:r>
        <w:rPr>
          <w:rStyle w:val="Emphasis"/>
        </w:rPr>
        <w:t xml:space="preserve"> </w:t>
      </w:r>
      <w:r w:rsidRPr="00A474EC">
        <w:rPr>
          <w:rStyle w:val="Emphasis"/>
        </w:rPr>
        <w:t>anonymity agreement reached with the information</w:t>
      </w:r>
      <w:r>
        <w:rPr>
          <w:rStyle w:val="Emphasis"/>
        </w:rPr>
        <w:t xml:space="preserve"> </w:t>
      </w:r>
      <w:r w:rsidRPr="00A474EC">
        <w:rPr>
          <w:rStyle w:val="Emphasis"/>
        </w:rPr>
        <w:t>provider as part of the data gathering</w:t>
      </w:r>
      <w:r w:rsidRPr="00A474EC">
        <w:rPr>
          <w:sz w:val="16"/>
        </w:rPr>
        <w:t xml:space="preserve">. </w:t>
      </w:r>
      <w:r w:rsidRPr="00A474EC">
        <w:rPr>
          <w:rStyle w:val="Emphasis"/>
        </w:rPr>
        <w:t>Reporting</w:t>
      </w:r>
      <w:r>
        <w:rPr>
          <w:rStyle w:val="Emphasis"/>
        </w:rPr>
        <w:t xml:space="preserve"> </w:t>
      </w:r>
      <w:r w:rsidRPr="00A474EC">
        <w:rPr>
          <w:rStyle w:val="Emphasis"/>
        </w:rPr>
        <w:t>the information could give a corrupt police force an</w:t>
      </w:r>
      <w:r>
        <w:rPr>
          <w:rStyle w:val="Emphasis"/>
        </w:rPr>
        <w:t xml:space="preserve"> </w:t>
      </w:r>
      <w:r w:rsidRPr="00A474EC">
        <w:rPr>
          <w:rStyle w:val="Emphasis"/>
        </w:rPr>
        <w:t>opening to pressure and intimidate the information</w:t>
      </w:r>
      <w:r>
        <w:rPr>
          <w:rStyle w:val="Emphasis"/>
        </w:rPr>
        <w:t xml:space="preserve"> </w:t>
      </w:r>
      <w:r w:rsidRPr="00A474EC">
        <w:rPr>
          <w:rStyle w:val="Emphasis"/>
        </w:rPr>
        <w:t>provider; at the same time, not reporting the information</w:t>
      </w:r>
      <w:r>
        <w:rPr>
          <w:rStyle w:val="Emphasis"/>
        </w:rPr>
        <w:t xml:space="preserve"> </w:t>
      </w:r>
      <w:r w:rsidRPr="00A474EC">
        <w:rPr>
          <w:rStyle w:val="Emphasis"/>
        </w:rPr>
        <w:t>would place the practitioner at odds with the</w:t>
      </w:r>
      <w:r>
        <w:rPr>
          <w:rStyle w:val="Emphasis"/>
        </w:rPr>
        <w:t xml:space="preserve"> </w:t>
      </w:r>
      <w:r w:rsidRPr="00A474EC">
        <w:rPr>
          <w:rStyle w:val="Emphasis"/>
        </w:rPr>
        <w:t>domestic legal system.</w:t>
      </w:r>
      <w:r w:rsidRPr="00A474EC">
        <w:rPr>
          <w:sz w:val="16"/>
        </w:rPr>
        <w:t xml:space="preserve"> Regardless of the reporting requirements, </w:t>
      </w:r>
      <w:r w:rsidRPr="00A474EC">
        <w:rPr>
          <w:rStyle w:val="StyleUnderline"/>
        </w:rPr>
        <w:t>the obligation of the practitioner to</w:t>
      </w:r>
      <w:r>
        <w:rPr>
          <w:rStyle w:val="StyleUnderline"/>
        </w:rPr>
        <w:t xml:space="preserve"> </w:t>
      </w:r>
      <w:r w:rsidRPr="00A474EC">
        <w:rPr>
          <w:rStyle w:val="StyleUnderline"/>
        </w:rPr>
        <w:t>respond and possibly take corrective measures in</w:t>
      </w:r>
      <w:r>
        <w:rPr>
          <w:rStyle w:val="StyleUnderline"/>
        </w:rPr>
        <w:t xml:space="preserve"> </w:t>
      </w:r>
      <w:r w:rsidRPr="00A474EC">
        <w:rPr>
          <w:rStyle w:val="StyleUnderline"/>
        </w:rPr>
        <w:t>response to violence is rarely taken into consideration</w:t>
      </w:r>
      <w:r>
        <w:rPr>
          <w:rStyle w:val="StyleUnderline"/>
        </w:rPr>
        <w:t xml:space="preserve"> </w:t>
      </w:r>
      <w:r w:rsidRPr="00A474EC">
        <w:rPr>
          <w:rStyle w:val="StyleUnderline"/>
        </w:rPr>
        <w:t>within conflict early warning systems</w:t>
      </w:r>
      <w:r w:rsidRPr="00A474EC">
        <w:rPr>
          <w:sz w:val="16"/>
        </w:rPr>
        <w:t xml:space="preserve">. </w:t>
      </w:r>
      <w:r w:rsidRPr="00A474EC">
        <w:rPr>
          <w:rStyle w:val="Emphasis"/>
        </w:rPr>
        <w:t>Other ethical challenges relate to the security of</w:t>
      </w:r>
      <w:r>
        <w:rPr>
          <w:rStyle w:val="Emphasis"/>
        </w:rPr>
        <w:t xml:space="preserve"> </w:t>
      </w:r>
      <w:r w:rsidRPr="00A474EC">
        <w:rPr>
          <w:rStyle w:val="Emphasis"/>
        </w:rPr>
        <w:t>information gathered in the context of conflict early</w:t>
      </w:r>
      <w:r>
        <w:rPr>
          <w:rStyle w:val="Emphasis"/>
        </w:rPr>
        <w:t xml:space="preserve"> </w:t>
      </w:r>
      <w:r w:rsidRPr="00A474EC">
        <w:rPr>
          <w:rStyle w:val="Emphasis"/>
        </w:rPr>
        <w:t>warning research</w:t>
      </w:r>
      <w:r w:rsidRPr="00A474EC">
        <w:rPr>
          <w:sz w:val="16"/>
        </w:rPr>
        <w:t xml:space="preserve">. The </w:t>
      </w:r>
      <w:r w:rsidRPr="00A474EC">
        <w:rPr>
          <w:rStyle w:val="StyleUnderline"/>
        </w:rPr>
        <w:t>ability to gather data locally</w:t>
      </w:r>
      <w:r>
        <w:rPr>
          <w:rStyle w:val="StyleUnderline"/>
        </w:rPr>
        <w:t xml:space="preserve"> </w:t>
      </w:r>
      <w:r w:rsidRPr="00A474EC">
        <w:rPr>
          <w:rStyle w:val="StyleUnderline"/>
        </w:rPr>
        <w:t>and communicate information globally in near realtime</w:t>
      </w:r>
      <w:r>
        <w:rPr>
          <w:rStyle w:val="StyleUnderline"/>
        </w:rPr>
        <w:t xml:space="preserve"> </w:t>
      </w:r>
      <w:r w:rsidRPr="00A474EC">
        <w:rPr>
          <w:rStyle w:val="StyleUnderline"/>
        </w:rPr>
        <w:t>has exposed new practitioners to data security</w:t>
      </w:r>
      <w:r>
        <w:rPr>
          <w:rStyle w:val="StyleUnderline"/>
        </w:rPr>
        <w:t xml:space="preserve"> </w:t>
      </w:r>
      <w:r w:rsidRPr="00A474EC">
        <w:rPr>
          <w:rStyle w:val="StyleUnderline"/>
        </w:rPr>
        <w:t>threats more frequently than ever before, and has</w:t>
      </w:r>
      <w:r>
        <w:rPr>
          <w:rStyle w:val="StyleUnderline"/>
        </w:rPr>
        <w:t xml:space="preserve"> </w:t>
      </w:r>
      <w:r w:rsidRPr="00A474EC">
        <w:rPr>
          <w:rStyle w:val="StyleUnderline"/>
        </w:rPr>
        <w:t>created new risks as much as new opportunities</w:t>
      </w:r>
      <w:r w:rsidRPr="00A474EC">
        <w:rPr>
          <w:sz w:val="16"/>
        </w:rPr>
        <w:t xml:space="preserve">. For instance, </w:t>
      </w:r>
      <w:r w:rsidRPr="00A474EC">
        <w:rPr>
          <w:rStyle w:val="StyleUnderline"/>
        </w:rPr>
        <w:t>repressive regimes in Syria, Myanmar, and</w:t>
      </w:r>
      <w:r>
        <w:rPr>
          <w:rStyle w:val="StyleUnderline"/>
        </w:rPr>
        <w:t xml:space="preserve"> </w:t>
      </w:r>
      <w:r w:rsidRPr="00A474EC">
        <w:rPr>
          <w:rStyle w:val="StyleUnderline"/>
        </w:rPr>
        <w:t>elsewhere have monitored internet and cell phone</w:t>
      </w:r>
      <w:r>
        <w:rPr>
          <w:rStyle w:val="StyleUnderline"/>
        </w:rPr>
        <w:t xml:space="preserve"> </w:t>
      </w:r>
      <w:r w:rsidRPr="00A474EC">
        <w:rPr>
          <w:rStyle w:val="StyleUnderline"/>
        </w:rPr>
        <w:t>traffic</w:t>
      </w:r>
      <w:r w:rsidRPr="00A474EC">
        <w:rPr>
          <w:sz w:val="16"/>
        </w:rPr>
        <w:t xml:space="preserve">, as well as social networking sites, to identify and target activists who volunteer potentially sensi tive information. In addition, </w:t>
      </w:r>
      <w:r w:rsidRPr="00A474EC">
        <w:rPr>
          <w:rStyle w:val="Emphasis"/>
        </w:rPr>
        <w:t>long-term information</w:t>
      </w:r>
      <w:r>
        <w:rPr>
          <w:rStyle w:val="Emphasis"/>
        </w:rPr>
        <w:t xml:space="preserve"> </w:t>
      </w:r>
      <w:r w:rsidRPr="00A474EC">
        <w:rPr>
          <w:rStyle w:val="Emphasis"/>
        </w:rPr>
        <w:t>security is a challenge</w:t>
      </w:r>
      <w:r w:rsidRPr="00A474EC">
        <w:rPr>
          <w:sz w:val="16"/>
        </w:rPr>
        <w:t xml:space="preserve">. For over a decade starting in the 1990s, about a dozen centers in northern Uganda collected identifying information on children and adults abducted by the Lord’s Resistance Army (LRA), a notoriously violent rebel group now operating in the Democratic Republic of the Congo, Central African Republic, and Sudan. The information was collected with the goal of facilitating reinsertion of the LRA’s thousands of abductees and other people forcibly displaced during the conflict. However, as the LRA withdrew its forces from northern Uganda and the centers ceased their activity, </w:t>
      </w:r>
      <w:r w:rsidRPr="00A474EC">
        <w:rPr>
          <w:rStyle w:val="StyleUnderline"/>
        </w:rPr>
        <w:t>the confidentiality</w:t>
      </w:r>
      <w:r>
        <w:rPr>
          <w:rStyle w:val="StyleUnderline"/>
        </w:rPr>
        <w:t xml:space="preserve"> </w:t>
      </w:r>
      <w:r w:rsidRPr="00A474EC">
        <w:rPr>
          <w:rStyle w:val="StyleUnderline"/>
        </w:rPr>
        <w:t>and privacy of the information, and the long-term</w:t>
      </w:r>
      <w:r>
        <w:rPr>
          <w:rStyle w:val="StyleUnderline"/>
        </w:rPr>
        <w:t xml:space="preserve"> </w:t>
      </w:r>
      <w:r w:rsidRPr="00A474EC">
        <w:rPr>
          <w:rStyle w:val="StyleUnderline"/>
        </w:rPr>
        <w:t>management of the data, is uncertain</w:t>
      </w:r>
      <w:r w:rsidRPr="00A474EC">
        <w:rPr>
          <w:sz w:val="16"/>
        </w:rPr>
        <w:t xml:space="preserve">.38 </w:t>
      </w:r>
    </w:p>
    <w:p w14:paraId="70DF4E15" w14:textId="77777777" w:rsidR="000E1CFC" w:rsidRDefault="000E1CFC" w:rsidP="000E1CFC"/>
    <w:p w14:paraId="41C365A7" w14:textId="77777777" w:rsidR="000E1CFC" w:rsidRDefault="000E1CFC" w:rsidP="000E1CFC"/>
    <w:p w14:paraId="0713064C" w14:textId="64432A30" w:rsidR="000F36C4" w:rsidRDefault="000F36C4" w:rsidP="003C6378">
      <w:pPr>
        <w:pStyle w:val="Heading2"/>
      </w:pPr>
      <w:r>
        <w:t>AT GHSA CP</w:t>
      </w:r>
    </w:p>
    <w:p w14:paraId="15346F9E" w14:textId="77777777" w:rsidR="000F36C4" w:rsidRDefault="000F36C4" w:rsidP="000F36C4">
      <w:pPr>
        <w:pStyle w:val="Heading3"/>
      </w:pPr>
      <w:r>
        <w:t>No Solvency – ghsa fails</w:t>
      </w:r>
    </w:p>
    <w:p w14:paraId="17AAAB7C" w14:textId="77777777" w:rsidR="000F36C4" w:rsidRDefault="000F36C4" w:rsidP="000F36C4">
      <w:pPr>
        <w:pStyle w:val="Heading4"/>
      </w:pPr>
      <w:r>
        <w:t>Global health security fails --- lacks US agency leadership</w:t>
      </w:r>
    </w:p>
    <w:p w14:paraId="09817889" w14:textId="77777777" w:rsidR="000F36C4" w:rsidRPr="00BF1F61" w:rsidRDefault="000F36C4" w:rsidP="000F36C4">
      <w:r w:rsidRPr="00E60C18">
        <w:rPr>
          <w:rStyle w:val="Style13ptBold"/>
        </w:rPr>
        <w:t>Sun 18-</w:t>
      </w:r>
      <w:r>
        <w:t xml:space="preserve"> [Lena H, reporter, "Top White House official in charge of pandemic response exits as global health security team disbanded," https://www.independent.co.uk/news/world/americas/us-politics/white-house-pandemic-response-john-bolton-global-health-team-disband-nsc-a8346346.html, May 11, 2018]//ad</w:t>
      </w:r>
    </w:p>
    <w:p w14:paraId="46F9D3FF" w14:textId="77777777" w:rsidR="000F36C4" w:rsidRPr="000D6440" w:rsidRDefault="000F36C4" w:rsidP="000F36C4">
      <w:pPr>
        <w:rPr>
          <w:rStyle w:val="StyleUnderline"/>
        </w:rPr>
      </w:pPr>
      <w:r w:rsidRPr="00E60C18">
        <w:rPr>
          <w:sz w:val="16"/>
        </w:rPr>
        <w:t xml:space="preserve">The </w:t>
      </w:r>
      <w:r w:rsidRPr="00BF1F61">
        <w:rPr>
          <w:rStyle w:val="StyleUnderline"/>
        </w:rPr>
        <w:t xml:space="preserve">top White House official responsible for leading the U.S. response in the event of a deadly pandemic has </w:t>
      </w:r>
      <w:r w:rsidRPr="00BF1F61">
        <w:rPr>
          <w:rStyle w:val="Emphasis"/>
        </w:rPr>
        <w:t>left the administration</w:t>
      </w:r>
      <w:r w:rsidRPr="00E60C18">
        <w:rPr>
          <w:sz w:val="16"/>
        </w:rPr>
        <w:t xml:space="preserve">, and the global </w:t>
      </w:r>
      <w:r w:rsidRPr="00BF1F61">
        <w:rPr>
          <w:rStyle w:val="StyleUnderline"/>
        </w:rPr>
        <w:t xml:space="preserve">health security team that he oversaw has been </w:t>
      </w:r>
      <w:r w:rsidRPr="00BF1F61">
        <w:rPr>
          <w:rStyle w:val="Emphasis"/>
        </w:rPr>
        <w:t>disbanded</w:t>
      </w:r>
      <w:r w:rsidRPr="00BF1F61">
        <w:rPr>
          <w:rStyle w:val="StyleUnderline"/>
        </w:rPr>
        <w:t xml:space="preserve"> under a reorganization by national security adviser John Bolton</w:t>
      </w:r>
      <w:r w:rsidRPr="00E60C18">
        <w:rPr>
          <w:sz w:val="16"/>
        </w:rPr>
        <w:t>.</w:t>
      </w:r>
      <w:r>
        <w:rPr>
          <w:sz w:val="16"/>
        </w:rPr>
        <w:t xml:space="preserve"> </w:t>
      </w:r>
      <w:r w:rsidRPr="00E60C18">
        <w:rPr>
          <w:sz w:val="16"/>
        </w:rPr>
        <w:t xml:space="preserve">The </w:t>
      </w:r>
      <w:r w:rsidRPr="00BF1F61">
        <w:rPr>
          <w:rStyle w:val="StyleUnderline"/>
        </w:rPr>
        <w:t>abrupt departure</w:t>
      </w:r>
      <w:r w:rsidRPr="00E60C18">
        <w:rPr>
          <w:sz w:val="16"/>
        </w:rPr>
        <w:t xml:space="preserve"> of Rear Adm. Timothy </w:t>
      </w:r>
      <w:r w:rsidRPr="00BF1F61">
        <w:rPr>
          <w:rStyle w:val="StyleUnderline"/>
        </w:rPr>
        <w:t>Ziemer from the National Security Council</w:t>
      </w:r>
      <w:r w:rsidRPr="00E60C18">
        <w:rPr>
          <w:sz w:val="16"/>
        </w:rPr>
        <w:t xml:space="preserve"> </w:t>
      </w:r>
      <w:r w:rsidRPr="00BF1F61">
        <w:rPr>
          <w:rStyle w:val="StyleUnderline"/>
        </w:rPr>
        <w:t>means no senior administration official is now focused solely on global health security.</w:t>
      </w:r>
      <w:r w:rsidRPr="00E60C18">
        <w:rPr>
          <w:sz w:val="16"/>
        </w:rPr>
        <w:t xml:space="preserve"> </w:t>
      </w:r>
      <w:r w:rsidRPr="00BF1F61">
        <w:rPr>
          <w:rStyle w:val="StyleUnderline"/>
        </w:rPr>
        <w:t>Ziemer's departure, along with the breakup of his team</w:t>
      </w:r>
      <w:r w:rsidRPr="00E60C18">
        <w:rPr>
          <w:sz w:val="16"/>
        </w:rPr>
        <w:t xml:space="preserve">, </w:t>
      </w:r>
      <w:r w:rsidRPr="00BF1F61">
        <w:rPr>
          <w:rStyle w:val="Emphasis"/>
        </w:rPr>
        <w:t>comes at a time when many experts say the country is already underprepared for the increasing risks of a pandemic or bioterrorism attack.</w:t>
      </w:r>
      <w:r>
        <w:rPr>
          <w:rStyle w:val="Emphasis"/>
        </w:rPr>
        <w:t xml:space="preserve"> </w:t>
      </w:r>
      <w:r w:rsidRPr="00E60C18">
        <w:rPr>
          <w:sz w:val="16"/>
        </w:rPr>
        <w:t xml:space="preserve">Ziemer's last day was Tuesday, the same day a new Ebola outbreak was declared in Congo. </w:t>
      </w:r>
      <w:r w:rsidRPr="000D6440">
        <w:rPr>
          <w:rStyle w:val="Emphasis"/>
        </w:rPr>
        <w:t>He is not being replaced</w:t>
      </w:r>
      <w:r w:rsidRPr="00E60C18">
        <w:rPr>
          <w:sz w:val="16"/>
        </w:rPr>
        <w:t>.</w:t>
      </w:r>
      <w:r>
        <w:rPr>
          <w:sz w:val="16"/>
        </w:rPr>
        <w:t xml:space="preserve"> </w:t>
      </w:r>
      <w:r w:rsidRPr="00E60C18">
        <w:rPr>
          <w:sz w:val="16"/>
        </w:rPr>
        <w:t>Pandemic preparedness and global health security are issues that require government-wide responses, experts say, as well as the leadership of a high-ranking official within the White House who is assigned only this role.</w:t>
      </w:r>
      <w:r>
        <w:rPr>
          <w:sz w:val="16"/>
        </w:rPr>
        <w:t xml:space="preserve"> </w:t>
      </w:r>
      <w:r w:rsidRPr="00E60C18">
        <w:rPr>
          <w:sz w:val="16"/>
        </w:rPr>
        <w:t>"</w:t>
      </w:r>
      <w:r w:rsidRPr="000D6440">
        <w:rPr>
          <w:rStyle w:val="Emphasis"/>
        </w:rPr>
        <w:t>Health security is very fragmented, with many different agencies</w:t>
      </w:r>
      <w:r w:rsidRPr="00E60C18">
        <w:rPr>
          <w:sz w:val="16"/>
        </w:rPr>
        <w:t>," said J. Stephen Morrison, senior vice president at the Center for Strategic and International Studies. "It means coordination and direction from the White House is terribly important. "</w:t>
      </w:r>
      <w:r>
        <w:rPr>
          <w:sz w:val="16"/>
        </w:rPr>
        <w:t xml:space="preserve"> </w:t>
      </w:r>
      <w:r w:rsidRPr="00E60C18">
        <w:rPr>
          <w:sz w:val="16"/>
        </w:rPr>
        <w:t xml:space="preserve">The personnel changes, which Morrison and others characterise as a downgrading of global health security, are part of Bolton's previously announced plans to streamline the NSC. Two members of Ziemer's team have been merged into a unit in charge of weapons of mass destruction, and another official's position is now part of a unit responsible for international organisations. And </w:t>
      </w:r>
      <w:r w:rsidRPr="000D6440">
        <w:rPr>
          <w:rStyle w:val="StyleUnderline"/>
        </w:rPr>
        <w:t xml:space="preserve">White House homeland security adviser </w:t>
      </w:r>
      <w:r w:rsidRPr="000D6440">
        <w:rPr>
          <w:rStyle w:val="Emphasis"/>
        </w:rPr>
        <w:t>Tom Bossert</w:t>
      </w:r>
      <w:r w:rsidRPr="000D6440">
        <w:rPr>
          <w:rStyle w:val="StyleUnderline"/>
        </w:rPr>
        <w:t xml:space="preserve">, who had </w:t>
      </w:r>
      <w:r w:rsidRPr="000D6440">
        <w:rPr>
          <w:rStyle w:val="Emphasis"/>
        </w:rPr>
        <w:t>called for a comprehensive biodefence strategy against pandemics and biological</w:t>
      </w:r>
      <w:r w:rsidRPr="000D6440">
        <w:rPr>
          <w:rStyle w:val="StyleUnderline"/>
        </w:rPr>
        <w:t xml:space="preserve"> attacks, </w:t>
      </w:r>
      <w:r w:rsidRPr="000D6440">
        <w:rPr>
          <w:rStyle w:val="Emphasis"/>
        </w:rPr>
        <w:t>is out completely</w:t>
      </w:r>
      <w:r w:rsidRPr="00E60C18">
        <w:rPr>
          <w:sz w:val="16"/>
        </w:rPr>
        <w:t xml:space="preserve">. </w:t>
      </w:r>
      <w:r w:rsidRPr="000D6440">
        <w:rPr>
          <w:rStyle w:val="StyleUnderline"/>
        </w:rPr>
        <w:t>He left the day after Bolton took over last month.</w:t>
      </w:r>
    </w:p>
    <w:p w14:paraId="7946A843" w14:textId="77777777" w:rsidR="000F36C4" w:rsidRPr="0036210F" w:rsidRDefault="000F36C4" w:rsidP="000F36C4"/>
    <w:p w14:paraId="26B20F3F" w14:textId="77777777" w:rsidR="000F36C4" w:rsidRDefault="000F36C4" w:rsidP="000F36C4">
      <w:pPr>
        <w:pStyle w:val="Heading3"/>
      </w:pPr>
      <w:r>
        <w:t xml:space="preserve">N/U – no cuts, others fill in </w:t>
      </w:r>
    </w:p>
    <w:p w14:paraId="17FFB5F0" w14:textId="77777777" w:rsidR="000F36C4" w:rsidRPr="00A2640C" w:rsidRDefault="000F36C4" w:rsidP="000F36C4"/>
    <w:p w14:paraId="47F367B1" w14:textId="77777777" w:rsidR="000F36C4" w:rsidRDefault="000F36C4" w:rsidP="000F36C4">
      <w:pPr>
        <w:pStyle w:val="Heading4"/>
      </w:pPr>
      <w:r>
        <w:t xml:space="preserve">No cuts coming and America isn’t key – other countries will fill in </w:t>
      </w:r>
    </w:p>
    <w:p w14:paraId="5FDDD148" w14:textId="77777777" w:rsidR="000F36C4" w:rsidRDefault="000F36C4" w:rsidP="000F36C4">
      <w:r w:rsidRPr="00A2640C">
        <w:rPr>
          <w:rStyle w:val="Style13ptBold"/>
        </w:rPr>
        <w:t>Baumgaertner, 18</w:t>
      </w:r>
      <w:r>
        <w:t xml:space="preserve"> – (Emily Baumgaertner, former global health projects and partnerships coordiantor at the Pulitzer Center, an international reporter based in Washington, DC, Master of Public Health degree in global health metrics at The George Washington University, “White House Hails Success of Disease-Fighting Program, and Plans Deep Cuts,” March 13, 2018, New York Times, </w:t>
      </w:r>
      <w:hyperlink r:id="rId117" w:history="1">
        <w:r w:rsidRPr="00937C46">
          <w:rPr>
            <w:rStyle w:val="Hyperlink"/>
          </w:rPr>
          <w:t>https://www.nytimes.com/2018/03/13/us/politics/trump-ebola-disease-cuts-global-health-security-agenda.html</w:t>
        </w:r>
      </w:hyperlink>
      <w:r>
        <w:t xml:space="preserve">) // kt </w:t>
      </w:r>
    </w:p>
    <w:p w14:paraId="5BB2AB25" w14:textId="77777777" w:rsidR="000F36C4" w:rsidRPr="00A2640C" w:rsidRDefault="000F36C4" w:rsidP="000F36C4">
      <w:pPr>
        <w:rPr>
          <w:rStyle w:val="StyleUnderline"/>
        </w:rPr>
      </w:pPr>
      <w:r w:rsidRPr="00A2640C">
        <w:rPr>
          <w:sz w:val="16"/>
        </w:rPr>
        <w:t>At a health security panel on Monday, Dr. Anne Schuchat, the acting director of the C.D.C., said, “</w:t>
      </w:r>
      <w:r w:rsidRPr="00A2640C">
        <w:rPr>
          <w:rStyle w:val="Emphasis"/>
        </w:rPr>
        <w:t>The administration, C.D.C., the partners across government and the private sector are very keen for us to not lose the progress.”</w:t>
      </w:r>
      <w:r w:rsidRPr="00A2640C">
        <w:rPr>
          <w:sz w:val="16"/>
        </w:rPr>
        <w:t xml:space="preserve"> She added, “It’s a few years ago, but people remember Ebola.” </w:t>
      </w:r>
      <w:r w:rsidRPr="00A2640C">
        <w:rPr>
          <w:rStyle w:val="StyleUnderline"/>
        </w:rPr>
        <w:t>Publicly, top administration officials have been supportive</w:t>
      </w:r>
      <w:r w:rsidRPr="00A2640C">
        <w:rPr>
          <w:sz w:val="16"/>
        </w:rPr>
        <w:t xml:space="preserve">. Last year, Mr. </w:t>
      </w:r>
      <w:r w:rsidRPr="00A2640C">
        <w:rPr>
          <w:rStyle w:val="StyleUnderline"/>
        </w:rPr>
        <w:t>Trump and</w:t>
      </w:r>
      <w:r w:rsidRPr="00A2640C">
        <w:rPr>
          <w:sz w:val="16"/>
        </w:rPr>
        <w:t xml:space="preserve"> Secretary of State Rex W. </w:t>
      </w:r>
      <w:r w:rsidRPr="00A2640C">
        <w:rPr>
          <w:rStyle w:val="StyleUnderline"/>
        </w:rPr>
        <w:t>Tillerson</w:t>
      </w:r>
      <w:r w:rsidRPr="00A2640C">
        <w:rPr>
          <w:sz w:val="16"/>
        </w:rPr>
        <w:t xml:space="preserve">, who was ousted on Tuesday, </w:t>
      </w:r>
      <w:r w:rsidRPr="00A2640C">
        <w:rPr>
          <w:rStyle w:val="StyleUnderline"/>
        </w:rPr>
        <w:t>publicly endorsed the initiative, and Mr. Tillerson vowed that the American commitment “will remain constant.”</w:t>
      </w:r>
      <w:r>
        <w:rPr>
          <w:rStyle w:val="StyleUnderline"/>
        </w:rPr>
        <w:t xml:space="preserve"> </w:t>
      </w:r>
      <w:r w:rsidRPr="00A2640C">
        <w:rPr>
          <w:sz w:val="16"/>
        </w:rPr>
        <w:t xml:space="preserve">At the initiative’s summit meeting in Uganda last October, Admiral Ziemer and Dr. Brenda Fitzgerald, the head of the C.D.C. at the time, gave speeches urging the global community to extend the initiative until 2024 — but suggested no financial support to do so. Since then, the language from the administration has changed. </w:t>
      </w:r>
      <w:r w:rsidRPr="00A2640C">
        <w:rPr>
          <w:rStyle w:val="Emphasis"/>
        </w:rPr>
        <w:t>Admiral Ziemer said that decreased American funding could be an opportunity for other countries like Britain and Japan to “step up to the plate.”</w:t>
      </w:r>
      <w:r>
        <w:rPr>
          <w:rStyle w:val="Emphasis"/>
        </w:rPr>
        <w:t xml:space="preserve"> </w:t>
      </w:r>
      <w:r w:rsidRPr="00A2640C">
        <w:rPr>
          <w:rStyle w:val="StyleUnderline"/>
        </w:rPr>
        <w:t>Critics of such multinational agreements agree.</w:t>
      </w:r>
      <w:r>
        <w:rPr>
          <w:rStyle w:val="StyleUnderline"/>
        </w:rPr>
        <w:t xml:space="preserve"> </w:t>
      </w:r>
      <w:r w:rsidRPr="00A2640C">
        <w:rPr>
          <w:sz w:val="16"/>
        </w:rPr>
        <w:t>“</w:t>
      </w:r>
      <w:r w:rsidRPr="00A2640C">
        <w:rPr>
          <w:rStyle w:val="Emphasis"/>
        </w:rPr>
        <w:t>I’m not sure we’re getting bang for our buck with World Health</w:t>
      </w:r>
      <w:r w:rsidRPr="00A2640C">
        <w:rPr>
          <w:sz w:val="16"/>
        </w:rPr>
        <w:t xml:space="preserve">,” Senator Bill Cassidy, Republican of Louisiana, said of the World Health Organization’s investment in the partnership during a public health hearing on Capitol Hill in January. He said additional </w:t>
      </w:r>
      <w:r w:rsidRPr="00A2640C">
        <w:rPr>
          <w:rStyle w:val="StyleUnderline"/>
        </w:rPr>
        <w:t>C.D.C. funding “doesn’t seem — in a time of scarce resources — a wise use of resources.”</w:t>
      </w:r>
    </w:p>
    <w:p w14:paraId="705C8B2C" w14:textId="77777777" w:rsidR="000F36C4" w:rsidRDefault="000F36C4" w:rsidP="000F36C4"/>
    <w:p w14:paraId="295403EF" w14:textId="77777777" w:rsidR="000F36C4" w:rsidRDefault="000F36C4" w:rsidP="000F36C4">
      <w:pPr>
        <w:pStyle w:val="Heading4"/>
      </w:pPr>
      <w:r>
        <w:t xml:space="preserve">Congress just boosted global health spending for FY2018 – they won’t let Trump cut funding </w:t>
      </w:r>
    </w:p>
    <w:p w14:paraId="17279F80" w14:textId="77777777" w:rsidR="000F36C4" w:rsidRDefault="000F36C4" w:rsidP="000F36C4">
      <w:r>
        <w:t xml:space="preserve">**also answers the Canada Disease CP – the CP relies on US disease leadership declining </w:t>
      </w:r>
    </w:p>
    <w:p w14:paraId="661EA366" w14:textId="77777777" w:rsidR="000F36C4" w:rsidRDefault="000F36C4" w:rsidP="000F36C4">
      <w:r w:rsidRPr="002361C0">
        <w:rPr>
          <w:rStyle w:val="Style13ptBold"/>
        </w:rPr>
        <w:t>Chmiola, 18</w:t>
      </w:r>
      <w:r>
        <w:t xml:space="preserve"> – (Marissa Chmiola, communications officer with the Advocacy and Public Policy Program at PATH, Communications Officer at Global Health Technologies Coalition, 3-29-2018, "Global health and medical research saved from the chopping block in 2018 spending bill," Global Health Technologies Coalition, </w:t>
      </w:r>
      <w:hyperlink r:id="rId118" w:history="1">
        <w:r w:rsidRPr="00937C46">
          <w:rPr>
            <w:rStyle w:val="Hyperlink"/>
          </w:rPr>
          <w:t>http://www.ghtcoalition.org/blog/global-health-and-medical-research-saved-from-the-chopping-block-in-2018-spending-bill</w:t>
        </w:r>
      </w:hyperlink>
      <w:r>
        <w:t xml:space="preserve">) // kt </w:t>
      </w:r>
    </w:p>
    <w:p w14:paraId="406F7F35" w14:textId="77777777" w:rsidR="000F36C4" w:rsidRPr="008B465E" w:rsidRDefault="000F36C4" w:rsidP="000F36C4">
      <w:pPr>
        <w:rPr>
          <w:sz w:val="16"/>
        </w:rPr>
      </w:pPr>
      <w:r w:rsidRPr="008B465E">
        <w:rPr>
          <w:sz w:val="16"/>
        </w:rPr>
        <w:t xml:space="preserve">Last Friday, President Donald </w:t>
      </w:r>
      <w:r w:rsidRPr="008B465E">
        <w:rPr>
          <w:rStyle w:val="StyleUnderline"/>
        </w:rPr>
        <w:t xml:space="preserve">Trump signed into law a US$1.3 trillion spending bill to fund the US government through </w:t>
      </w:r>
      <w:r w:rsidRPr="008B465E">
        <w:rPr>
          <w:sz w:val="16"/>
        </w:rPr>
        <w:t>the rest of fiscal year</w:t>
      </w:r>
      <w:r w:rsidRPr="008B465E">
        <w:rPr>
          <w:rStyle w:val="StyleUnderline"/>
        </w:rPr>
        <w:t xml:space="preserve"> (FY) 2018</w:t>
      </w:r>
      <w:r w:rsidRPr="008B465E">
        <w:rPr>
          <w:sz w:val="16"/>
        </w:rPr>
        <w:t xml:space="preserve">. Reluctantly signed by the President among a flurry of “will he, won’t he” tweets, </w:t>
      </w:r>
      <w:r w:rsidRPr="008B465E">
        <w:rPr>
          <w:rStyle w:val="Emphasis"/>
        </w:rPr>
        <w:t>the legislation represents a forceful rebuke by Congress of the Administration’s proposal to drastically slash funding for global health and medical research programs.</w:t>
      </w:r>
      <w:r>
        <w:rPr>
          <w:rStyle w:val="Emphasis"/>
        </w:rPr>
        <w:t xml:space="preserve"> </w:t>
      </w:r>
      <w:r w:rsidRPr="008B465E">
        <w:rPr>
          <w:rStyle w:val="Emphasis"/>
        </w:rPr>
        <w:t>Key US agencies and programs that advance global health research and development (R&amp;D) not only saw their funding protected in the spending bill, but many also saw increases</w:t>
      </w:r>
      <w:r w:rsidRPr="008B465E">
        <w:rPr>
          <w:sz w:val="16"/>
        </w:rPr>
        <w:t xml:space="preserve">. </w:t>
      </w:r>
      <w:r w:rsidRPr="008B465E">
        <w:rPr>
          <w:rStyle w:val="StyleUnderline"/>
        </w:rPr>
        <w:t>This outcome demonstrates that our community’s appeals and messages have not fallen on deaf ears and that Congressional policymakers on both sides of the aisle want to see the United States continue its leadership in advancing innovation to improve the health of those in need around the world</w:t>
      </w:r>
      <w:r w:rsidRPr="008B465E">
        <w:rPr>
          <w:sz w:val="16"/>
        </w:rPr>
        <w:t xml:space="preserve">. Here are some of the key takeaways from the 2,000+-page bill: US Agency for International Development &amp; State Department </w:t>
      </w:r>
      <w:r w:rsidRPr="008B465E">
        <w:rPr>
          <w:rStyle w:val="StyleUnderline"/>
        </w:rPr>
        <w:t>While the Trump Administration proposed slashing funding for global health programs</w:t>
      </w:r>
      <w:r w:rsidRPr="008B465E">
        <w:rPr>
          <w:sz w:val="16"/>
        </w:rPr>
        <w:t xml:space="preserve"> at the US Agency for International Development (USAID) and the State Department by 25 percent, </w:t>
      </w:r>
      <w:r w:rsidRPr="008B465E">
        <w:rPr>
          <w:rStyle w:val="Emphasis"/>
        </w:rPr>
        <w:t>Congress stood firm in protecting these programs</w:t>
      </w:r>
      <w:r w:rsidRPr="008B465E">
        <w:rPr>
          <w:sz w:val="16"/>
        </w:rPr>
        <w:t xml:space="preserve">. The bill ultimately sustained overall funding for these programs at FY17 enacted levels. A few programs received increases including a boost of $15 million for GAVI, the Vaccine Alliance; $20 million for tuberculosis (TB); and $15 million for maternal and child health. </w:t>
      </w:r>
      <w:r w:rsidRPr="008B465E">
        <w:rPr>
          <w:rStyle w:val="Emphasis"/>
        </w:rPr>
        <w:t>Funding for USAID HIV/AIDS programming and family planning at State and USAID, which the President proposed eliminating fully, was protected at FY17 levels.</w:t>
      </w:r>
      <w:r w:rsidRPr="008B465E">
        <w:rPr>
          <w:sz w:val="16"/>
        </w:rPr>
        <w:t xml:space="preserve"> </w:t>
      </w:r>
      <w:r w:rsidRPr="008B465E">
        <w:rPr>
          <w:rStyle w:val="Emphasis"/>
        </w:rPr>
        <w:t>Congress also directed $135 million from repurposed Ebola emergency supplemental funding to support USAID’s global health security programs.</w:t>
      </w:r>
      <w:r>
        <w:rPr>
          <w:rStyle w:val="Emphasis"/>
        </w:rPr>
        <w:t xml:space="preserve"> </w:t>
      </w:r>
      <w:r w:rsidRPr="008B465E">
        <w:rPr>
          <w:sz w:val="16"/>
        </w:rPr>
        <w:t xml:space="preserve">USAID plays a leading role in developing health technologies for low-resource settings through its various global health programs, so it is critical that these programs receive adequate funding, so they can continue to prioritize R&amp;D among their other activities. </w:t>
      </w:r>
      <w:r w:rsidRPr="008B465E">
        <w:rPr>
          <w:rStyle w:val="StyleUnderline"/>
        </w:rPr>
        <w:t xml:space="preserve">In light of the President’s proposal for deep cuts to these programs, a </w:t>
      </w:r>
      <w:r w:rsidRPr="008B465E">
        <w:rPr>
          <w:rStyle w:val="Emphasis"/>
        </w:rPr>
        <w:t>combination of level funding for some programs and increases for others is a positive sign in the midst of a challenging budget environment</w:t>
      </w:r>
      <w:r w:rsidRPr="008B465E">
        <w:rPr>
          <w:rStyle w:val="StyleUnderline"/>
        </w:rPr>
        <w:t>.</w:t>
      </w:r>
      <w:r>
        <w:rPr>
          <w:rStyle w:val="StyleUnderline"/>
        </w:rPr>
        <w:t xml:space="preserve"> </w:t>
      </w:r>
      <w:r w:rsidRPr="008B465E">
        <w:rPr>
          <w:sz w:val="16"/>
        </w:rPr>
        <w:t xml:space="preserve">National Institutes of Health </w:t>
      </w:r>
      <w:r w:rsidRPr="008B465E">
        <w:rPr>
          <w:rStyle w:val="StyleUnderline"/>
        </w:rPr>
        <w:t>Strong bipartisan support for the National Institutes of Health (NIH) continued for FY18</w:t>
      </w:r>
      <w:r w:rsidRPr="008B465E">
        <w:rPr>
          <w:sz w:val="16"/>
        </w:rPr>
        <w:t xml:space="preserve">. </w:t>
      </w:r>
      <w:r w:rsidRPr="008B465E">
        <w:rPr>
          <w:rStyle w:val="Emphasis"/>
        </w:rPr>
        <w:t>While the President proposed a 21 percent cut to NIH funding, the final spending bill instead provided the agency with an increase of $3 billion</w:t>
      </w:r>
      <w:r w:rsidRPr="008B465E">
        <w:rPr>
          <w:sz w:val="16"/>
        </w:rPr>
        <w:t xml:space="preserve">—8.8 percent—over FY17 levels. This represents a historic funding high for NIH in actual dollars with increases spread across various NIH institutes and programs. Notably, </w:t>
      </w:r>
      <w:r w:rsidRPr="008B465E">
        <w:rPr>
          <w:rStyle w:val="StyleUnderline"/>
        </w:rPr>
        <w:t>the National Institute of Allergy and Infectious Diseases received a 7.2 percent increase—39 percent above the President’s FY17 request—while the Fogarty International Center, which was targeted by the Administration for elimination, received a boost of 5.2 percent compared to FY17.</w:t>
      </w:r>
      <w:r>
        <w:rPr>
          <w:rStyle w:val="StyleUnderline"/>
        </w:rPr>
        <w:t xml:space="preserve"> </w:t>
      </w:r>
      <w:r w:rsidRPr="008B465E">
        <w:rPr>
          <w:sz w:val="16"/>
        </w:rPr>
        <w:t xml:space="preserve">NIH is the world’s leading funder of R&amp;D for neglected diseases, providing approximately 40 percent of total global funding, so any changes to its funding produce a ripple effect felt by global health research institutes and people around the world. </w:t>
      </w:r>
      <w:r w:rsidRPr="008B465E">
        <w:rPr>
          <w:rStyle w:val="Emphasis"/>
        </w:rPr>
        <w:t>It is encouraging to see Congress continue its record of bipartisan support for NIH and take action to strengthen our nation’s leadership in medical research.</w:t>
      </w:r>
      <w:r>
        <w:rPr>
          <w:rStyle w:val="Emphasis"/>
        </w:rPr>
        <w:t xml:space="preserve"> </w:t>
      </w:r>
      <w:r w:rsidRPr="008B465E">
        <w:rPr>
          <w:sz w:val="16"/>
        </w:rPr>
        <w:t xml:space="preserve">Centers for Disease Control and Prevention </w:t>
      </w:r>
      <w:r w:rsidRPr="008B465E">
        <w:rPr>
          <w:rStyle w:val="Emphasis"/>
        </w:rPr>
        <w:t>The US Centers for Disease Control and Prevention (CDC) also received a plus up in the FY18 omnibus.</w:t>
      </w:r>
      <w:r w:rsidRPr="008B465E">
        <w:rPr>
          <w:sz w:val="16"/>
        </w:rPr>
        <w:t xml:space="preserve"> </w:t>
      </w:r>
      <w:r w:rsidRPr="008B465E">
        <w:rPr>
          <w:rStyle w:val="StyleUnderline"/>
        </w:rPr>
        <w:t>The agency saw its funding increased by $1.1 billion—nearly 15 percent—over FY17 levels</w:t>
      </w:r>
      <w:r w:rsidRPr="008B465E">
        <w:rPr>
          <w:sz w:val="16"/>
        </w:rPr>
        <w:t xml:space="preserve">. </w:t>
      </w:r>
      <w:r w:rsidRPr="008B465E">
        <w:rPr>
          <w:rStyle w:val="StyleUnderline"/>
        </w:rPr>
        <w:t>This was in sharp contrast to the 16 percent cuts proposed by the Administration</w:t>
      </w:r>
      <w:r w:rsidRPr="008B465E">
        <w:rPr>
          <w:sz w:val="16"/>
        </w:rPr>
        <w:t xml:space="preserve">. </w:t>
      </w:r>
      <w:r w:rsidRPr="008B465E">
        <w:rPr>
          <w:rStyle w:val="Emphasis"/>
        </w:rPr>
        <w:t>The CDC Center for Global Health (CGH) received a 12 percent increase, compared to a 21 percent proposed cut</w:t>
      </w:r>
      <w:r w:rsidRPr="008B465E">
        <w:rPr>
          <w:sz w:val="16"/>
        </w:rPr>
        <w:t xml:space="preserve">. </w:t>
      </w:r>
      <w:r w:rsidRPr="008B465E">
        <w:rPr>
          <w:rStyle w:val="StyleUnderline"/>
        </w:rPr>
        <w:t xml:space="preserve">This included a $1.5 million boost for parasitic disease and malaria and a substantial increase of $50 million for global health security programming, which </w:t>
      </w:r>
      <w:r w:rsidRPr="008B465E">
        <w:rPr>
          <w:rStyle w:val="Emphasis"/>
        </w:rPr>
        <w:t xml:space="preserve">supports implementation of the </w:t>
      </w:r>
      <w:r w:rsidRPr="008B465E">
        <w:rPr>
          <w:rStyle w:val="StyleUnderline"/>
        </w:rPr>
        <w:t>Global Health Security Agenda (</w:t>
      </w:r>
      <w:r w:rsidRPr="008B465E">
        <w:rPr>
          <w:rStyle w:val="Emphasis"/>
        </w:rPr>
        <w:t>GHSA</w:t>
      </w:r>
      <w:r w:rsidRPr="008B465E">
        <w:rPr>
          <w:rStyle w:val="StyleUnderline"/>
        </w:rPr>
        <w:t>)</w:t>
      </w:r>
      <w:r w:rsidRPr="008B465E">
        <w:rPr>
          <w:sz w:val="16"/>
        </w:rPr>
        <w:t xml:space="preserve">. Funding for global immunization and AIDS programming within CGH remained level. </w:t>
      </w:r>
      <w:r w:rsidRPr="008B465E">
        <w:rPr>
          <w:rStyle w:val="StyleUnderline"/>
        </w:rPr>
        <w:t>The National Center for Emerging and Zoonotic Infectious Diseases also received a more modest 5 percent increase over FY17 funding.</w:t>
      </w:r>
      <w:r>
        <w:rPr>
          <w:rStyle w:val="StyleUnderline"/>
        </w:rPr>
        <w:t xml:space="preserve"> </w:t>
      </w:r>
      <w:r w:rsidRPr="008B465E">
        <w:rPr>
          <w:sz w:val="16"/>
        </w:rPr>
        <w:t xml:space="preserve">CDC plays a critical role in advancing technologies and improving health systems to better detect, prevent, and respond to infectious disease threats worldwide. There was much concern surrounding the FY18 budget for CDC as the agency is facing a funding cliff. CDC and USAID received $1 billion from the Ebola emergency supplement to fund GHSA, but this money is set to run out in 2019. As a result, the agency has already announced plans to scale back its GHSA work in 39 of 49 countries. While more funding is still needed to sustain these programs, and the agency has yet to clarify how it will adjust programming in light of its FY18 appropriations; it </w:t>
      </w:r>
      <w:r w:rsidRPr="008B465E">
        <w:rPr>
          <w:rStyle w:val="Emphasis"/>
        </w:rPr>
        <w:t>is promising to see Congressional appropriators recognize the value of CDC’s engagement in improving global health security.</w:t>
      </w:r>
      <w:r>
        <w:rPr>
          <w:rStyle w:val="Emphasis"/>
        </w:rPr>
        <w:t xml:space="preserve"> </w:t>
      </w:r>
      <w:r w:rsidRPr="008B465E">
        <w:rPr>
          <w:sz w:val="16"/>
        </w:rPr>
        <w:t xml:space="preserve">Biomedical Advanced Research and Development Authority </w:t>
      </w:r>
      <w:r w:rsidRPr="008B465E">
        <w:rPr>
          <w:rStyle w:val="StyleUnderline"/>
        </w:rPr>
        <w:t>The Biomedical Advanced Research and Development Authority (BARDA),</w:t>
      </w:r>
      <w:r w:rsidRPr="008B465E">
        <w:rPr>
          <w:sz w:val="16"/>
        </w:rPr>
        <w:t xml:space="preserve"> </w:t>
      </w:r>
      <w:r w:rsidRPr="008B465E">
        <w:rPr>
          <w:rStyle w:val="StyleUnderline"/>
        </w:rPr>
        <w:t>which develops medical countermeasures against health threats including emerging infectious diseases and antimicrobial resistance</w:t>
      </w:r>
      <w:r w:rsidRPr="008B465E">
        <w:rPr>
          <w:sz w:val="16"/>
        </w:rPr>
        <w:t xml:space="preserve"> (AMR), </w:t>
      </w:r>
      <w:r w:rsidRPr="008B465E">
        <w:rPr>
          <w:rStyle w:val="StyleUnderline"/>
        </w:rPr>
        <w:t xml:space="preserve">also received a boost </w:t>
      </w:r>
      <w:r w:rsidRPr="008B465E">
        <w:rPr>
          <w:sz w:val="16"/>
        </w:rPr>
        <w:t xml:space="preserve">in the FY18 spending bill. The agency saw its funding increased </w:t>
      </w:r>
      <w:r w:rsidRPr="008B465E">
        <w:rPr>
          <w:rStyle w:val="StyleUnderline"/>
        </w:rPr>
        <w:t>by $25 million</w:t>
      </w:r>
      <w:r w:rsidRPr="008B465E">
        <w:rPr>
          <w:sz w:val="16"/>
        </w:rPr>
        <w:t xml:space="preserve">—about 5 percent—over FY17 levels. BARDA has played an increasing role in R&amp;D for naturally occurring threats and emerging infectious diseases in response to the Ebola and Zika epidemics. With its focus on bridging the “valley of death” in product development and its ability to use unique contracting mechanisms to forge innovative and long-term private-sector partnerships, BARDA is well positioned to make an impact in this space. However, the agency has been constrained by a lack of dedicated funding for its emerging infectious disease portfolio. While it is promising to see appropriators increase the agency’s overall funding for FY18, GHTC will be pushing for more dedicated funding for emerging infectious diseases in FY19. Department of Defense </w:t>
      </w:r>
      <w:r w:rsidRPr="008B465E">
        <w:rPr>
          <w:rStyle w:val="StyleUnderline"/>
        </w:rPr>
        <w:t>The Department of Defense’s (DoD) activities in infectious disease research also saw increases</w:t>
      </w:r>
      <w:r w:rsidRPr="008B465E">
        <w:rPr>
          <w:sz w:val="16"/>
        </w:rPr>
        <w:t xml:space="preserve"> in the omnibus. </w:t>
      </w:r>
      <w:r w:rsidRPr="008B465E">
        <w:rPr>
          <w:rStyle w:val="StyleUnderline"/>
        </w:rPr>
        <w:t xml:space="preserve">DoD’s Peer Reviewed Medical Research Program—a program that conducts research on AMR, </w:t>
      </w:r>
      <w:r w:rsidRPr="008B465E">
        <w:rPr>
          <w:sz w:val="16"/>
        </w:rPr>
        <w:t xml:space="preserve">diarrheal diseases, </w:t>
      </w:r>
      <w:r w:rsidRPr="008B465E">
        <w:rPr>
          <w:rStyle w:val="StyleUnderline"/>
        </w:rPr>
        <w:t>emerging infectious diseases, malaria, TB, and vaccine development for infectious diseases</w:t>
      </w:r>
      <w:r w:rsidRPr="008B465E">
        <w:rPr>
          <w:sz w:val="16"/>
        </w:rPr>
        <w:t>—</w:t>
      </w:r>
      <w:r w:rsidRPr="008B465E">
        <w:rPr>
          <w:rStyle w:val="StyleUnderline"/>
        </w:rPr>
        <w:t>received $330 million in funding, which is an increase of $30 million over FY17 levels.</w:t>
      </w:r>
      <w:r>
        <w:rPr>
          <w:rStyle w:val="StyleUnderline"/>
        </w:rPr>
        <w:t xml:space="preserve"> </w:t>
      </w:r>
      <w:r w:rsidRPr="008B465E">
        <w:rPr>
          <w:rStyle w:val="Emphasis"/>
        </w:rPr>
        <w:t>The FY18 spending bill is a big win for global health R&amp;D stakeholders and advocates</w:t>
      </w:r>
      <w:r w:rsidRPr="008B465E">
        <w:rPr>
          <w:sz w:val="16"/>
        </w:rPr>
        <w:t>, but this victory may only be temporary. The legislation funds the government through the end of September, and the Trump Administration has once against proposed drastic cuts to global health and medical-research programs for FY19. So while the ink dries on this year’s spending bill and we take a moment to celebrate, GHTC is already gearing up for another difficult battle ahead on next year’s budget.</w:t>
      </w:r>
    </w:p>
    <w:p w14:paraId="106FF776" w14:textId="23CE9BE6" w:rsidR="000F36C4" w:rsidRDefault="000F36C4" w:rsidP="000F36C4"/>
    <w:p w14:paraId="3275303A" w14:textId="77777777" w:rsidR="000F36C4" w:rsidRDefault="000F36C4" w:rsidP="000F36C4">
      <w:pPr>
        <w:pStyle w:val="Heading3"/>
      </w:pPr>
      <w:r>
        <w:t xml:space="preserve">No NB – links to politics </w:t>
      </w:r>
    </w:p>
    <w:p w14:paraId="54C7EA0D" w14:textId="77777777" w:rsidR="000F36C4" w:rsidRDefault="000F36C4" w:rsidP="000F36C4"/>
    <w:p w14:paraId="146ACB6B" w14:textId="77777777" w:rsidR="000F36C4" w:rsidRDefault="000F36C4" w:rsidP="000F36C4">
      <w:pPr>
        <w:pStyle w:val="Heading4"/>
      </w:pPr>
      <w:r>
        <w:t xml:space="preserve">Links to politics – the public would support greater global health engagement </w:t>
      </w:r>
    </w:p>
    <w:p w14:paraId="600A816A" w14:textId="77777777" w:rsidR="000F36C4" w:rsidRPr="008074DF" w:rsidRDefault="000F36C4" w:rsidP="000F36C4">
      <w:r w:rsidRPr="008074DF">
        <w:rPr>
          <w:rStyle w:val="Style13ptBold"/>
        </w:rPr>
        <w:t>Kates et al., 18</w:t>
      </w:r>
      <w:r>
        <w:t xml:space="preserve"> – (Jennifer Kates, Vice President and Director of Global Health &amp; HIV Policy at the Kaiser Family Foundation,  Bachelor’s degree from Dartmouth College, a Master’s degree in Public Affairs from Princeton University’s Woodrow Wilson School of Public and International Affairs and a Master’s degree in Political Science from the University of Massachusetts; Josh Michaud, Associate Director with the Global Health Policy team at the Kaiser Family Foundation, Professorial Lecturer with the International Development Program at the Johns Hopkins University School of Advanced International Studies, PhD in International Health Policy from Johns Hopkins University SAIS, an MA in Applied Economics from Johns Hopkins University, and an MHS in Epidemiology from the Johns Hopkins University Bloomberg School of Public Health; Ashley Kirzinger, Senior Survey Analyst for the Public Opinion and Survey Research team of the Kaiser Family Foundation, Ph.D. in Media &amp; Public Affairs at Louisiana State University’s Manship School; and Cailey Muñana, Research Assistant for the Public Opinion and Survey Research Program at the Henry J. Kaiser Family Foundation; 1-29-2018, "A Check Up on U.S. Global Health Policy, After One Year of the Trump Administration," Henry J. Kaiser Family Foundation, </w:t>
      </w:r>
      <w:hyperlink r:id="rId119" w:history="1">
        <w:r w:rsidRPr="00937C46">
          <w:rPr>
            <w:rStyle w:val="Hyperlink"/>
          </w:rPr>
          <w:t>https://www.kff.org/global-health-policy/issue-brief/a-check-up-on-u-s-global-health-policy-after-one-year-of-the-trump-administration/</w:t>
        </w:r>
      </w:hyperlink>
      <w:r>
        <w:t xml:space="preserve">) // kt </w:t>
      </w:r>
    </w:p>
    <w:p w14:paraId="0E13AC88" w14:textId="77777777" w:rsidR="000F36C4" w:rsidRPr="008074DF" w:rsidRDefault="000F36C4" w:rsidP="000F36C4">
      <w:pPr>
        <w:rPr>
          <w:sz w:val="16"/>
        </w:rPr>
      </w:pPr>
      <w:r>
        <w:rPr>
          <w:rStyle w:val="StyleUnderline"/>
        </w:rPr>
        <w:t xml:space="preserve">U.S. PUBLIC SUPPORT FOR GLOBAL HEALTH CONTINUES, </w:t>
      </w:r>
      <w:r w:rsidRPr="00DC0E13">
        <w:rPr>
          <w:sz w:val="18"/>
        </w:rPr>
        <w:t>THOUGH</w:t>
      </w:r>
      <w:r w:rsidRPr="00DC0E13">
        <w:rPr>
          <w:rStyle w:val="StyleUnderline"/>
          <w:sz w:val="18"/>
        </w:rPr>
        <w:t xml:space="preserve"> </w:t>
      </w:r>
      <w:r>
        <w:rPr>
          <w:rStyle w:val="StyleUnderline"/>
        </w:rPr>
        <w:t xml:space="preserve">WITH SOME DECLINES &amp; PARTISAN DIVISIONS </w:t>
      </w:r>
      <w:r w:rsidRPr="008074DF">
        <w:rPr>
          <w:rStyle w:val="StyleUnderline"/>
        </w:rPr>
        <w:t>Our</w:t>
      </w:r>
      <w:r w:rsidRPr="008074DF">
        <w:rPr>
          <w:sz w:val="16"/>
        </w:rPr>
        <w:t xml:space="preserve"> latest (</w:t>
      </w:r>
      <w:r w:rsidRPr="008074DF">
        <w:rPr>
          <w:rStyle w:val="StyleUnderline"/>
        </w:rPr>
        <w:t>January 2018) tracking poll assessed public support for U.S. engagement in global health in the Trump era</w:t>
      </w:r>
      <w:r w:rsidRPr="008074DF">
        <w:rPr>
          <w:sz w:val="16"/>
        </w:rPr>
        <w:t xml:space="preserve">. </w:t>
      </w:r>
      <w:r w:rsidRPr="008074DF">
        <w:rPr>
          <w:rStyle w:val="StyleUnderline"/>
        </w:rPr>
        <w:t>The public perceives the Trump Administration as less supportive of global healt</w:t>
      </w:r>
      <w:r w:rsidRPr="008074DF">
        <w:rPr>
          <w:sz w:val="16"/>
        </w:rPr>
        <w:t xml:space="preserve">h, with half (53%) saying the Trump Administration has made global health a lower priority than previous administrations. As mentioned above, </w:t>
      </w:r>
      <w:r w:rsidRPr="008074DF">
        <w:rPr>
          <w:rStyle w:val="Emphasis"/>
        </w:rPr>
        <w:t>about half of the public (54%) say they want the U.S. to play a leading or major role in improving health for people in developing countries</w:t>
      </w:r>
      <w:r w:rsidRPr="008074DF">
        <w:rPr>
          <w:sz w:val="16"/>
        </w:rPr>
        <w:t xml:space="preserve">. </w:t>
      </w:r>
      <w:r w:rsidRPr="008074DF">
        <w:rPr>
          <w:rStyle w:val="StyleUnderline"/>
        </w:rPr>
        <w:t>Support</w:t>
      </w:r>
      <w:r w:rsidRPr="008074DF">
        <w:rPr>
          <w:sz w:val="16"/>
        </w:rPr>
        <w:t xml:space="preserve"> for such engagement </w:t>
      </w:r>
      <w:r w:rsidRPr="008074DF">
        <w:rPr>
          <w:rStyle w:val="StyleUnderline"/>
        </w:rPr>
        <w:t>is strongest among Democrats</w:t>
      </w:r>
      <w:r w:rsidRPr="008074DF">
        <w:rPr>
          <w:sz w:val="16"/>
        </w:rPr>
        <w:t xml:space="preserve"> (73%), </w:t>
      </w:r>
      <w:r w:rsidRPr="008074DF">
        <w:rPr>
          <w:rStyle w:val="StyleUnderline"/>
        </w:rPr>
        <w:t>who also are more likely to support the U.S. playing “a leading role</w:t>
      </w:r>
      <w:r w:rsidRPr="008074DF">
        <w:rPr>
          <w:sz w:val="16"/>
        </w:rPr>
        <w:t xml:space="preserve">” (20%), </w:t>
      </w:r>
      <w:r w:rsidRPr="008074DF">
        <w:rPr>
          <w:rStyle w:val="StyleUnderline"/>
        </w:rPr>
        <w:t>and lower among independents (47%) and Republicans (49%),</w:t>
      </w:r>
      <w:r w:rsidRPr="008074DF">
        <w:rPr>
          <w:sz w:val="16"/>
        </w:rPr>
        <w:t xml:space="preserve"> see Figure 3; </w:t>
      </w:r>
      <w:r w:rsidRPr="008074DF">
        <w:rPr>
          <w:rStyle w:val="Emphasis"/>
        </w:rPr>
        <w:t>Trump supporters are not interested in the U.S. playing a leading role (just 4% say they believe this).</w:t>
      </w:r>
      <w:r w:rsidRPr="008074DF">
        <w:rPr>
          <w:sz w:val="16"/>
        </w:rPr>
        <w:t xml:space="preserve"> However, overall support fell slightly from 2016, when 61% said they think the U.S. should take a leading or major role. Figure 3: Support for U.S. Role in Improving Health in Developing Countries by Party Identification </w:t>
      </w:r>
      <w:r w:rsidRPr="008074DF">
        <w:rPr>
          <w:rStyle w:val="Emphasis"/>
        </w:rPr>
        <w:t>Most of the public (59%) believe the U.S. is spending the right amount or not enough on global health programs</w:t>
      </w:r>
      <w:r w:rsidRPr="008074DF">
        <w:rPr>
          <w:sz w:val="16"/>
        </w:rPr>
        <w:t xml:space="preserve">, but one-third (33%) believe the U.S. is spending too much – a significant jump from the 18% saying we were spending too much in 2016. </w:t>
      </w:r>
      <w:r w:rsidRPr="008074DF">
        <w:rPr>
          <w:rStyle w:val="Emphasis"/>
        </w:rPr>
        <w:t>For overall global engagement, the poll numbers indicate a greater proportion of the U.S. public (69%) now believes the U.S. should take at least a major role in solving the world’s problems than in 2016 (57%).</w:t>
      </w:r>
      <w:r w:rsidRPr="008074DF">
        <w:rPr>
          <w:sz w:val="16"/>
        </w:rPr>
        <w:t xml:space="preserve"> </w:t>
      </w:r>
      <w:r w:rsidRPr="008074DF">
        <w:rPr>
          <w:rStyle w:val="StyleUnderline"/>
        </w:rPr>
        <w:t>The share of Republicans agreeing with this statement grew from 20% in 2016 to 31% in 2018</w:t>
      </w:r>
      <w:r w:rsidRPr="008074DF">
        <w:rPr>
          <w:sz w:val="16"/>
        </w:rPr>
        <w:t>. However, confusion about the amount spent on U.S. foreign aid persists, with half (49%) saying too much is spent in this area but when presented with the actual amount – about 1% of the federal budget goes to foreign aid – people are much less likely (29%) to view that as too much spending (as found in previous polls). See Appendix and poll results for more detailed information.</w:t>
      </w:r>
    </w:p>
    <w:p w14:paraId="7FB671B0" w14:textId="77777777" w:rsidR="000F36C4" w:rsidRPr="000F36C4" w:rsidRDefault="000F36C4" w:rsidP="000F36C4"/>
    <w:p w14:paraId="323A319E" w14:textId="77777777" w:rsidR="000F36C4" w:rsidRPr="000F36C4" w:rsidRDefault="000F36C4" w:rsidP="000F36C4"/>
    <w:p w14:paraId="7DA0DE63" w14:textId="3BAE50E9" w:rsidR="00677D06" w:rsidRDefault="00677D06" w:rsidP="003C6378">
      <w:pPr>
        <w:pStyle w:val="Heading2"/>
      </w:pPr>
      <w:r>
        <w:t xml:space="preserve">AT </w:t>
      </w:r>
      <w:r w:rsidR="00F5077F">
        <w:t>IVAWA CP</w:t>
      </w:r>
    </w:p>
    <w:p w14:paraId="4F16EF60" w14:textId="77777777" w:rsidR="0069574B" w:rsidRDefault="0069574B" w:rsidP="0069574B">
      <w:pPr>
        <w:pStyle w:val="Heading3"/>
      </w:pPr>
      <w:r>
        <w:t>No solvency</w:t>
      </w:r>
    </w:p>
    <w:p w14:paraId="3DEA0A2B" w14:textId="77777777" w:rsidR="0069574B" w:rsidRDefault="0069574B" w:rsidP="0069574B">
      <w:pPr>
        <w:pStyle w:val="Heading4"/>
      </w:pPr>
      <w:r>
        <w:t xml:space="preserve">IVAWA is too watered down and politicized – history proves </w:t>
      </w:r>
    </w:p>
    <w:p w14:paraId="5694FAB9" w14:textId="77777777" w:rsidR="0069574B" w:rsidRDefault="0069574B" w:rsidP="0069574B">
      <w:r w:rsidRPr="00236C36">
        <w:rPr>
          <w:rStyle w:val="Style13ptBold"/>
        </w:rPr>
        <w:t>Memo to Washington</w:t>
      </w:r>
      <w:r>
        <w:t>, 12-8-20</w:t>
      </w:r>
      <w:r w:rsidRPr="00236C36">
        <w:rPr>
          <w:rStyle w:val="Style13ptBold"/>
        </w:rPr>
        <w:t>17</w:t>
      </w:r>
      <w:r>
        <w:t xml:space="preserve">, "The International Violence Against Women Act: When Even the Best Intentions May Not Be Enough," PAI, </w:t>
      </w:r>
      <w:hyperlink r:id="rId120" w:history="1">
        <w:r w:rsidRPr="00937C46">
          <w:rPr>
            <w:rStyle w:val="Hyperlink"/>
          </w:rPr>
          <w:t>https://pai.org/newsletters/international-violence-women-act-even-best-intentions-may-not-enough/</w:t>
        </w:r>
      </w:hyperlink>
      <w:r>
        <w:t xml:space="preserve"> // kt </w:t>
      </w:r>
    </w:p>
    <w:p w14:paraId="2C6362A6" w14:textId="77777777" w:rsidR="0069574B" w:rsidRDefault="0069574B" w:rsidP="0069574B">
      <w:pPr>
        <w:rPr>
          <w:sz w:val="16"/>
        </w:rPr>
      </w:pPr>
      <w:r w:rsidRPr="00236C36">
        <w:rPr>
          <w:rStyle w:val="Emphasis"/>
        </w:rPr>
        <w:t>Since 2007, the United States Congress has unsuccessfully sought to address the issue of gender-based violence (GBV) around the world through repeated introduction of the International Violence Against Women Act</w:t>
      </w:r>
      <w:r w:rsidRPr="00236C36">
        <w:rPr>
          <w:sz w:val="16"/>
        </w:rPr>
        <w:t xml:space="preserve"> (IVAWA). The bill was introduced in its fifth iteration last month by Senators Jeanne Shaheen (D-NH), Susan Collins (R-ME), Bob Menendez (D-NJ) and Johnny Isakson (R-GA). </w:t>
      </w:r>
      <w:r w:rsidRPr="00236C36">
        <w:rPr>
          <w:rStyle w:val="Emphasis"/>
        </w:rPr>
        <w:t>Despite the noble intentions behind the bill, the language has been repeatedly watered down each year it is introduced, and the latest version is the most tepid yet</w:t>
      </w:r>
      <w:r w:rsidRPr="00236C36">
        <w:rPr>
          <w:sz w:val="16"/>
        </w:rPr>
        <w:t xml:space="preserve">. </w:t>
      </w:r>
      <w:r w:rsidRPr="00236C36">
        <w:rPr>
          <w:rStyle w:val="StyleUnderline"/>
        </w:rPr>
        <w:t xml:space="preserve">The weakened bill is disappointing to see, particularly at a time when so much public attention is focused on the very issue of sexual harassment and assault, </w:t>
      </w:r>
      <w:r w:rsidRPr="00236C36">
        <w:rPr>
          <w:sz w:val="16"/>
        </w:rPr>
        <w:t xml:space="preserve">following allegations against and the firing of a number of high-profile men in the media and entertainment industry. In the weeks since the bill’s introduction, the relentless focus on sexual harassment and assault has spilled over into the political arena as a number of former, sitting and aspiring members of Congress from both parties—as well as the President himself—have faced numerous credible accusations. The Slow Erosion of a Bill The first introduction of IVAWA in 2007 by then-Senator Joe Biden (D-DE) laid the groundwork for key goals and features of the bill that remain at the core today, such as codifying offices at the State Department and USAID dedicated to empowering women and girls, addressing the challenges they face and solidifying high-level positions to coordinate and direct these efforts. It also mandated the creation and implementation of a GBV strategy and detailed a plan for the United States to undertake critical development and humanitarian activities, as well as the necessary authorizations for appropriations to resource these activities. Despite gaining the support of several Republicans, the bill stalled, never moving out of committee. </w:t>
      </w:r>
      <w:r w:rsidRPr="00236C36">
        <w:rPr>
          <w:rStyle w:val="StyleUnderline"/>
        </w:rPr>
        <w:t xml:space="preserve">In 2010, a second version of IVAWA </w:t>
      </w:r>
      <w:r w:rsidRPr="00236C36">
        <w:rPr>
          <w:sz w:val="16"/>
        </w:rPr>
        <w:t xml:space="preserve">was introduced under the leadership of then-chairman of the Senate Foreign Relations Committee, Senator John Kerry (D-MA). Kerry’s bill </w:t>
      </w:r>
      <w:r w:rsidRPr="00236C36">
        <w:rPr>
          <w:rStyle w:val="Emphasis"/>
        </w:rPr>
        <w:t>removed the more prescriptive language of the previous bill</w:t>
      </w:r>
      <w:r w:rsidRPr="00236C36">
        <w:rPr>
          <w:sz w:val="16"/>
        </w:rPr>
        <w:t xml:space="preserve">, </w:t>
      </w:r>
      <w:r w:rsidRPr="00236C36">
        <w:rPr>
          <w:rStyle w:val="StyleUnderline"/>
        </w:rPr>
        <w:t>maintaining only the topline activities for U.S. GBV programs to be implemented under a strategy</w:t>
      </w:r>
      <w:r w:rsidRPr="00236C36">
        <w:rPr>
          <w:sz w:val="16"/>
        </w:rPr>
        <w:t xml:space="preserve">, such as “enhancing the capacity of the health sector to respond to such violence” and “increasing legal and judicial protections.” </w:t>
      </w:r>
      <w:r w:rsidRPr="00236C36">
        <w:rPr>
          <w:rStyle w:val="Emphasis"/>
        </w:rPr>
        <w:t>This time, IVAWA gained far more traction—triggering critiques from some conservative lawmakers and organizations concerned both with the cost of the bill, and their perception that its language would be used to expand abortion rights overseas</w:t>
      </w:r>
      <w:r w:rsidRPr="00236C36">
        <w:rPr>
          <w:sz w:val="16"/>
        </w:rPr>
        <w:t xml:space="preserve">. In order to move the bill through committee, </w:t>
      </w:r>
      <w:r w:rsidRPr="00236C36">
        <w:rPr>
          <w:rStyle w:val="StyleUnderline"/>
        </w:rPr>
        <w:t>Kerry further amended IVAWA in an unsuccessful attempt to quell conservatives’ concerns.</w:t>
      </w:r>
      <w:r w:rsidRPr="00236C36">
        <w:rPr>
          <w:sz w:val="16"/>
        </w:rPr>
        <w:t xml:space="preserve"> IVAWA was never introduced in the Senate in 2011 or 2012, although the House chose to introduce its own version of the bill based on Senator Kerry’s Senate version. However, </w:t>
      </w:r>
      <w:r w:rsidRPr="00236C36">
        <w:rPr>
          <w:rStyle w:val="Emphasis"/>
        </w:rPr>
        <w:t>the House went a step further in removing the definitions of violence and other language that had triggered the backlash</w:t>
      </w:r>
      <w:r w:rsidRPr="00236C36">
        <w:rPr>
          <w:sz w:val="16"/>
        </w:rPr>
        <w:t xml:space="preserve">. </w:t>
      </w:r>
      <w:r w:rsidRPr="00236C36">
        <w:rPr>
          <w:rStyle w:val="StyleUnderline"/>
        </w:rPr>
        <w:t>Despite these changes, the bill failed to garner support from any Republican members</w:t>
      </w:r>
      <w:r w:rsidRPr="00236C36">
        <w:rPr>
          <w:sz w:val="16"/>
        </w:rPr>
        <w:t xml:space="preserve">. Meanwhile the Obama administration—in response to report language in the FY2012 Omnibus Appropriations bill calling for a multi-year strategy on violence against women—issued an executive order to develop the comprehensive U.S. Strategy to Prevent and Respond to GBV Globally and create an Interagency Working Group to address GBV. </w:t>
      </w:r>
      <w:r w:rsidRPr="00236C36">
        <w:rPr>
          <w:rStyle w:val="Emphasis"/>
        </w:rPr>
        <w:t>In 2014,</w:t>
      </w:r>
      <w:r w:rsidRPr="00236C36">
        <w:rPr>
          <w:sz w:val="16"/>
        </w:rPr>
        <w:t xml:space="preserve"> </w:t>
      </w:r>
      <w:r w:rsidRPr="00236C36">
        <w:rPr>
          <w:rStyle w:val="StyleUnderline"/>
        </w:rPr>
        <w:t>Senator Barbara Boxer</w:t>
      </w:r>
      <w:r w:rsidRPr="00236C36">
        <w:rPr>
          <w:sz w:val="16"/>
        </w:rPr>
        <w:t xml:space="preserve"> (D-CA) </w:t>
      </w:r>
      <w:r w:rsidRPr="00236C36">
        <w:rPr>
          <w:rStyle w:val="StyleUnderline"/>
        </w:rPr>
        <w:t>overhauled IVAWA yet again by introducing a highly streamlined version of the bill in both the 113th and 114th Congresses.</w:t>
      </w:r>
      <w:r w:rsidRPr="00236C36">
        <w:rPr>
          <w:sz w:val="16"/>
        </w:rPr>
        <w:t xml:space="preserve"> </w:t>
      </w:r>
      <w:r w:rsidRPr="00236C36">
        <w:rPr>
          <w:rStyle w:val="StyleUnderline"/>
        </w:rPr>
        <w:t>The hope was that a simplified bill would be more appealing to new potential Republican cosponsors</w:t>
      </w:r>
      <w:r w:rsidRPr="00236C36">
        <w:rPr>
          <w:sz w:val="16"/>
        </w:rPr>
        <w:t>—a strategy that had some success in both chambers, but unfortunately</w:t>
      </w:r>
      <w:r w:rsidRPr="00236C36">
        <w:rPr>
          <w:rStyle w:val="StyleUnderline"/>
        </w:rPr>
        <w:t>, it was not enough to pass the bills</w:t>
      </w:r>
      <w:r w:rsidRPr="00236C36">
        <w:rPr>
          <w:sz w:val="16"/>
        </w:rPr>
        <w:t xml:space="preserve">. </w:t>
      </w:r>
      <w:r w:rsidRPr="00236C36">
        <w:rPr>
          <w:rStyle w:val="Emphasis"/>
        </w:rPr>
        <w:t>All authorizations for appropriations were removed and the language around the administration’s strategy was simplified, making it even less directive than in earlier versions</w:t>
      </w:r>
      <w:r w:rsidRPr="00236C36">
        <w:rPr>
          <w:sz w:val="16"/>
        </w:rPr>
        <w:t xml:space="preserve">. Additionally, </w:t>
      </w:r>
      <w:r w:rsidRPr="00236C36">
        <w:rPr>
          <w:rStyle w:val="Emphasis"/>
        </w:rPr>
        <w:t>all language around U.S. training of foreign military, police and judicial officials on violence against women and addressing violence against women and girls in humanitarian relief, peacekeeping operations, and conflict and post-conflict settings was removed</w:t>
      </w:r>
      <w:r w:rsidRPr="00236C36">
        <w:rPr>
          <w:sz w:val="16"/>
        </w:rPr>
        <w:t>. These issues were ultimately addressed through a separate bill on women, peace and security which was also introduced by Senator Boxer.</w:t>
      </w:r>
    </w:p>
    <w:p w14:paraId="7BCC532B" w14:textId="77777777" w:rsidR="0069574B" w:rsidRPr="00671E79" w:rsidRDefault="0069574B" w:rsidP="0069574B">
      <w:pPr>
        <w:pStyle w:val="Heading3"/>
      </w:pPr>
      <w:r>
        <w:t>Human Rights Turn</w:t>
      </w:r>
    </w:p>
    <w:p w14:paraId="689F82CB" w14:textId="77777777" w:rsidR="0069574B" w:rsidRDefault="0069574B" w:rsidP="0069574B">
      <w:pPr>
        <w:pStyle w:val="Heading4"/>
      </w:pPr>
      <w:r>
        <w:t xml:space="preserve">IVAWA perpetuates abuses – laundry list </w:t>
      </w:r>
    </w:p>
    <w:p w14:paraId="4A698E6C" w14:textId="77777777" w:rsidR="0069574B" w:rsidRPr="003402F6" w:rsidRDefault="0069574B" w:rsidP="0069574B">
      <w:r w:rsidRPr="003402F6">
        <w:rPr>
          <w:rStyle w:val="Style13ptBold"/>
        </w:rPr>
        <w:t>C-Fam</w:t>
      </w:r>
      <w:r>
        <w:t>, 6-18-20</w:t>
      </w:r>
      <w:r w:rsidRPr="003402F6">
        <w:rPr>
          <w:rStyle w:val="Style13ptBold"/>
        </w:rPr>
        <w:t>14</w:t>
      </w:r>
      <w:r>
        <w:t xml:space="preserve">, "Problems with the International Violence Against Women Act of 2014," Center for Family and Human Rights, </w:t>
      </w:r>
      <w:hyperlink r:id="rId121" w:history="1">
        <w:r w:rsidRPr="00937C46">
          <w:rPr>
            <w:rStyle w:val="Hyperlink"/>
          </w:rPr>
          <w:t>https://c-fam.org/policy_paper/problems-with-the-international-violence-against-women-act-of-2014-ivawa/</w:t>
        </w:r>
      </w:hyperlink>
      <w:r>
        <w:t xml:space="preserve"> // kt </w:t>
      </w:r>
    </w:p>
    <w:p w14:paraId="4E89958F" w14:textId="77777777" w:rsidR="0069574B" w:rsidRPr="003402F6" w:rsidRDefault="0069574B" w:rsidP="0069574B">
      <w:pPr>
        <w:rPr>
          <w:rStyle w:val="StyleUnderline"/>
        </w:rPr>
      </w:pPr>
      <w:r w:rsidRPr="003402F6">
        <w:rPr>
          <w:sz w:val="16"/>
        </w:rPr>
        <w:t xml:space="preserve">Section 2. </w:t>
      </w:r>
      <w:r w:rsidRPr="003402F6">
        <w:rPr>
          <w:rStyle w:val="Emphasis"/>
        </w:rPr>
        <w:t>The I-VAWA focus neglects priorities and may perpetuate human rights abuses.</w:t>
      </w:r>
      <w:r>
        <w:rPr>
          <w:rStyle w:val="Emphasis"/>
        </w:rPr>
        <w:t xml:space="preserve"> </w:t>
      </w:r>
      <w:r w:rsidRPr="003402F6">
        <w:rPr>
          <w:rStyle w:val="Emphasis"/>
        </w:rPr>
        <w:t>Emphasizing family planning often diverts attention from root causes of problems and onto simplistic “solutions” that only mask the effects of violence, not preventing or ending it</w:t>
      </w:r>
      <w:r w:rsidRPr="003402F6">
        <w:rPr>
          <w:sz w:val="16"/>
        </w:rPr>
        <w:t xml:space="preserve">: Regarding child marriage, </w:t>
      </w:r>
      <w:r w:rsidRPr="003402F6">
        <w:rPr>
          <w:rStyle w:val="StyleUnderline"/>
        </w:rPr>
        <w:t>family planning advocates would have us think equality only entails telling girls they can choose when to have children</w:t>
      </w:r>
      <w:r w:rsidRPr="003402F6">
        <w:rPr>
          <w:sz w:val="16"/>
        </w:rPr>
        <w:t>. Assistant Secretary Richards stated recently that “throughout the developing world less than one third of married adolescents are using modern contraceptives</w:t>
      </w:r>
      <w:r w:rsidRPr="003402F6">
        <w:rPr>
          <w:rStyle w:val="Emphasis"/>
        </w:rPr>
        <w:t>.” This misplaces emphasis away from the imprisonment and selling of girls into marriage</w:t>
      </w:r>
      <w:r w:rsidRPr="003402F6">
        <w:rPr>
          <w:sz w:val="16"/>
        </w:rPr>
        <w:t xml:space="preserve">, </w:t>
      </w:r>
      <w:r w:rsidRPr="003402F6">
        <w:rPr>
          <w:rStyle w:val="Emphasis"/>
        </w:rPr>
        <w:t>reducing it to only a matter of curtailing adolescent pregnancy</w:t>
      </w:r>
      <w:r w:rsidRPr="003402F6">
        <w:rPr>
          <w:sz w:val="16"/>
        </w:rPr>
        <w:t xml:space="preserve">. It furthermore </w:t>
      </w:r>
      <w:r w:rsidRPr="003402F6">
        <w:rPr>
          <w:rStyle w:val="StyleUnderline"/>
        </w:rPr>
        <w:t>shifts attention from abolishing child marriage toward tolerating it under the condition that these girls have access to contraception. Child marriage, and sexual activity among children whether married or not, represents abuse, a problem that contraception does not and cannot solve.</w:t>
      </w:r>
      <w:r>
        <w:rPr>
          <w:rStyle w:val="StyleUnderline"/>
        </w:rPr>
        <w:t xml:space="preserve"> </w:t>
      </w:r>
      <w:r w:rsidRPr="003402F6">
        <w:rPr>
          <w:rStyle w:val="Emphasis"/>
        </w:rPr>
        <w:t>I-VAWA does not alleviate the violence of sex-selective abortion and may be used to commit it</w:t>
      </w:r>
      <w:r w:rsidRPr="003402F6">
        <w:rPr>
          <w:sz w:val="16"/>
        </w:rPr>
        <w:t xml:space="preserve">. A reported </w:t>
      </w:r>
      <w:r w:rsidRPr="003402F6">
        <w:rPr>
          <w:rStyle w:val="StyleUnderline"/>
        </w:rPr>
        <w:t>163 million girls have been killed before birth or in their infancy simply because they were girls</w:t>
      </w:r>
      <w:r w:rsidRPr="003402F6">
        <w:rPr>
          <w:sz w:val="16"/>
        </w:rPr>
        <w:t xml:space="preserve">. </w:t>
      </w:r>
      <w:r w:rsidRPr="003402F6">
        <w:rPr>
          <w:rStyle w:val="StyleUnderline"/>
        </w:rPr>
        <w:t>If the policies intended to promote gender equality shift toward reproductive health</w:t>
      </w:r>
      <w:r w:rsidRPr="003402F6">
        <w:rPr>
          <w:sz w:val="16"/>
        </w:rPr>
        <w:t xml:space="preserve">, </w:t>
      </w:r>
      <w:r w:rsidRPr="003402F6">
        <w:rPr>
          <w:rStyle w:val="StyleUnderline"/>
        </w:rPr>
        <w:t>and if abortion is condoned and funded by US foreign policy though American assistance programs,</w:t>
      </w:r>
      <w:r w:rsidRPr="003402F6">
        <w:rPr>
          <w:sz w:val="16"/>
        </w:rPr>
        <w:t xml:space="preserve"> </w:t>
      </w:r>
      <w:r w:rsidRPr="003402F6">
        <w:rPr>
          <w:rStyle w:val="StyleUnderline"/>
        </w:rPr>
        <w:t>then the practice of sex-selection will be funded by the U.S. government as a consequence</w:t>
      </w:r>
      <w:r w:rsidRPr="003402F6">
        <w:rPr>
          <w:sz w:val="16"/>
        </w:rPr>
        <w:t xml:space="preserve">. </w:t>
      </w:r>
      <w:r w:rsidRPr="003402F6">
        <w:rPr>
          <w:rStyle w:val="Emphasis"/>
        </w:rPr>
        <w:t>This would constitute a direct contradiction to the overall mission of promoting gender-equality and reducing violence against women</w:t>
      </w:r>
      <w:r w:rsidRPr="003402F6">
        <w:rPr>
          <w:sz w:val="16"/>
        </w:rPr>
        <w:t>.</w:t>
      </w:r>
      <w:r w:rsidRPr="003402F6">
        <w:rPr>
          <w:rStyle w:val="StyleUnderline"/>
        </w:rPr>
        <w:t>Current family-planning programs distribute contraceptives rejected for use in the United States:</w:t>
      </w:r>
      <w:r>
        <w:rPr>
          <w:rStyle w:val="StyleUnderline"/>
        </w:rPr>
        <w:t xml:space="preserve"> </w:t>
      </w:r>
      <w:r w:rsidRPr="003402F6">
        <w:rPr>
          <w:sz w:val="16"/>
        </w:rPr>
        <w:t xml:space="preserve">Some contraceptive methods supported by the State Department and USAID have been banned in the United States. </w:t>
      </w:r>
      <w:r w:rsidRPr="003402F6">
        <w:rPr>
          <w:rStyle w:val="Emphasis"/>
        </w:rPr>
        <w:t>Administering dangerous drugs, especially without informed consent and in regions that cannot care for consequences, is an act of violence against women and should not be permissible under legislation designed to prevent gender-based violence.</w:t>
      </w:r>
      <w:r>
        <w:rPr>
          <w:rStyle w:val="Emphasis"/>
        </w:rPr>
        <w:t xml:space="preserve"> </w:t>
      </w:r>
      <w:r w:rsidRPr="003402F6">
        <w:rPr>
          <w:sz w:val="16"/>
        </w:rPr>
        <w:t xml:space="preserve">The FDA rejected Jadelle, a re-branded Norplant II, for use in the United States. Yet USAID funds its use in developing countries. Norplant was withdrawn from U.S. shelves after lawsuits were filed by more than 50,000 women. Side effects include ovarian cysts, blood clots, and increased risks of cancer. !! From 1994 through 2000, </w:t>
      </w:r>
      <w:r w:rsidRPr="003402F6">
        <w:rPr>
          <w:rStyle w:val="StyleUnderline"/>
        </w:rPr>
        <w:t>USAID provided 42,967,200 units of Depo Provera to the developing world</w:t>
      </w:r>
      <w:r w:rsidRPr="003402F6">
        <w:rPr>
          <w:sz w:val="16"/>
        </w:rPr>
        <w:t xml:space="preserve">. More recently USAID funded studies to scale-up delivery and distribution even funding the development of a self-inject version that would bypass healthcare works administering the injectable. </w:t>
      </w:r>
      <w:r w:rsidRPr="003402F6">
        <w:rPr>
          <w:rStyle w:val="StyleUnderline"/>
        </w:rPr>
        <w:t>Many of the women who were given, and who continue to be given, such drugs are ill-informed of the potential health risks which include double risk of breast cancer and increased risk of HIV transmission.</w:t>
      </w:r>
      <w:r>
        <w:rPr>
          <w:rStyle w:val="StyleUnderline"/>
        </w:rPr>
        <w:t xml:space="preserve"> </w:t>
      </w:r>
      <w:r w:rsidRPr="003402F6">
        <w:rPr>
          <w:rStyle w:val="StyleUnderline"/>
        </w:rPr>
        <w:t>Global experience shows maternal mortality is reduced by improving health care during pregnancy and childbirth, and by improving health infrastructure.</w:t>
      </w:r>
      <w:r>
        <w:rPr>
          <w:rStyle w:val="StyleUnderline"/>
        </w:rPr>
        <w:t xml:space="preserve"> </w:t>
      </w:r>
      <w:r w:rsidRPr="003402F6">
        <w:rPr>
          <w:sz w:val="16"/>
        </w:rPr>
        <w:t xml:space="preserve">Forty four percent of women in the developing world give birth in facilities without access to clean water. Lack of clean water increases maternal mortality rates by 50%, and women living in poor sanitation conditions are 3 times as likely to die of maternal health-related issues. </w:t>
      </w:r>
      <w:r w:rsidRPr="003402F6">
        <w:rPr>
          <w:rStyle w:val="Emphasis"/>
        </w:rPr>
        <w:t>While the NAP acknowledges projects to improve water and sanitation conditions to provide relief for victims of sexual and gender-based violencev , clean water is hardly ever considered a maternal-health concern</w:t>
      </w:r>
      <w:r w:rsidRPr="003402F6">
        <w:rPr>
          <w:sz w:val="16"/>
        </w:rPr>
        <w:t xml:space="preserve">. In fact, </w:t>
      </w:r>
      <w:r w:rsidRPr="003402F6">
        <w:rPr>
          <w:rStyle w:val="Emphasis"/>
        </w:rPr>
        <w:t>access to clean water and sanitary living conditions may be the most important factors in reducing maternal mortality and reducing the risks of exposure to violence.</w:t>
      </w:r>
      <w:r>
        <w:rPr>
          <w:rStyle w:val="Emphasis"/>
        </w:rPr>
        <w:t xml:space="preserve"> </w:t>
      </w:r>
      <w:r w:rsidRPr="003402F6">
        <w:rPr>
          <w:rStyle w:val="Emphasis"/>
        </w:rPr>
        <w:t>Family planning does not address sanitation issues for women</w:t>
      </w:r>
      <w:r w:rsidRPr="003402F6">
        <w:rPr>
          <w:sz w:val="16"/>
        </w:rPr>
        <w:t xml:space="preserve">. </w:t>
      </w:r>
      <w:r w:rsidRPr="003402F6">
        <w:rPr>
          <w:rStyle w:val="StyleUnderline"/>
        </w:rPr>
        <w:t>Giving it a higher priority diverts attention and resources</w:t>
      </w:r>
      <w:r w:rsidRPr="003402F6">
        <w:rPr>
          <w:sz w:val="16"/>
        </w:rPr>
        <w:t>.</w:t>
      </w:r>
      <w:r w:rsidRPr="003402F6">
        <w:rPr>
          <w:rStyle w:val="Emphasis"/>
        </w:rPr>
        <w:t>I-VAWA does not prioritize education:</w:t>
      </w:r>
      <w:r w:rsidRPr="003402F6">
        <w:rPr>
          <w:sz w:val="16"/>
        </w:rPr>
        <w:t xml:space="preserve"> Under Section 3:5, </w:t>
      </w:r>
      <w:r w:rsidRPr="003402F6">
        <w:rPr>
          <w:rStyle w:val="StyleUnderline"/>
        </w:rPr>
        <w:t>education is listed as a multi-sector approach to preventing and responding to violence against women and girls internationally</w:t>
      </w:r>
      <w:r w:rsidRPr="003402F6">
        <w:rPr>
          <w:sz w:val="16"/>
        </w:rPr>
        <w:t xml:space="preserve">. In sub-Saharan Africa, 40.1 % of girls and 33.1 % of boys are not enrolled in secondary schools. While education is mentioned briefly, a clear approach should be outlined prioritizing the importance of education in preventing gender-based violence and delaying sexual activity. Cash transfer incentive programs have been shown to increase school attendance and academic achievement. A 2009 Gates Foundation program found that a $10 per week award to families to allow their daughters to attend school delayed onset of sexual activity by 38%, decreased the number of sexual partners by 25%, and reduced pregnancy by 40%. These results would significantly affect the incidence of sexual violence among young women and girls.I-VAWA promotes a radical feminist ideology, which detracts from the effectiveness of anti- violence programs: Sec. 2 of </w:t>
      </w:r>
      <w:r w:rsidRPr="003402F6">
        <w:rPr>
          <w:rStyle w:val="StyleUnderline"/>
        </w:rPr>
        <w:t>I-VAWA lists a series of congressional findings, expressed as facts, which rely on distorted and unsubstantiated data</w:t>
      </w:r>
      <w:r w:rsidRPr="003402F6">
        <w:rPr>
          <w:sz w:val="16"/>
        </w:rPr>
        <w:t xml:space="preserve">. The first assertion that “An estimated 1 out of every 3 women throughout the world will be beaten, coerced into sex, or otherwise abused in her lifetime” is an often-repeated figure that is hardly ever given a citation due to the fact that it is unsubstantiated. The figure is a broad estimation based on a multitude of population surveys. Research into intimate partner violence is so new that very few comparable statistics exist. The “1 in 3” figure is shaky, at best. </w:t>
      </w:r>
      <w:r w:rsidRPr="003402F6">
        <w:rPr>
          <w:rStyle w:val="StyleUnderline"/>
        </w:rPr>
        <w:t>This bill neglects violence perpetrated against male victims. Studies have shown that men and boys too are victims of sexual violence and noting this in the bill is fitting given the grievous nature of such abuse.</w:t>
      </w:r>
      <w:r>
        <w:rPr>
          <w:rStyle w:val="StyleUnderline"/>
        </w:rPr>
        <w:t xml:space="preserve"> </w:t>
      </w:r>
      <w:r w:rsidRPr="003402F6">
        <w:rPr>
          <w:sz w:val="16"/>
        </w:rPr>
        <w:t xml:space="preserve">Section 3:3 </w:t>
      </w:r>
      <w:r w:rsidRPr="003402F6">
        <w:rPr>
          <w:rStyle w:val="StyleUnderline"/>
        </w:rPr>
        <w:t>calls for the United States “to support and build local capacity in developing countries…especially women-led organizations.” Narrowing criteria to only women-led organizations rather than on the quality and merit of organizations limits applicant pools unfairly and hinders the overall objective of helping women and girls.</w:t>
      </w:r>
      <w:r w:rsidRPr="003402F6">
        <w:rPr>
          <w:sz w:val="16"/>
        </w:rPr>
        <w:t xml:space="preserve"> </w:t>
      </w:r>
      <w:r w:rsidRPr="003402F6">
        <w:rPr>
          <w:rStyle w:val="Emphasis"/>
        </w:rPr>
        <w:t>It may furthermore be viewed as an explicit act of discrimination, or even a deliberate attempt to funnel appropriated funds to abortion rights groups and those with women installed as figureheads.</w:t>
      </w:r>
      <w:r>
        <w:rPr>
          <w:rStyle w:val="Emphasis"/>
        </w:rPr>
        <w:t xml:space="preserve"> </w:t>
      </w:r>
      <w:r w:rsidRPr="003402F6">
        <w:rPr>
          <w:rStyle w:val="StyleUnderline"/>
        </w:rPr>
        <w:t>Decriminalization of prostitution is often suggested as a means to combat violence against women by those promoting gender equality</w:t>
      </w:r>
      <w:r w:rsidRPr="003402F6">
        <w:rPr>
          <w:sz w:val="16"/>
        </w:rPr>
        <w:t xml:space="preserve">. </w:t>
      </w:r>
      <w:r w:rsidRPr="003402F6">
        <w:rPr>
          <w:rStyle w:val="Emphasis"/>
        </w:rPr>
        <w:t xml:space="preserve">Anti-trafficking organizations oppose this policy change arguing this will lead more girls into prostitution and elevate those who exploit prostitutes to the level of respectable businessmen. </w:t>
      </w:r>
      <w:r w:rsidRPr="003402F6">
        <w:rPr>
          <w:sz w:val="16"/>
        </w:rPr>
        <w:t xml:space="preserve">Moreover, </w:t>
      </w:r>
      <w:r w:rsidRPr="003402F6">
        <w:rPr>
          <w:rStyle w:val="Emphasis"/>
        </w:rPr>
        <w:t>such an action would inevitably increase the trafficking of vulnerable young girls, which is one of the most egregious acts of violence against women and girls committed in the world today.</w:t>
      </w:r>
      <w:r>
        <w:rPr>
          <w:rStyle w:val="Emphasis"/>
        </w:rPr>
        <w:t xml:space="preserve"> </w:t>
      </w:r>
      <w:r w:rsidRPr="003402F6">
        <w:rPr>
          <w:rStyle w:val="StyleUnderline"/>
        </w:rPr>
        <w:t>The NAP and SPRG promote increased advocacy of LGBT rights, which is not only controversial, but has resulted in backlash, further victimizing persons identified as LGBT:</w:t>
      </w:r>
      <w:r>
        <w:rPr>
          <w:rStyle w:val="StyleUnderline"/>
        </w:rPr>
        <w:t xml:space="preserve"> </w:t>
      </w:r>
      <w:r w:rsidRPr="003402F6">
        <w:rPr>
          <w:sz w:val="16"/>
        </w:rPr>
        <w:t xml:space="preserve">The NAP and SPRG single out LGBT persons as a group which needs protection from gender- based violence.vi All people need protection. There is no need to single out any group. It is already evident that the State Department is using NAP and SPRG guidelines to promote LGBT activism through US foreign policy. Passing IVAWA will codify these initiatives long after the Obama administration ends. </w:t>
      </w:r>
      <w:r w:rsidRPr="003402F6">
        <w:rPr>
          <w:rStyle w:val="Emphasis"/>
        </w:rPr>
        <w:t>Prioritizing LGBT rights abroad has led to a backlash in countries and communities who feel foreign values are being imposed on them</w:t>
      </w:r>
      <w:r w:rsidRPr="003402F6">
        <w:rPr>
          <w:sz w:val="16"/>
        </w:rPr>
        <w:t xml:space="preserve">. According to African leaders and international experts, </w:t>
      </w:r>
      <w:r w:rsidRPr="003402F6">
        <w:rPr>
          <w:rStyle w:val="StyleUnderline"/>
        </w:rPr>
        <w:t>the harsh new law in Uganda is a reaction to what leaders there call a Western imposition of a politically charged perspective of LGBT persons.</w:t>
      </w:r>
    </w:p>
    <w:p w14:paraId="2962D1CA" w14:textId="77777777" w:rsidR="0069574B" w:rsidRPr="0069574B" w:rsidRDefault="0069574B" w:rsidP="0069574B"/>
    <w:p w14:paraId="62A135FE" w14:textId="2F62F31A" w:rsidR="00677D06" w:rsidRDefault="00677D06" w:rsidP="003C6378">
      <w:pPr>
        <w:pStyle w:val="Heading2"/>
      </w:pPr>
      <w:r>
        <w:t xml:space="preserve">AT </w:t>
      </w:r>
      <w:r w:rsidR="00F5077F">
        <w:t>R&amp;D CP</w:t>
      </w:r>
    </w:p>
    <w:p w14:paraId="4906476D" w14:textId="77777777" w:rsidR="00F369CC" w:rsidRDefault="00F369CC" w:rsidP="00F369CC">
      <w:pPr>
        <w:pStyle w:val="Heading3"/>
      </w:pPr>
      <w:r>
        <w:t>Aging A/O – Diversionary War</w:t>
      </w:r>
    </w:p>
    <w:p w14:paraId="10EEF1F9" w14:textId="77777777" w:rsidR="00F369CC" w:rsidRDefault="00F369CC" w:rsidP="00F369CC">
      <w:pPr>
        <w:pStyle w:val="Heading4"/>
      </w:pPr>
      <w:r>
        <w:t>Aging out causes mass domestic pressures that lock-in diversionary conflict</w:t>
      </w:r>
    </w:p>
    <w:p w14:paraId="39C59AF9" w14:textId="77777777" w:rsidR="00F369CC" w:rsidRPr="00A9353F" w:rsidRDefault="00F369CC" w:rsidP="00F369CC">
      <w:r w:rsidRPr="00A9353F">
        <w:t xml:space="preserve">Mark L. </w:t>
      </w:r>
      <w:r w:rsidRPr="00A9353F">
        <w:rPr>
          <w:rStyle w:val="Style13ptBold"/>
        </w:rPr>
        <w:t>Haas 17</w:t>
      </w:r>
      <w:r w:rsidRPr="00A9353F">
        <w:t>, Professor and Raymond J. Kelley Endowed Chair in International Relations in the Political Science Department at Duquesne University, “Population Aging and International Conflict”, http://politics.oxfordre.com/view/10.1093/acrefore/9780190228637.001.0001/acrefore-9780190228637-e-589</w:t>
      </w:r>
    </w:p>
    <w:p w14:paraId="6CD7212A" w14:textId="77777777" w:rsidR="00F369CC" w:rsidRPr="00A9353F" w:rsidRDefault="00F369CC" w:rsidP="00F369CC">
      <w:pPr>
        <w:rPr>
          <w:sz w:val="16"/>
        </w:rPr>
      </w:pPr>
      <w:r w:rsidRPr="00A9353F">
        <w:rPr>
          <w:rStyle w:val="StyleUnderline"/>
          <w:highlight w:val="green"/>
        </w:rPr>
        <w:t>Population aging</w:t>
      </w:r>
      <w:r w:rsidRPr="00A9353F">
        <w:rPr>
          <w:rStyle w:val="StyleUnderline"/>
        </w:rPr>
        <w:t xml:space="preserve"> could very well </w:t>
      </w:r>
      <w:r w:rsidRPr="00A9353F">
        <w:rPr>
          <w:rStyle w:val="Emphasis"/>
          <w:highlight w:val="green"/>
        </w:rPr>
        <w:t>result in the kind of domestic stresses that make diversionary conflicts likely</w:t>
      </w:r>
      <w:r w:rsidRPr="00A9353F">
        <w:rPr>
          <w:rStyle w:val="StyleUnderline"/>
        </w:rPr>
        <w:t xml:space="preserve">. Indeed, the </w:t>
      </w:r>
      <w:r w:rsidRPr="00A9353F">
        <w:rPr>
          <w:rStyle w:val="StyleUnderline"/>
          <w:highlight w:val="green"/>
        </w:rPr>
        <w:t>effects of aging</w:t>
      </w:r>
      <w:r w:rsidRPr="00A9353F">
        <w:rPr>
          <w:rStyle w:val="StyleUnderline"/>
        </w:rPr>
        <w:t xml:space="preserve"> both </w:t>
      </w:r>
      <w:r w:rsidRPr="00A9353F">
        <w:rPr>
          <w:rStyle w:val="StyleUnderline"/>
          <w:highlight w:val="green"/>
        </w:rPr>
        <w:t>create domestic challenges and make it more difficult for states to deal with other problems</w:t>
      </w:r>
      <w:r w:rsidRPr="00A9353F">
        <w:rPr>
          <w:sz w:val="16"/>
        </w:rPr>
        <w:t xml:space="preserve">. Aging makes existing challenges more difficult to address because states will have to deal with these problems within the context of slowing economic growth and thus likely increasing budget austerity. </w:t>
      </w:r>
      <w:r w:rsidRPr="00A9353F">
        <w:rPr>
          <w:rStyle w:val="StyleUnderline"/>
        </w:rPr>
        <w:t xml:space="preserve">Aging creates </w:t>
      </w:r>
      <w:r w:rsidRPr="00A9353F">
        <w:rPr>
          <w:rStyle w:val="StyleUnderline"/>
          <w:highlight w:val="green"/>
        </w:rPr>
        <w:t>costs by increasing</w:t>
      </w:r>
      <w:r w:rsidRPr="00A9353F">
        <w:rPr>
          <w:rStyle w:val="StyleUnderline"/>
        </w:rPr>
        <w:t xml:space="preserve"> the need for governments to make massive new </w:t>
      </w:r>
      <w:r w:rsidRPr="00A9353F">
        <w:rPr>
          <w:rStyle w:val="StyleUnderline"/>
          <w:highlight w:val="green"/>
        </w:rPr>
        <w:t>expenditures for</w:t>
      </w:r>
      <w:r w:rsidRPr="00A9353F">
        <w:rPr>
          <w:rStyle w:val="StyleUnderline"/>
        </w:rPr>
        <w:t xml:space="preserve"> elderly </w:t>
      </w:r>
      <w:r w:rsidRPr="00A9353F">
        <w:rPr>
          <w:rStyle w:val="StyleUnderline"/>
          <w:highlight w:val="green"/>
        </w:rPr>
        <w:t>welfare</w:t>
      </w:r>
      <w:r w:rsidRPr="00A9353F">
        <w:rPr>
          <w:sz w:val="16"/>
        </w:rPr>
        <w:t xml:space="preserve">. When governments confront large-scale challenges while simultaneously possessing a reduced capacity to deal with them, the </w:t>
      </w:r>
      <w:r w:rsidRPr="00A9353F">
        <w:rPr>
          <w:rStyle w:val="Emphasis"/>
          <w:highlight w:val="green"/>
        </w:rPr>
        <w:t>situation is ripe for</w:t>
      </w:r>
      <w:r w:rsidRPr="00A9353F">
        <w:rPr>
          <w:sz w:val="16"/>
        </w:rPr>
        <w:t xml:space="preserve"> the activation of the core prediction of </w:t>
      </w:r>
      <w:r w:rsidRPr="00A9353F">
        <w:rPr>
          <w:rStyle w:val="Emphasis"/>
          <w:highlight w:val="green"/>
        </w:rPr>
        <w:t>Diversionary War</w:t>
      </w:r>
      <w:r w:rsidRPr="00A9353F">
        <w:rPr>
          <w:sz w:val="16"/>
        </w:rPr>
        <w:t xml:space="preserve"> Theory: the creation of an international crisis to distract from domestic discontent. </w:t>
      </w:r>
      <w:r w:rsidRPr="00A9353F">
        <w:rPr>
          <w:rStyle w:val="StyleUnderline"/>
          <w:highlight w:val="green"/>
        </w:rPr>
        <w:t>Aging in developing countries</w:t>
      </w:r>
      <w:r w:rsidRPr="00A9353F">
        <w:rPr>
          <w:rStyle w:val="StyleUnderline"/>
        </w:rPr>
        <w:t xml:space="preserve"> like China </w:t>
      </w:r>
      <w:r w:rsidRPr="00A9353F">
        <w:rPr>
          <w:rStyle w:val="Emphasis"/>
          <w:highlight w:val="green"/>
        </w:rPr>
        <w:t>may be particularly likely to trigger these dynamics</w:t>
      </w:r>
      <w:r w:rsidRPr="00A9353F">
        <w:rPr>
          <w:rStyle w:val="StyleUnderline"/>
        </w:rPr>
        <w:t>. The Chinese government has based its legitimacy to a significant degree on maintaining rapidly rising living standards</w:t>
      </w:r>
      <w:r w:rsidRPr="00A9353F">
        <w:rPr>
          <w:sz w:val="16"/>
        </w:rPr>
        <w:t>. Meeting this goal while addressing the major social stresses that frequently come with development—such as environmental decay, urbanization, and rising income inequality—and doing all this within the context of slowing economic growth and while likely adding enormous new expenditures for elderly welfare will be an extremely difficult task. The more Chinese leaders fear that they will be unable to maintain domestic support as budgets become increasingly tight and as economic growth slows, the greater the incentives to adopt aggressive, crisis-seeking, and nationalistic foreign policies in order to boost their domestic position.</w:t>
      </w:r>
    </w:p>
    <w:p w14:paraId="142038E1" w14:textId="77777777" w:rsidR="00F369CC" w:rsidRDefault="00F369CC" w:rsidP="00F369CC">
      <w:pPr>
        <w:pStyle w:val="Heading4"/>
      </w:pPr>
      <w:r>
        <w:t>Immigration k2 stop aging crisis</w:t>
      </w:r>
    </w:p>
    <w:p w14:paraId="3332C384" w14:textId="77777777" w:rsidR="00F369CC" w:rsidRDefault="00F369CC" w:rsidP="00F369CC">
      <w:r w:rsidRPr="00467DA7">
        <w:t xml:space="preserve">OLGA </w:t>
      </w:r>
      <w:r w:rsidRPr="00467DA7">
        <w:rPr>
          <w:rStyle w:val="Style13ptBold"/>
        </w:rPr>
        <w:t>KHAZAN 14</w:t>
      </w:r>
      <w:r>
        <w:t>, “</w:t>
      </w:r>
      <w:r w:rsidRPr="00467DA7">
        <w:t>Immigration Is the Only Reason the U.S. Doesn't Have an Aging Crisis</w:t>
      </w:r>
      <w:r>
        <w:t xml:space="preserve">”, </w:t>
      </w:r>
      <w:r w:rsidRPr="00467DA7">
        <w:t>https://www.theatlantic.com/health/archive/2014/01/immigration-is-the-only-reason-the-us-doesnt-have-an-aging-crisis/283474/</w:t>
      </w:r>
    </w:p>
    <w:p w14:paraId="3D836623" w14:textId="77777777" w:rsidR="00F369CC" w:rsidRPr="003C2F13" w:rsidRDefault="00F369CC" w:rsidP="00F369CC">
      <w:pPr>
        <w:rPr>
          <w:sz w:val="16"/>
        </w:rPr>
      </w:pPr>
      <w:r w:rsidRPr="003C2F13">
        <w:rPr>
          <w:sz w:val="16"/>
        </w:rPr>
        <w:t xml:space="preserve">As far as people-power, </w:t>
      </w:r>
      <w:r w:rsidRPr="00467DA7">
        <w:rPr>
          <w:rStyle w:val="StyleUnderline"/>
          <w:highlight w:val="green"/>
        </w:rPr>
        <w:t>the U.S. is not in terrible shape</w:t>
      </w:r>
      <w:r w:rsidRPr="003C2F13">
        <w:rPr>
          <w:sz w:val="16"/>
        </w:rPr>
        <w:t xml:space="preserve">. America’s population growth, at 28 percent, will outpace that of many of our economic rivals, including Brazil’s (18 percent) and China, Japan, and Germany (all declining). The countries that are getting grayer are likely to have trouble with their dependency ratios—the number of young people working to fund social security for their senior populations. A whopping 87 percent of Japanese say aging is a “major problem” there, compared with just 26 percent of Americans. “Public pension expenditures are expected to consume about 15 percent of GDP by 2050 in several European countries. Pension expenditures in the U.S. are projected to increase by less, from 6.8 percent of GDP in 2010 to 8.5 percent in 2050,” the Pew authors write. But </w:t>
      </w:r>
      <w:r w:rsidRPr="00467DA7">
        <w:rPr>
          <w:rStyle w:val="StyleUnderline"/>
          <w:highlight w:val="green"/>
        </w:rPr>
        <w:t>Americans aren’t the ones</w:t>
      </w:r>
      <w:r w:rsidRPr="003C2F13">
        <w:rPr>
          <w:sz w:val="16"/>
        </w:rPr>
        <w:t xml:space="preserve"> who are </w:t>
      </w:r>
      <w:r w:rsidRPr="00467DA7">
        <w:rPr>
          <w:rStyle w:val="StyleUnderline"/>
          <w:highlight w:val="green"/>
        </w:rPr>
        <w:t>responsible for our</w:t>
      </w:r>
      <w:r w:rsidRPr="003C2F13">
        <w:rPr>
          <w:sz w:val="16"/>
        </w:rPr>
        <w:t xml:space="preserve"> comparatively </w:t>
      </w:r>
      <w:r w:rsidRPr="00467DA7">
        <w:rPr>
          <w:rStyle w:val="StyleUnderline"/>
          <w:highlight w:val="green"/>
        </w:rPr>
        <w:t>strong demographic situation</w:t>
      </w:r>
      <w:r w:rsidRPr="003C2F13">
        <w:rPr>
          <w:sz w:val="16"/>
        </w:rPr>
        <w:t xml:space="preserve">. For that, we can </w:t>
      </w:r>
      <w:r w:rsidRPr="003C2F13">
        <w:rPr>
          <w:rStyle w:val="Emphasis"/>
          <w:highlight w:val="green"/>
        </w:rPr>
        <w:t>thank immigrants</w:t>
      </w:r>
      <w:r w:rsidRPr="003C2F13">
        <w:rPr>
          <w:sz w:val="16"/>
        </w:rPr>
        <w:t xml:space="preserve">. </w:t>
      </w:r>
      <w:r w:rsidRPr="003C2F13">
        <w:rPr>
          <w:rStyle w:val="StyleUnderline"/>
          <w:highlight w:val="green"/>
        </w:rPr>
        <w:t xml:space="preserve">Immigrants </w:t>
      </w:r>
      <w:r w:rsidRPr="003C2F13">
        <w:rPr>
          <w:rStyle w:val="StyleUnderline"/>
        </w:rPr>
        <w:t xml:space="preserve">not only </w:t>
      </w:r>
      <w:r w:rsidRPr="003C2F13">
        <w:rPr>
          <w:rStyle w:val="StyleUnderline"/>
          <w:highlight w:val="green"/>
        </w:rPr>
        <w:t xml:space="preserve">help inflate </w:t>
      </w:r>
      <w:r w:rsidRPr="003C2F13">
        <w:rPr>
          <w:rStyle w:val="StyleUnderline"/>
        </w:rPr>
        <w:t xml:space="preserve">our overall </w:t>
      </w:r>
      <w:r w:rsidRPr="003C2F13">
        <w:rPr>
          <w:rStyle w:val="StyleUnderline"/>
          <w:highlight w:val="green"/>
        </w:rPr>
        <w:t xml:space="preserve">population, </w:t>
      </w:r>
      <w:r w:rsidRPr="003C2F13">
        <w:rPr>
          <w:sz w:val="16"/>
        </w:rPr>
        <w:t xml:space="preserve">but they also tend to </w:t>
      </w:r>
      <w:r w:rsidRPr="003C2F13">
        <w:rPr>
          <w:rStyle w:val="StyleUnderline"/>
          <w:highlight w:val="green"/>
        </w:rPr>
        <w:t>have more children</w:t>
      </w:r>
      <w:r w:rsidRPr="003C2F13">
        <w:rPr>
          <w:sz w:val="16"/>
        </w:rPr>
        <w:t xml:space="preserve"> than Americans do. Mexican-American women, for example, have 2.5 children on average, and white American women have 1.8. And it's immigrants who will contribute the most to U.S. population growth in coming decades. “The Pew Research Center estimates that, from 1960 to 2005, immigrants and their descendants </w:t>
      </w:r>
      <w:r w:rsidRPr="003C2F13">
        <w:rPr>
          <w:rStyle w:val="Emphasis"/>
          <w:highlight w:val="green"/>
        </w:rPr>
        <w:t>accounted for 51 percent of the increase</w:t>
      </w:r>
      <w:r w:rsidRPr="003C2F13">
        <w:rPr>
          <w:sz w:val="16"/>
        </w:rPr>
        <w:t xml:space="preserve"> in the U.S. population. Looking ahead, from 2005 to 2050, immigrants and their descendants are projected to </w:t>
      </w:r>
      <w:r w:rsidRPr="003C2F13">
        <w:rPr>
          <w:rStyle w:val="Emphasis"/>
          <w:highlight w:val="green"/>
        </w:rPr>
        <w:t>contribute 82 percent of the total increase</w:t>
      </w:r>
      <w:r w:rsidRPr="003C2F13">
        <w:rPr>
          <w:sz w:val="16"/>
        </w:rPr>
        <w:t xml:space="preserve"> in the U.S. population,” Pew writes. Without immigration, they note, the U.S. would face the same kind of aging problems that Europe does.</w:t>
      </w:r>
    </w:p>
    <w:p w14:paraId="74F2159E" w14:textId="77777777" w:rsidR="00F369CC" w:rsidRPr="00A9353F" w:rsidRDefault="00F369CC" w:rsidP="00F369CC">
      <w:pPr>
        <w:pStyle w:val="Heading4"/>
        <w:rPr>
          <w:rFonts w:cs="Arial"/>
        </w:rPr>
      </w:pPr>
      <w:r w:rsidRPr="00A9353F">
        <w:rPr>
          <w:rFonts w:cs="Arial"/>
        </w:rPr>
        <w:t>Diversionary war goes nuclear</w:t>
      </w:r>
    </w:p>
    <w:p w14:paraId="0634447D" w14:textId="77777777" w:rsidR="00F369CC" w:rsidRPr="00A9353F" w:rsidRDefault="00F369CC" w:rsidP="00F369CC">
      <w:r w:rsidRPr="00A9353F">
        <w:t xml:space="preserve">Tim </w:t>
      </w:r>
      <w:r w:rsidRPr="00A9353F">
        <w:rPr>
          <w:rStyle w:val="Style13ptBold"/>
        </w:rPr>
        <w:t>Street 16</w:t>
      </w:r>
      <w:r w:rsidRPr="00A9353F">
        <w:t>, Senior Programme Officer on the Sustainable Security programme at ORG and has worked for many years on the politics of nuclear disarmament and the arms trade, “President Trump: Successor to the Nuclear Throne”, http://www.css.ethz.ch/content/dam/ethz/special-interest/gess/cis/center-for-securities-studies/resources/docs/ORG-President%20Trump-Successor%20to%20the%20Nuclear%20Throne.pdf</w:t>
      </w:r>
    </w:p>
    <w:p w14:paraId="52B21E8C" w14:textId="0214E937" w:rsidR="00F369CC" w:rsidRPr="00F5077F" w:rsidRDefault="00F369CC" w:rsidP="00F369CC">
      <w:pPr>
        <w:rPr>
          <w:sz w:val="16"/>
        </w:rPr>
      </w:pPr>
      <w:r w:rsidRPr="00A9353F">
        <w:rPr>
          <w:sz w:val="16"/>
        </w:rPr>
        <w:t>The problem now, for the US and the world, is that if Trump does make good on his campaign promises then this will have several damaging consequences for international peace and security and that if Trump does not sufficiently satisfy his supporters then this will likely</w:t>
      </w:r>
      <w:r w:rsidRPr="00A9353F">
        <w:rPr>
          <w:rStyle w:val="StyleUnderline"/>
        </w:rPr>
        <w:t xml:space="preserve"> </w:t>
      </w:r>
      <w:r w:rsidRPr="00A9353F">
        <w:rPr>
          <w:rStyle w:val="StyleUnderline"/>
          <w:highlight w:val="green"/>
        </w:rPr>
        <w:t>pour fuel on the flames at home</w:t>
      </w:r>
      <w:r w:rsidRPr="00A9353F">
        <w:rPr>
          <w:rStyle w:val="StyleUnderline"/>
        </w:rPr>
        <w:t xml:space="preserve">, which may then </w:t>
      </w:r>
      <w:r w:rsidRPr="00A9353F">
        <w:rPr>
          <w:rStyle w:val="Emphasis"/>
          <w:highlight w:val="green"/>
        </w:rPr>
        <w:t>quickly spread abroad</w:t>
      </w:r>
      <w:r w:rsidRPr="00A9353F">
        <w:rPr>
          <w:sz w:val="16"/>
        </w:rPr>
        <w:t xml:space="preserve">. The people of the US and the world thus now have a huge responsibility to act as a restraining influence and ensure that the US retains an accountable, transparent and democratic government. </w:t>
      </w:r>
      <w:r w:rsidRPr="00A9353F">
        <w:rPr>
          <w:rStyle w:val="StyleUnderline"/>
        </w:rPr>
        <w:t xml:space="preserve">This responsibility will only grow if </w:t>
      </w:r>
      <w:r w:rsidRPr="00A9353F">
        <w:rPr>
          <w:rStyle w:val="StyleUnderline"/>
          <w:highlight w:val="green"/>
        </w:rPr>
        <w:t>crises or shocks</w:t>
      </w:r>
      <w:r w:rsidRPr="00A9353F">
        <w:rPr>
          <w:rStyle w:val="StyleUnderline"/>
        </w:rPr>
        <w:t xml:space="preserve"> take place in or outside the US which ambitious and </w:t>
      </w:r>
      <w:r w:rsidRPr="00A9353F">
        <w:rPr>
          <w:rStyle w:val="Emphasis"/>
          <w:highlight w:val="green"/>
        </w:rPr>
        <w:t>extremist figures take advantage of</w:t>
      </w:r>
      <w:r w:rsidRPr="00A9353F">
        <w:rPr>
          <w:rStyle w:val="StyleUnderline"/>
        </w:rPr>
        <w:t xml:space="preserve">, framing them as threats to national security in order to protect their interests and power. If such scenarios emerge the next administration and its untried and untested </w:t>
      </w:r>
      <w:r w:rsidRPr="00A9353F">
        <w:rPr>
          <w:rStyle w:val="StyleUnderline"/>
          <w:highlight w:val="green"/>
        </w:rPr>
        <w:t>President will find themselves with</w:t>
      </w:r>
      <w:r w:rsidRPr="00A9353F">
        <w:rPr>
          <w:rStyle w:val="StyleUnderline"/>
        </w:rPr>
        <w:t xml:space="preserve"> a range of extremely powerful tools and institutional experience at their disposal, including </w:t>
      </w:r>
      <w:r w:rsidRPr="00A9353F">
        <w:rPr>
          <w:rStyle w:val="StyleUnderline"/>
          <w:highlight w:val="green"/>
        </w:rPr>
        <w:t>nuclear weapons</w:t>
      </w:r>
      <w:r w:rsidRPr="00A9353F">
        <w:rPr>
          <w:rStyle w:val="StyleUnderline"/>
        </w:rPr>
        <w:t xml:space="preserve">, which may </w:t>
      </w:r>
      <w:r w:rsidRPr="00A9353F">
        <w:rPr>
          <w:rStyle w:val="Emphasis"/>
          <w:highlight w:val="green"/>
        </w:rPr>
        <w:t>prove too tempting to resist</w:t>
      </w:r>
      <w:r w:rsidRPr="00A9353F">
        <w:rPr>
          <w:rStyle w:val="StyleUnderline"/>
          <w:highlight w:val="green"/>
        </w:rPr>
        <w:t xml:space="preserve"> when figuring out how to respond to </w:t>
      </w:r>
      <w:r w:rsidRPr="00A9353F">
        <w:rPr>
          <w:rStyle w:val="StyleUnderline"/>
        </w:rPr>
        <w:t xml:space="preserve">widespread anger, confusion and </w:t>
      </w:r>
      <w:r w:rsidRPr="00A9353F">
        <w:rPr>
          <w:rStyle w:val="StyleUnderline"/>
          <w:highlight w:val="green"/>
        </w:rPr>
        <w:t>unrest</w:t>
      </w:r>
      <w:r w:rsidRPr="00A9353F">
        <w:rPr>
          <w:rStyle w:val="StyleUnderline"/>
        </w:rPr>
        <w:t xml:space="preserve">, both </w:t>
      </w:r>
      <w:r w:rsidRPr="00A9353F">
        <w:rPr>
          <w:rStyle w:val="StyleUnderline"/>
          <w:highlight w:val="green"/>
        </w:rPr>
        <w:t>at home</w:t>
      </w:r>
      <w:r w:rsidRPr="00A9353F">
        <w:rPr>
          <w:rStyle w:val="StyleUnderline"/>
        </w:rPr>
        <w:t xml:space="preserve"> and abroad</w:t>
      </w:r>
      <w:r w:rsidRPr="00A9353F">
        <w:rPr>
          <w:sz w:val="16"/>
        </w:rPr>
        <w:t>.</w:t>
      </w:r>
    </w:p>
    <w:p w14:paraId="164AC93D" w14:textId="77777777" w:rsidR="00F369CC" w:rsidRDefault="00F369CC" w:rsidP="00F369CC">
      <w:pPr>
        <w:pStyle w:val="Heading3"/>
      </w:pPr>
      <w:r>
        <w:t>Aging A/O – Healthcare</w:t>
      </w:r>
    </w:p>
    <w:p w14:paraId="4E16DD9C" w14:textId="77777777" w:rsidR="00F369CC" w:rsidRDefault="00F369CC" w:rsidP="00F369CC"/>
    <w:p w14:paraId="5E408934" w14:textId="77777777" w:rsidR="00F369CC" w:rsidRDefault="00F369CC" w:rsidP="00F369CC">
      <w:pPr>
        <w:pStyle w:val="Heading4"/>
      </w:pPr>
      <w:r>
        <w:t>Aging population without incoming new waves of young workers will cause healthcare overstretch</w:t>
      </w:r>
    </w:p>
    <w:p w14:paraId="6CDC806E" w14:textId="77777777" w:rsidR="00F369CC" w:rsidRDefault="00F369CC" w:rsidP="00F369CC">
      <w:r w:rsidRPr="00772A25">
        <w:t xml:space="preserve">Varun </w:t>
      </w:r>
      <w:r w:rsidRPr="00772A25">
        <w:rPr>
          <w:rStyle w:val="Style13ptBold"/>
        </w:rPr>
        <w:t>Satyam 18</w:t>
      </w:r>
      <w:r>
        <w:t xml:space="preserve">, </w:t>
      </w:r>
      <w:r w:rsidRPr="00772A25">
        <w:t>Founder - Gurgaon - Catalysing Blockchain and Cryptocurrencies</w:t>
      </w:r>
      <w:r>
        <w:t>, Medium Reporter, “</w:t>
      </w:r>
      <w:r w:rsidRPr="00772A25">
        <w:t>Why the problem of an aging population matters now more than ever?</w:t>
      </w:r>
      <w:r>
        <w:t xml:space="preserve">”, </w:t>
      </w:r>
      <w:r w:rsidRPr="00772A25">
        <w:t>https://hackernoon.com/why-the-problem-of-an-aging-population-matters-now-more-than-ever-acaa9ccab043</w:t>
      </w:r>
    </w:p>
    <w:p w14:paraId="6237F56B" w14:textId="77777777" w:rsidR="00F369CC" w:rsidRDefault="00F369CC" w:rsidP="00F369CC">
      <w:pPr>
        <w:rPr>
          <w:sz w:val="16"/>
        </w:rPr>
      </w:pPr>
      <w:r w:rsidRPr="00772A25">
        <w:rPr>
          <w:rStyle w:val="Emphasis"/>
          <w:highlight w:val="green"/>
        </w:rPr>
        <w:t>Overburdening</w:t>
      </w:r>
      <w:r w:rsidRPr="00772A25">
        <w:rPr>
          <w:sz w:val="16"/>
        </w:rPr>
        <w:t xml:space="preserve"> Current </w:t>
      </w:r>
      <w:r w:rsidRPr="00772A25">
        <w:rPr>
          <w:rStyle w:val="Emphasis"/>
          <w:highlight w:val="green"/>
        </w:rPr>
        <w:t>Healthcare</w:t>
      </w:r>
      <w:r w:rsidRPr="00772A25">
        <w:rPr>
          <w:sz w:val="16"/>
        </w:rPr>
        <w:t xml:space="preserve"> Systems According to WHO, the </w:t>
      </w:r>
      <w:r w:rsidRPr="00772A25">
        <w:rPr>
          <w:rStyle w:val="Emphasis"/>
          <w:highlight w:val="green"/>
        </w:rPr>
        <w:t>number of people ageing 65 or above is estimated to grow</w:t>
      </w:r>
      <w:r w:rsidRPr="00772A25">
        <w:rPr>
          <w:sz w:val="16"/>
        </w:rPr>
        <w:t xml:space="preserve"> from 524 million in 2010 to 1.5 billion in 2050. Most of the ageing </w:t>
      </w:r>
      <w:r w:rsidRPr="00772A25">
        <w:rPr>
          <w:rStyle w:val="StyleUnderline"/>
          <w:highlight w:val="green"/>
        </w:rPr>
        <w:t xml:space="preserve">population growth is happening in </w:t>
      </w:r>
      <w:r w:rsidRPr="00772A25">
        <w:rPr>
          <w:rStyle w:val="StyleUnderline"/>
        </w:rPr>
        <w:t xml:space="preserve">developing </w:t>
      </w:r>
      <w:r w:rsidRPr="00772A25">
        <w:rPr>
          <w:rStyle w:val="StyleUnderline"/>
          <w:highlight w:val="green"/>
        </w:rPr>
        <w:t>countries</w:t>
      </w:r>
      <w:r w:rsidRPr="00772A25">
        <w:rPr>
          <w:sz w:val="16"/>
        </w:rPr>
        <w:t xml:space="preserve"> which are </w:t>
      </w:r>
      <w:r w:rsidRPr="00772A25">
        <w:rPr>
          <w:rStyle w:val="Emphasis"/>
          <w:highlight w:val="green"/>
        </w:rPr>
        <w:t>plagued with ready-to-collapse healthcare systems</w:t>
      </w:r>
      <w:r w:rsidRPr="00772A25">
        <w:rPr>
          <w:sz w:val="16"/>
        </w:rPr>
        <w:t xml:space="preserve">. After a certain age, a person </w:t>
      </w:r>
      <w:r w:rsidRPr="00772A25">
        <w:rPr>
          <w:rStyle w:val="Emphasis"/>
          <w:highlight w:val="green"/>
        </w:rPr>
        <w:t>needs round-the-clock medical assistance</w:t>
      </w:r>
      <w:r w:rsidRPr="00772A25">
        <w:rPr>
          <w:sz w:val="16"/>
        </w:rPr>
        <w:t xml:space="preserve"> as infections, and chronic diseases become a way of life. Heart diseases, cancer, hypertension, dementia have the most extensive impact on the ageing population. Are the current healthcare systems ready to manage these conditions and be changed forever?</w:t>
      </w:r>
    </w:p>
    <w:p w14:paraId="17CEF4A6" w14:textId="77777777" w:rsidR="00F369CC" w:rsidRDefault="00F369CC" w:rsidP="00F369CC">
      <w:pPr>
        <w:pStyle w:val="Heading4"/>
      </w:pPr>
      <w:r>
        <w:t>Immigration k2 stop aging crisis</w:t>
      </w:r>
    </w:p>
    <w:p w14:paraId="798C318F" w14:textId="77777777" w:rsidR="00F369CC" w:rsidRDefault="00F369CC" w:rsidP="00F369CC">
      <w:r w:rsidRPr="00467DA7">
        <w:t xml:space="preserve">OLGA </w:t>
      </w:r>
      <w:r w:rsidRPr="00467DA7">
        <w:rPr>
          <w:rStyle w:val="Style13ptBold"/>
        </w:rPr>
        <w:t>KHAZAN 14</w:t>
      </w:r>
      <w:r>
        <w:t>, “</w:t>
      </w:r>
      <w:r w:rsidRPr="00467DA7">
        <w:t>Immigration Is the Only Reason the U.S. Doesn't Have an Aging Crisis</w:t>
      </w:r>
      <w:r>
        <w:t xml:space="preserve">”, </w:t>
      </w:r>
      <w:r w:rsidRPr="00467DA7">
        <w:t>https://www.theatlantic.com/health/archive/2014/01/immigration-is-the-only-reason-the-us-doesnt-have-an-aging-crisis/283474/</w:t>
      </w:r>
    </w:p>
    <w:p w14:paraId="12563011" w14:textId="77777777" w:rsidR="00F369CC" w:rsidRPr="003C2F13" w:rsidRDefault="00F369CC" w:rsidP="00F369CC">
      <w:pPr>
        <w:rPr>
          <w:sz w:val="16"/>
        </w:rPr>
      </w:pPr>
      <w:r w:rsidRPr="003C2F13">
        <w:rPr>
          <w:sz w:val="16"/>
        </w:rPr>
        <w:t xml:space="preserve">As far as people-power, </w:t>
      </w:r>
      <w:r w:rsidRPr="00467DA7">
        <w:rPr>
          <w:rStyle w:val="StyleUnderline"/>
          <w:highlight w:val="green"/>
        </w:rPr>
        <w:t>the U.S. is not in terrible shape</w:t>
      </w:r>
      <w:r w:rsidRPr="003C2F13">
        <w:rPr>
          <w:sz w:val="16"/>
        </w:rPr>
        <w:t xml:space="preserve">. America’s population growth, at 28 percent, will outpace that of many of our economic rivals, including Brazil’s (18 percent) and China, Japan, and Germany (all declining). The countries that are getting grayer are likely to have trouble with their dependency ratios—the number of young people working to fund social security for their senior populations. A whopping 87 percent of Japanese say aging is a “major problem” there, compared with just 26 percent of Americans. “Public pension expenditures are expected to consume about 15 percent of GDP by 2050 in several European countries. Pension expenditures in the U.S. are projected to increase by less, from 6.8 percent of GDP in 2010 to 8.5 percent in 2050,” the Pew authors write. But </w:t>
      </w:r>
      <w:r w:rsidRPr="00467DA7">
        <w:rPr>
          <w:rStyle w:val="StyleUnderline"/>
          <w:highlight w:val="green"/>
        </w:rPr>
        <w:t>Americans aren’t the ones</w:t>
      </w:r>
      <w:r w:rsidRPr="003C2F13">
        <w:rPr>
          <w:sz w:val="16"/>
        </w:rPr>
        <w:t xml:space="preserve"> who are </w:t>
      </w:r>
      <w:r w:rsidRPr="00467DA7">
        <w:rPr>
          <w:rStyle w:val="StyleUnderline"/>
          <w:highlight w:val="green"/>
        </w:rPr>
        <w:t>responsible for our</w:t>
      </w:r>
      <w:r w:rsidRPr="003C2F13">
        <w:rPr>
          <w:sz w:val="16"/>
        </w:rPr>
        <w:t xml:space="preserve"> comparatively </w:t>
      </w:r>
      <w:r w:rsidRPr="00467DA7">
        <w:rPr>
          <w:rStyle w:val="StyleUnderline"/>
          <w:highlight w:val="green"/>
        </w:rPr>
        <w:t>strong demographic situation</w:t>
      </w:r>
      <w:r w:rsidRPr="003C2F13">
        <w:rPr>
          <w:sz w:val="16"/>
        </w:rPr>
        <w:t xml:space="preserve">. For that, we can </w:t>
      </w:r>
      <w:r w:rsidRPr="003C2F13">
        <w:rPr>
          <w:rStyle w:val="Emphasis"/>
          <w:highlight w:val="green"/>
        </w:rPr>
        <w:t>thank immigrants</w:t>
      </w:r>
      <w:r w:rsidRPr="003C2F13">
        <w:rPr>
          <w:sz w:val="16"/>
        </w:rPr>
        <w:t xml:space="preserve">. </w:t>
      </w:r>
      <w:r w:rsidRPr="003C2F13">
        <w:rPr>
          <w:rStyle w:val="StyleUnderline"/>
          <w:highlight w:val="green"/>
        </w:rPr>
        <w:t xml:space="preserve">Immigrants </w:t>
      </w:r>
      <w:r w:rsidRPr="003C2F13">
        <w:rPr>
          <w:rStyle w:val="StyleUnderline"/>
        </w:rPr>
        <w:t xml:space="preserve">not only </w:t>
      </w:r>
      <w:r w:rsidRPr="003C2F13">
        <w:rPr>
          <w:rStyle w:val="StyleUnderline"/>
          <w:highlight w:val="green"/>
        </w:rPr>
        <w:t xml:space="preserve">help inflate </w:t>
      </w:r>
      <w:r w:rsidRPr="003C2F13">
        <w:rPr>
          <w:rStyle w:val="StyleUnderline"/>
        </w:rPr>
        <w:t xml:space="preserve">our overall </w:t>
      </w:r>
      <w:r w:rsidRPr="003C2F13">
        <w:rPr>
          <w:rStyle w:val="StyleUnderline"/>
          <w:highlight w:val="green"/>
        </w:rPr>
        <w:t xml:space="preserve">population, </w:t>
      </w:r>
      <w:r w:rsidRPr="003C2F13">
        <w:rPr>
          <w:sz w:val="16"/>
        </w:rPr>
        <w:t xml:space="preserve">but they also tend to </w:t>
      </w:r>
      <w:r w:rsidRPr="003C2F13">
        <w:rPr>
          <w:rStyle w:val="StyleUnderline"/>
          <w:highlight w:val="green"/>
        </w:rPr>
        <w:t>have more children</w:t>
      </w:r>
      <w:r w:rsidRPr="003C2F13">
        <w:rPr>
          <w:sz w:val="16"/>
        </w:rPr>
        <w:t xml:space="preserve"> than Americans do. Mexican-American women, for example, have 2.5 children on average, and white American women have 1.8. And it's immigrants who will contribute the most to U.S. population growth in coming decades. “The Pew Research Center estimates that, from 1960 to 2005, immigrants and their descendants </w:t>
      </w:r>
      <w:r w:rsidRPr="003C2F13">
        <w:rPr>
          <w:rStyle w:val="Emphasis"/>
          <w:highlight w:val="green"/>
        </w:rPr>
        <w:t>accounted for 51 percent of the increase</w:t>
      </w:r>
      <w:r w:rsidRPr="003C2F13">
        <w:rPr>
          <w:sz w:val="16"/>
        </w:rPr>
        <w:t xml:space="preserve"> in the U.S. population. Looking ahead, from 2005 to 2050, immigrants and their descendants are projected to </w:t>
      </w:r>
      <w:r w:rsidRPr="003C2F13">
        <w:rPr>
          <w:rStyle w:val="Emphasis"/>
          <w:highlight w:val="green"/>
        </w:rPr>
        <w:t>contribute 82 percent of the total increase</w:t>
      </w:r>
      <w:r w:rsidRPr="003C2F13">
        <w:rPr>
          <w:sz w:val="16"/>
        </w:rPr>
        <w:t xml:space="preserve"> in the U.S. population,” Pew writes. Without immigration, they note, the U.S. would face the same kind of aging problems that Europe does.</w:t>
      </w:r>
    </w:p>
    <w:p w14:paraId="0F7EAC0F" w14:textId="77777777" w:rsidR="00F369CC" w:rsidRDefault="00F369CC" w:rsidP="00F369CC">
      <w:pPr>
        <w:pStyle w:val="Heading4"/>
      </w:pPr>
      <w:r>
        <w:t xml:space="preserve">Healthcare driven overstretch causes global instability </w:t>
      </w:r>
    </w:p>
    <w:p w14:paraId="099B718D" w14:textId="77777777" w:rsidR="00F369CC" w:rsidRDefault="00F369CC" w:rsidP="00F369CC">
      <w:r w:rsidRPr="00DF4213">
        <w:rPr>
          <w:rStyle w:val="Style13ptBold"/>
        </w:rPr>
        <w:t>Brown</w:t>
      </w:r>
      <w:r>
        <w:t xml:space="preserve">, PhD, </w:t>
      </w:r>
      <w:r w:rsidRPr="00DF4213">
        <w:t>Professor of Practice and Vice Chair, Public Administration and International Affairs</w:t>
      </w:r>
      <w:r>
        <w:t xml:space="preserve"> at Syracuse, </w:t>
      </w:r>
      <w:r w:rsidRPr="00DF4213">
        <w:t>worked as an economist at the International Monetary Fund and as Chief Economist for Eastern Europe, Africa</w:t>
      </w:r>
      <w:r>
        <w:t xml:space="preserve">, and the Middle East at BNP Paribas, </w:t>
      </w:r>
      <w:r w:rsidRPr="00DF4213">
        <w:rPr>
          <w:rStyle w:val="Style13ptBold"/>
        </w:rPr>
        <w:t>‘13</w:t>
      </w:r>
    </w:p>
    <w:p w14:paraId="2B5FE73F" w14:textId="77777777" w:rsidR="00F369CC" w:rsidRDefault="00F369CC" w:rsidP="00F369CC">
      <w:r>
        <w:t xml:space="preserve">(Stuart S., “Global Power: Key Issues,” in </w:t>
      </w:r>
      <w:r w:rsidRPr="00AA656E">
        <w:rPr>
          <w:i/>
        </w:rPr>
        <w:t>The Future of US Global Power: Delusions of Decline</w:t>
      </w:r>
      <w:r>
        <w:t xml:space="preserve">, Palgrave, p. 57-58) </w:t>
      </w:r>
    </w:p>
    <w:p w14:paraId="19371822" w14:textId="77777777" w:rsidR="00F369CC" w:rsidRPr="007506F6" w:rsidRDefault="00F369CC" w:rsidP="00F369CC">
      <w:pPr>
        <w:rPr>
          <w:sz w:val="14"/>
        </w:rPr>
      </w:pPr>
      <w:r w:rsidRPr="00FA14F1">
        <w:rPr>
          <w:sz w:val="14"/>
        </w:rPr>
        <w:t>In the first instance, structural26 budget deficits are more likely to be symptoms of incipient overstretch then prima facie evidence of national decline. Overstretch suggests a need to realign commitments and resources, hence spending and revenues. In principle, persistently large deficits demand adjustments that need not materially impact the underlying drivers of longer-term prosperity. In contrast, if</w:t>
      </w:r>
      <w:r w:rsidRPr="00FA14F1">
        <w:rPr>
          <w:u w:val="single"/>
        </w:rPr>
        <w:t xml:space="preserve"> </w:t>
      </w:r>
      <w:r w:rsidRPr="00FA14F1">
        <w:rPr>
          <w:highlight w:val="green"/>
          <w:u w:val="single"/>
        </w:rPr>
        <w:t xml:space="preserve">fiscal imbalances </w:t>
      </w:r>
      <w:r w:rsidRPr="00FA14F1">
        <w:rPr>
          <w:sz w:val="14"/>
        </w:rPr>
        <w:t>prove</w:t>
      </w:r>
      <w:r w:rsidRPr="00223D92">
        <w:rPr>
          <w:u w:val="single"/>
        </w:rPr>
        <w:t xml:space="preserve"> </w:t>
      </w:r>
      <w:r w:rsidRPr="00FA14F1">
        <w:rPr>
          <w:sz w:val="14"/>
        </w:rPr>
        <w:t>sufficiently chronic, they</w:t>
      </w:r>
      <w:r w:rsidRPr="00FA14F1">
        <w:rPr>
          <w:u w:val="single"/>
        </w:rPr>
        <w:t xml:space="preserve"> </w:t>
      </w:r>
      <w:r w:rsidRPr="00FA14F1">
        <w:rPr>
          <w:highlight w:val="green"/>
          <w:u w:val="single"/>
        </w:rPr>
        <w:t>can</w:t>
      </w:r>
      <w:r w:rsidRPr="00223D92">
        <w:rPr>
          <w:u w:val="single"/>
        </w:rPr>
        <w:t xml:space="preserve"> </w:t>
      </w:r>
      <w:r w:rsidRPr="00FA14F1">
        <w:rPr>
          <w:sz w:val="14"/>
        </w:rPr>
        <w:t>eventually trigger growth-inhibiting alterations in microeconomic incentives. In such cases, incipient overstretch can</w:t>
      </w:r>
      <w:r w:rsidRPr="00FA14F1">
        <w:rPr>
          <w:u w:val="single"/>
        </w:rPr>
        <w:t xml:space="preserve"> </w:t>
      </w:r>
      <w:r w:rsidRPr="00FA14F1">
        <w:rPr>
          <w:rStyle w:val="Emphasis"/>
          <w:highlight w:val="green"/>
        </w:rPr>
        <w:t>mutate</w:t>
      </w:r>
      <w:r w:rsidRPr="00FA14F1">
        <w:rPr>
          <w:highlight w:val="green"/>
          <w:u w:val="single"/>
        </w:rPr>
        <w:t xml:space="preserve"> into a</w:t>
      </w:r>
      <w:r w:rsidRPr="00223D92">
        <w:rPr>
          <w:u w:val="single"/>
        </w:rPr>
        <w:t xml:space="preserve"> more </w:t>
      </w:r>
      <w:r w:rsidRPr="00FA14F1">
        <w:rPr>
          <w:rStyle w:val="Emphasis"/>
          <w:highlight w:val="green"/>
        </w:rPr>
        <w:t>primary threat to the system</w:t>
      </w:r>
      <w:r w:rsidRPr="00FA14F1">
        <w:rPr>
          <w:sz w:val="14"/>
        </w:rPr>
        <w:t>'s underlying dynamism. In its classical formulation, “imperial overstretch” refers to unrestrained and exorbitant foreign military campaigns. The latter can be said to redound to the detriment of great powers by crowding out more productive capital investments. Yet in contrast to widespread impression, the US fiscal challenge does not primarily reflect out-of-control defense spending and the burden of foreign entanglements. If this were the case, then the feasibility of financing an ever-expanding global power projection would be brought into question. This neither minimizes the sizable resources the US commits to military-related spending nor denies that cutbacks in such spending can help facilitate overall fiscal adjustment. Rather, the point is that an endemic</w:t>
      </w:r>
      <w:r w:rsidRPr="00FA14F1">
        <w:rPr>
          <w:rStyle w:val="Emphasis"/>
        </w:rPr>
        <w:t xml:space="preserve"> </w:t>
      </w:r>
      <w:r w:rsidRPr="00FA14F1">
        <w:rPr>
          <w:rStyle w:val="Emphasis"/>
          <w:highlight w:val="green"/>
        </w:rPr>
        <w:t>failure</w:t>
      </w:r>
      <w:r w:rsidRPr="00FA14F1">
        <w:rPr>
          <w:highlight w:val="green"/>
          <w:u w:val="single"/>
        </w:rPr>
        <w:t xml:space="preserve"> to rein in </w:t>
      </w:r>
      <w:r w:rsidRPr="00FA14F1">
        <w:rPr>
          <w:sz w:val="14"/>
        </w:rPr>
        <w:t>explosive economy-wide</w:t>
      </w:r>
      <w:r w:rsidRPr="00FA14F1">
        <w:rPr>
          <w:rStyle w:val="Emphasis"/>
          <w:highlight w:val="green"/>
        </w:rPr>
        <w:t xml:space="preserve"> health care costs</w:t>
      </w:r>
      <w:r w:rsidRPr="00FA14F1">
        <w:rPr>
          <w:sz w:val="14"/>
        </w:rPr>
        <w:t xml:space="preserve"> with the latter's implications for public sector health insurance programs – the real fiscal challenge – will</w:t>
      </w:r>
      <w:r w:rsidRPr="00223D92">
        <w:rPr>
          <w:u w:val="single"/>
        </w:rPr>
        <w:t xml:space="preserve"> do more to </w:t>
      </w:r>
      <w:r w:rsidRPr="00FA14F1">
        <w:rPr>
          <w:rStyle w:val="Emphasis"/>
          <w:highlight w:val="green"/>
        </w:rPr>
        <w:t>endanger</w:t>
      </w:r>
      <w:r w:rsidRPr="00223D92">
        <w:rPr>
          <w:u w:val="single"/>
        </w:rPr>
        <w:t xml:space="preserve"> macroeconomic </w:t>
      </w:r>
      <w:r w:rsidRPr="00FA14F1">
        <w:rPr>
          <w:rStyle w:val="Emphasis"/>
          <w:highlight w:val="green"/>
        </w:rPr>
        <w:t>stability</w:t>
      </w:r>
      <w:r w:rsidRPr="00223D92">
        <w:rPr>
          <w:u w:val="single"/>
        </w:rPr>
        <w:t xml:space="preserve"> </w:t>
      </w:r>
      <w:r w:rsidRPr="00FA14F1">
        <w:rPr>
          <w:rStyle w:val="Emphasis"/>
          <w:highlight w:val="green"/>
        </w:rPr>
        <w:t>and</w:t>
      </w:r>
      <w:r w:rsidRPr="00223D92">
        <w:rPr>
          <w:u w:val="single"/>
        </w:rPr>
        <w:t xml:space="preserve"> eventually </w:t>
      </w:r>
      <w:r w:rsidRPr="00FA14F1">
        <w:rPr>
          <w:rStyle w:val="Emphasis"/>
          <w:highlight w:val="green"/>
        </w:rPr>
        <w:t xml:space="preserve">erode </w:t>
      </w:r>
      <w:r w:rsidRPr="00FA14F1">
        <w:rPr>
          <w:sz w:val="14"/>
        </w:rPr>
        <w:t>the material foundation of</w:t>
      </w:r>
      <w:r w:rsidRPr="00FA14F1">
        <w:rPr>
          <w:rStyle w:val="Emphasis"/>
          <w:highlight w:val="green"/>
        </w:rPr>
        <w:t xml:space="preserve"> US power</w:t>
      </w:r>
      <w:r w:rsidRPr="00FA14F1">
        <w:rPr>
          <w:sz w:val="14"/>
        </w:rPr>
        <w:t xml:space="preserve"> (see chapter 8). By viewing (health-care driven) fiscal deficits as a necessary manifestation of overstretch is misguided for a more basic reason. </w:t>
      </w:r>
      <w:r w:rsidRPr="00FA14F1">
        <w:rPr>
          <w:u w:val="single"/>
        </w:rPr>
        <w:t xml:space="preserve">The </w:t>
      </w:r>
      <w:r w:rsidRPr="00FA14F1">
        <w:rPr>
          <w:highlight w:val="green"/>
          <w:u w:val="single"/>
        </w:rPr>
        <w:t>root of</w:t>
      </w:r>
      <w:r w:rsidRPr="00223D92">
        <w:rPr>
          <w:u w:val="single"/>
        </w:rPr>
        <w:t xml:space="preserve"> </w:t>
      </w:r>
      <w:r w:rsidRPr="00FA14F1">
        <w:rPr>
          <w:u w:val="single"/>
        </w:rPr>
        <w:t>the</w:t>
      </w:r>
      <w:r w:rsidRPr="00223D92">
        <w:rPr>
          <w:u w:val="single"/>
        </w:rPr>
        <w:t xml:space="preserve"> US </w:t>
      </w:r>
      <w:r w:rsidRPr="00FA14F1">
        <w:rPr>
          <w:highlight w:val="green"/>
          <w:u w:val="single"/>
        </w:rPr>
        <w:t>fiscal problem</w:t>
      </w:r>
      <w:r w:rsidRPr="00223D92">
        <w:rPr>
          <w:u w:val="single"/>
        </w:rPr>
        <w:t xml:space="preserve"> </w:t>
      </w:r>
      <w:r w:rsidRPr="00FA14F1">
        <w:rPr>
          <w:highlight w:val="green"/>
          <w:u w:val="single"/>
        </w:rPr>
        <w:t>involves</w:t>
      </w:r>
      <w:r w:rsidRPr="00223D92">
        <w:rPr>
          <w:u w:val="single"/>
        </w:rPr>
        <w:t xml:space="preserve"> </w:t>
      </w:r>
      <w:r w:rsidRPr="00FA14F1">
        <w:rPr>
          <w:highlight w:val="green"/>
          <w:u w:val="single"/>
        </w:rPr>
        <w:t xml:space="preserve">unsustainable </w:t>
      </w:r>
      <w:r w:rsidRPr="00FA14F1">
        <w:rPr>
          <w:rStyle w:val="Emphasis"/>
          <w:highlight w:val="green"/>
        </w:rPr>
        <w:t>commitments</w:t>
      </w:r>
      <w:r w:rsidRPr="00FA14F1">
        <w:rPr>
          <w:sz w:val="14"/>
        </w:rPr>
        <w:t xml:space="preserve"> – particularly </w:t>
      </w:r>
      <w:r w:rsidRPr="00FA14F1">
        <w:rPr>
          <w:highlight w:val="green"/>
          <w:u w:val="single"/>
        </w:rPr>
        <w:t>in</w:t>
      </w:r>
      <w:r w:rsidRPr="00223D92">
        <w:rPr>
          <w:u w:val="single"/>
        </w:rPr>
        <w:t xml:space="preserve"> the area of </w:t>
      </w:r>
      <w:r w:rsidRPr="00FA14F1">
        <w:rPr>
          <w:rStyle w:val="Emphasis"/>
          <w:highlight w:val="green"/>
        </w:rPr>
        <w:t>health expenditure</w:t>
      </w:r>
      <w:r w:rsidRPr="00FA14F1">
        <w:rPr>
          <w:sz w:val="14"/>
        </w:rPr>
        <w:t xml:space="preserve"> – made by government to its citizens. </w:t>
      </w:r>
      <w:r w:rsidRPr="00223D92">
        <w:rPr>
          <w:u w:val="single"/>
        </w:rPr>
        <w:t>It is decidedly not</w:t>
      </w:r>
      <w:r w:rsidRPr="00FA14F1">
        <w:rPr>
          <w:sz w:val="14"/>
        </w:rPr>
        <w:t xml:space="preserve"> a question of </w:t>
      </w:r>
      <w:r w:rsidRPr="00223D92">
        <w:rPr>
          <w:u w:val="single"/>
        </w:rPr>
        <w:t>any dearth of national resources</w:t>
      </w:r>
      <w:r w:rsidRPr="00FA14F1">
        <w:rPr>
          <w:sz w:val="14"/>
        </w:rPr>
        <w:t xml:space="preserve"> </w:t>
      </w:r>
      <w:r w:rsidRPr="00223D92">
        <w:rPr>
          <w:u w:val="single"/>
        </w:rPr>
        <w:t>to</w:t>
      </w:r>
      <w:r w:rsidRPr="00FA14F1">
        <w:rPr>
          <w:sz w:val="14"/>
        </w:rPr>
        <w:t xml:space="preserve"> adequately </w:t>
      </w:r>
      <w:r w:rsidRPr="00223D92">
        <w:rPr>
          <w:u w:val="single"/>
        </w:rPr>
        <w:t>meet the health needs of the population</w:t>
      </w:r>
      <w:r w:rsidRPr="00FA14F1">
        <w:rPr>
          <w:sz w:val="14"/>
        </w:rPr>
        <w:t xml:space="preserve"> at large. As the richest country in the world, </w:t>
      </w:r>
      <w:r w:rsidRPr="00223D92">
        <w:rPr>
          <w:u w:val="single"/>
        </w:rPr>
        <w:t>the US possesses more than enough resources to achieve this goal</w:t>
      </w:r>
      <w:r w:rsidRPr="00FA14F1">
        <w:rPr>
          <w:sz w:val="14"/>
        </w:rPr>
        <w:t xml:space="preserve">. The relevant political and social question is whether the population’s basic health requirements are best met via ever-expanding entitlements requiring increasingly higher levels of taxation. </w:t>
      </w:r>
    </w:p>
    <w:p w14:paraId="71A58553" w14:textId="77777777" w:rsidR="00F369CC" w:rsidRDefault="00F369CC" w:rsidP="00F369CC">
      <w:pPr>
        <w:pStyle w:val="Heading3"/>
      </w:pPr>
      <w:r>
        <w:t>Automation DA</w:t>
      </w:r>
    </w:p>
    <w:p w14:paraId="75F8AB19" w14:textId="77777777" w:rsidR="00F369CC" w:rsidRPr="005B0019" w:rsidRDefault="00F369CC" w:rsidP="00F369CC">
      <w:pPr>
        <w:pStyle w:val="Heading4"/>
      </w:pPr>
      <w:r>
        <w:t xml:space="preserve">Increased R&amp;D causes unstable transition to job automation which locks in </w:t>
      </w:r>
      <w:r w:rsidRPr="00FA1F6B">
        <w:rPr>
          <w:i/>
          <w:u w:val="single"/>
        </w:rPr>
        <w:t>leadership turnover</w:t>
      </w:r>
    </w:p>
    <w:p w14:paraId="5FC8D84A" w14:textId="77777777" w:rsidR="00F369CC" w:rsidRDefault="00F369CC" w:rsidP="00F369CC">
      <w:r>
        <w:t xml:space="preserve">Michael </w:t>
      </w:r>
      <w:r w:rsidRPr="00F3521F">
        <w:rPr>
          <w:rStyle w:val="Style13ptBold"/>
        </w:rPr>
        <w:t>Spence 1</w:t>
      </w:r>
      <w:r>
        <w:rPr>
          <w:rStyle w:val="Style13ptBold"/>
        </w:rPr>
        <w:t>6.</w:t>
      </w:r>
      <w:r>
        <w:t xml:space="preserve"> A. Michael Spence, Professor of Economics, Stern School of Business, New York University, 3-24-2016, "Economic decline is leading to political instability. What's the solution?," World Economic Forum, https://www.weforum.org/agenda/2016/03/economic-decline-is-leading-to-political-instability-whats-the-solution</w:t>
      </w:r>
    </w:p>
    <w:p w14:paraId="371E729D" w14:textId="77777777" w:rsidR="00F369CC" w:rsidRDefault="00F369CC" w:rsidP="00F369CC">
      <w:pPr>
        <w:rPr>
          <w:sz w:val="14"/>
        </w:rPr>
      </w:pPr>
      <w:r w:rsidRPr="005B0019">
        <w:rPr>
          <w:rStyle w:val="StyleUnderline"/>
        </w:rPr>
        <w:t xml:space="preserve">Over the last 35 years, </w:t>
      </w:r>
      <w:r w:rsidRPr="00364C24">
        <w:rPr>
          <w:rStyle w:val="StyleUnderline"/>
          <w:highlight w:val="green"/>
        </w:rPr>
        <w:t>Western democracies have seen</w:t>
      </w:r>
      <w:r w:rsidRPr="005B0019">
        <w:rPr>
          <w:rStyle w:val="StyleUnderline"/>
        </w:rPr>
        <w:t xml:space="preserve"> a </w:t>
      </w:r>
      <w:r w:rsidRPr="005B0019">
        <w:rPr>
          <w:rStyle w:val="Emphasis"/>
        </w:rPr>
        <w:t xml:space="preserve">rapid rise in </w:t>
      </w:r>
      <w:r w:rsidRPr="00364C24">
        <w:rPr>
          <w:rStyle w:val="Emphasis"/>
          <w:highlight w:val="green"/>
        </w:rPr>
        <w:t>political instability</w:t>
      </w:r>
      <w:r w:rsidRPr="005B0019">
        <w:rPr>
          <w:rStyle w:val="StyleUnderline"/>
        </w:rPr>
        <w:t xml:space="preserve">, characterized by </w:t>
      </w:r>
      <w:r w:rsidRPr="009B2962">
        <w:rPr>
          <w:rStyle w:val="StyleUnderline"/>
        </w:rPr>
        <w:t xml:space="preserve">frequent </w:t>
      </w:r>
      <w:r w:rsidRPr="00364C24">
        <w:rPr>
          <w:rStyle w:val="StyleUnderline"/>
          <w:highlight w:val="green"/>
        </w:rPr>
        <w:t>shifts in governing parties</w:t>
      </w:r>
      <w:r w:rsidRPr="005B0019">
        <w:rPr>
          <w:rStyle w:val="StyleUnderline"/>
        </w:rPr>
        <w:t xml:space="preserve"> and their programs and philosophies, </w:t>
      </w:r>
      <w:r w:rsidRPr="00364C24">
        <w:rPr>
          <w:rStyle w:val="StyleUnderline"/>
          <w:highlight w:val="green"/>
        </w:rPr>
        <w:t>driven</w:t>
      </w:r>
      <w:r w:rsidRPr="005B0019">
        <w:rPr>
          <w:rStyle w:val="StyleUnderline"/>
        </w:rPr>
        <w:t xml:space="preserve"> at least partly </w:t>
      </w:r>
      <w:r w:rsidRPr="00364C24">
        <w:rPr>
          <w:rStyle w:val="StyleUnderline"/>
          <w:highlight w:val="green"/>
        </w:rPr>
        <w:t xml:space="preserve">by </w:t>
      </w:r>
      <w:r w:rsidRPr="00364C24">
        <w:rPr>
          <w:rStyle w:val="Emphasis"/>
          <w:highlight w:val="green"/>
        </w:rPr>
        <w:t>economic</w:t>
      </w:r>
      <w:r w:rsidRPr="005B0019">
        <w:rPr>
          <w:rStyle w:val="Emphasis"/>
        </w:rPr>
        <w:t xml:space="preserve"> transformation and </w:t>
      </w:r>
      <w:r w:rsidRPr="00364C24">
        <w:rPr>
          <w:rStyle w:val="Emphasis"/>
          <w:highlight w:val="green"/>
        </w:rPr>
        <w:t>hardship</w:t>
      </w:r>
      <w:r w:rsidRPr="002C277F">
        <w:rPr>
          <w:sz w:val="14"/>
        </w:rPr>
        <w:t xml:space="preserve">. The question now is how to improve economic performance at a time when political instability is impeding effective policymaking. In a recent article, one of us (David </w:t>
      </w:r>
      <w:r w:rsidRPr="005B0019">
        <w:rPr>
          <w:rStyle w:val="StyleUnderline"/>
        </w:rPr>
        <w:t>Brady</w:t>
      </w:r>
      <w:r w:rsidRPr="002C277F">
        <w:rPr>
          <w:sz w:val="14"/>
        </w:rPr>
        <w:t xml:space="preserve">) </w:t>
      </w:r>
      <w:r w:rsidRPr="005B0019">
        <w:rPr>
          <w:rStyle w:val="StyleUnderline"/>
        </w:rPr>
        <w:t xml:space="preserve">shows the correlation between </w:t>
      </w:r>
      <w:r w:rsidRPr="005B0019">
        <w:rPr>
          <w:rStyle w:val="Emphasis"/>
        </w:rPr>
        <w:t>rising political instability and declining economic performance</w:t>
      </w:r>
      <w:r w:rsidRPr="002C277F">
        <w:rPr>
          <w:sz w:val="14"/>
        </w:rPr>
        <w:t xml:space="preserve">, </w:t>
      </w:r>
      <w:r w:rsidRPr="005B0019">
        <w:rPr>
          <w:rStyle w:val="StyleUnderline"/>
        </w:rPr>
        <w:t xml:space="preserve">pointing out that countries with </w:t>
      </w:r>
      <w:r w:rsidRPr="00364C24">
        <w:rPr>
          <w:rStyle w:val="StyleUnderline"/>
          <w:highlight w:val="green"/>
        </w:rPr>
        <w:t>below-average economic performance</w:t>
      </w:r>
      <w:r w:rsidRPr="005B0019">
        <w:rPr>
          <w:rStyle w:val="StyleUnderline"/>
        </w:rPr>
        <w:t xml:space="preserve"> have </w:t>
      </w:r>
      <w:r w:rsidRPr="00364C24">
        <w:rPr>
          <w:rStyle w:val="StyleUnderline"/>
          <w:highlight w:val="green"/>
        </w:rPr>
        <w:t xml:space="preserve">experienced </w:t>
      </w:r>
      <w:r w:rsidRPr="009B2962">
        <w:rPr>
          <w:rStyle w:val="StyleUnderline"/>
        </w:rPr>
        <w:t xml:space="preserve">the </w:t>
      </w:r>
      <w:r w:rsidRPr="009B2962">
        <w:rPr>
          <w:rStyle w:val="Emphasis"/>
        </w:rPr>
        <w:t xml:space="preserve">most </w:t>
      </w:r>
      <w:r w:rsidRPr="00364C24">
        <w:rPr>
          <w:rStyle w:val="Emphasis"/>
          <w:highlight w:val="green"/>
        </w:rPr>
        <w:t>electoral volatility</w:t>
      </w:r>
      <w:r w:rsidRPr="002C277F">
        <w:rPr>
          <w:sz w:val="14"/>
        </w:rPr>
        <w:t xml:space="preserve">. </w:t>
      </w:r>
      <w:r w:rsidRPr="005B0019">
        <w:rPr>
          <w:rStyle w:val="StyleUnderline"/>
        </w:rPr>
        <w:t>More specifically, such instability corresponds with a decline in the share of industrial or manufacturing employment in advanced countries.</w:t>
      </w:r>
      <w:r w:rsidRPr="002C277F">
        <w:rPr>
          <w:sz w:val="14"/>
        </w:rPr>
        <w:t xml:space="preserve"> Though the extent of the decline varies somewhat across countries – it has been less sharp in Germany than in the United States, for example – the pattern is fairly ubiquitous. </w:t>
      </w:r>
      <w:r w:rsidRPr="005B0019">
        <w:rPr>
          <w:rStyle w:val="StyleUnderline"/>
        </w:rPr>
        <w:t>Over the last 15 years</w:t>
      </w:r>
      <w:r w:rsidRPr="002C277F">
        <w:rPr>
          <w:sz w:val="14"/>
        </w:rPr>
        <w:t xml:space="preserve">, in particular, </w:t>
      </w:r>
      <w:r w:rsidRPr="007802AF">
        <w:rPr>
          <w:rStyle w:val="StyleUnderline"/>
          <w:highlight w:val="green"/>
        </w:rPr>
        <w:t>increasingly</w:t>
      </w:r>
      <w:r w:rsidRPr="005B0019">
        <w:rPr>
          <w:rStyle w:val="StyleUnderline"/>
        </w:rPr>
        <w:t xml:space="preserve"> powerful </w:t>
      </w:r>
      <w:r w:rsidRPr="007802AF">
        <w:rPr>
          <w:rStyle w:val="Emphasis"/>
          <w:highlight w:val="green"/>
        </w:rPr>
        <w:t>digital technologies</w:t>
      </w:r>
      <w:r w:rsidRPr="002C277F">
        <w:rPr>
          <w:sz w:val="14"/>
        </w:rPr>
        <w:t xml:space="preserve"> </w:t>
      </w:r>
      <w:r w:rsidRPr="005B0019">
        <w:rPr>
          <w:rStyle w:val="StyleUnderline"/>
        </w:rPr>
        <w:t>enabled</w:t>
      </w:r>
      <w:r w:rsidRPr="002C277F">
        <w:rPr>
          <w:sz w:val="14"/>
        </w:rPr>
        <w:t xml:space="preserve"> the </w:t>
      </w:r>
      <w:r w:rsidRPr="007802AF">
        <w:rPr>
          <w:rStyle w:val="Emphasis"/>
          <w:highlight w:val="green"/>
        </w:rPr>
        <w:t>automation and disintermediation</w:t>
      </w:r>
      <w:r w:rsidRPr="002C277F">
        <w:rPr>
          <w:sz w:val="14"/>
        </w:rPr>
        <w:t xml:space="preserve"> </w:t>
      </w:r>
      <w:r w:rsidRPr="0090218B">
        <w:rPr>
          <w:rStyle w:val="StyleUnderline"/>
        </w:rPr>
        <w:t xml:space="preserve">of “routine” white- and blue-collar jobs. With </w:t>
      </w:r>
      <w:r w:rsidRPr="007802AF">
        <w:rPr>
          <w:rStyle w:val="Emphasis"/>
          <w:highlight w:val="green"/>
        </w:rPr>
        <w:t>advances in robotics, materials, 3D printing, and artificial intelligence</w:t>
      </w:r>
      <w:r w:rsidRPr="002C277F">
        <w:rPr>
          <w:sz w:val="14"/>
        </w:rPr>
        <w:t xml:space="preserve">, </w:t>
      </w:r>
      <w:r w:rsidRPr="0090218B">
        <w:rPr>
          <w:rStyle w:val="StyleUnderline"/>
        </w:rPr>
        <w:t>one</w:t>
      </w:r>
      <w:r w:rsidRPr="005B0019">
        <w:rPr>
          <w:rStyle w:val="StyleUnderline"/>
        </w:rPr>
        <w:t xml:space="preserve"> can reasonably expect </w:t>
      </w:r>
      <w:r w:rsidRPr="00364C24">
        <w:rPr>
          <w:rStyle w:val="StyleUnderline"/>
          <w:highlight w:val="green"/>
        </w:rPr>
        <w:t xml:space="preserve">the </w:t>
      </w:r>
      <w:r w:rsidRPr="00364C24">
        <w:rPr>
          <w:rStyle w:val="Emphasis"/>
          <w:highlight w:val="green"/>
        </w:rPr>
        <w:t>scope</w:t>
      </w:r>
      <w:r w:rsidRPr="005B0019">
        <w:rPr>
          <w:rStyle w:val="Emphasis"/>
        </w:rPr>
        <w:t xml:space="preserve"> of “routine” </w:t>
      </w:r>
      <w:r w:rsidRPr="00364C24">
        <w:rPr>
          <w:rStyle w:val="Emphasis"/>
          <w:highlight w:val="green"/>
        </w:rPr>
        <w:t>jobs</w:t>
      </w:r>
      <w:r w:rsidRPr="005B0019">
        <w:rPr>
          <w:rStyle w:val="StyleUnderline"/>
        </w:rPr>
        <w:t xml:space="preserve"> that can be </w:t>
      </w:r>
      <w:r w:rsidRPr="00364C24">
        <w:rPr>
          <w:rStyle w:val="StyleUnderline"/>
          <w:highlight w:val="green"/>
        </w:rPr>
        <w:t>automated</w:t>
      </w:r>
      <w:r w:rsidRPr="005B0019">
        <w:rPr>
          <w:rStyle w:val="StyleUnderline"/>
        </w:rPr>
        <w:t xml:space="preserve"> to </w:t>
      </w:r>
      <w:r w:rsidRPr="00364C24">
        <w:rPr>
          <w:rStyle w:val="Emphasis"/>
          <w:highlight w:val="green"/>
        </w:rPr>
        <w:t>continue expanding</w:t>
      </w:r>
      <w:r w:rsidRPr="005B0019">
        <w:rPr>
          <w:rStyle w:val="StyleUnderline"/>
        </w:rPr>
        <w:t>.</w:t>
      </w:r>
      <w:r>
        <w:rPr>
          <w:rStyle w:val="StyleUnderline"/>
        </w:rPr>
        <w:t xml:space="preserve"> </w:t>
      </w:r>
      <w:r w:rsidRPr="002C277F">
        <w:rPr>
          <w:sz w:val="14"/>
        </w:rPr>
        <w:t xml:space="preserve">The rise of digital technologies also boosted companies’ ability to manage complex multi-source global supply chains efficiently, and thus take advantage of global economic integration. As services became increasingly tradable, manufacturing declined steadily as a share of employment, from 40% in 1960 to about 20% today. But, </w:t>
      </w:r>
      <w:r w:rsidRPr="005B0019">
        <w:rPr>
          <w:rStyle w:val="StyleUnderline"/>
        </w:rPr>
        <w:t xml:space="preserve">in most advanced countries, </w:t>
      </w:r>
      <w:r w:rsidRPr="009B2962">
        <w:rPr>
          <w:rStyle w:val="StyleUnderline"/>
        </w:rPr>
        <w:t xml:space="preserve">the tradable sector did not generate much employment, at least </w:t>
      </w:r>
      <w:r w:rsidRPr="009B2962">
        <w:rPr>
          <w:rStyle w:val="Emphasis"/>
        </w:rPr>
        <w:t>not enough to offset declines in manufacturing</w:t>
      </w:r>
      <w:r w:rsidRPr="009B2962">
        <w:rPr>
          <w:rStyle w:val="StyleUnderline"/>
        </w:rPr>
        <w:t>. In the United States</w:t>
      </w:r>
      <w:r w:rsidRPr="009B2962">
        <w:rPr>
          <w:sz w:val="14"/>
        </w:rPr>
        <w:t xml:space="preserve">, for example, </w:t>
      </w:r>
      <w:r w:rsidRPr="00364C24">
        <w:rPr>
          <w:rStyle w:val="StyleUnderline"/>
          <w:highlight w:val="green"/>
        </w:rPr>
        <w:t>net employment</w:t>
      </w:r>
      <w:r w:rsidRPr="009B2962">
        <w:rPr>
          <w:rStyle w:val="StyleUnderline"/>
        </w:rPr>
        <w:t xml:space="preserve"> generation in the third of the economy that produces </w:t>
      </w:r>
      <w:r w:rsidRPr="009B2962">
        <w:rPr>
          <w:rStyle w:val="Emphasis"/>
        </w:rPr>
        <w:t>tradable goods and services</w:t>
      </w:r>
      <w:r w:rsidRPr="009B2962">
        <w:rPr>
          <w:rStyle w:val="StyleUnderline"/>
        </w:rPr>
        <w:t xml:space="preserve"> </w:t>
      </w:r>
      <w:r w:rsidRPr="00364C24">
        <w:rPr>
          <w:rStyle w:val="StyleUnderline"/>
          <w:highlight w:val="green"/>
        </w:rPr>
        <w:t>was</w:t>
      </w:r>
      <w:r w:rsidRPr="009B2962">
        <w:rPr>
          <w:rStyle w:val="StyleUnderline"/>
        </w:rPr>
        <w:t xml:space="preserve"> </w:t>
      </w:r>
      <w:r w:rsidRPr="009B2962">
        <w:rPr>
          <w:rStyle w:val="Emphasis"/>
        </w:rPr>
        <w:t xml:space="preserve">essentially </w:t>
      </w:r>
      <w:r w:rsidRPr="00364C24">
        <w:rPr>
          <w:rStyle w:val="Emphasis"/>
          <w:highlight w:val="green"/>
        </w:rPr>
        <w:t>zero</w:t>
      </w:r>
      <w:r w:rsidRPr="005B0019">
        <w:rPr>
          <w:rStyle w:val="Emphasis"/>
        </w:rPr>
        <w:t xml:space="preserve"> over the </w:t>
      </w:r>
      <w:r w:rsidRPr="0090218B">
        <w:rPr>
          <w:rStyle w:val="Emphasis"/>
        </w:rPr>
        <w:t>last two decades</w:t>
      </w:r>
      <w:r w:rsidRPr="002C277F">
        <w:rPr>
          <w:sz w:val="14"/>
        </w:rPr>
        <w:t xml:space="preserve">. </w:t>
      </w:r>
      <w:r w:rsidRPr="0090218B">
        <w:rPr>
          <w:rStyle w:val="StyleUnderline"/>
        </w:rPr>
        <w:t xml:space="preserve">Partly driven by these trends, the </w:t>
      </w:r>
      <w:r w:rsidRPr="0090218B">
        <w:rPr>
          <w:rStyle w:val="Emphasis"/>
        </w:rPr>
        <w:t xml:space="preserve">share of national </w:t>
      </w:r>
      <w:r w:rsidRPr="00364C24">
        <w:rPr>
          <w:rStyle w:val="Emphasis"/>
          <w:highlight w:val="green"/>
        </w:rPr>
        <w:t xml:space="preserve">income </w:t>
      </w:r>
      <w:r w:rsidRPr="009B2962">
        <w:rPr>
          <w:rStyle w:val="Emphasis"/>
        </w:rPr>
        <w:t xml:space="preserve">going </w:t>
      </w:r>
      <w:r w:rsidRPr="00364C24">
        <w:rPr>
          <w:rStyle w:val="Emphasis"/>
          <w:highlight w:val="green"/>
        </w:rPr>
        <w:t>to labor</w:t>
      </w:r>
      <w:r w:rsidRPr="002C277F">
        <w:rPr>
          <w:sz w:val="14"/>
        </w:rPr>
        <w:t xml:space="preserve">, </w:t>
      </w:r>
      <w:r w:rsidRPr="0090218B">
        <w:rPr>
          <w:rStyle w:val="StyleUnderline"/>
        </w:rPr>
        <w:t xml:space="preserve">which rose in the early post-war period, </w:t>
      </w:r>
      <w:r w:rsidRPr="00364C24">
        <w:rPr>
          <w:rStyle w:val="StyleUnderline"/>
          <w:highlight w:val="green"/>
        </w:rPr>
        <w:t>began falling</w:t>
      </w:r>
      <w:r w:rsidRPr="0090218B">
        <w:rPr>
          <w:rStyle w:val="StyleUnderline"/>
        </w:rPr>
        <w:t xml:space="preserve"> in the 1970s. While globalization and digital technologies have produced broad-based benefits, in the form of lower costs for goods and an expanded array of services, they have also fueled </w:t>
      </w:r>
      <w:r w:rsidRPr="0090218B">
        <w:rPr>
          <w:rStyle w:val="Emphasis"/>
        </w:rPr>
        <w:t>job and income polarization</w:t>
      </w:r>
      <w:r w:rsidRPr="002C277F">
        <w:rPr>
          <w:sz w:val="14"/>
        </w:rPr>
        <w:t xml:space="preserve">, </w:t>
      </w:r>
      <w:r w:rsidRPr="0090218B">
        <w:rPr>
          <w:rStyle w:val="StyleUnderline"/>
        </w:rPr>
        <w:t xml:space="preserve">with a declining share of middle-income jobs and a rising share of </w:t>
      </w:r>
      <w:r w:rsidRPr="0090218B">
        <w:rPr>
          <w:rStyle w:val="Emphasis"/>
        </w:rPr>
        <w:t>lower- and higher-income jobs</w:t>
      </w:r>
      <w:r w:rsidRPr="0090218B">
        <w:rPr>
          <w:rStyle w:val="StyleUnderline"/>
        </w:rPr>
        <w:t xml:space="preserve"> </w:t>
      </w:r>
      <w:r w:rsidRPr="009B2962">
        <w:rPr>
          <w:rStyle w:val="Emphasis"/>
        </w:rPr>
        <w:t>splitting</w:t>
      </w:r>
      <w:r w:rsidRPr="009B2962">
        <w:rPr>
          <w:rStyle w:val="StyleUnderline"/>
        </w:rPr>
        <w:t xml:space="preserve"> the income distribution</w:t>
      </w:r>
      <w:r w:rsidRPr="009B2962">
        <w:rPr>
          <w:sz w:val="14"/>
        </w:rPr>
        <w:t xml:space="preserve">. The magnitude of this polarization varies by country, owing to disparate social-security systems and policy responses. </w:t>
      </w:r>
      <w:r w:rsidRPr="009B2962">
        <w:rPr>
          <w:rStyle w:val="StyleUnderline"/>
        </w:rPr>
        <w:t>Until 2008, when economic crisis roiled much of the world, the concerns associated with rising inequality were at least partly masked by higher leverage</w:t>
      </w:r>
      <w:r w:rsidRPr="009B2962">
        <w:rPr>
          <w:sz w:val="14"/>
        </w:rPr>
        <w:t xml:space="preserve">, with government expenditures and wealth effects from rising asset prices supporting household consumption and propping up growth and employment. </w:t>
      </w:r>
      <w:r w:rsidRPr="009B2962">
        <w:rPr>
          <w:rStyle w:val="StyleUnderline"/>
        </w:rPr>
        <w:t xml:space="preserve">When that growth pattern broke down, </w:t>
      </w:r>
      <w:r w:rsidRPr="009B2962">
        <w:rPr>
          <w:rStyle w:val="Emphasis"/>
        </w:rPr>
        <w:t>economic and political conditions deteriorated rapidly</w:t>
      </w:r>
      <w:r w:rsidRPr="002C277F">
        <w:rPr>
          <w:sz w:val="14"/>
        </w:rPr>
        <w:t xml:space="preserve">. Most obvious, </w:t>
      </w:r>
      <w:r w:rsidRPr="0090218B">
        <w:rPr>
          <w:rStyle w:val="StyleUnderline"/>
        </w:rPr>
        <w:t xml:space="preserve">the drop in growth and employment has </w:t>
      </w:r>
      <w:r w:rsidRPr="0090218B">
        <w:rPr>
          <w:rStyle w:val="Emphasis"/>
        </w:rPr>
        <w:t>amplified</w:t>
      </w:r>
      <w:r w:rsidRPr="0090218B">
        <w:rPr>
          <w:rStyle w:val="StyleUnderline"/>
        </w:rPr>
        <w:t xml:space="preserve"> the adverse effects of job and income polarization. Beyond the obvious </w:t>
      </w:r>
      <w:r w:rsidRPr="0090218B">
        <w:rPr>
          <w:rStyle w:val="Emphasis"/>
        </w:rPr>
        <w:t>practical problems</w:t>
      </w:r>
      <w:r w:rsidRPr="0090218B">
        <w:rPr>
          <w:rStyle w:val="StyleUnderline"/>
        </w:rPr>
        <w:t xml:space="preserve"> this has raised, it has impinged</w:t>
      </w:r>
      <w:r w:rsidRPr="005B0019">
        <w:rPr>
          <w:rStyle w:val="StyleUnderline"/>
        </w:rPr>
        <w:t xml:space="preserve"> on many citizens’ sense of identity</w:t>
      </w:r>
      <w:r w:rsidRPr="002C277F">
        <w:rPr>
          <w:sz w:val="14"/>
        </w:rPr>
        <w:t xml:space="preserve">. In the post-war industrial era, one could reasonably expect to earn a decent living, support a family, and contribute in a visible way to the country’s overall prosperity. Being shunted into the non-tradable service sector, with lower income and less job security, caused many to lose self-esteem, as well as fostering resentment toward the system that brought about the shift. (It did not help matters that the same system bailed out the main driver of the economic crisis, the financial sector – a move that exposed a stark disparity between exigency and fairness.) </w:t>
      </w:r>
      <w:r w:rsidRPr="005B0019">
        <w:rPr>
          <w:rStyle w:val="StyleUnderline"/>
        </w:rPr>
        <w:t xml:space="preserve">While technology-driven economic transformation is not new, it has never occurred as </w:t>
      </w:r>
      <w:r w:rsidRPr="005B0019">
        <w:rPr>
          <w:rStyle w:val="Emphasis"/>
        </w:rPr>
        <w:t>rapidly</w:t>
      </w:r>
      <w:r w:rsidRPr="002C277F">
        <w:rPr>
          <w:sz w:val="14"/>
        </w:rPr>
        <w:t xml:space="preserve"> </w:t>
      </w:r>
      <w:r w:rsidRPr="005B0019">
        <w:rPr>
          <w:rStyle w:val="StyleUnderline"/>
        </w:rPr>
        <w:t>or on as large a scale as it has over the last 35 years, when it has been turbocharged by globalization</w:t>
      </w:r>
      <w:r w:rsidRPr="002C277F">
        <w:rPr>
          <w:sz w:val="14"/>
        </w:rPr>
        <w:t xml:space="preserve">. With their experiences and fortunes changing fast, many citizens now believe that powerful forces are operating outside the control of existing governance structures, insulated from policy intervention. And, to some extent, they are right. </w:t>
      </w:r>
      <w:r w:rsidRPr="00364C24">
        <w:rPr>
          <w:rStyle w:val="StyleUnderline"/>
          <w:highlight w:val="green"/>
        </w:rPr>
        <w:t>The result is</w:t>
      </w:r>
      <w:r w:rsidRPr="005B0019">
        <w:rPr>
          <w:rStyle w:val="StyleUnderline"/>
        </w:rPr>
        <w:t xml:space="preserve"> a </w:t>
      </w:r>
      <w:r w:rsidRPr="004264E8">
        <w:rPr>
          <w:rStyle w:val="StyleUnderline"/>
        </w:rPr>
        <w:t xml:space="preserve">widespread </w:t>
      </w:r>
      <w:r w:rsidRPr="00364C24">
        <w:rPr>
          <w:rStyle w:val="Emphasis"/>
          <w:highlight w:val="green"/>
        </w:rPr>
        <w:t>loss of confidence in government</w:t>
      </w:r>
      <w:r w:rsidRPr="005B0019">
        <w:rPr>
          <w:rStyle w:val="Emphasis"/>
        </w:rPr>
        <w:t xml:space="preserve">’s motivations, capabilities, and competence. </w:t>
      </w:r>
      <w:r w:rsidRPr="005B0019">
        <w:rPr>
          <w:rStyle w:val="StyleUnderline"/>
        </w:rPr>
        <w:t>This sentiment does not appear to be mitigated much by a recognition of the complexity of the challenge of maintaining incentives and dynamism while addressing rising inequality</w:t>
      </w:r>
      <w:r w:rsidRPr="002C277F">
        <w:rPr>
          <w:sz w:val="14"/>
        </w:rPr>
        <w:t xml:space="preserve"> (which, at its most extreme, undermines equality of opportunity and intergenerational mobility). As Brady points out, during the more stable period immediately following World War II, growth patterns were largely benign from a distributional perspective, and political parties were largely organized around the interests of labor and capital, with an overlay of common interests created by the Cold War. As outcomes have become increasingly unequal, there has been a fragmentation of interests across the electoral spectrum, leading to instability in electoral outcomes, political paralysis, and frequent changes in policy frameworks and direction. </w:t>
      </w:r>
      <w:r w:rsidRPr="005B0019">
        <w:rPr>
          <w:rStyle w:val="StyleUnderline"/>
        </w:rPr>
        <w:t xml:space="preserve">This has several economic consequences. One is </w:t>
      </w:r>
      <w:r w:rsidRPr="005B0019">
        <w:rPr>
          <w:rStyle w:val="Emphasis"/>
        </w:rPr>
        <w:t>policy-induced uncertainty</w:t>
      </w:r>
      <w:r w:rsidRPr="002C277F">
        <w:rPr>
          <w:sz w:val="14"/>
        </w:rPr>
        <w:t xml:space="preserve">, which, by most accounts, amounts to a major impediment to investment. </w:t>
      </w:r>
      <w:r w:rsidRPr="005B0019">
        <w:rPr>
          <w:rStyle w:val="StyleUnderline"/>
        </w:rPr>
        <w:t xml:space="preserve">Another is the distinct lack of consensus on an </w:t>
      </w:r>
      <w:r w:rsidRPr="005B0019">
        <w:rPr>
          <w:rStyle w:val="Emphasis"/>
        </w:rPr>
        <w:t>agenda</w:t>
      </w:r>
      <w:r w:rsidRPr="002C277F">
        <w:rPr>
          <w:sz w:val="14"/>
        </w:rPr>
        <w:t xml:space="preserve"> to restore growth, reduce unemployment, reestablish a pattern of inclusiveness, and retain the benefits of global interconnectedness. On one level, </w:t>
      </w:r>
      <w:r w:rsidRPr="001366C4">
        <w:rPr>
          <w:rStyle w:val="StyleUnderline"/>
        </w:rPr>
        <w:t xml:space="preserve">it is hard not to see this as a </w:t>
      </w:r>
      <w:r w:rsidRPr="001366C4">
        <w:rPr>
          <w:rStyle w:val="Emphasis"/>
        </w:rPr>
        <w:t>self-reinforcing destructive cycle</w:t>
      </w:r>
      <w:r w:rsidRPr="002C277F">
        <w:rPr>
          <w:sz w:val="14"/>
        </w:rPr>
        <w:t xml:space="preserve">. </w:t>
      </w:r>
      <w:r w:rsidRPr="001366C4">
        <w:rPr>
          <w:rStyle w:val="StyleUnderline"/>
        </w:rPr>
        <w:t>Political instability reduces the likelihood of defining and implementing a reasonably comprehensive, coherent, and sustained economic-policy agenda</w:t>
      </w:r>
      <w:r w:rsidRPr="002C277F">
        <w:rPr>
          <w:sz w:val="14"/>
        </w:rPr>
        <w:t xml:space="preserve">. </w:t>
      </w:r>
      <w:r w:rsidRPr="001366C4">
        <w:rPr>
          <w:rStyle w:val="StyleUnderline"/>
        </w:rPr>
        <w:t xml:space="preserve">The resulting persistence of low growth, high unemployment, </w:t>
      </w:r>
      <w:r w:rsidRPr="00364C24">
        <w:rPr>
          <w:rStyle w:val="StyleUnderline"/>
          <w:highlight w:val="green"/>
        </w:rPr>
        <w:t>and</w:t>
      </w:r>
      <w:r w:rsidRPr="001366C4">
        <w:rPr>
          <w:rStyle w:val="StyleUnderline"/>
        </w:rPr>
        <w:t xml:space="preserve"> rising inequality </w:t>
      </w:r>
      <w:r w:rsidRPr="00364C24">
        <w:rPr>
          <w:rStyle w:val="StyleUnderline"/>
          <w:highlight w:val="green"/>
        </w:rPr>
        <w:t>fuels</w:t>
      </w:r>
      <w:r w:rsidRPr="001366C4">
        <w:rPr>
          <w:rStyle w:val="StyleUnderline"/>
        </w:rPr>
        <w:t xml:space="preserve"> </w:t>
      </w:r>
      <w:r w:rsidRPr="004264E8">
        <w:rPr>
          <w:rStyle w:val="Emphasis"/>
        </w:rPr>
        <w:t xml:space="preserve">continued </w:t>
      </w:r>
      <w:r w:rsidRPr="00364C24">
        <w:rPr>
          <w:rStyle w:val="Emphasis"/>
          <w:highlight w:val="green"/>
        </w:rPr>
        <w:t>political instability and fragmentation</w:t>
      </w:r>
      <w:r w:rsidRPr="002C277F">
        <w:rPr>
          <w:sz w:val="14"/>
        </w:rPr>
        <w:t>, which further undermines officials’ capacity to implement effective economic policies.</w:t>
      </w:r>
    </w:p>
    <w:p w14:paraId="261FC1CF" w14:textId="77777777" w:rsidR="00F369CC" w:rsidRPr="002C277F" w:rsidRDefault="00F369CC" w:rsidP="00F369CC"/>
    <w:p w14:paraId="2B5AF4B2" w14:textId="77777777" w:rsidR="00F369CC" w:rsidRDefault="00F369CC" w:rsidP="00F369CC">
      <w:pPr>
        <w:pStyle w:val="Heading4"/>
      </w:pPr>
      <w:r>
        <w:t>High rates of leadership turnover increases the propensity for global hotspot escalation</w:t>
      </w:r>
    </w:p>
    <w:p w14:paraId="5B6A29FA" w14:textId="77777777" w:rsidR="00F369CC" w:rsidRDefault="00F369CC" w:rsidP="00F369CC">
      <w:pPr>
        <w:spacing w:after="0"/>
      </w:pPr>
      <w:r>
        <w:t xml:space="preserve">Iris </w:t>
      </w:r>
      <w:r w:rsidRPr="003A45C2">
        <w:rPr>
          <w:b/>
        </w:rPr>
        <w:t>Malone 15</w:t>
      </w:r>
      <w:r>
        <w:t xml:space="preserve">, Center on International Conflict and Negotiation Graduate Fellow @ Stanford University, 6-27-15, “Autocratic Leadership Turnover and International Conflict,” Stanford University, </w:t>
      </w:r>
      <w:hyperlink r:id="rId122" w:history="1">
        <w:r w:rsidRPr="00C1274D">
          <w:rPr>
            <w:rStyle w:val="Hyperlink"/>
          </w:rPr>
          <w:t>https://web.stanford.edu/~imalone/LeadershipTurnoverConflict20150627.pdf</w:t>
        </w:r>
      </w:hyperlink>
    </w:p>
    <w:p w14:paraId="34E343ED" w14:textId="7743A25E" w:rsidR="00F369CC" w:rsidRDefault="00F369CC" w:rsidP="00F5077F">
      <w:pPr>
        <w:spacing w:after="0"/>
      </w:pPr>
      <w:r w:rsidRPr="008F564D">
        <w:rPr>
          <w:sz w:val="16"/>
        </w:rPr>
        <w:t xml:space="preserve">A second field of research, largely borne from work on </w:t>
      </w:r>
      <w:r w:rsidRPr="00364C24">
        <w:rPr>
          <w:rStyle w:val="StyleUnderline"/>
          <w:highlight w:val="green"/>
        </w:rPr>
        <w:t>democratic</w:t>
      </w:r>
      <w:r w:rsidRPr="008F564D">
        <w:rPr>
          <w:sz w:val="16"/>
        </w:rPr>
        <w:t xml:space="preserve"> turnovers, argues that </w:t>
      </w:r>
      <w:r w:rsidRPr="00364C24">
        <w:rPr>
          <w:rStyle w:val="StyleUnderline"/>
          <w:highlight w:val="green"/>
        </w:rPr>
        <w:t>leadership change</w:t>
      </w:r>
      <w:r w:rsidRPr="00364C24">
        <w:rPr>
          <w:sz w:val="16"/>
          <w:highlight w:val="green"/>
        </w:rPr>
        <w:t xml:space="preserve"> </w:t>
      </w:r>
      <w:r w:rsidRPr="00364C24">
        <w:rPr>
          <w:rStyle w:val="Emphasis"/>
          <w:highlight w:val="green"/>
        </w:rPr>
        <w:t>heighten</w:t>
      </w:r>
      <w:r w:rsidRPr="008F564D">
        <w:rPr>
          <w:rStyle w:val="Emphasis"/>
        </w:rPr>
        <w:t xml:space="preserve"> the risk of </w:t>
      </w:r>
      <w:r w:rsidRPr="00364C24">
        <w:rPr>
          <w:rStyle w:val="Emphasis"/>
          <w:highlight w:val="green"/>
        </w:rPr>
        <w:t>conflict-involvement</w:t>
      </w:r>
      <w:r w:rsidRPr="008F564D">
        <w:rPr>
          <w:sz w:val="16"/>
        </w:rPr>
        <w:t xml:space="preserve"> </w:t>
      </w:r>
      <w:r w:rsidRPr="008F564D">
        <w:rPr>
          <w:rStyle w:val="StyleUnderline"/>
        </w:rPr>
        <w:t xml:space="preserve">for new leaders </w:t>
      </w:r>
      <w:r w:rsidRPr="00364C24">
        <w:rPr>
          <w:rStyle w:val="StyleUnderline"/>
          <w:highlight w:val="green"/>
        </w:rPr>
        <w:t>because</w:t>
      </w:r>
      <w:r w:rsidRPr="008F564D">
        <w:rPr>
          <w:rStyle w:val="StyleUnderline"/>
        </w:rPr>
        <w:t xml:space="preserve"> of</w:t>
      </w:r>
      <w:r>
        <w:rPr>
          <w:rStyle w:val="StyleUnderline"/>
        </w:rPr>
        <w:t xml:space="preserve"> </w:t>
      </w:r>
      <w:r w:rsidRPr="00364C24">
        <w:rPr>
          <w:rStyle w:val="Emphasis"/>
          <w:highlight w:val="green"/>
        </w:rPr>
        <w:t>inexperience handling diplomatic crises</w:t>
      </w:r>
      <w:r w:rsidRPr="008F564D">
        <w:rPr>
          <w:sz w:val="16"/>
        </w:rPr>
        <w:t xml:space="preserve">, </w:t>
      </w:r>
      <w:r w:rsidRPr="008F564D">
        <w:rPr>
          <w:rStyle w:val="Emphasis"/>
        </w:rPr>
        <w:t>insecurity</w:t>
      </w:r>
      <w:r w:rsidRPr="008F564D">
        <w:rPr>
          <w:sz w:val="16"/>
        </w:rPr>
        <w:t xml:space="preserve">, </w:t>
      </w:r>
      <w:r w:rsidRPr="008F564D">
        <w:rPr>
          <w:rStyle w:val="StyleUnderline"/>
        </w:rPr>
        <w:t>and</w:t>
      </w:r>
      <w:r w:rsidRPr="008F564D">
        <w:rPr>
          <w:sz w:val="16"/>
        </w:rPr>
        <w:t xml:space="preserve"> </w:t>
      </w:r>
      <w:r w:rsidRPr="008F564D">
        <w:rPr>
          <w:rStyle w:val="Emphasis"/>
        </w:rPr>
        <w:t>private information</w:t>
      </w:r>
      <w:r w:rsidRPr="008F564D">
        <w:rPr>
          <w:sz w:val="16"/>
        </w:rPr>
        <w:t xml:space="preserve"> </w:t>
      </w:r>
      <w:r w:rsidRPr="008F564D">
        <w:rPr>
          <w:rStyle w:val="StyleUnderline"/>
        </w:rPr>
        <w:t>about the costs of</w:t>
      </w:r>
      <w:r>
        <w:rPr>
          <w:rStyle w:val="StyleUnderline"/>
        </w:rPr>
        <w:t xml:space="preserve"> </w:t>
      </w:r>
      <w:r w:rsidRPr="008F564D">
        <w:rPr>
          <w:rStyle w:val="StyleUnderline"/>
        </w:rPr>
        <w:t xml:space="preserve">war. The literature on democratic turnover argues that the frequency of </w:t>
      </w:r>
      <w:r w:rsidRPr="00364C24">
        <w:rPr>
          <w:rStyle w:val="StyleUnderline"/>
          <w:highlight w:val="green"/>
        </w:rPr>
        <w:t>democratic turnovers</w:t>
      </w:r>
      <w:r>
        <w:rPr>
          <w:rStyle w:val="StyleUnderline"/>
        </w:rPr>
        <w:t xml:space="preserve"> </w:t>
      </w:r>
      <w:r w:rsidRPr="008F564D">
        <w:rPr>
          <w:rStyle w:val="Emphasis"/>
        </w:rPr>
        <w:t>perpetually</w:t>
      </w:r>
      <w:r w:rsidRPr="008F564D">
        <w:rPr>
          <w:rStyle w:val="StyleUnderline"/>
        </w:rPr>
        <w:t xml:space="preserve"> </w:t>
      </w:r>
      <w:r w:rsidRPr="00364C24">
        <w:rPr>
          <w:rStyle w:val="StyleUnderline"/>
          <w:highlight w:val="green"/>
        </w:rPr>
        <w:t xml:space="preserve">results in </w:t>
      </w:r>
      <w:r w:rsidRPr="00364C24">
        <w:rPr>
          <w:rStyle w:val="Emphasis"/>
          <w:highlight w:val="green"/>
        </w:rPr>
        <w:t>less experienced leaders</w:t>
      </w:r>
      <w:r w:rsidRPr="008F564D">
        <w:rPr>
          <w:rStyle w:val="Emphasis"/>
        </w:rPr>
        <w:t xml:space="preserve"> assuming office</w:t>
      </w:r>
      <w:r w:rsidRPr="008F564D">
        <w:rPr>
          <w:rStyle w:val="StyleUnderline"/>
        </w:rPr>
        <w:t>. These new leaders lack the</w:t>
      </w:r>
      <w:r>
        <w:rPr>
          <w:rStyle w:val="StyleUnderline"/>
        </w:rPr>
        <w:t xml:space="preserve"> </w:t>
      </w:r>
      <w:r w:rsidRPr="008F564D">
        <w:rPr>
          <w:rStyle w:val="StyleUnderline"/>
        </w:rPr>
        <w:t>knowledge and familiarity to successfully navigate international crises leading to an increased</w:t>
      </w:r>
      <w:r>
        <w:rPr>
          <w:rStyle w:val="StyleUnderline"/>
        </w:rPr>
        <w:t xml:space="preserve"> </w:t>
      </w:r>
      <w:r w:rsidRPr="008F564D">
        <w:rPr>
          <w:rStyle w:val="StyleUnderline"/>
        </w:rPr>
        <w:t>risk of bargaining failures and an inability to credibly deter outsiders from opportunistic attacks</w:t>
      </w:r>
      <w:r>
        <w:rPr>
          <w:rStyle w:val="StyleUnderline"/>
        </w:rPr>
        <w:t xml:space="preserve"> </w:t>
      </w:r>
      <w:r w:rsidRPr="008F564D">
        <w:rPr>
          <w:sz w:val="16"/>
        </w:rPr>
        <w:t xml:space="preserve">(Daxecker 2007; Bak and Palmer 2010). </w:t>
      </w:r>
      <w:r w:rsidRPr="008F564D">
        <w:rPr>
          <w:rStyle w:val="StyleUnderline"/>
        </w:rPr>
        <w:t xml:space="preserve">Empirical evidence shows that </w:t>
      </w:r>
      <w:r w:rsidRPr="00364C24">
        <w:rPr>
          <w:rStyle w:val="Emphasis"/>
          <w:highlight w:val="green"/>
        </w:rPr>
        <w:t xml:space="preserve">new democratic leaders </w:t>
      </w:r>
      <w:r w:rsidRPr="00364C24">
        <w:rPr>
          <w:rStyle w:val="StyleUnderline"/>
          <w:highlight w:val="green"/>
        </w:rPr>
        <w:t>are</w:t>
      </w:r>
      <w:r w:rsidRPr="008F564D">
        <w:rPr>
          <w:sz w:val="16"/>
        </w:rPr>
        <w:t xml:space="preserve"> </w:t>
      </w:r>
      <w:r w:rsidRPr="008F564D">
        <w:rPr>
          <w:rStyle w:val="Emphasis"/>
        </w:rPr>
        <w:t xml:space="preserve">particularly </w:t>
      </w:r>
      <w:r w:rsidRPr="00364C24">
        <w:rPr>
          <w:rStyle w:val="Emphasis"/>
          <w:highlight w:val="green"/>
        </w:rPr>
        <w:t>prone to targeted attacks</w:t>
      </w:r>
      <w:r w:rsidRPr="008F564D">
        <w:rPr>
          <w:sz w:val="16"/>
        </w:rPr>
        <w:t xml:space="preserve">, but this risk erodes the longer they are in office (Gelpi and Grieco 2001; Chiozza and Goemans 2004b; Potter 2007). 9 Second, </w:t>
      </w:r>
      <w:r w:rsidRPr="008F564D">
        <w:rPr>
          <w:rStyle w:val="StyleUnderline"/>
        </w:rPr>
        <w:t xml:space="preserve">leadership turnover can generate </w:t>
      </w:r>
      <w:r w:rsidRPr="008F564D">
        <w:rPr>
          <w:rStyle w:val="Emphasis"/>
        </w:rPr>
        <w:t>private information problems</w:t>
      </w:r>
      <w:r w:rsidRPr="008F564D">
        <w:rPr>
          <w:sz w:val="16"/>
        </w:rPr>
        <w:t xml:space="preserve"> </w:t>
      </w:r>
      <w:r w:rsidRPr="008F564D">
        <w:rPr>
          <w:rStyle w:val="StyleUnderline"/>
        </w:rPr>
        <w:t>because of changes in</w:t>
      </w:r>
      <w:r>
        <w:rPr>
          <w:rStyle w:val="StyleUnderline"/>
        </w:rPr>
        <w:t xml:space="preserve"> </w:t>
      </w:r>
      <w:r w:rsidRPr="008F564D">
        <w:rPr>
          <w:rStyle w:val="StyleUnderline"/>
        </w:rPr>
        <w:t xml:space="preserve">offense-defense balances and </w:t>
      </w:r>
      <w:r w:rsidRPr="008F564D">
        <w:rPr>
          <w:rStyle w:val="Emphasis"/>
        </w:rPr>
        <w:t>missing information</w:t>
      </w:r>
      <w:r w:rsidRPr="008F564D">
        <w:rPr>
          <w:rStyle w:val="StyleUnderline"/>
        </w:rPr>
        <w:t xml:space="preserve"> about each other’s foreign policy intentions</w:t>
      </w:r>
      <w:r w:rsidRPr="008F564D">
        <w:rPr>
          <w:sz w:val="16"/>
        </w:rPr>
        <w:t xml:space="preserve"> (Maoz 1996; Walt 1996). </w:t>
      </w:r>
      <w:r w:rsidRPr="008F564D">
        <w:rPr>
          <w:rStyle w:val="StyleUnderline"/>
        </w:rPr>
        <w:t xml:space="preserve">In order to develop </w:t>
      </w:r>
      <w:r w:rsidRPr="008F564D">
        <w:rPr>
          <w:rStyle w:val="Emphasis"/>
        </w:rPr>
        <w:t>reputations as tough types</w:t>
      </w:r>
      <w:r w:rsidRPr="008F564D">
        <w:rPr>
          <w:sz w:val="16"/>
        </w:rPr>
        <w:t xml:space="preserve">, </w:t>
      </w:r>
      <w:r w:rsidRPr="008F564D">
        <w:rPr>
          <w:rStyle w:val="StyleUnderline"/>
        </w:rPr>
        <w:t>new leaders are</w:t>
      </w:r>
      <w:r>
        <w:rPr>
          <w:rStyle w:val="StyleUnderline"/>
        </w:rPr>
        <w:t xml:space="preserve"> </w:t>
      </w:r>
      <w:r w:rsidRPr="00364C24">
        <w:rPr>
          <w:rStyle w:val="StyleUnderline"/>
          <w:highlight w:val="green"/>
        </w:rPr>
        <w:t xml:space="preserve">motivated to </w:t>
      </w:r>
      <w:r w:rsidRPr="00364C24">
        <w:rPr>
          <w:rStyle w:val="Emphasis"/>
          <w:highlight w:val="green"/>
        </w:rPr>
        <w:t>bluff</w:t>
      </w:r>
      <w:r w:rsidRPr="00364C24">
        <w:rPr>
          <w:rStyle w:val="StyleUnderline"/>
          <w:highlight w:val="green"/>
        </w:rPr>
        <w:t xml:space="preserve"> and </w:t>
      </w:r>
      <w:r w:rsidRPr="00364C24">
        <w:rPr>
          <w:rStyle w:val="Emphasis"/>
          <w:highlight w:val="green"/>
        </w:rPr>
        <w:t>misrepresent their preferenc</w:t>
      </w:r>
      <w:r w:rsidRPr="008F564D">
        <w:rPr>
          <w:rStyle w:val="Emphasis"/>
        </w:rPr>
        <w:t>es</w:t>
      </w:r>
      <w:r w:rsidRPr="008F564D">
        <w:rPr>
          <w:sz w:val="16"/>
        </w:rPr>
        <w:t xml:space="preserve">. 10 </w:t>
      </w:r>
      <w:r w:rsidRPr="008F564D">
        <w:rPr>
          <w:rStyle w:val="StyleUnderline"/>
        </w:rPr>
        <w:t>Outsiders, conversely, have an incentive</w:t>
      </w:r>
      <w:r>
        <w:rPr>
          <w:rStyle w:val="StyleUnderline"/>
        </w:rPr>
        <w:t xml:space="preserve"> </w:t>
      </w:r>
      <w:r w:rsidRPr="008F564D">
        <w:rPr>
          <w:rStyle w:val="StyleUnderline"/>
        </w:rPr>
        <w:t xml:space="preserve">to </w:t>
      </w:r>
      <w:r w:rsidRPr="008F564D">
        <w:rPr>
          <w:rStyle w:val="Emphasis"/>
        </w:rPr>
        <w:t>challenge new leaders</w:t>
      </w:r>
      <w:r w:rsidRPr="008F564D">
        <w:rPr>
          <w:sz w:val="16"/>
        </w:rPr>
        <w:t xml:space="preserve"> </w:t>
      </w:r>
      <w:r w:rsidRPr="008F564D">
        <w:rPr>
          <w:rStyle w:val="StyleUnderline"/>
        </w:rPr>
        <w:t xml:space="preserve">to </w:t>
      </w:r>
      <w:r w:rsidRPr="008F564D">
        <w:rPr>
          <w:rStyle w:val="Emphasis"/>
        </w:rPr>
        <w:t>learn about and gauge their resolve</w:t>
      </w:r>
      <w:r w:rsidRPr="008F564D">
        <w:rPr>
          <w:sz w:val="16"/>
        </w:rPr>
        <w:t xml:space="preserve"> (Wolford 2007). </w:t>
      </w:r>
      <w:r w:rsidRPr="008F564D">
        <w:rPr>
          <w:rStyle w:val="StyleUnderline"/>
        </w:rPr>
        <w:t>Together,</w:t>
      </w:r>
      <w:r>
        <w:rPr>
          <w:rStyle w:val="StyleUnderline"/>
        </w:rPr>
        <w:t xml:space="preserve"> </w:t>
      </w:r>
      <w:r w:rsidRPr="008F564D">
        <w:rPr>
          <w:rStyle w:val="StyleUnderline"/>
        </w:rPr>
        <w:t xml:space="preserve">asymmetric information </w:t>
      </w:r>
      <w:r w:rsidRPr="00364C24">
        <w:rPr>
          <w:rStyle w:val="StyleUnderline"/>
          <w:highlight w:val="green"/>
        </w:rPr>
        <w:t>increases</w:t>
      </w:r>
      <w:r w:rsidRPr="008F564D">
        <w:rPr>
          <w:rStyle w:val="StyleUnderline"/>
        </w:rPr>
        <w:t xml:space="preserve"> the </w:t>
      </w:r>
      <w:r w:rsidRPr="00364C24">
        <w:rPr>
          <w:rStyle w:val="StyleUnderline"/>
          <w:highlight w:val="green"/>
        </w:rPr>
        <w:t xml:space="preserve">probability that either side will </w:t>
      </w:r>
      <w:r w:rsidRPr="00364C24">
        <w:rPr>
          <w:rStyle w:val="Emphasis"/>
          <w:highlight w:val="green"/>
        </w:rPr>
        <w:t>miscalculate</w:t>
      </w:r>
      <w:r w:rsidRPr="008F564D">
        <w:rPr>
          <w:sz w:val="16"/>
        </w:rPr>
        <w:t xml:space="preserve"> their opponent’s </w:t>
      </w:r>
      <w:r w:rsidRPr="008F564D">
        <w:rPr>
          <w:rStyle w:val="StyleUnderline"/>
        </w:rPr>
        <w:t xml:space="preserve">willingness to use </w:t>
      </w:r>
      <w:r w:rsidRPr="00364C24">
        <w:rPr>
          <w:rStyle w:val="StyleUnderline"/>
          <w:highlight w:val="green"/>
        </w:rPr>
        <w:t xml:space="preserve">force and lead to a </w:t>
      </w:r>
      <w:r w:rsidRPr="00364C24">
        <w:rPr>
          <w:rStyle w:val="Emphasis"/>
          <w:highlight w:val="green"/>
        </w:rPr>
        <w:t>bargaining failure and war</w:t>
      </w:r>
      <w:r w:rsidRPr="00364C24">
        <w:rPr>
          <w:sz w:val="16"/>
          <w:highlight w:val="green"/>
        </w:rPr>
        <w:t xml:space="preserve">. </w:t>
      </w:r>
      <w:r w:rsidRPr="00364C24">
        <w:rPr>
          <w:rStyle w:val="StyleUnderline"/>
          <w:highlight w:val="green"/>
        </w:rPr>
        <w:t>New leaders</w:t>
      </w:r>
      <w:r w:rsidRPr="008F564D">
        <w:rPr>
          <w:rStyle w:val="StyleUnderline"/>
        </w:rPr>
        <w:t xml:space="preserve"> may also </w:t>
      </w:r>
      <w:r w:rsidRPr="00364C24">
        <w:rPr>
          <w:rStyle w:val="StyleUnderline"/>
          <w:highlight w:val="green"/>
        </w:rPr>
        <w:t xml:space="preserve">face </w:t>
      </w:r>
      <w:r w:rsidRPr="00364C24">
        <w:rPr>
          <w:rStyle w:val="Emphasis"/>
          <w:highlight w:val="green"/>
        </w:rPr>
        <w:t>diversionary incentives</w:t>
      </w:r>
      <w:r w:rsidRPr="008F564D">
        <w:rPr>
          <w:sz w:val="16"/>
        </w:rPr>
        <w:t xml:space="preserve"> for conflict due to their political insecurity (Enterline and Gleditsch 2000). </w:t>
      </w:r>
      <w:r w:rsidRPr="008F564D">
        <w:rPr>
          <w:rStyle w:val="StyleUnderline"/>
        </w:rPr>
        <w:t>Facing an imminent risk of removal, leaders are likely</w:t>
      </w:r>
      <w:r>
        <w:rPr>
          <w:rStyle w:val="StyleUnderline"/>
        </w:rPr>
        <w:t xml:space="preserve"> </w:t>
      </w:r>
      <w:r w:rsidRPr="008F564D">
        <w:rPr>
          <w:rStyle w:val="StyleUnderline"/>
        </w:rPr>
        <w:t>to “</w:t>
      </w:r>
      <w:r w:rsidRPr="008F564D">
        <w:rPr>
          <w:rStyle w:val="Emphasis"/>
        </w:rPr>
        <w:t>gamble for resurrection</w:t>
      </w:r>
      <w:r w:rsidRPr="008F564D">
        <w:rPr>
          <w:rStyle w:val="StyleUnderline"/>
        </w:rPr>
        <w:t>”</w:t>
      </w:r>
      <w:r w:rsidRPr="008F564D">
        <w:rPr>
          <w:sz w:val="16"/>
        </w:rPr>
        <w:t xml:space="preserve"> </w:t>
      </w:r>
      <w:r w:rsidRPr="008F564D">
        <w:rPr>
          <w:rStyle w:val="StyleUnderline"/>
        </w:rPr>
        <w:t>by initiating conflict to mobilize domestic support with the hope a</w:t>
      </w:r>
      <w:r>
        <w:rPr>
          <w:rStyle w:val="StyleUnderline"/>
        </w:rPr>
        <w:t xml:space="preserve"> </w:t>
      </w:r>
      <w:r w:rsidRPr="008F564D">
        <w:rPr>
          <w:rStyle w:val="StyleUnderline"/>
        </w:rPr>
        <w:t xml:space="preserve">foreign victory will ensure their </w:t>
      </w:r>
      <w:r w:rsidRPr="008F564D">
        <w:rPr>
          <w:rStyle w:val="Emphasis"/>
        </w:rPr>
        <w:t>political survival</w:t>
      </w:r>
      <w:r w:rsidRPr="008F564D">
        <w:rPr>
          <w:sz w:val="16"/>
        </w:rPr>
        <w:t xml:space="preserve"> (Downs and Rocke 1994). General Leopoldo </w:t>
      </w:r>
      <w:r w:rsidRPr="008F564D">
        <w:rPr>
          <w:rStyle w:val="StyleUnderline"/>
        </w:rPr>
        <w:t xml:space="preserve">Galtieri’s 1982 invasion of the </w:t>
      </w:r>
      <w:r w:rsidRPr="008F564D">
        <w:rPr>
          <w:rStyle w:val="Emphasis"/>
        </w:rPr>
        <w:t>Falklands</w:t>
      </w:r>
      <w:r w:rsidRPr="008F564D">
        <w:rPr>
          <w:sz w:val="16"/>
        </w:rPr>
        <w:t xml:space="preserve"> four months into his rule </w:t>
      </w:r>
      <w:r w:rsidRPr="008F564D">
        <w:rPr>
          <w:rStyle w:val="StyleUnderline"/>
        </w:rPr>
        <w:t>is typically treated as a</w:t>
      </w:r>
      <w:r>
        <w:rPr>
          <w:rStyle w:val="StyleUnderline"/>
        </w:rPr>
        <w:t xml:space="preserve"> </w:t>
      </w:r>
      <w:r w:rsidRPr="008F564D">
        <w:rPr>
          <w:rStyle w:val="StyleUnderline"/>
        </w:rPr>
        <w:t>classical example of diversionary logic</w:t>
      </w:r>
      <w:r w:rsidRPr="008F564D">
        <w:rPr>
          <w:sz w:val="16"/>
        </w:rPr>
        <w:t xml:space="preserve">. The invasion failed to muster support for Galtieri and he was forced to leave within days of defeat. </w:t>
      </w:r>
      <w:r w:rsidRPr="008F564D">
        <w:rPr>
          <w:rStyle w:val="StyleUnderline"/>
        </w:rPr>
        <w:t>Most new democratic leaders generally enjoy comparatively high levels of personal and</w:t>
      </w:r>
      <w:r>
        <w:rPr>
          <w:rStyle w:val="StyleUnderline"/>
        </w:rPr>
        <w:t xml:space="preserve"> </w:t>
      </w:r>
      <w:r w:rsidRPr="008F564D">
        <w:rPr>
          <w:rStyle w:val="StyleUnderline"/>
        </w:rPr>
        <w:t>political security</w:t>
      </w:r>
      <w:r w:rsidRPr="008F564D">
        <w:rPr>
          <w:sz w:val="16"/>
        </w:rPr>
        <w:t xml:space="preserve"> when they gain office </w:t>
      </w:r>
      <w:r w:rsidRPr="008F564D">
        <w:rPr>
          <w:rStyle w:val="StyleUnderline"/>
        </w:rPr>
        <w:t>due to institutional design</w:t>
      </w:r>
      <w:r w:rsidRPr="008F564D">
        <w:rPr>
          <w:sz w:val="16"/>
        </w:rPr>
        <w:t xml:space="preserve"> (Bienen and van de Walle 1991). Gaubatz (1991) notes </w:t>
      </w:r>
      <w:r w:rsidRPr="008F564D">
        <w:rPr>
          <w:rStyle w:val="StyleUnderline"/>
        </w:rPr>
        <w:t>this</w:t>
      </w:r>
      <w:r w:rsidRPr="008F564D">
        <w:rPr>
          <w:sz w:val="16"/>
        </w:rPr>
        <w:t xml:space="preserve"> relative security </w:t>
      </w:r>
      <w:r w:rsidRPr="008F564D">
        <w:rPr>
          <w:rStyle w:val="StyleUnderline"/>
        </w:rPr>
        <w:t xml:space="preserve">means democratic leaders are </w:t>
      </w:r>
      <w:r w:rsidRPr="008F564D">
        <w:rPr>
          <w:rStyle w:val="Emphasis"/>
        </w:rPr>
        <w:t>more likely to</w:t>
      </w:r>
      <w:r>
        <w:rPr>
          <w:rStyle w:val="Emphasis"/>
        </w:rPr>
        <w:t xml:space="preserve"> </w:t>
      </w:r>
      <w:r w:rsidRPr="008F564D">
        <w:rPr>
          <w:rStyle w:val="Emphasis"/>
        </w:rPr>
        <w:t>initiate wars</w:t>
      </w:r>
      <w:r w:rsidRPr="008F564D">
        <w:rPr>
          <w:rStyle w:val="StyleUnderline"/>
        </w:rPr>
        <w:t xml:space="preserve"> early soon after election</w:t>
      </w:r>
      <w:r w:rsidRPr="008F564D">
        <w:rPr>
          <w:sz w:val="16"/>
        </w:rPr>
        <w:t xml:space="preserve">. This security also means empirical tests on democratic turnovers have found no link between diversionary conflict and new democratic leaders (Leeds and Davis 1997; Oneal and Tir 2006). However, </w:t>
      </w:r>
      <w:r w:rsidRPr="008F564D">
        <w:rPr>
          <w:rStyle w:val="StyleUnderline"/>
        </w:rPr>
        <w:t xml:space="preserve">unlike democratic leaders, new </w:t>
      </w:r>
      <w:r w:rsidRPr="008F564D">
        <w:rPr>
          <w:rStyle w:val="Emphasis"/>
        </w:rPr>
        <w:t>autocratic</w:t>
      </w:r>
      <w:r w:rsidRPr="008F564D">
        <w:rPr>
          <w:sz w:val="16"/>
        </w:rPr>
        <w:t xml:space="preserve"> </w:t>
      </w:r>
      <w:r w:rsidRPr="008F564D">
        <w:rPr>
          <w:rStyle w:val="StyleUnderline"/>
        </w:rPr>
        <w:t>leaders</w:t>
      </w:r>
      <w:r w:rsidRPr="008F564D">
        <w:rPr>
          <w:sz w:val="16"/>
        </w:rPr>
        <w:t xml:space="preserve"> </w:t>
      </w:r>
      <w:r w:rsidRPr="008F564D">
        <w:rPr>
          <w:rStyle w:val="Emphasis"/>
        </w:rPr>
        <w:t>remain insecure</w:t>
      </w:r>
      <w:r w:rsidRPr="008F564D">
        <w:rPr>
          <w:sz w:val="16"/>
        </w:rPr>
        <w:t xml:space="preserve"> </w:t>
      </w:r>
      <w:r w:rsidRPr="008F564D">
        <w:rPr>
          <w:rStyle w:val="StyleUnderline"/>
        </w:rPr>
        <w:t>because they come to power with limited support and experience to deter</w:t>
      </w:r>
      <w:r>
        <w:rPr>
          <w:rStyle w:val="StyleUnderline"/>
        </w:rPr>
        <w:t xml:space="preserve"> </w:t>
      </w:r>
      <w:r w:rsidRPr="008F564D">
        <w:rPr>
          <w:rStyle w:val="StyleUnderline"/>
        </w:rPr>
        <w:t>additional challenges. Leaders who enter violently</w:t>
      </w:r>
      <w:r w:rsidRPr="008F564D">
        <w:rPr>
          <w:sz w:val="16"/>
        </w:rPr>
        <w:t xml:space="preserve"> or undertake coercive measures to gain power </w:t>
      </w:r>
      <w:r w:rsidRPr="008F564D">
        <w:rPr>
          <w:rStyle w:val="StyleUnderline"/>
        </w:rPr>
        <w:t xml:space="preserve">are likely to </w:t>
      </w:r>
      <w:r w:rsidRPr="008F564D">
        <w:rPr>
          <w:rStyle w:val="Emphasis"/>
        </w:rPr>
        <w:t>lack broad support</w:t>
      </w:r>
      <w:r w:rsidRPr="008F564D">
        <w:rPr>
          <w:sz w:val="16"/>
        </w:rPr>
        <w:t xml:space="preserve"> for their rule rendering them weak and vulnerable to political challenges by other elites. </w:t>
      </w:r>
      <w:r w:rsidRPr="008F564D">
        <w:rPr>
          <w:rStyle w:val="StyleUnderline"/>
        </w:rPr>
        <w:t>This</w:t>
      </w:r>
      <w:r w:rsidRPr="008F564D">
        <w:rPr>
          <w:sz w:val="16"/>
        </w:rPr>
        <w:t xml:space="preserve"> insecurity </w:t>
      </w:r>
      <w:r w:rsidRPr="008F564D">
        <w:rPr>
          <w:rStyle w:val="StyleUnderline"/>
        </w:rPr>
        <w:t xml:space="preserve">generates a </w:t>
      </w:r>
      <w:r w:rsidRPr="008F564D">
        <w:rPr>
          <w:rStyle w:val="Emphasis"/>
        </w:rPr>
        <w:t>commitment problem</w:t>
      </w:r>
      <w:r w:rsidRPr="008F564D">
        <w:rPr>
          <w:sz w:val="16"/>
        </w:rPr>
        <w:t xml:space="preserve"> </w:t>
      </w:r>
      <w:r w:rsidRPr="008F564D">
        <w:rPr>
          <w:rStyle w:val="StyleUnderline"/>
        </w:rPr>
        <w:t>between the new</w:t>
      </w:r>
      <w:r>
        <w:rPr>
          <w:rStyle w:val="StyleUnderline"/>
        </w:rPr>
        <w:t xml:space="preserve"> </w:t>
      </w:r>
      <w:r w:rsidRPr="008F564D">
        <w:rPr>
          <w:rStyle w:val="StyleUnderline"/>
        </w:rPr>
        <w:t>leader and domestic elites as he would like to commit to acquiesce to</w:t>
      </w:r>
      <w:r w:rsidRPr="008F564D">
        <w:rPr>
          <w:sz w:val="16"/>
        </w:rPr>
        <w:t xml:space="preserve"> the </w:t>
      </w:r>
      <w:r w:rsidRPr="008F564D">
        <w:rPr>
          <w:rStyle w:val="StyleUnderline"/>
        </w:rPr>
        <w:t>demands of</w:t>
      </w:r>
      <w:r>
        <w:rPr>
          <w:rStyle w:val="StyleUnderline"/>
        </w:rPr>
        <w:t xml:space="preserve"> </w:t>
      </w:r>
      <w:r w:rsidRPr="008F564D">
        <w:rPr>
          <w:rStyle w:val="StyleUnderline"/>
        </w:rPr>
        <w:t xml:space="preserve">oppositional forces in order to stabilize his rule, but these </w:t>
      </w:r>
      <w:r w:rsidRPr="00364C24">
        <w:rPr>
          <w:rStyle w:val="StyleUnderline"/>
          <w:highlight w:val="green"/>
        </w:rPr>
        <w:t xml:space="preserve">commitments are </w:t>
      </w:r>
      <w:r w:rsidRPr="00364C24">
        <w:rPr>
          <w:rStyle w:val="Emphasis"/>
          <w:highlight w:val="green"/>
        </w:rPr>
        <w:t>not credible</w:t>
      </w:r>
      <w:r w:rsidRPr="00364C24">
        <w:rPr>
          <w:sz w:val="16"/>
          <w:highlight w:val="green"/>
        </w:rPr>
        <w:t xml:space="preserve"> </w:t>
      </w:r>
      <w:r w:rsidRPr="00364C24">
        <w:rPr>
          <w:rStyle w:val="StyleUnderline"/>
          <w:highlight w:val="green"/>
        </w:rPr>
        <w:t>because</w:t>
      </w:r>
      <w:r>
        <w:rPr>
          <w:rStyle w:val="StyleUnderline"/>
        </w:rPr>
        <w:t xml:space="preserve"> </w:t>
      </w:r>
      <w:r w:rsidRPr="008F564D">
        <w:rPr>
          <w:rStyle w:val="StyleUnderline"/>
        </w:rPr>
        <w:t xml:space="preserve">both </w:t>
      </w:r>
      <w:r w:rsidRPr="00364C24">
        <w:rPr>
          <w:rStyle w:val="StyleUnderline"/>
          <w:highlight w:val="green"/>
        </w:rPr>
        <w:t>parties recognize</w:t>
      </w:r>
      <w:r w:rsidRPr="008F564D">
        <w:rPr>
          <w:rStyle w:val="StyleUnderline"/>
        </w:rPr>
        <w:t xml:space="preserve"> that </w:t>
      </w:r>
      <w:r w:rsidRPr="00364C24">
        <w:rPr>
          <w:rStyle w:val="StyleUnderline"/>
          <w:highlight w:val="green"/>
        </w:rPr>
        <w:t xml:space="preserve">the shock is only </w:t>
      </w:r>
      <w:r w:rsidRPr="00364C24">
        <w:rPr>
          <w:rStyle w:val="Emphasis"/>
          <w:highlight w:val="green"/>
        </w:rPr>
        <w:t>temporary</w:t>
      </w:r>
      <w:r w:rsidRPr="008F564D">
        <w:rPr>
          <w:sz w:val="16"/>
        </w:rPr>
        <w:t xml:space="preserve"> (Fearon 2004). Malone 9 </w:t>
      </w:r>
      <w:r w:rsidRPr="008F564D">
        <w:rPr>
          <w:rStyle w:val="Emphasis"/>
        </w:rPr>
        <w:t>Non-democratic leaders</w:t>
      </w:r>
      <w:r w:rsidRPr="008F564D">
        <w:rPr>
          <w:sz w:val="16"/>
        </w:rPr>
        <w:t xml:space="preserve"> </w:t>
      </w:r>
      <w:r w:rsidRPr="008F564D">
        <w:rPr>
          <w:rStyle w:val="StyleUnderline"/>
        </w:rPr>
        <w:t xml:space="preserve">may find diversionary conflict an </w:t>
      </w:r>
      <w:r w:rsidRPr="008F564D">
        <w:rPr>
          <w:rStyle w:val="Emphasis"/>
        </w:rPr>
        <w:t>attractive option</w:t>
      </w:r>
      <w:r w:rsidRPr="008F564D">
        <w:rPr>
          <w:sz w:val="16"/>
        </w:rPr>
        <w:t xml:space="preserve"> </w:t>
      </w:r>
      <w:r w:rsidRPr="008F564D">
        <w:rPr>
          <w:rStyle w:val="StyleUnderline"/>
        </w:rPr>
        <w:t>because they</w:t>
      </w:r>
      <w:r>
        <w:rPr>
          <w:rStyle w:val="StyleUnderline"/>
        </w:rPr>
        <w:t xml:space="preserve"> </w:t>
      </w:r>
      <w:r w:rsidRPr="008F564D">
        <w:rPr>
          <w:rStyle w:val="StyleUnderline"/>
        </w:rPr>
        <w:t xml:space="preserve">remain insecure and often face </w:t>
      </w:r>
      <w:r w:rsidRPr="008F564D">
        <w:rPr>
          <w:rStyle w:val="Emphasis"/>
        </w:rPr>
        <w:t>worse personal outcomes after expulsion</w:t>
      </w:r>
      <w:r w:rsidRPr="008F564D">
        <w:rPr>
          <w:sz w:val="16"/>
        </w:rPr>
        <w:t xml:space="preserve">. </w:t>
      </w:r>
      <w:r w:rsidRPr="008F564D">
        <w:rPr>
          <w:rStyle w:val="StyleUnderline"/>
        </w:rPr>
        <w:t>Diversionary incentives</w:t>
      </w:r>
      <w:r>
        <w:rPr>
          <w:rStyle w:val="StyleUnderline"/>
        </w:rPr>
        <w:t xml:space="preserve"> </w:t>
      </w:r>
      <w:r w:rsidRPr="008F564D">
        <w:rPr>
          <w:rStyle w:val="StyleUnderline"/>
        </w:rPr>
        <w:t>may be particularly compelling for autocrats as a favorable outcome can actually lengthen their</w:t>
      </w:r>
      <w:r>
        <w:rPr>
          <w:rStyle w:val="StyleUnderline"/>
        </w:rPr>
        <w:t xml:space="preserve"> </w:t>
      </w:r>
      <w:r w:rsidRPr="008F564D">
        <w:rPr>
          <w:rStyle w:val="StyleUnderline"/>
        </w:rPr>
        <w:t>tenure</w:t>
      </w:r>
      <w:r w:rsidRPr="008F564D">
        <w:rPr>
          <w:sz w:val="16"/>
        </w:rPr>
        <w:t xml:space="preserve"> (Chiozza and Goemans 2004a; Debs and Goemans 2010). Lai and Slater (2006) argue </w:t>
      </w:r>
      <w:r w:rsidRPr="008F564D">
        <w:rPr>
          <w:rStyle w:val="StyleUnderline"/>
        </w:rPr>
        <w:t>military regimes are more likely to use diversionary conflict because of pre-existing</w:t>
      </w:r>
      <w:r>
        <w:rPr>
          <w:rStyle w:val="StyleUnderline"/>
        </w:rPr>
        <w:t xml:space="preserve"> </w:t>
      </w:r>
      <w:r w:rsidRPr="008F564D">
        <w:rPr>
          <w:rStyle w:val="Emphasis"/>
        </w:rPr>
        <w:t>organizational biases</w:t>
      </w:r>
      <w:r w:rsidRPr="008F564D">
        <w:rPr>
          <w:sz w:val="16"/>
        </w:rPr>
        <w:t xml:space="preserve"> in the junta towards the use of conflict. This complements newer research by Colgan (2013) and Horowitz and Stam (2014) that </w:t>
      </w:r>
      <w:r w:rsidRPr="008F564D">
        <w:rPr>
          <w:rStyle w:val="StyleUnderline"/>
        </w:rPr>
        <w:t>revolutionary or militaristic leaders are</w:t>
      </w:r>
      <w:r>
        <w:rPr>
          <w:rStyle w:val="StyleUnderline"/>
        </w:rPr>
        <w:t xml:space="preserve"> </w:t>
      </w:r>
      <w:r w:rsidRPr="008F564D">
        <w:rPr>
          <w:rStyle w:val="StyleUnderline"/>
        </w:rPr>
        <w:t xml:space="preserve">likely to pursue more </w:t>
      </w:r>
      <w:r w:rsidRPr="008F564D">
        <w:rPr>
          <w:rStyle w:val="Emphasis"/>
        </w:rPr>
        <w:t>risk-acceptant policies</w:t>
      </w:r>
      <w:r w:rsidRPr="008F564D">
        <w:rPr>
          <w:rStyle w:val="StyleUnderline"/>
        </w:rPr>
        <w:t xml:space="preserve"> that increase the likelihood of war</w:t>
      </w:r>
      <w:r w:rsidRPr="008F564D">
        <w:rPr>
          <w:sz w:val="16"/>
        </w:rPr>
        <w:t xml:space="preserve">. </w:t>
      </w:r>
      <w:r w:rsidRPr="008F564D">
        <w:rPr>
          <w:rStyle w:val="StyleUnderline"/>
        </w:rPr>
        <w:t>Another</w:t>
      </w:r>
      <w:r>
        <w:rPr>
          <w:rStyle w:val="StyleUnderline"/>
        </w:rPr>
        <w:t xml:space="preserve"> </w:t>
      </w:r>
      <w:r w:rsidRPr="008F564D">
        <w:rPr>
          <w:rStyle w:val="StyleUnderline"/>
        </w:rPr>
        <w:t xml:space="preserve">motivating factor that can increase the appeal of diversionary war is a leader’s </w:t>
      </w:r>
      <w:r w:rsidRPr="008F564D">
        <w:rPr>
          <w:rStyle w:val="Emphasis"/>
        </w:rPr>
        <w:t>personal concerns</w:t>
      </w:r>
      <w:r>
        <w:rPr>
          <w:rStyle w:val="Emphasis"/>
        </w:rPr>
        <w:t xml:space="preserve"> </w:t>
      </w:r>
      <w:r w:rsidRPr="008F564D">
        <w:rPr>
          <w:sz w:val="16"/>
        </w:rPr>
        <w:t xml:space="preserve">for survival after office (Goemans 2000). </w:t>
      </w:r>
      <w:r w:rsidRPr="008F564D">
        <w:rPr>
          <w:rStyle w:val="StyleUnderline"/>
        </w:rPr>
        <w:t xml:space="preserve">When institutions lack the capacity to credibly </w:t>
      </w:r>
      <w:r w:rsidRPr="008F564D">
        <w:rPr>
          <w:rStyle w:val="Emphasis"/>
        </w:rPr>
        <w:t>protect</w:t>
      </w:r>
      <w:r>
        <w:rPr>
          <w:rStyle w:val="Emphasis"/>
        </w:rPr>
        <w:t xml:space="preserve"> </w:t>
      </w:r>
      <w:r w:rsidRPr="008F564D">
        <w:rPr>
          <w:rStyle w:val="Emphasis"/>
        </w:rPr>
        <w:t>leader</w:t>
      </w:r>
      <w:r w:rsidRPr="008F564D">
        <w:rPr>
          <w:rStyle w:val="StyleUnderline"/>
        </w:rPr>
        <w:t xml:space="preserve"> after irregular turnovers, leaders facing a forcible removal may choose to “fight for</w:t>
      </w:r>
      <w:r>
        <w:rPr>
          <w:rStyle w:val="StyleUnderline"/>
        </w:rPr>
        <w:t xml:space="preserve"> </w:t>
      </w:r>
      <w:r w:rsidRPr="008F564D">
        <w:rPr>
          <w:rStyle w:val="StyleUnderline"/>
        </w:rPr>
        <w:t>survival” by rationalizing that the costs of war are comparable to the costs of expulsion should</w:t>
      </w:r>
      <w:r>
        <w:rPr>
          <w:rStyle w:val="StyleUnderline"/>
        </w:rPr>
        <w:t xml:space="preserve"> </w:t>
      </w:r>
      <w:r w:rsidRPr="008F564D">
        <w:rPr>
          <w:rStyle w:val="StyleUnderline"/>
        </w:rPr>
        <w:t>they fail</w:t>
      </w:r>
      <w:r w:rsidRPr="008F564D">
        <w:rPr>
          <w:sz w:val="16"/>
        </w:rPr>
        <w:t xml:space="preserve"> (Chiozza and Goemans 2011). </w:t>
      </w:r>
      <w:r w:rsidRPr="008F564D">
        <w:rPr>
          <w:rStyle w:val="StyleUnderline"/>
        </w:rPr>
        <w:t xml:space="preserve">These theories all suggest the </w:t>
      </w:r>
      <w:r w:rsidRPr="00364C24">
        <w:rPr>
          <w:rStyle w:val="Emphasis"/>
          <w:highlight w:val="green"/>
        </w:rPr>
        <w:t>conflict-propensity of new leaders rises because of inexperience, instability, and private information</w:t>
      </w:r>
      <w:r w:rsidRPr="008F564D">
        <w:rPr>
          <w:sz w:val="16"/>
        </w:rPr>
        <w:t xml:space="preserve">, but make a few simplifying assumptions. First, experience-based mechanisms do not accommodate previous times served in office, the experience other advisors or political elites may bring from past administrations or the rate at which leaders may acquire this experience to overcome their hindrance. Variation in incoming experience levels could produce heterogeneous effects among new leaders that moderate their conflict-propensity. Second, in contrast to the reputational-based predictions posed here, Powell (2004) argues uncertainty about the perceived costs of conflict can, in some circumstances, introduce a delay in fighting because outsiders prefer to screen each other with attractive offers in order to learn about the other state’s true type rather than initiating conflict. Third, support for Malone 10 diversionary war theory remains tepid as scholars have found little empirical evidence in support and note the theory over-exaggerates the willingness of elites to gamble on conflict.11 Further, some scholars have determined this vulnerability is likely to ameliorate the risk of conflict due to strategic avoidance logic (Smith 1996; Fordham 2005). Given a credible belief the vulnerable leader is likely to act belligerent, outsiders may strategically avoid engaging in conflict for fear of reciprocation or escalation. </w:t>
      </w:r>
      <w:r w:rsidRPr="008F564D">
        <w:rPr>
          <w:rStyle w:val="StyleUnderline"/>
        </w:rPr>
        <w:t xml:space="preserve">New leaders after a </w:t>
      </w:r>
      <w:r w:rsidRPr="00364C24">
        <w:rPr>
          <w:rStyle w:val="StyleUnderline"/>
          <w:highlight w:val="green"/>
        </w:rPr>
        <w:t xml:space="preserve">turnover may be hampered by </w:t>
      </w:r>
      <w:r w:rsidRPr="00364C24">
        <w:rPr>
          <w:rStyle w:val="Emphasis"/>
          <w:highlight w:val="green"/>
        </w:rPr>
        <w:t>inexperience and insecurity</w:t>
      </w:r>
      <w:r w:rsidRPr="00364C24">
        <w:rPr>
          <w:sz w:val="16"/>
          <w:highlight w:val="green"/>
        </w:rPr>
        <w:t xml:space="preserve"> </w:t>
      </w:r>
      <w:r w:rsidRPr="00364C24">
        <w:rPr>
          <w:rStyle w:val="StyleUnderline"/>
          <w:highlight w:val="green"/>
        </w:rPr>
        <w:t>that</w:t>
      </w:r>
      <w:r>
        <w:rPr>
          <w:rStyle w:val="StyleUnderline"/>
        </w:rPr>
        <w:t xml:space="preserve"> </w:t>
      </w:r>
      <w:r w:rsidRPr="008F564D">
        <w:rPr>
          <w:rStyle w:val="StyleUnderline"/>
        </w:rPr>
        <w:t xml:space="preserve">temporarily change the perceived costs of war in ways that </w:t>
      </w:r>
      <w:r w:rsidRPr="00364C24">
        <w:rPr>
          <w:rStyle w:val="Emphasis"/>
          <w:highlight w:val="green"/>
        </w:rPr>
        <w:t>increase</w:t>
      </w:r>
      <w:r w:rsidRPr="008F564D">
        <w:rPr>
          <w:rStyle w:val="Emphasis"/>
        </w:rPr>
        <w:t xml:space="preserve"> the risk of </w:t>
      </w:r>
      <w:r w:rsidRPr="00364C24">
        <w:rPr>
          <w:rStyle w:val="Emphasis"/>
          <w:highlight w:val="green"/>
        </w:rPr>
        <w:t>international conflict</w:t>
      </w:r>
      <w:r w:rsidRPr="008F564D">
        <w:rPr>
          <w:sz w:val="16"/>
        </w:rPr>
        <w:t xml:space="preserve">. </w:t>
      </w:r>
      <w:r w:rsidRPr="008F564D">
        <w:rPr>
          <w:rStyle w:val="StyleUnderline"/>
        </w:rPr>
        <w:t xml:space="preserve">As a consequence, the conflict participation of new autocratic leaders may </w:t>
      </w:r>
      <w:r w:rsidRPr="008F564D">
        <w:rPr>
          <w:rStyle w:val="Emphasis"/>
        </w:rPr>
        <w:t>temporarily</w:t>
      </w:r>
      <w:r>
        <w:rPr>
          <w:rStyle w:val="Emphasis"/>
        </w:rPr>
        <w:t xml:space="preserve"> </w:t>
      </w:r>
      <w:r w:rsidRPr="008F564D">
        <w:rPr>
          <w:rStyle w:val="Emphasis"/>
        </w:rPr>
        <w:t>rise</w:t>
      </w:r>
      <w:r w:rsidRPr="008F564D">
        <w:rPr>
          <w:rStyle w:val="StyleUnderline"/>
        </w:rPr>
        <w:t xml:space="preserve"> as they maneuver to establish tough reputation, strong diplomatic relations, and domestic</w:t>
      </w:r>
      <w:r>
        <w:rPr>
          <w:rStyle w:val="StyleUnderline"/>
        </w:rPr>
        <w:t xml:space="preserve"> </w:t>
      </w:r>
      <w:r w:rsidRPr="008F564D">
        <w:rPr>
          <w:rStyle w:val="StyleUnderline"/>
        </w:rPr>
        <w:t>support</w:t>
      </w:r>
      <w:r>
        <w:rPr>
          <w:rStyle w:val="StyleUnderline"/>
        </w:rPr>
        <w:t>.</w:t>
      </w:r>
    </w:p>
    <w:p w14:paraId="0DB1A6B4" w14:textId="77777777" w:rsidR="00F369CC" w:rsidRDefault="00F369CC" w:rsidP="00F369CC">
      <w:pPr>
        <w:pStyle w:val="Heading3"/>
      </w:pPr>
      <w:r>
        <w:t>Terror DA</w:t>
      </w:r>
    </w:p>
    <w:p w14:paraId="7355056E" w14:textId="77777777" w:rsidR="00F369CC" w:rsidRDefault="00F369CC" w:rsidP="00F369CC">
      <w:pPr>
        <w:pStyle w:val="Heading4"/>
      </w:pPr>
      <w:r>
        <w:t>Increasing funding for research and development causes AI development</w:t>
      </w:r>
    </w:p>
    <w:p w14:paraId="1FBE3616" w14:textId="77777777" w:rsidR="00F369CC" w:rsidRDefault="00F369CC" w:rsidP="00F369CC">
      <w:r>
        <w:t xml:space="preserve">Zaid </w:t>
      </w:r>
      <w:r w:rsidRPr="00813273">
        <w:rPr>
          <w:rStyle w:val="Style13ptBold"/>
        </w:rPr>
        <w:t>Shoorbajee 18</w:t>
      </w:r>
      <w:r>
        <w:t>: Editorial Fellow with Scoop News Group and FedScoop, 03/08/18, “Getting AI to enhance government work will take serious R&amp;D funding, officials tell Congress,” https://www.fedscoop.com/artificial-intelligence-federal-agencies-hearing-will-hurd-darpa///MTD</w:t>
      </w:r>
    </w:p>
    <w:p w14:paraId="5F2DBDD6" w14:textId="77777777" w:rsidR="00F369CC" w:rsidRDefault="00F369CC" w:rsidP="00F369CC">
      <w:pPr>
        <w:rPr>
          <w:sz w:val="16"/>
        </w:rPr>
      </w:pPr>
      <w:r w:rsidRPr="00917A2B">
        <w:rPr>
          <w:rStyle w:val="Emphasis"/>
          <w:highlight w:val="cyan"/>
        </w:rPr>
        <w:t>Research and development funding is necessary to</w:t>
      </w:r>
      <w:r w:rsidRPr="00813273">
        <w:rPr>
          <w:rStyle w:val="Emphasis"/>
        </w:rPr>
        <w:t xml:space="preserve"> spur innovations in </w:t>
      </w:r>
      <w:r w:rsidRPr="00917A2B">
        <w:rPr>
          <w:rStyle w:val="Emphasis"/>
          <w:highlight w:val="cyan"/>
        </w:rPr>
        <w:t>artificial intelligence</w:t>
      </w:r>
      <w:r w:rsidRPr="00813273">
        <w:rPr>
          <w:sz w:val="16"/>
        </w:rPr>
        <w:t xml:space="preserve"> that could eventually help make the federal government more efficient, officials told lawmakers at a hearing Wednesday.</w:t>
      </w:r>
      <w:r w:rsidRPr="00813273">
        <w:rPr>
          <w:sz w:val="12"/>
        </w:rPr>
        <w:t>¶</w:t>
      </w:r>
      <w:r w:rsidRPr="00813273">
        <w:rPr>
          <w:sz w:val="16"/>
        </w:rPr>
        <w:t xml:space="preserve"> The hearing was the second in a series of three on AI by the House Oversight Subcommittee on IT. Subcommittee Chairman Will Hurd, R-Texas, said the purpose is to gather insight on how AI applications can make the government more efficient.</w:t>
      </w:r>
      <w:r w:rsidRPr="00813273">
        <w:rPr>
          <w:sz w:val="12"/>
        </w:rPr>
        <w:t>¶</w:t>
      </w:r>
      <w:r w:rsidRPr="00813273">
        <w:rPr>
          <w:sz w:val="16"/>
        </w:rPr>
        <w:t xml:space="preserve"> “First, [AI] should make every interaction an individual has with the federal government take less time, cost less money, and be more secure,” Hurd said in his opening statement. “Second, AI should produce efficiencies and cost savings that will help us do more for less money and help to provide better, more transparent citizen facing services.”</w:t>
      </w:r>
      <w:r w:rsidRPr="00813273">
        <w:rPr>
          <w:sz w:val="12"/>
        </w:rPr>
        <w:t>¶</w:t>
      </w:r>
      <w:r w:rsidRPr="00813273">
        <w:rPr>
          <w:sz w:val="16"/>
        </w:rPr>
        <w:t xml:space="preserve"> In her opening remarks, ranking member Robin </w:t>
      </w:r>
      <w:r w:rsidRPr="00917A2B">
        <w:rPr>
          <w:rStyle w:val="StyleUnderline"/>
          <w:highlight w:val="cyan"/>
        </w:rPr>
        <w:t>Kelly</w:t>
      </w:r>
      <w:r w:rsidRPr="00813273">
        <w:rPr>
          <w:sz w:val="16"/>
        </w:rPr>
        <w:t xml:space="preserve">, D-Ill., </w:t>
      </w:r>
      <w:r w:rsidRPr="00917A2B">
        <w:rPr>
          <w:rStyle w:val="StyleUnderline"/>
          <w:highlight w:val="cyan"/>
        </w:rPr>
        <w:t>expressed concern about proposed cuts to R&amp;D</w:t>
      </w:r>
      <w:r w:rsidRPr="00813273">
        <w:rPr>
          <w:rStyle w:val="StyleUnderline"/>
        </w:rPr>
        <w:t xml:space="preserve"> </w:t>
      </w:r>
      <w:r w:rsidRPr="00917A2B">
        <w:rPr>
          <w:rStyle w:val="StyleUnderline"/>
          <w:highlight w:val="cyan"/>
        </w:rPr>
        <w:t>across</w:t>
      </w:r>
      <w:r w:rsidRPr="00813273">
        <w:rPr>
          <w:rStyle w:val="StyleUnderline"/>
        </w:rPr>
        <w:t xml:space="preserve"> several </w:t>
      </w:r>
      <w:r w:rsidRPr="00917A2B">
        <w:rPr>
          <w:rStyle w:val="StyleUnderline"/>
          <w:highlight w:val="cyan"/>
        </w:rPr>
        <w:t>technology</w:t>
      </w:r>
      <w:r w:rsidRPr="00813273">
        <w:rPr>
          <w:rStyle w:val="StyleUnderline"/>
        </w:rPr>
        <w:t xml:space="preserve"> agencies under</w:t>
      </w:r>
      <w:r w:rsidRPr="00813273">
        <w:rPr>
          <w:sz w:val="16"/>
        </w:rPr>
        <w:t xml:space="preserve"> President Donald </w:t>
      </w:r>
      <w:r w:rsidRPr="00813273">
        <w:rPr>
          <w:rStyle w:val="StyleUnderline"/>
        </w:rPr>
        <w:t>Trump’s</w:t>
      </w:r>
      <w:r w:rsidRPr="00813273">
        <w:rPr>
          <w:sz w:val="16"/>
        </w:rPr>
        <w:t xml:space="preserve"> </w:t>
      </w:r>
      <w:r w:rsidRPr="00813273">
        <w:rPr>
          <w:rStyle w:val="StyleUnderline"/>
        </w:rPr>
        <w:t>fiscal 2019 budget</w:t>
      </w:r>
      <w:r w:rsidRPr="00813273">
        <w:rPr>
          <w:sz w:val="16"/>
        </w:rPr>
        <w:t xml:space="preserve">. </w:t>
      </w:r>
      <w:r w:rsidRPr="00813273">
        <w:rPr>
          <w:rStyle w:val="Emphasis"/>
        </w:rPr>
        <w:t xml:space="preserve">Kelly added that </w:t>
      </w:r>
      <w:r w:rsidRPr="00917A2B">
        <w:rPr>
          <w:rStyle w:val="Emphasis"/>
          <w:highlight w:val="cyan"/>
        </w:rPr>
        <w:t>Trump administration’s immigration policies are driving away talent and brain power</w:t>
      </w:r>
      <w:r w:rsidRPr="00813273">
        <w:rPr>
          <w:sz w:val="16"/>
        </w:rPr>
        <w:t>. She also cited statistics suggesting that China could outpace the U.S. in R&amp;D spending as early as next year.</w:t>
      </w:r>
      <w:r w:rsidRPr="00813273">
        <w:rPr>
          <w:sz w:val="12"/>
        </w:rPr>
        <w:t>¶</w:t>
      </w:r>
      <w:r w:rsidRPr="00813273">
        <w:rPr>
          <w:sz w:val="16"/>
        </w:rPr>
        <w:t xml:space="preserve"> “The future of U.S. innovation is at stake. </w:t>
      </w:r>
      <w:r w:rsidRPr="00917A2B">
        <w:rPr>
          <w:rStyle w:val="StyleUnderline"/>
          <w:highlight w:val="cyan"/>
        </w:rPr>
        <w:t>This</w:t>
      </w:r>
      <w:r w:rsidRPr="00813273">
        <w:rPr>
          <w:rStyle w:val="StyleUnderline"/>
        </w:rPr>
        <w:t xml:space="preserve"> should be a </w:t>
      </w:r>
      <w:r w:rsidRPr="00917A2B">
        <w:rPr>
          <w:rStyle w:val="StyleUnderline"/>
          <w:highlight w:val="cyan"/>
        </w:rPr>
        <w:t>cause of concern</w:t>
      </w:r>
      <w:r w:rsidRPr="00813273">
        <w:rPr>
          <w:rStyle w:val="StyleUnderline"/>
        </w:rPr>
        <w:t xml:space="preserve"> for everyone</w:t>
      </w:r>
      <w:r w:rsidRPr="00813273">
        <w:rPr>
          <w:sz w:val="16"/>
        </w:rPr>
        <w:t>,” Kelly said. “</w:t>
      </w:r>
      <w:r w:rsidRPr="00813273">
        <w:rPr>
          <w:rStyle w:val="StyleUnderline"/>
        </w:rPr>
        <w:t>Unfortunately this administration’s</w:t>
      </w:r>
      <w:r w:rsidRPr="00813273">
        <w:rPr>
          <w:sz w:val="16"/>
        </w:rPr>
        <w:t xml:space="preserve"> science, </w:t>
      </w:r>
      <w:r w:rsidRPr="00FB6D0E">
        <w:rPr>
          <w:rStyle w:val="StyleUnderline"/>
        </w:rPr>
        <w:t>immigration</w:t>
      </w:r>
      <w:r w:rsidRPr="00813273">
        <w:rPr>
          <w:sz w:val="16"/>
        </w:rPr>
        <w:t xml:space="preserve"> and education </w:t>
      </w:r>
      <w:r w:rsidRPr="00813273">
        <w:rPr>
          <w:rStyle w:val="StyleUnderline"/>
        </w:rPr>
        <w:t>policies are all working together to reduce the U.S.’s lead in AI technologies</w:t>
      </w:r>
      <w:r w:rsidRPr="00813273">
        <w:rPr>
          <w:sz w:val="16"/>
        </w:rPr>
        <w:t>.”</w:t>
      </w:r>
      <w:r w:rsidRPr="00813273">
        <w:rPr>
          <w:sz w:val="12"/>
        </w:rPr>
        <w:t>¶</w:t>
      </w:r>
      <w:r w:rsidRPr="00813273">
        <w:rPr>
          <w:sz w:val="16"/>
        </w:rPr>
        <w:t xml:space="preserve"> </w:t>
      </w:r>
      <w:r w:rsidRPr="00813273">
        <w:rPr>
          <w:rStyle w:val="Emphasis"/>
        </w:rPr>
        <w:t>There was a general consensus on the panel that more funding for R&amp;D is always welcome</w:t>
      </w:r>
      <w:r w:rsidRPr="00813273">
        <w:rPr>
          <w:sz w:val="16"/>
        </w:rPr>
        <w:t>. For his part, John Everett, deputy director of the Information Innovation Office at the Defense Advanced Research Projects Agency, said that DARPA is satisfied with Trump’s proposed budget.</w:t>
      </w:r>
    </w:p>
    <w:p w14:paraId="78D89E65" w14:textId="77777777" w:rsidR="00F369CC" w:rsidRDefault="00F369CC" w:rsidP="00F369CC">
      <w:pPr>
        <w:pStyle w:val="Heading4"/>
      </w:pPr>
      <w:r>
        <w:t xml:space="preserve">AI fuels rampant terrorism, crime, and manipulation of public opinion </w:t>
      </w:r>
    </w:p>
    <w:p w14:paraId="294178DC" w14:textId="77777777" w:rsidR="00F369CC" w:rsidRDefault="00F369CC" w:rsidP="00F369CC">
      <w:r>
        <w:t xml:space="preserve">Will </w:t>
      </w:r>
      <w:r w:rsidRPr="00813273">
        <w:rPr>
          <w:rStyle w:val="Style13ptBold"/>
        </w:rPr>
        <w:t>Goodbody 18</w:t>
      </w:r>
      <w:r>
        <w:t>: Science &amp; Technology Correspondent, 02/21/18, “AI could be exploited by criminals, terrorists, experts warn,” https://www.rte.ie/news/2018/0221/942281-artificial-intelligence-crime///MTD</w:t>
      </w:r>
    </w:p>
    <w:p w14:paraId="4FC6669D" w14:textId="77777777" w:rsidR="00F369CC" w:rsidRDefault="00F369CC" w:rsidP="00F369CC">
      <w:pPr>
        <w:rPr>
          <w:sz w:val="12"/>
        </w:rPr>
      </w:pPr>
      <w:r w:rsidRPr="00813273">
        <w:rPr>
          <w:rStyle w:val="StyleUnderline"/>
        </w:rPr>
        <w:t>A group of 26 international experts has warned that rogue states</w:t>
      </w:r>
      <w:r>
        <w:t xml:space="preserve">, </w:t>
      </w:r>
      <w:r w:rsidRPr="00FB6D0E">
        <w:rPr>
          <w:rStyle w:val="Emphasis"/>
          <w:highlight w:val="cyan"/>
        </w:rPr>
        <w:t>criminals and terrorists</w:t>
      </w:r>
      <w:r>
        <w:t xml:space="preserve"> could </w:t>
      </w:r>
      <w:r w:rsidRPr="00FB6D0E">
        <w:rPr>
          <w:rStyle w:val="Emphasis"/>
          <w:highlight w:val="cyan"/>
        </w:rPr>
        <w:t>use</w:t>
      </w:r>
      <w:r>
        <w:t xml:space="preserve"> </w:t>
      </w:r>
      <w:r w:rsidRPr="00813273">
        <w:rPr>
          <w:rStyle w:val="Emphasis"/>
        </w:rPr>
        <w:t>artificial intelligence (</w:t>
      </w:r>
      <w:r w:rsidRPr="00FB6D0E">
        <w:rPr>
          <w:rStyle w:val="Emphasis"/>
          <w:highlight w:val="cyan"/>
        </w:rPr>
        <w:t>AI</w:t>
      </w:r>
      <w:r w:rsidRPr="00813273">
        <w:rPr>
          <w:rStyle w:val="Emphasis"/>
        </w:rPr>
        <w:t xml:space="preserve">) </w:t>
      </w:r>
      <w:r w:rsidRPr="00FB6D0E">
        <w:rPr>
          <w:rStyle w:val="Emphasis"/>
          <w:highlight w:val="cyan"/>
        </w:rPr>
        <w:t>in crimes, terror</w:t>
      </w:r>
      <w:r w:rsidRPr="00813273">
        <w:rPr>
          <w:rStyle w:val="Emphasis"/>
        </w:rPr>
        <w:t xml:space="preserve"> </w:t>
      </w:r>
      <w:r w:rsidRPr="00FB6D0E">
        <w:rPr>
          <w:rStyle w:val="Emphasis"/>
          <w:highlight w:val="cyan"/>
        </w:rPr>
        <w:t>attacks</w:t>
      </w:r>
      <w:r w:rsidRPr="00813273">
        <w:rPr>
          <w:rStyle w:val="Emphasis"/>
        </w:rPr>
        <w:t xml:space="preserve"> and to manipulate public opinion</w:t>
      </w:r>
      <w:r>
        <w:t>.</w:t>
      </w:r>
      <w:r w:rsidRPr="00813273">
        <w:rPr>
          <w:sz w:val="12"/>
        </w:rPr>
        <w:t xml:space="preserve">¶ </w:t>
      </w:r>
      <w:r w:rsidRPr="00813273">
        <w:rPr>
          <w:rStyle w:val="StyleUnderline"/>
        </w:rPr>
        <w:t>The report suggests that unless preparations are made now to prevent the malicious use of the technology</w:t>
      </w:r>
      <w:r>
        <w:t xml:space="preserve">, </w:t>
      </w:r>
      <w:r w:rsidRPr="00FB6D0E">
        <w:rPr>
          <w:rStyle w:val="Emphasis"/>
          <w:highlight w:val="cyan"/>
        </w:rPr>
        <w:t>cybercrime will</w:t>
      </w:r>
      <w:r w:rsidRPr="00813273">
        <w:rPr>
          <w:rStyle w:val="Emphasis"/>
        </w:rPr>
        <w:t xml:space="preserve"> rapidly </w:t>
      </w:r>
      <w:r w:rsidRPr="00FB6D0E">
        <w:rPr>
          <w:rStyle w:val="Emphasis"/>
          <w:highlight w:val="cyan"/>
        </w:rPr>
        <w:t>increase in years to come</w:t>
      </w:r>
      <w:r>
        <w:t>.</w:t>
      </w:r>
      <w:r w:rsidRPr="00813273">
        <w:rPr>
          <w:sz w:val="12"/>
        </w:rPr>
        <w:t xml:space="preserve">¶ </w:t>
      </w:r>
      <w:r w:rsidRPr="00813273">
        <w:rPr>
          <w:rStyle w:val="StyleUnderline"/>
        </w:rPr>
        <w:t>Artificial intelligence is increasingly being used positively for applications such as digital assistants, smartphones and autonomous vehicles</w:t>
      </w:r>
      <w:r>
        <w:t>.</w:t>
      </w:r>
      <w:r w:rsidRPr="00813273">
        <w:rPr>
          <w:sz w:val="12"/>
        </w:rPr>
        <w:t xml:space="preserve">¶ </w:t>
      </w:r>
      <w:r w:rsidRPr="00813273">
        <w:rPr>
          <w:rStyle w:val="StyleUnderline"/>
        </w:rPr>
        <w:t xml:space="preserve">But this study, written by dozens of AI, cybersecurity and technology experts and academics, looks forward a decade to the threats </w:t>
      </w:r>
      <w:r w:rsidRPr="00FB6D0E">
        <w:rPr>
          <w:rStyle w:val="StyleUnderline"/>
          <w:highlight w:val="cyan"/>
        </w:rPr>
        <w:t>AI</w:t>
      </w:r>
      <w:r w:rsidRPr="00813273">
        <w:rPr>
          <w:rStyle w:val="StyleUnderline"/>
        </w:rPr>
        <w:t xml:space="preserve"> </w:t>
      </w:r>
      <w:r w:rsidRPr="00FB6D0E">
        <w:rPr>
          <w:rStyle w:val="StyleUnderline"/>
          <w:highlight w:val="cyan"/>
        </w:rPr>
        <w:t>could pose if certain potential risks are not addressed</w:t>
      </w:r>
      <w:r w:rsidRPr="00813273">
        <w:rPr>
          <w:rStyle w:val="StyleUnderline"/>
        </w:rPr>
        <w:t>.¶</w:t>
      </w:r>
      <w:r w:rsidRPr="00813273">
        <w:rPr>
          <w:sz w:val="12"/>
        </w:rPr>
        <w:t xml:space="preserve"> </w:t>
      </w:r>
      <w:r w:rsidRPr="00813273">
        <w:rPr>
          <w:rStyle w:val="StyleUnderline"/>
        </w:rPr>
        <w:t>Sounding an alarm</w:t>
      </w:r>
      <w:r>
        <w:t xml:space="preserve"> the authors warn, </w:t>
      </w:r>
      <w:r w:rsidRPr="00813273">
        <w:rPr>
          <w:rStyle w:val="StyleUnderline"/>
        </w:rPr>
        <w:t>for example, of a rapid growth in cybercrimes fuelled by the technology</w:t>
      </w:r>
      <w:r>
        <w:t>.</w:t>
      </w:r>
      <w:r w:rsidRPr="00813273">
        <w:rPr>
          <w:sz w:val="12"/>
        </w:rPr>
        <w:t xml:space="preserve">¶ </w:t>
      </w:r>
      <w:r w:rsidRPr="00813273">
        <w:rPr>
          <w:rStyle w:val="StyleUnderline"/>
        </w:rPr>
        <w:t xml:space="preserve">These might include </w:t>
      </w:r>
      <w:r w:rsidRPr="00FB6D0E">
        <w:rPr>
          <w:rStyle w:val="StyleUnderline"/>
          <w:highlight w:val="cyan"/>
        </w:rPr>
        <w:t>automated hacking, speech synthesis used to impersonate targets, finely-targeted spam</w:t>
      </w:r>
      <w:r w:rsidRPr="00813273">
        <w:rPr>
          <w:rStyle w:val="StyleUnderline"/>
        </w:rPr>
        <w:t xml:space="preserve"> emails using information scraped from social media, or exploiting the vulnerabilities of AI systems themselves</w:t>
      </w:r>
      <w:r>
        <w:t>, the reports states.</w:t>
      </w:r>
      <w:r w:rsidRPr="00813273">
        <w:rPr>
          <w:sz w:val="12"/>
        </w:rPr>
        <w:t xml:space="preserve">¶ </w:t>
      </w:r>
      <w:r>
        <w:t xml:space="preserve">It also warns that </w:t>
      </w:r>
      <w:r w:rsidRPr="00FB6D0E">
        <w:rPr>
          <w:rStyle w:val="Emphasis"/>
          <w:highlight w:val="cyan"/>
        </w:rPr>
        <w:t>AI could facilitate</w:t>
      </w:r>
      <w:r w:rsidRPr="00813273">
        <w:rPr>
          <w:rStyle w:val="Emphasis"/>
        </w:rPr>
        <w:t xml:space="preserve"> the </w:t>
      </w:r>
      <w:r w:rsidRPr="00FB6D0E">
        <w:rPr>
          <w:rStyle w:val="Emphasis"/>
          <w:highlight w:val="cyan"/>
        </w:rPr>
        <w:t>rise of highly believable fake videos and intelligent bots</w:t>
      </w:r>
      <w:r>
        <w:t xml:space="preserve">, </w:t>
      </w:r>
      <w:r w:rsidRPr="00813273">
        <w:rPr>
          <w:rStyle w:val="StyleUnderline"/>
        </w:rPr>
        <w:t>which could be used to manipulate news, public opinion, social media and elections.</w:t>
      </w:r>
      <w:r w:rsidRPr="00813273">
        <w:rPr>
          <w:sz w:val="12"/>
        </w:rPr>
        <w:t xml:space="preserve">¶ </w:t>
      </w:r>
      <w:r w:rsidRPr="00813273">
        <w:rPr>
          <w:rStyle w:val="StyleUnderline"/>
        </w:rPr>
        <w:t>The study also forecasts that AI could be deployed to hijack drones and autonomous vehicles, which could then be used in attacks or to hold critical infrastructure to ransom.</w:t>
      </w:r>
      <w:r w:rsidRPr="00813273">
        <w:rPr>
          <w:sz w:val="12"/>
        </w:rPr>
        <w:t xml:space="preserve">¶ </w:t>
      </w:r>
      <w:r>
        <w:t xml:space="preserve">In addition, the report points to how </w:t>
      </w:r>
      <w:r w:rsidRPr="00FB6D0E">
        <w:rPr>
          <w:rStyle w:val="Emphasis"/>
          <w:highlight w:val="cyan"/>
        </w:rPr>
        <w:t>AI</w:t>
      </w:r>
      <w:r w:rsidRPr="00813273">
        <w:rPr>
          <w:rStyle w:val="Emphasis"/>
        </w:rPr>
        <w:t xml:space="preserve">-driven </w:t>
      </w:r>
      <w:r w:rsidRPr="00FB6D0E">
        <w:rPr>
          <w:rStyle w:val="Emphasis"/>
          <w:highlight w:val="cyan"/>
        </w:rPr>
        <w:t>autonomous weapons systems could result in human control being lost in war</w:t>
      </w:r>
      <w:r w:rsidRPr="00813273">
        <w:rPr>
          <w:rStyle w:val="Emphasis"/>
        </w:rPr>
        <w:t xml:space="preserve"> situations and how the systems themselves could also be hacked</w:t>
      </w:r>
      <w:r>
        <w:t>.</w:t>
      </w:r>
      <w:r w:rsidRPr="00813273">
        <w:rPr>
          <w:sz w:val="12"/>
        </w:rPr>
        <w:t xml:space="preserve">¶ </w:t>
      </w:r>
      <w:r>
        <w:t>Dr Sean Ó hEigeartaigh, Executive Director of Cambridge University’s Centre for the Study of Existential Risk, and one of the co-authors, said choices must be made if such concerns are to be addressed.</w:t>
      </w:r>
      <w:r w:rsidRPr="00813273">
        <w:rPr>
          <w:sz w:val="12"/>
        </w:rPr>
        <w:t xml:space="preserve">¶ </w:t>
      </w:r>
      <w:r>
        <w:t>"</w:t>
      </w:r>
      <w:r w:rsidRPr="00813273">
        <w:rPr>
          <w:rStyle w:val="StyleUnderline"/>
        </w:rPr>
        <w:t>We live in a world that could become fraught with day-to-day hazards from the misuse of AI and we need to take ownership of the problems – because the risks are real</w:t>
      </w:r>
      <w:r>
        <w:t>," he said.</w:t>
      </w:r>
      <w:r w:rsidRPr="00813273">
        <w:rPr>
          <w:sz w:val="12"/>
        </w:rPr>
        <w:t xml:space="preserve">¶ </w:t>
      </w:r>
      <w:r>
        <w:t>"</w:t>
      </w:r>
      <w:r w:rsidRPr="00813273">
        <w:rPr>
          <w:rStyle w:val="StyleUnderline"/>
        </w:rPr>
        <w:t>There are choices that we need to make now, and our report is a call-to-action for governments, institutions and individuals across the globe</w:t>
      </w:r>
      <w:r>
        <w:t>."</w:t>
      </w:r>
      <w:r w:rsidRPr="00813273">
        <w:rPr>
          <w:sz w:val="12"/>
        </w:rPr>
        <w:t xml:space="preserve">¶ </w:t>
      </w:r>
    </w:p>
    <w:p w14:paraId="095B74F2" w14:textId="77777777" w:rsidR="00F369CC" w:rsidRPr="00B631F0" w:rsidRDefault="00F369CC" w:rsidP="00F369CC">
      <w:pPr>
        <w:pStyle w:val="Heading4"/>
      </w:pPr>
      <w:r w:rsidRPr="00B631F0">
        <w:t xml:space="preserve">Terrorist attacks escalate – killing billions </w:t>
      </w:r>
    </w:p>
    <w:p w14:paraId="14A22E93" w14:textId="77777777" w:rsidR="00F369CC" w:rsidRPr="00B631F0" w:rsidRDefault="00F369CC" w:rsidP="00F369CC">
      <w:r w:rsidRPr="00B631F0">
        <w:rPr>
          <w:rStyle w:val="Style13ptBold"/>
        </w:rPr>
        <w:t>Myhrvold 2014</w:t>
      </w:r>
      <w:r>
        <w:rPr>
          <w:rStyle w:val="Style13ptBold"/>
        </w:rPr>
        <w:t xml:space="preserve"> </w:t>
      </w:r>
      <w:r w:rsidRPr="005E164A">
        <w:t>- chief executive and founder of Intellectual Ventures and a former chief technology officer at Microsoft</w:t>
      </w:r>
      <w:r>
        <w:rPr>
          <w:rStyle w:val="Style13ptBold"/>
        </w:rPr>
        <w:br/>
      </w:r>
      <w:r w:rsidRPr="00B631F0">
        <w:t>Nathan P</w:t>
      </w:r>
      <w:r>
        <w:t>,</w:t>
      </w:r>
      <w:r w:rsidRPr="00B631F0">
        <w:t xml:space="preserve"> </w:t>
      </w:r>
      <w:r>
        <w:t>“</w:t>
      </w:r>
      <w:r w:rsidRPr="00B631F0">
        <w:t>Strategic Terrorism: A Call to Action</w:t>
      </w:r>
      <w:r>
        <w:t>,”</w:t>
      </w:r>
      <w:r w:rsidRPr="00B631F0">
        <w:t xml:space="preserve"> cco.dodlive.mil/files/2014/04/Strategic_Terrorism_corrected_II.pdf</w:t>
      </w:r>
      <w:r>
        <w:t>//MTD</w:t>
      </w:r>
    </w:p>
    <w:p w14:paraId="2CE17BE5" w14:textId="77777777" w:rsidR="00F369CC" w:rsidRPr="00B631F0" w:rsidRDefault="00F369CC" w:rsidP="00F369CC">
      <w:r w:rsidRPr="005E164A">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5E164A">
        <w:rPr>
          <w:rStyle w:val="StyleUnderline"/>
        </w:rPr>
        <w:t xml:space="preserve">our present situation is that </w:t>
      </w:r>
      <w:r w:rsidRPr="005E164A">
        <w:rPr>
          <w:sz w:val="16"/>
        </w:rPr>
        <w:t xml:space="preserve">modern </w:t>
      </w:r>
      <w:r w:rsidRPr="00FB6D0E">
        <w:rPr>
          <w:rStyle w:val="StyleUnderline"/>
          <w:highlight w:val="cyan"/>
        </w:rPr>
        <w:t>technology can provide small groups of people with much greater lethality</w:t>
      </w:r>
      <w:r w:rsidRPr="005E164A">
        <w:rPr>
          <w:rStyle w:val="StyleUnderline"/>
        </w:rPr>
        <w:t xml:space="preserve"> than ever before. We</w:t>
      </w:r>
      <w:r w:rsidRPr="005E164A">
        <w:rPr>
          <w:sz w:val="16"/>
        </w:rPr>
        <w:t xml:space="preserve"> now have to </w:t>
      </w:r>
      <w:r w:rsidRPr="005E164A">
        <w:rPr>
          <w:rStyle w:val="StyleUnderline"/>
        </w:rPr>
        <w:t xml:space="preserve">worry that </w:t>
      </w:r>
      <w:r w:rsidRPr="00FB6D0E">
        <w:rPr>
          <w:rStyle w:val="StyleUnderline"/>
          <w:highlight w:val="cyan"/>
        </w:rPr>
        <w:t>private</w:t>
      </w:r>
      <w:r w:rsidRPr="005E164A">
        <w:rPr>
          <w:rStyle w:val="StyleUnderline"/>
        </w:rPr>
        <w:t xml:space="preserve"> </w:t>
      </w:r>
      <w:r w:rsidRPr="00FB6D0E">
        <w:rPr>
          <w:rStyle w:val="StyleUnderline"/>
          <w:highlight w:val="cyan"/>
        </w:rPr>
        <w:t>parties might gain access to weapons</w:t>
      </w:r>
      <w:r w:rsidRPr="005E164A">
        <w:rPr>
          <w:rStyle w:val="StyleUnderline"/>
        </w:rPr>
        <w:t xml:space="preserve"> that are as destructive as</w:t>
      </w:r>
      <w:r w:rsidRPr="005E164A">
        <w:rPr>
          <w:sz w:val="16"/>
        </w:rPr>
        <w:t>—</w:t>
      </w:r>
      <w:r w:rsidRPr="005E164A">
        <w:rPr>
          <w:rStyle w:val="StyleUnderline"/>
        </w:rPr>
        <w:t>or</w:t>
      </w:r>
      <w:r w:rsidRPr="005E164A">
        <w:rPr>
          <w:sz w:val="16"/>
        </w:rPr>
        <w:t xml:space="preserve"> possibly </w:t>
      </w:r>
      <w:r w:rsidRPr="005E164A">
        <w:rPr>
          <w:rStyle w:val="StyleUnderline"/>
        </w:rPr>
        <w:t>even more destructive than—</w:t>
      </w:r>
      <w:r w:rsidRPr="005E164A">
        <w:rPr>
          <w:sz w:val="16"/>
        </w:rPr>
        <w:t xml:space="preserve"> </w:t>
      </w:r>
      <w:r w:rsidRPr="005E164A">
        <w:rPr>
          <w:rStyle w:val="StyleUnderline"/>
        </w:rPr>
        <w:t>those held by any nation-state. A handful of people</w:t>
      </w:r>
      <w:r w:rsidRPr="005E164A">
        <w:rPr>
          <w:sz w:val="16"/>
        </w:rPr>
        <w:t xml:space="preserve">, perhaps </w:t>
      </w:r>
      <w:r w:rsidRPr="005E164A">
        <w:rPr>
          <w:rStyle w:val="StyleUnderline"/>
        </w:rPr>
        <w:t xml:space="preserve">even a </w:t>
      </w:r>
      <w:r w:rsidRPr="00FB6D0E">
        <w:rPr>
          <w:rStyle w:val="StyleUnderline"/>
          <w:highlight w:val="cyan"/>
        </w:rPr>
        <w:t>single individual</w:t>
      </w:r>
      <w:r w:rsidRPr="005E164A">
        <w:rPr>
          <w:rStyle w:val="StyleUnderline"/>
        </w:rPr>
        <w:t xml:space="preserve">, </w:t>
      </w:r>
      <w:r w:rsidRPr="00FB6D0E">
        <w:rPr>
          <w:rStyle w:val="StyleUnderline"/>
          <w:highlight w:val="cyan"/>
        </w:rPr>
        <w:t>could</w:t>
      </w:r>
      <w:r w:rsidRPr="005E164A">
        <w:rPr>
          <w:rStyle w:val="StyleUnderline"/>
        </w:rPr>
        <w:t xml:space="preserve"> have the ability to </w:t>
      </w:r>
      <w:r w:rsidRPr="00FB6D0E">
        <w:rPr>
          <w:rStyle w:val="StyleUnderline"/>
          <w:highlight w:val="cyan"/>
        </w:rPr>
        <w:t>kill</w:t>
      </w:r>
      <w:r w:rsidRPr="005E164A">
        <w:rPr>
          <w:sz w:val="16"/>
        </w:rPr>
        <w:t xml:space="preserve"> millions or even </w:t>
      </w:r>
      <w:r w:rsidRPr="00FB6D0E">
        <w:rPr>
          <w:rStyle w:val="StyleUnderline"/>
          <w:highlight w:val="cyan"/>
        </w:rPr>
        <w:t>billions</w:t>
      </w:r>
      <w:r w:rsidRPr="005E164A">
        <w:rPr>
          <w:rStyle w:val="StyleUnderline"/>
        </w:rPr>
        <w:t xml:space="preserve">. </w:t>
      </w:r>
      <w:r w:rsidRPr="005E164A">
        <w:rPr>
          <w:sz w:val="16"/>
        </w:rPr>
        <w:t xml:space="preserve">Indeed, </w:t>
      </w:r>
      <w:r w:rsidRPr="005E164A">
        <w:rPr>
          <w:rStyle w:val="StyleUnderline"/>
        </w:rPr>
        <w:t>it is possible</w:t>
      </w:r>
      <w:r w:rsidRPr="005E164A">
        <w:rPr>
          <w:sz w:val="16"/>
        </w:rPr>
        <w:t xml:space="preserve">, from a technological standpoint, </w:t>
      </w:r>
      <w:r w:rsidRPr="005E164A">
        <w:rPr>
          <w:rStyle w:val="StyleUnderline"/>
        </w:rPr>
        <w:t>to kill every man, woman, and child on earth</w:t>
      </w:r>
      <w:r w:rsidRPr="005E164A">
        <w:rPr>
          <w:sz w:val="16"/>
        </w:rPr>
        <w:t xml:space="preserve">. </w:t>
      </w:r>
      <w:r w:rsidRPr="005E164A">
        <w:rPr>
          <w:rStyle w:val="StyleUnderline"/>
        </w:rPr>
        <w:t>The gravity of the situation is so extreme that getting the concept across without seeming silly or alarmist is challenging</w:t>
      </w:r>
      <w:r w:rsidRPr="005E164A">
        <w:rPr>
          <w:sz w:val="16"/>
        </w:rPr>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FB6D0E">
        <w:rPr>
          <w:rStyle w:val="StyleUnderline"/>
          <w:highlight w:val="cyan"/>
        </w:rPr>
        <w:t>Failing nation-states</w:t>
      </w:r>
      <w:r w:rsidRPr="005E164A">
        <w:rPr>
          <w:rStyle w:val="StyleUnderline"/>
        </w:rPr>
        <w:t>—like North Korea</w:t>
      </w:r>
      <w:r w:rsidRPr="005E164A">
        <w:rPr>
          <w:sz w:val="16"/>
        </w:rPr>
        <w:t>—</w:t>
      </w:r>
      <w:r w:rsidRPr="005E164A">
        <w:rPr>
          <w:rStyle w:val="StyleUnderline"/>
        </w:rPr>
        <w:t xml:space="preserve">which </w:t>
      </w:r>
      <w:r w:rsidRPr="00FB6D0E">
        <w:rPr>
          <w:rStyle w:val="StyleUnderline"/>
          <w:highlight w:val="cyan"/>
        </w:rPr>
        <w:t>possess</w:t>
      </w:r>
      <w:r w:rsidRPr="005E164A">
        <w:rPr>
          <w:rStyle w:val="StyleUnderline"/>
        </w:rPr>
        <w:t xml:space="preserve"> </w:t>
      </w:r>
      <w:r w:rsidRPr="00FB6D0E">
        <w:rPr>
          <w:rStyle w:val="StyleUnderline"/>
          <w:highlight w:val="cyan"/>
        </w:rPr>
        <w:t>nuclear weapons</w:t>
      </w:r>
      <w:r w:rsidRPr="005E164A">
        <w:rPr>
          <w:rStyle w:val="StyleUnderline"/>
        </w:rPr>
        <w:t xml:space="preserve"> potentially </w:t>
      </w:r>
      <w:r w:rsidRPr="00FB6D0E">
        <w:rPr>
          <w:rStyle w:val="StyleUnderline"/>
          <w:highlight w:val="cyan"/>
        </w:rPr>
        <w:t>pose a nuclear threat</w:t>
      </w:r>
      <w:r w:rsidRPr="005E164A">
        <w:rPr>
          <w:sz w:val="16"/>
        </w:rPr>
        <w:t xml:space="preserve">. Each new entrant to the nuclear club increases the possibility this will happen, but this problem is an old one, and one that existing diplomatic and military structures aim to manage. </w:t>
      </w:r>
      <w:r w:rsidRPr="005E164A">
        <w:rPr>
          <w:rStyle w:val="StyleUnderline"/>
        </w:rPr>
        <w:t xml:space="preserve">The </w:t>
      </w:r>
      <w:r w:rsidRPr="005E164A">
        <w:rPr>
          <w:sz w:val="16"/>
        </w:rPr>
        <w:t xml:space="preserve">newer and less understood </w:t>
      </w:r>
      <w:r w:rsidRPr="005E164A">
        <w:rPr>
          <w:rStyle w:val="StyleUnderline"/>
        </w:rPr>
        <w:t>danger arises from</w:t>
      </w:r>
      <w:r w:rsidRPr="005E164A">
        <w:rPr>
          <w:sz w:val="16"/>
        </w:rPr>
        <w:t xml:space="preserve"> </w:t>
      </w:r>
      <w:r w:rsidRPr="005E164A">
        <w:rPr>
          <w:rStyle w:val="StyleUnderline"/>
        </w:rPr>
        <w:t>the increasing likelihood that</w:t>
      </w:r>
      <w:r w:rsidRPr="005E164A">
        <w:rPr>
          <w:sz w:val="16"/>
        </w:rPr>
        <w:t xml:space="preserve"> </w:t>
      </w:r>
      <w:r w:rsidRPr="00FB6D0E">
        <w:rPr>
          <w:rStyle w:val="StyleUnderline"/>
          <w:highlight w:val="cyan"/>
        </w:rPr>
        <w:t>stateless groups</w:t>
      </w:r>
      <w:r w:rsidRPr="005E164A">
        <w:rPr>
          <w:rStyle w:val="StyleUnderline"/>
        </w:rPr>
        <w:t>, bent on terrorism,</w:t>
      </w:r>
      <w:r w:rsidRPr="005E164A">
        <w:rPr>
          <w:sz w:val="16"/>
        </w:rPr>
        <w:t xml:space="preserve"> </w:t>
      </w:r>
      <w:r w:rsidRPr="00FB6D0E">
        <w:rPr>
          <w:rStyle w:val="StyleUnderline"/>
          <w:highlight w:val="cyan"/>
        </w:rPr>
        <w:t>will gain access to nuclear weapons</w:t>
      </w:r>
      <w:r w:rsidRPr="005E164A">
        <w:rPr>
          <w:rStyle w:val="StyleUnderline"/>
        </w:rPr>
        <w:t>,</w:t>
      </w:r>
      <w:r w:rsidRPr="005E164A">
        <w:rPr>
          <w:sz w:val="16"/>
        </w:rPr>
        <w:t xml:space="preserve"> most likely by theft from a nation-state. Should this happen, </w:t>
      </w:r>
      <w:r w:rsidRPr="005E164A">
        <w:rPr>
          <w:rStyle w:val="StyleUnderline"/>
        </w:rPr>
        <w:t xml:space="preserve">the danger we now perceive to be coming from rogue states will pale in comparison. </w:t>
      </w:r>
      <w:r w:rsidRPr="00FB6D0E">
        <w:rPr>
          <w:rStyle w:val="Emphasis"/>
          <w:highlight w:val="cyan"/>
        </w:rPr>
        <w:t>The</w:t>
      </w:r>
      <w:r w:rsidRPr="005E164A">
        <w:rPr>
          <w:rStyle w:val="Emphasis"/>
        </w:rPr>
        <w:t xml:space="preserve"> ultimate </w:t>
      </w:r>
      <w:r w:rsidRPr="00FB6D0E">
        <w:rPr>
          <w:rStyle w:val="Emphasis"/>
          <w:highlight w:val="cyan"/>
        </w:rPr>
        <w:t>response to a nuclear attack is a nuclear counterattack</w:t>
      </w:r>
      <w:r w:rsidRPr="005E164A">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FB6D0E">
        <w:rPr>
          <w:rStyle w:val="StyleUnderline"/>
          <w:highlight w:val="cyan"/>
        </w:rPr>
        <w:t>Terrorists</w:t>
      </w:r>
      <w:r w:rsidRPr="005E164A">
        <w:rPr>
          <w:rStyle w:val="StyleUnderline"/>
        </w:rPr>
        <w:t xml:space="preserve"> often </w:t>
      </w:r>
      <w:r w:rsidRPr="00FB6D0E">
        <w:rPr>
          <w:rStyle w:val="StyleUnderline"/>
          <w:highlight w:val="cyan"/>
        </w:rPr>
        <w:t>hope to provoke</w:t>
      </w:r>
      <w:r w:rsidRPr="005E164A">
        <w:rPr>
          <w:rStyle w:val="StyleUnderline"/>
        </w:rPr>
        <w:t xml:space="preserve"> </w:t>
      </w:r>
      <w:r w:rsidRPr="00FB6D0E">
        <w:rPr>
          <w:rStyle w:val="StyleUnderline"/>
          <w:highlight w:val="cyan"/>
        </w:rPr>
        <w:t>reprisal attacks</w:t>
      </w:r>
      <w:r w:rsidRPr="005E164A">
        <w:rPr>
          <w:rStyle w:val="StyleUnderline"/>
        </w:rPr>
        <w:t xml:space="preserve"> on their own people</w:t>
      </w:r>
      <w:r w:rsidRPr="005E164A">
        <w:rPr>
          <w:sz w:val="16"/>
        </w:rPr>
        <w:t xml:space="preserve">, swaying popular opinion in their favor. </w:t>
      </w:r>
      <w:r w:rsidRPr="005E164A">
        <w:rPr>
          <w:rStyle w:val="StyleUnderline"/>
        </w:rPr>
        <w:t>The aftermath of 9/11 is a case in point. While it seems likely that Osama bin Laden and his henchmen hoped for a massive overreaction from the United States, it is unlikely his Taliban hosts anticipated the U.S. would go so far as to invade Afghanistan</w:t>
      </w:r>
      <w:r w:rsidRPr="005E164A">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5E164A">
        <w:rPr>
          <w:rStyle w:val="StyleUnderline"/>
        </w:rPr>
        <w:t xml:space="preserve">, the </w:t>
      </w:r>
      <w:r w:rsidRPr="00FB6D0E">
        <w:rPr>
          <w:rStyle w:val="StyleUnderline"/>
          <w:highlight w:val="cyan"/>
        </w:rPr>
        <w:t>world will recognize that stateless groups are more powerful</w:t>
      </w:r>
      <w:r w:rsidRPr="005E164A">
        <w:rPr>
          <w:rStyle w:val="StyleUnderline"/>
        </w:rPr>
        <w:t xml:space="preserve"> than nation-states because terrorists can wield weapons and mount assaults that no nationstate would dare to attempt.</w:t>
      </w:r>
      <w:r w:rsidRPr="005E164A">
        <w:rPr>
          <w:sz w:val="16"/>
        </w:rPr>
        <w:t xml:space="preserve"> So far, they have limited themselves to dramatic tactical</w:t>
      </w:r>
    </w:p>
    <w:p w14:paraId="397E9AD2" w14:textId="77777777" w:rsidR="00F369CC" w:rsidRPr="00F369CC" w:rsidRDefault="00F369CC" w:rsidP="00F369CC"/>
    <w:p w14:paraId="2C4FF375" w14:textId="1147F705" w:rsidR="00CA3668" w:rsidRDefault="00CA3668" w:rsidP="003C6378">
      <w:pPr>
        <w:pStyle w:val="Heading2"/>
      </w:pPr>
      <w:r>
        <w:t>AT Aid and Ag CP</w:t>
      </w:r>
    </w:p>
    <w:p w14:paraId="04796E8B" w14:textId="05D9C8FE" w:rsidR="00CA3668" w:rsidRDefault="00CA3668" w:rsidP="00CA3668">
      <w:pPr>
        <w:pStyle w:val="Heading3"/>
      </w:pPr>
      <w:r>
        <w:t>Aid Bad</w:t>
      </w:r>
    </w:p>
    <w:p w14:paraId="6D277F8A" w14:textId="3FDC60C6" w:rsidR="00CA3668" w:rsidRDefault="00CA3668" w:rsidP="00CA3668">
      <w:pPr>
        <w:pStyle w:val="Heading4"/>
      </w:pPr>
      <w:r>
        <w:t xml:space="preserve">Food aid is </w:t>
      </w:r>
      <w:r w:rsidRPr="00CF6747">
        <w:rPr>
          <w:u w:val="single"/>
        </w:rPr>
        <w:t>ineffective</w:t>
      </w:r>
      <w:r>
        <w:t xml:space="preserve"> and </w:t>
      </w:r>
      <w:r w:rsidRPr="00CF6747">
        <w:rPr>
          <w:u w:val="single"/>
        </w:rPr>
        <w:t>exacerbates conflicts</w:t>
      </w:r>
      <w:r>
        <w:t xml:space="preserve">. </w:t>
      </w:r>
    </w:p>
    <w:p w14:paraId="1F54CF2A" w14:textId="77777777" w:rsidR="00CA3668" w:rsidRPr="00475FEF" w:rsidRDefault="00CA3668" w:rsidP="00CA3668">
      <w:pPr>
        <w:rPr>
          <w:sz w:val="16"/>
        </w:rPr>
      </w:pPr>
      <w:r w:rsidRPr="00475FEF">
        <w:rPr>
          <w:rStyle w:val="Style13ptBold"/>
        </w:rPr>
        <w:t>Keating ’12</w:t>
      </w:r>
      <w:r>
        <w:t xml:space="preserve"> </w:t>
      </w:r>
      <w:r w:rsidRPr="00475FEF">
        <w:rPr>
          <w:sz w:val="16"/>
        </w:rPr>
        <w:t xml:space="preserve">(Joshua E; associate editor at Foreign Policy, internally citing a study conducted by economists Nancy Qian of Yale University and Nathan Nunn of Harvard University; 6/18/12; “Please, Don’t Send Food”; </w:t>
      </w:r>
      <w:hyperlink r:id="rId123" w:history="1">
        <w:r w:rsidRPr="00475FEF">
          <w:rPr>
            <w:rStyle w:val="Hyperlink"/>
            <w:sz w:val="16"/>
          </w:rPr>
          <w:t>https://foreignpolicy.com/2012/06/18/please-dont-send-food/</w:t>
        </w:r>
      </w:hyperlink>
      <w:r w:rsidRPr="00475FEF">
        <w:rPr>
          <w:sz w:val="16"/>
        </w:rPr>
        <w:t>; Foreign Policy; accessed 7/8/18; TV)</w:t>
      </w:r>
    </w:p>
    <w:p w14:paraId="139C45D1" w14:textId="77777777" w:rsidR="00CA3668" w:rsidRPr="00BA6D94" w:rsidRDefault="00CA3668" w:rsidP="00CA3668">
      <w:pPr>
        <w:rPr>
          <w:sz w:val="16"/>
        </w:rPr>
      </w:pPr>
      <w:r w:rsidRPr="00F85C92">
        <w:rPr>
          <w:rStyle w:val="StyleUnderline"/>
        </w:rPr>
        <w:t>There’s been</w:t>
      </w:r>
      <w:r w:rsidRPr="00BA6D94">
        <w:rPr>
          <w:sz w:val="16"/>
        </w:rPr>
        <w:t xml:space="preserve"> plenty of </w:t>
      </w:r>
      <w:r w:rsidRPr="00BA6D94">
        <w:rPr>
          <w:rStyle w:val="Emphasis"/>
        </w:rPr>
        <w:t>debate</w:t>
      </w:r>
      <w:r w:rsidRPr="00BA6D94">
        <w:rPr>
          <w:sz w:val="16"/>
        </w:rPr>
        <w:t xml:space="preserve"> in recent years </w:t>
      </w:r>
      <w:r w:rsidRPr="00F85C92">
        <w:rPr>
          <w:rStyle w:val="StyleUnderline"/>
        </w:rPr>
        <w:t>about whether humanitarian aid actually</w:t>
      </w:r>
      <w:r w:rsidRPr="00BA6D94">
        <w:rPr>
          <w:sz w:val="16"/>
        </w:rPr>
        <w:t xml:space="preserve"> </w:t>
      </w:r>
      <w:r w:rsidRPr="00F85C92">
        <w:rPr>
          <w:rStyle w:val="StyleUnderline"/>
        </w:rPr>
        <w:t>helps rid</w:t>
      </w:r>
      <w:r w:rsidRPr="00BA6D94">
        <w:rPr>
          <w:sz w:val="16"/>
        </w:rPr>
        <w:t xml:space="preserve"> the world of </w:t>
      </w:r>
      <w:r w:rsidRPr="00F85C92">
        <w:rPr>
          <w:rStyle w:val="StyleUnderline"/>
        </w:rPr>
        <w:t xml:space="preserve">extreme poverty. </w:t>
      </w:r>
      <w:r w:rsidRPr="00BA6D94">
        <w:rPr>
          <w:rStyle w:val="StyleUnderline"/>
          <w:highlight w:val="green"/>
        </w:rPr>
        <w:t>The inability of</w:t>
      </w:r>
      <w:r w:rsidRPr="00F85C92">
        <w:rPr>
          <w:rStyle w:val="StyleUnderline"/>
        </w:rPr>
        <w:t xml:space="preserve"> developed </w:t>
      </w:r>
      <w:r w:rsidRPr="00674327">
        <w:rPr>
          <w:rStyle w:val="StyleUnderline"/>
          <w:highlight w:val="green"/>
        </w:rPr>
        <w:t>countries to make a dent</w:t>
      </w:r>
      <w:r w:rsidRPr="00BA6D94">
        <w:rPr>
          <w:sz w:val="16"/>
        </w:rPr>
        <w:t xml:space="preserve"> in the problem, </w:t>
      </w:r>
      <w:r w:rsidRPr="00674327">
        <w:rPr>
          <w:rStyle w:val="StyleUnderline"/>
          <w:highlight w:val="green"/>
        </w:rPr>
        <w:t xml:space="preserve">despite </w:t>
      </w:r>
      <w:r w:rsidRPr="00674327">
        <w:rPr>
          <w:rStyle w:val="Emphasis"/>
          <w:highlight w:val="green"/>
        </w:rPr>
        <w:t>spending billions</w:t>
      </w:r>
      <w:r w:rsidRPr="00BA6D94">
        <w:rPr>
          <w:sz w:val="16"/>
        </w:rPr>
        <w:t xml:space="preserve"> of dollars </w:t>
      </w:r>
      <w:r w:rsidRPr="00F85C92">
        <w:rPr>
          <w:rStyle w:val="StyleUnderline"/>
        </w:rPr>
        <w:t xml:space="preserve">each year, </w:t>
      </w:r>
      <w:r w:rsidRPr="00674327">
        <w:rPr>
          <w:rStyle w:val="StyleUnderline"/>
          <w:highlight w:val="green"/>
        </w:rPr>
        <w:t>is</w:t>
      </w:r>
      <w:r w:rsidRPr="00BA6D94">
        <w:rPr>
          <w:sz w:val="16"/>
        </w:rPr>
        <w:t xml:space="preserve"> what economist and noted aid skeptic William Easterly calls </w:t>
      </w:r>
      <w:r w:rsidRPr="00674327">
        <w:rPr>
          <w:rStyle w:val="StyleUnderline"/>
          <w:highlight w:val="green"/>
        </w:rPr>
        <w:t>the</w:t>
      </w:r>
      <w:r w:rsidRPr="00F85C92">
        <w:rPr>
          <w:rStyle w:val="StyleUnderline"/>
        </w:rPr>
        <w:t xml:space="preserve"> "</w:t>
      </w:r>
      <w:r w:rsidRPr="00BA6D94">
        <w:rPr>
          <w:rStyle w:val="Emphasis"/>
        </w:rPr>
        <w:t xml:space="preserve">second </w:t>
      </w:r>
      <w:r w:rsidRPr="00674327">
        <w:rPr>
          <w:rStyle w:val="Emphasis"/>
          <w:highlight w:val="green"/>
        </w:rPr>
        <w:t>tragedy</w:t>
      </w:r>
      <w:r w:rsidRPr="00674327">
        <w:rPr>
          <w:rStyle w:val="StyleUnderline"/>
          <w:highlight w:val="green"/>
        </w:rPr>
        <w:t>" of</w:t>
      </w:r>
      <w:r w:rsidRPr="00674327">
        <w:rPr>
          <w:rStyle w:val="StyleUnderline"/>
        </w:rPr>
        <w:t xml:space="preserve"> global </w:t>
      </w:r>
      <w:r w:rsidRPr="00674327">
        <w:rPr>
          <w:rStyle w:val="StyleUnderline"/>
          <w:highlight w:val="green"/>
        </w:rPr>
        <w:t>poverty</w:t>
      </w:r>
      <w:r w:rsidRPr="00BA6D94">
        <w:rPr>
          <w:sz w:val="16"/>
        </w:rPr>
        <w:t xml:space="preserve">. But </w:t>
      </w:r>
      <w:r w:rsidRPr="00BA6D94">
        <w:rPr>
          <w:rStyle w:val="StyleUnderline"/>
        </w:rPr>
        <w:t>a recent study takes</w:t>
      </w:r>
      <w:r w:rsidRPr="00BA6D94">
        <w:rPr>
          <w:sz w:val="16"/>
        </w:rPr>
        <w:t xml:space="preserve"> this </w:t>
      </w:r>
      <w:r w:rsidRPr="00BA6D94">
        <w:rPr>
          <w:rStyle w:val="StyleUnderline"/>
        </w:rPr>
        <w:t>skepticism to a</w:t>
      </w:r>
      <w:r w:rsidRPr="00BA6D94">
        <w:rPr>
          <w:sz w:val="16"/>
        </w:rPr>
        <w:t xml:space="preserve"> whole </w:t>
      </w:r>
      <w:r w:rsidRPr="00BA6D94">
        <w:rPr>
          <w:rStyle w:val="StyleUnderline"/>
        </w:rPr>
        <w:t xml:space="preserve">new level, suggesting that </w:t>
      </w:r>
      <w:r w:rsidRPr="00674327">
        <w:rPr>
          <w:rStyle w:val="StyleUnderline"/>
          <w:highlight w:val="green"/>
        </w:rPr>
        <w:t>food aid</w:t>
      </w:r>
      <w:r w:rsidRPr="00BA6D94">
        <w:rPr>
          <w:rStyle w:val="StyleUnderline"/>
        </w:rPr>
        <w:t xml:space="preserve"> not only </w:t>
      </w:r>
      <w:r w:rsidRPr="00BA6D94">
        <w:rPr>
          <w:rStyle w:val="Emphasis"/>
        </w:rPr>
        <w:t>doesn’t work</w:t>
      </w:r>
      <w:r w:rsidRPr="00BA6D94">
        <w:rPr>
          <w:rStyle w:val="StyleUnderline"/>
        </w:rPr>
        <w:t>, but</w:t>
      </w:r>
      <w:r w:rsidRPr="00BA6D94">
        <w:rPr>
          <w:sz w:val="16"/>
        </w:rPr>
        <w:t xml:space="preserve"> also </w:t>
      </w:r>
      <w:r w:rsidRPr="00674327">
        <w:rPr>
          <w:rStyle w:val="StyleUnderline"/>
          <w:highlight w:val="green"/>
        </w:rPr>
        <w:t>can</w:t>
      </w:r>
      <w:r w:rsidRPr="00674327">
        <w:rPr>
          <w:sz w:val="16"/>
          <w:highlight w:val="green"/>
        </w:rPr>
        <w:t xml:space="preserve"> </w:t>
      </w:r>
      <w:r w:rsidRPr="00674327">
        <w:rPr>
          <w:rStyle w:val="Emphasis"/>
          <w:highlight w:val="green"/>
        </w:rPr>
        <w:t>prolong</w:t>
      </w:r>
      <w:r w:rsidRPr="00BA6D94">
        <w:rPr>
          <w:sz w:val="16"/>
        </w:rPr>
        <w:t xml:space="preserve"> the </w:t>
      </w:r>
      <w:r w:rsidRPr="00674327">
        <w:rPr>
          <w:rStyle w:val="Emphasis"/>
          <w:highlight w:val="green"/>
        </w:rPr>
        <w:t>violent conflicts</w:t>
      </w:r>
      <w:r w:rsidRPr="00BA6D94">
        <w:rPr>
          <w:sz w:val="16"/>
        </w:rPr>
        <w:t xml:space="preserve"> it’s meant to help resolve. </w:t>
      </w:r>
      <w:r w:rsidRPr="00BA6D94">
        <w:rPr>
          <w:rStyle w:val="StyleUnderline"/>
        </w:rPr>
        <w:t xml:space="preserve">Looking at </w:t>
      </w:r>
      <w:r w:rsidRPr="00674327">
        <w:rPr>
          <w:rStyle w:val="StyleUnderline"/>
          <w:highlight w:val="green"/>
        </w:rPr>
        <w:t>a sample</w:t>
      </w:r>
      <w:r w:rsidRPr="00BA6D94">
        <w:rPr>
          <w:rStyle w:val="StyleUnderline"/>
        </w:rPr>
        <w:t xml:space="preserve"> of developing countries </w:t>
      </w:r>
      <w:r w:rsidRPr="00674327">
        <w:rPr>
          <w:rStyle w:val="Emphasis"/>
          <w:highlight w:val="green"/>
        </w:rPr>
        <w:t>between 1972 and 2006</w:t>
      </w:r>
      <w:r w:rsidRPr="00BA6D94">
        <w:rPr>
          <w:sz w:val="16"/>
        </w:rPr>
        <w:t xml:space="preserve">, economists Nancy </w:t>
      </w:r>
      <w:r w:rsidRPr="00BA6D94">
        <w:rPr>
          <w:rStyle w:val="StyleUnderline"/>
        </w:rPr>
        <w:t>Qian</w:t>
      </w:r>
      <w:r w:rsidRPr="00BA6D94">
        <w:rPr>
          <w:sz w:val="16"/>
        </w:rPr>
        <w:t xml:space="preserve"> of Yale University </w:t>
      </w:r>
      <w:r w:rsidRPr="00BA6D94">
        <w:rPr>
          <w:rStyle w:val="StyleUnderline"/>
        </w:rPr>
        <w:t>and</w:t>
      </w:r>
      <w:r w:rsidRPr="00BA6D94">
        <w:rPr>
          <w:sz w:val="16"/>
        </w:rPr>
        <w:t xml:space="preserve"> Nathan </w:t>
      </w:r>
      <w:r w:rsidRPr="00BA6D94">
        <w:rPr>
          <w:rStyle w:val="StyleUnderline"/>
        </w:rPr>
        <w:t>Nunn</w:t>
      </w:r>
      <w:r w:rsidRPr="00BA6D94">
        <w:rPr>
          <w:sz w:val="16"/>
        </w:rPr>
        <w:t xml:space="preserve"> of Harvard University </w:t>
      </w:r>
      <w:r w:rsidRPr="00674327">
        <w:rPr>
          <w:rStyle w:val="StyleUnderline"/>
          <w:highlight w:val="green"/>
        </w:rPr>
        <w:t xml:space="preserve">found a </w:t>
      </w:r>
      <w:r w:rsidRPr="00674327">
        <w:rPr>
          <w:rStyle w:val="Emphasis"/>
          <w:highlight w:val="green"/>
        </w:rPr>
        <w:t>direct correlation</w:t>
      </w:r>
      <w:r w:rsidRPr="00674327">
        <w:rPr>
          <w:rStyle w:val="StyleUnderline"/>
          <w:highlight w:val="green"/>
        </w:rPr>
        <w:t xml:space="preserve"> between</w:t>
      </w:r>
      <w:r w:rsidRPr="00BA6D94">
        <w:rPr>
          <w:sz w:val="16"/>
        </w:rPr>
        <w:t xml:space="preserve"> </w:t>
      </w:r>
      <w:r w:rsidRPr="00BA6D94">
        <w:rPr>
          <w:rStyle w:val="StyleUnderline"/>
        </w:rPr>
        <w:t xml:space="preserve">U.S. </w:t>
      </w:r>
      <w:r w:rsidRPr="00674327">
        <w:rPr>
          <w:rStyle w:val="StyleUnderline"/>
          <w:highlight w:val="green"/>
        </w:rPr>
        <w:t>food aid and</w:t>
      </w:r>
      <w:r w:rsidRPr="00BA6D94">
        <w:rPr>
          <w:sz w:val="16"/>
        </w:rPr>
        <w:t xml:space="preserve"> civil</w:t>
      </w:r>
      <w:r w:rsidRPr="00BA6D94">
        <w:rPr>
          <w:rStyle w:val="StyleUnderline"/>
        </w:rPr>
        <w:t xml:space="preserve"> </w:t>
      </w:r>
      <w:r w:rsidRPr="00674327">
        <w:rPr>
          <w:rStyle w:val="StyleUnderline"/>
          <w:highlight w:val="green"/>
        </w:rPr>
        <w:t>conflict. For every 10 percent increase in</w:t>
      </w:r>
      <w:r w:rsidRPr="00BA6D94">
        <w:rPr>
          <w:sz w:val="16"/>
        </w:rPr>
        <w:t xml:space="preserve"> the amount of </w:t>
      </w:r>
      <w:r w:rsidRPr="00BA6D94">
        <w:rPr>
          <w:rStyle w:val="StyleUnderline"/>
        </w:rPr>
        <w:t xml:space="preserve">food </w:t>
      </w:r>
      <w:r w:rsidRPr="00674327">
        <w:rPr>
          <w:rStyle w:val="StyleUnderline"/>
          <w:highlight w:val="green"/>
        </w:rPr>
        <w:t>aid</w:t>
      </w:r>
      <w:r w:rsidRPr="00BA6D94">
        <w:rPr>
          <w:sz w:val="16"/>
        </w:rPr>
        <w:t xml:space="preserve"> delivered, they discovered, </w:t>
      </w:r>
      <w:r w:rsidRPr="00BA6D94">
        <w:rPr>
          <w:rStyle w:val="StyleUnderline"/>
        </w:rPr>
        <w:t>the likelihood of</w:t>
      </w:r>
      <w:r w:rsidRPr="00BA6D94">
        <w:rPr>
          <w:sz w:val="16"/>
        </w:rPr>
        <w:t xml:space="preserve"> violent civil </w:t>
      </w:r>
      <w:r w:rsidRPr="00674327">
        <w:rPr>
          <w:rStyle w:val="StyleUnderline"/>
          <w:highlight w:val="green"/>
        </w:rPr>
        <w:t xml:space="preserve">conflict rises by </w:t>
      </w:r>
      <w:r w:rsidRPr="00674327">
        <w:rPr>
          <w:rStyle w:val="Emphasis"/>
          <w:highlight w:val="green"/>
        </w:rPr>
        <w:t>1.14 percent</w:t>
      </w:r>
      <w:r w:rsidRPr="00BA6D94">
        <w:rPr>
          <w:rStyle w:val="Emphasis"/>
        </w:rPr>
        <w:t>age points</w:t>
      </w:r>
      <w:r w:rsidRPr="00BA6D94">
        <w:rPr>
          <w:sz w:val="16"/>
        </w:rPr>
        <w:t xml:space="preserve">. The results confirm anecdotal reports that </w:t>
      </w:r>
      <w:r w:rsidRPr="00BA6D94">
        <w:rPr>
          <w:rStyle w:val="StyleUnderline"/>
        </w:rPr>
        <w:t xml:space="preserve">food </w:t>
      </w:r>
      <w:r w:rsidRPr="00674327">
        <w:rPr>
          <w:rStyle w:val="StyleUnderline"/>
          <w:highlight w:val="green"/>
        </w:rPr>
        <w:t>aid</w:t>
      </w:r>
      <w:r w:rsidRPr="00BA6D94">
        <w:rPr>
          <w:sz w:val="16"/>
        </w:rPr>
        <w:t xml:space="preserve"> during conflicts </w:t>
      </w:r>
      <w:r w:rsidRPr="00674327">
        <w:rPr>
          <w:rStyle w:val="StyleUnderline"/>
          <w:highlight w:val="green"/>
        </w:rPr>
        <w:t>is</w:t>
      </w:r>
      <w:r w:rsidRPr="00BA6D94">
        <w:rPr>
          <w:sz w:val="16"/>
        </w:rPr>
        <w:t xml:space="preserve"> often </w:t>
      </w:r>
      <w:r w:rsidRPr="00674327">
        <w:rPr>
          <w:rStyle w:val="Emphasis"/>
          <w:highlight w:val="green"/>
        </w:rPr>
        <w:t>stolen by armed groups</w:t>
      </w:r>
      <w:r w:rsidRPr="00BA6D94">
        <w:rPr>
          <w:sz w:val="16"/>
        </w:rPr>
        <w:t xml:space="preserve">, essentially </w:t>
      </w:r>
      <w:r w:rsidRPr="00BA6D94">
        <w:rPr>
          <w:rStyle w:val="StyleUnderline"/>
        </w:rPr>
        <w:t>making international donors part of the rebel logistics effort.</w:t>
      </w:r>
      <w:r w:rsidRPr="00BA6D94">
        <w:rPr>
          <w:sz w:val="16"/>
        </w:rPr>
        <w:t xml:space="preserve"> According to some estimates, </w:t>
      </w:r>
      <w:r w:rsidRPr="00674327">
        <w:rPr>
          <w:rStyle w:val="StyleUnderline"/>
          <w:highlight w:val="green"/>
        </w:rPr>
        <w:t xml:space="preserve">as much as </w:t>
      </w:r>
      <w:r w:rsidRPr="00674327">
        <w:rPr>
          <w:rStyle w:val="Emphasis"/>
          <w:highlight w:val="green"/>
        </w:rPr>
        <w:t>80 percent</w:t>
      </w:r>
      <w:r w:rsidRPr="00BA6D94">
        <w:rPr>
          <w:rStyle w:val="StyleUnderline"/>
        </w:rPr>
        <w:t xml:space="preserve"> of</w:t>
      </w:r>
      <w:r w:rsidRPr="00BA6D94">
        <w:rPr>
          <w:sz w:val="16"/>
        </w:rPr>
        <w:t xml:space="preserve"> the </w:t>
      </w:r>
      <w:r w:rsidRPr="00BA6D94">
        <w:rPr>
          <w:rStyle w:val="StyleUnderline"/>
        </w:rPr>
        <w:t>food aid</w:t>
      </w:r>
      <w:r w:rsidRPr="00BA6D94">
        <w:rPr>
          <w:sz w:val="16"/>
        </w:rPr>
        <w:t xml:space="preserve"> shipments to Somalia in the early 1990s </w:t>
      </w:r>
      <w:r w:rsidRPr="00BA6D94">
        <w:rPr>
          <w:rStyle w:val="StyleUnderline"/>
        </w:rPr>
        <w:t>was looted or stolen</w:t>
      </w:r>
      <w:r w:rsidRPr="00BA6D94">
        <w:rPr>
          <w:sz w:val="16"/>
        </w:rPr>
        <w:t xml:space="preserve">. In her book The Crisis Caravan, journalist Linda Polman reported how Hutu rebels who fled Rwanda after the 1994 genocide appropriated aid given out in refugee camps in neighboring Democratic Republic of the Congo, further fueling conflict in the region. Polman also estimated that </w:t>
      </w:r>
      <w:r w:rsidRPr="00BA6D94">
        <w:rPr>
          <w:rStyle w:val="StyleUnderline"/>
        </w:rPr>
        <w:t>Nigeria’s</w:t>
      </w:r>
      <w:r w:rsidRPr="00BA6D94">
        <w:rPr>
          <w:sz w:val="16"/>
        </w:rPr>
        <w:t xml:space="preserve"> 1967-1970 </w:t>
      </w:r>
      <w:r w:rsidRPr="00BA6D94">
        <w:rPr>
          <w:rStyle w:val="StyleUnderline"/>
        </w:rPr>
        <w:t>Biafran war</w:t>
      </w:r>
      <w:r w:rsidRPr="00BA6D94">
        <w:rPr>
          <w:sz w:val="16"/>
        </w:rPr>
        <w:t xml:space="preserve"> — one of the first African humanitarian crises to get global media attention — may have </w:t>
      </w:r>
      <w:r w:rsidRPr="00BA6D94">
        <w:rPr>
          <w:rStyle w:val="StyleUnderline"/>
        </w:rPr>
        <w:t>lasted</w:t>
      </w:r>
      <w:r w:rsidRPr="00BA6D94">
        <w:rPr>
          <w:sz w:val="16"/>
        </w:rPr>
        <w:t xml:space="preserve"> 12 </w:t>
      </w:r>
      <w:r w:rsidRPr="00BA6D94">
        <w:rPr>
          <w:rStyle w:val="Emphasis"/>
        </w:rPr>
        <w:t>to 16 months longer</w:t>
      </w:r>
      <w:r w:rsidRPr="00BA6D94">
        <w:rPr>
          <w:rStyle w:val="StyleUnderline"/>
        </w:rPr>
        <w:t xml:space="preserve"> than</w:t>
      </w:r>
      <w:r w:rsidRPr="00BA6D94">
        <w:rPr>
          <w:sz w:val="16"/>
        </w:rPr>
        <w:t xml:space="preserve"> it </w:t>
      </w:r>
      <w:r w:rsidRPr="00BA6D94">
        <w:rPr>
          <w:rStyle w:val="StyleUnderline"/>
        </w:rPr>
        <w:t>otherwise</w:t>
      </w:r>
      <w:r w:rsidRPr="00BA6D94">
        <w:rPr>
          <w:sz w:val="16"/>
        </w:rPr>
        <w:t xml:space="preserve"> would have </w:t>
      </w:r>
      <w:r w:rsidRPr="00BA6D94">
        <w:rPr>
          <w:rStyle w:val="StyleUnderline"/>
        </w:rPr>
        <w:t>because of</w:t>
      </w:r>
      <w:r w:rsidRPr="00BA6D94">
        <w:rPr>
          <w:sz w:val="16"/>
        </w:rPr>
        <w:t xml:space="preserve"> the </w:t>
      </w:r>
      <w:r w:rsidRPr="00BA6D94">
        <w:rPr>
          <w:rStyle w:val="StyleUnderline"/>
        </w:rPr>
        <w:t>international aid</w:t>
      </w:r>
      <w:r w:rsidRPr="00BA6D94">
        <w:rPr>
          <w:sz w:val="16"/>
        </w:rPr>
        <w:t xml:space="preserve"> seized by rebel groups. More recently, during the war in Afghanistan, there have been widespread reports of everything from Pop-Tarts to staple goods being resold at local markets. Even more worryingly, up to one-third of the aid to Uruzgan province has reportedly fallen into Taliban hands.</w:t>
      </w:r>
    </w:p>
    <w:p w14:paraId="6D2F284F" w14:textId="77777777" w:rsidR="00CA3668" w:rsidRDefault="00CA3668" w:rsidP="00CA3668">
      <w:pPr>
        <w:pStyle w:val="Heading4"/>
      </w:pPr>
      <w:r>
        <w:t xml:space="preserve">Aid benefits the </w:t>
      </w:r>
      <w:r w:rsidRPr="00C52BB7">
        <w:rPr>
          <w:u w:val="single"/>
        </w:rPr>
        <w:t>wealthy</w:t>
      </w:r>
      <w:r>
        <w:t xml:space="preserve">, at the expense of the </w:t>
      </w:r>
      <w:r w:rsidRPr="00C52BB7">
        <w:rPr>
          <w:u w:val="single"/>
        </w:rPr>
        <w:t>starving</w:t>
      </w:r>
      <w:r>
        <w:t xml:space="preserve">. </w:t>
      </w:r>
    </w:p>
    <w:p w14:paraId="452A402E" w14:textId="77777777" w:rsidR="00CA3668" w:rsidRPr="00DA0A98" w:rsidRDefault="00CA3668" w:rsidP="00CA3668">
      <w:pPr>
        <w:rPr>
          <w:sz w:val="16"/>
        </w:rPr>
      </w:pPr>
      <w:r w:rsidRPr="00DA0A98">
        <w:rPr>
          <w:rStyle w:val="Style13ptBold"/>
        </w:rPr>
        <w:t>Swanson ’15</w:t>
      </w:r>
      <w:r>
        <w:t xml:space="preserve"> </w:t>
      </w:r>
      <w:r w:rsidRPr="00DA0A98">
        <w:rPr>
          <w:sz w:val="16"/>
        </w:rPr>
        <w:t xml:space="preserve">(Ana; reporter at The Washington Post, internally citing Nobel Prize winning economist Angus Deaton; 10/23/15; “Does foreign aid always help the poor?”; </w:t>
      </w:r>
      <w:hyperlink r:id="rId124" w:history="1">
        <w:r w:rsidRPr="00DA0A98">
          <w:rPr>
            <w:rStyle w:val="Hyperlink"/>
            <w:sz w:val="16"/>
          </w:rPr>
          <w:t>https://www.weforum.org/agenda/2015/10/does-foreign-aid-always-help-the-poor/</w:t>
        </w:r>
      </w:hyperlink>
      <w:r w:rsidRPr="00DA0A98">
        <w:rPr>
          <w:sz w:val="16"/>
        </w:rPr>
        <w:t>; World Economic Forum; accessed 7/8/18; TV)</w:t>
      </w:r>
    </w:p>
    <w:p w14:paraId="00ED0AB1" w14:textId="77777777" w:rsidR="00CA3668" w:rsidRPr="00413C7D" w:rsidRDefault="00CA3668" w:rsidP="00CA3668">
      <w:pPr>
        <w:rPr>
          <w:sz w:val="16"/>
        </w:rPr>
      </w:pPr>
      <w:r w:rsidRPr="00413C7D">
        <w:rPr>
          <w:sz w:val="16"/>
        </w:rPr>
        <w:t xml:space="preserve">It sounds kind of crazy to say that </w:t>
      </w:r>
      <w:r w:rsidRPr="00413C7D">
        <w:rPr>
          <w:rStyle w:val="StyleUnderline"/>
          <w:highlight w:val="green"/>
        </w:rPr>
        <w:t>foreign aid</w:t>
      </w:r>
      <w:r w:rsidRPr="0040358F">
        <w:rPr>
          <w:rStyle w:val="StyleUnderline"/>
        </w:rPr>
        <w:t xml:space="preserve"> often </w:t>
      </w:r>
      <w:r w:rsidRPr="00413C7D">
        <w:rPr>
          <w:rStyle w:val="Emphasis"/>
          <w:highlight w:val="green"/>
        </w:rPr>
        <w:t>hurts</w:t>
      </w:r>
      <w:r w:rsidRPr="00413C7D">
        <w:rPr>
          <w:sz w:val="16"/>
        </w:rPr>
        <w:t xml:space="preserve">, rather than helps, </w:t>
      </w:r>
      <w:r w:rsidRPr="00413C7D">
        <w:rPr>
          <w:rStyle w:val="Emphasis"/>
          <w:highlight w:val="green"/>
        </w:rPr>
        <w:t>poor people</w:t>
      </w:r>
      <w:r w:rsidRPr="0040358F">
        <w:rPr>
          <w:rStyle w:val="StyleUnderline"/>
        </w:rPr>
        <w:t xml:space="preserve"> in poor countries</w:t>
      </w:r>
      <w:r w:rsidRPr="00413C7D">
        <w:rPr>
          <w:sz w:val="16"/>
        </w:rPr>
        <w:t xml:space="preserve">. Yet </w:t>
      </w:r>
      <w:r w:rsidRPr="0040358F">
        <w:rPr>
          <w:rStyle w:val="StyleUnderline"/>
        </w:rPr>
        <w:t>that is what</w:t>
      </w:r>
      <w:r w:rsidRPr="00413C7D">
        <w:rPr>
          <w:sz w:val="16"/>
        </w:rPr>
        <w:t xml:space="preserve"> Angus </w:t>
      </w:r>
      <w:r w:rsidRPr="0040358F">
        <w:rPr>
          <w:rStyle w:val="StyleUnderline"/>
        </w:rPr>
        <w:t>Deaton</w:t>
      </w:r>
      <w:r w:rsidRPr="00413C7D">
        <w:rPr>
          <w:sz w:val="16"/>
        </w:rPr>
        <w:t xml:space="preserve">, the newest winner of the Nobel Prize in economics, </w:t>
      </w:r>
      <w:r w:rsidRPr="0040358F">
        <w:rPr>
          <w:rStyle w:val="StyleUnderline"/>
        </w:rPr>
        <w:t>has argued</w:t>
      </w:r>
      <w:r w:rsidRPr="00413C7D">
        <w:rPr>
          <w:sz w:val="16"/>
        </w:rPr>
        <w:t xml:space="preserve">. Deaton, an economist at Princeton University who studied poverty in India and South Africa and spent decades working at the World Bank, won his prize for studying how the poor decide to save or spend money. But his ideas about foreign aid are particularly provocative. Deaton argues that, </w:t>
      </w:r>
      <w:r w:rsidRPr="0040358F">
        <w:rPr>
          <w:rStyle w:val="StyleUnderline"/>
        </w:rPr>
        <w:t xml:space="preserve">by trying to help poor people in developing countries, </w:t>
      </w:r>
      <w:r w:rsidRPr="00413C7D">
        <w:rPr>
          <w:rStyle w:val="StyleUnderline"/>
          <w:highlight w:val="green"/>
        </w:rPr>
        <w:t>the</w:t>
      </w:r>
      <w:r w:rsidRPr="0040358F">
        <w:rPr>
          <w:rStyle w:val="StyleUnderline"/>
        </w:rPr>
        <w:t xml:space="preserve"> rich </w:t>
      </w:r>
      <w:r w:rsidRPr="00413C7D">
        <w:rPr>
          <w:rStyle w:val="StyleUnderline"/>
          <w:highlight w:val="green"/>
        </w:rPr>
        <w:t>world may</w:t>
      </w:r>
      <w:r w:rsidRPr="00413C7D">
        <w:rPr>
          <w:sz w:val="16"/>
        </w:rPr>
        <w:t xml:space="preserve"> actually </w:t>
      </w:r>
      <w:r w:rsidRPr="00413C7D">
        <w:rPr>
          <w:rStyle w:val="StyleUnderline"/>
          <w:highlight w:val="green"/>
        </w:rPr>
        <w:t xml:space="preserve">be </w:t>
      </w:r>
      <w:r w:rsidRPr="00413C7D">
        <w:rPr>
          <w:rStyle w:val="Emphasis"/>
          <w:highlight w:val="green"/>
        </w:rPr>
        <w:t>corrupting</w:t>
      </w:r>
      <w:r w:rsidRPr="0040358F">
        <w:rPr>
          <w:rStyle w:val="StyleUnderline"/>
        </w:rPr>
        <w:t xml:space="preserve"> those</w:t>
      </w:r>
      <w:r w:rsidRPr="00413C7D">
        <w:rPr>
          <w:sz w:val="16"/>
        </w:rPr>
        <w:t xml:space="preserve"> nations’ </w:t>
      </w:r>
      <w:r w:rsidRPr="00413C7D">
        <w:rPr>
          <w:rStyle w:val="StyleUnderline"/>
          <w:highlight w:val="green"/>
        </w:rPr>
        <w:t xml:space="preserve">governments and </w:t>
      </w:r>
      <w:r w:rsidRPr="00413C7D">
        <w:rPr>
          <w:rStyle w:val="Emphasis"/>
          <w:highlight w:val="green"/>
        </w:rPr>
        <w:t>slowing</w:t>
      </w:r>
      <w:r w:rsidRPr="00413C7D">
        <w:rPr>
          <w:sz w:val="16"/>
        </w:rPr>
        <w:t xml:space="preserve"> their </w:t>
      </w:r>
      <w:r w:rsidRPr="00413C7D">
        <w:rPr>
          <w:rStyle w:val="Emphasis"/>
          <w:highlight w:val="green"/>
        </w:rPr>
        <w:t>growth</w:t>
      </w:r>
      <w:r w:rsidRPr="00413C7D">
        <w:rPr>
          <w:sz w:val="16"/>
        </w:rPr>
        <w:t>. According to Deaton, and the economists who agree with him, much of</w:t>
      </w:r>
      <w:r w:rsidRPr="0040358F">
        <w:rPr>
          <w:rStyle w:val="StyleUnderline"/>
        </w:rPr>
        <w:t xml:space="preserve"> the </w:t>
      </w:r>
      <w:r w:rsidRPr="0040358F">
        <w:rPr>
          <w:rStyle w:val="Emphasis"/>
        </w:rPr>
        <w:t>$135 billion</w:t>
      </w:r>
      <w:r w:rsidRPr="0040358F">
        <w:rPr>
          <w:rStyle w:val="StyleUnderline"/>
        </w:rPr>
        <w:t xml:space="preserve"> that</w:t>
      </w:r>
      <w:r w:rsidRPr="00413C7D">
        <w:rPr>
          <w:sz w:val="16"/>
        </w:rPr>
        <w:t xml:space="preserve"> the world’s most </w:t>
      </w:r>
      <w:r w:rsidRPr="0040358F">
        <w:rPr>
          <w:rStyle w:val="StyleUnderline"/>
        </w:rPr>
        <w:t>developed countries spent on</w:t>
      </w:r>
      <w:r w:rsidRPr="00413C7D">
        <w:rPr>
          <w:sz w:val="16"/>
        </w:rPr>
        <w:t xml:space="preserve"> official </w:t>
      </w:r>
      <w:r w:rsidRPr="0040358F">
        <w:rPr>
          <w:rStyle w:val="StyleUnderline"/>
        </w:rPr>
        <w:t>aid</w:t>
      </w:r>
      <w:r w:rsidRPr="00413C7D">
        <w:rPr>
          <w:sz w:val="16"/>
        </w:rPr>
        <w:t xml:space="preserve"> in 2014 </w:t>
      </w:r>
      <w:r w:rsidRPr="0040358F">
        <w:rPr>
          <w:rStyle w:val="Emphasis"/>
        </w:rPr>
        <w:t>may not have</w:t>
      </w:r>
      <w:r w:rsidRPr="0040358F">
        <w:rPr>
          <w:rStyle w:val="StyleUnderline"/>
        </w:rPr>
        <w:t xml:space="preserve"> ended up helping the poor</w:t>
      </w:r>
      <w:r w:rsidRPr="00413C7D">
        <w:rPr>
          <w:sz w:val="16"/>
        </w:rPr>
        <w:t xml:space="preserve">. The idea of wealthier countries giving away aid blossomed in the late 1960s, as the first humanitarian crises reached mass audiences on television. Americans watched through their TV sets as children starved to death in Biafra, an oil-rich area that had seceded from Nigeria and was now being blockaded by the Nigerian government, as Philip Gourevitch recalled in a 2010 story in the New Yorker. Protesters called on the Nixon administration for action so loudly that they ended up galvanizing the largest nonmilitary airlift the world had ever seen. Only a quarter-century after Auschwitz, </w:t>
      </w:r>
      <w:r w:rsidRPr="006E34D9">
        <w:rPr>
          <w:rStyle w:val="StyleUnderline"/>
        </w:rPr>
        <w:t xml:space="preserve">humanitarian aid seemed to </w:t>
      </w:r>
      <w:r w:rsidRPr="006E34D9">
        <w:rPr>
          <w:rStyle w:val="Emphasis"/>
        </w:rPr>
        <w:t>offer</w:t>
      </w:r>
      <w:r w:rsidRPr="00413C7D">
        <w:rPr>
          <w:sz w:val="16"/>
        </w:rPr>
        <w:t xml:space="preserve"> the world </w:t>
      </w:r>
      <w:r w:rsidRPr="006E34D9">
        <w:rPr>
          <w:rStyle w:val="Emphasis"/>
        </w:rPr>
        <w:t>a new hope</w:t>
      </w:r>
      <w:r w:rsidRPr="006E34D9">
        <w:rPr>
          <w:rStyle w:val="StyleUnderline"/>
        </w:rPr>
        <w:t xml:space="preserve"> for fighting evil without</w:t>
      </w:r>
      <w:r w:rsidRPr="00413C7D">
        <w:rPr>
          <w:sz w:val="16"/>
        </w:rPr>
        <w:t xml:space="preserve"> fighting </w:t>
      </w:r>
      <w:r w:rsidRPr="006E34D9">
        <w:rPr>
          <w:rStyle w:val="StyleUnderline"/>
        </w:rPr>
        <w:t>a war</w:t>
      </w:r>
      <w:r w:rsidRPr="00413C7D">
        <w:rPr>
          <w:sz w:val="16"/>
        </w:rPr>
        <w:t xml:space="preserve">. There was a strong economic and political argument for helping poor countries, too. In the mid-20th century, </w:t>
      </w:r>
      <w:r w:rsidRPr="006E34D9">
        <w:rPr>
          <w:rStyle w:val="StyleUnderline"/>
        </w:rPr>
        <w:t>economists</w:t>
      </w:r>
      <w:r w:rsidRPr="00413C7D">
        <w:rPr>
          <w:sz w:val="16"/>
        </w:rPr>
        <w:t xml:space="preserve"> widely </w:t>
      </w:r>
      <w:r w:rsidRPr="006E34D9">
        <w:rPr>
          <w:rStyle w:val="StyleUnderline"/>
        </w:rPr>
        <w:t>believed that the key to</w:t>
      </w:r>
      <w:r w:rsidRPr="00413C7D">
        <w:rPr>
          <w:sz w:val="16"/>
        </w:rPr>
        <w:t xml:space="preserve"> triggering </w:t>
      </w:r>
      <w:r w:rsidRPr="006E34D9">
        <w:rPr>
          <w:rStyle w:val="StyleUnderline"/>
        </w:rPr>
        <w:t>growth</w:t>
      </w:r>
      <w:r w:rsidRPr="00413C7D">
        <w:rPr>
          <w:sz w:val="16"/>
        </w:rPr>
        <w:t xml:space="preserve"> — whether in an already well-off country or one hoping to get richer — </w:t>
      </w:r>
      <w:r w:rsidRPr="006E34D9">
        <w:rPr>
          <w:rStyle w:val="StyleUnderline"/>
        </w:rPr>
        <w:t>was</w:t>
      </w:r>
      <w:r w:rsidRPr="00413C7D">
        <w:rPr>
          <w:sz w:val="16"/>
        </w:rPr>
        <w:t xml:space="preserve"> </w:t>
      </w:r>
      <w:r w:rsidRPr="006E34D9">
        <w:rPr>
          <w:rStyle w:val="StyleUnderline"/>
        </w:rPr>
        <w:t>pumping money into</w:t>
      </w:r>
      <w:r w:rsidRPr="00413C7D">
        <w:rPr>
          <w:sz w:val="16"/>
        </w:rPr>
        <w:t xml:space="preserve"> a country’s </w:t>
      </w:r>
      <w:r w:rsidRPr="006E34D9">
        <w:rPr>
          <w:rStyle w:val="StyleUnderline"/>
        </w:rPr>
        <w:t>factories, roads and</w:t>
      </w:r>
      <w:r w:rsidRPr="00413C7D">
        <w:rPr>
          <w:sz w:val="16"/>
        </w:rPr>
        <w:t xml:space="preserve"> other </w:t>
      </w:r>
      <w:r w:rsidRPr="006E34D9">
        <w:rPr>
          <w:rStyle w:val="StyleUnderline"/>
        </w:rPr>
        <w:t>infrastructure</w:t>
      </w:r>
      <w:r w:rsidRPr="00413C7D">
        <w:rPr>
          <w:sz w:val="16"/>
        </w:rPr>
        <w:t xml:space="preserve">. So in the hopes of spreading the Western model of democracy and market-based economies, the United States and Western European powers encouraged foreign aid to smaller and poorer countries that could fall under the influence of the Soviet Union and China. The level of foreign aid distributed around the world soared from the 1960s, peaking at the end of the Cold War, then dipping before rising again. Live Aid music concerts raised public awareness about challenges like starvation in Africa, while the United States launched major, multibillion-dollar aid initiatives. And the World Bank and </w:t>
      </w:r>
      <w:r w:rsidRPr="006E34D9">
        <w:rPr>
          <w:rStyle w:val="StyleUnderline"/>
        </w:rPr>
        <w:t xml:space="preserve">advocates of aid </w:t>
      </w:r>
      <w:r w:rsidRPr="007C48F9">
        <w:rPr>
          <w:rStyle w:val="Emphasis"/>
        </w:rPr>
        <w:t>aggressively</w:t>
      </w:r>
      <w:r w:rsidRPr="00413C7D">
        <w:rPr>
          <w:sz w:val="16"/>
        </w:rPr>
        <w:t xml:space="preserve"> seized on research that </w:t>
      </w:r>
      <w:r w:rsidRPr="007C48F9">
        <w:rPr>
          <w:rStyle w:val="Emphasis"/>
        </w:rPr>
        <w:t>claimed</w:t>
      </w:r>
      <w:r w:rsidRPr="006E34D9">
        <w:rPr>
          <w:rStyle w:val="StyleUnderline"/>
        </w:rPr>
        <w:t xml:space="preserve"> that foreign aid led to economic </w:t>
      </w:r>
      <w:r w:rsidRPr="007C48F9">
        <w:rPr>
          <w:rStyle w:val="StyleUnderline"/>
        </w:rPr>
        <w:t>development. Deaton</w:t>
      </w:r>
      <w:r w:rsidRPr="00413C7D">
        <w:rPr>
          <w:sz w:val="16"/>
        </w:rPr>
        <w:t xml:space="preserve"> wasn’t the first economist to challenge these assumptions, but over the past two decades his arguments </w:t>
      </w:r>
      <w:r w:rsidRPr="007C48F9">
        <w:rPr>
          <w:rStyle w:val="StyleUnderline"/>
        </w:rPr>
        <w:t>began to receive</w:t>
      </w:r>
      <w:r w:rsidRPr="00413C7D">
        <w:rPr>
          <w:sz w:val="16"/>
        </w:rPr>
        <w:t xml:space="preserve"> a great deal of </w:t>
      </w:r>
      <w:r w:rsidRPr="007C48F9">
        <w:rPr>
          <w:rStyle w:val="StyleUnderline"/>
        </w:rPr>
        <w:t>attention</w:t>
      </w:r>
      <w:r w:rsidRPr="00413C7D">
        <w:rPr>
          <w:sz w:val="16"/>
        </w:rPr>
        <w:t xml:space="preserve">. And </w:t>
      </w:r>
      <w:r w:rsidRPr="007C48F9">
        <w:rPr>
          <w:rStyle w:val="StyleUnderline"/>
        </w:rPr>
        <w:t>he made them with</w:t>
      </w:r>
      <w:r w:rsidRPr="00413C7D">
        <w:rPr>
          <w:sz w:val="16"/>
        </w:rPr>
        <w:t xml:space="preserve"> perhaps </w:t>
      </w:r>
      <w:r w:rsidRPr="007C48F9">
        <w:rPr>
          <w:rStyle w:val="StyleUnderline"/>
        </w:rPr>
        <w:t xml:space="preserve">a </w:t>
      </w:r>
      <w:r w:rsidRPr="007C48F9">
        <w:rPr>
          <w:rStyle w:val="Emphasis"/>
        </w:rPr>
        <w:t>better understanding</w:t>
      </w:r>
      <w:r w:rsidRPr="007C48F9">
        <w:rPr>
          <w:rStyle w:val="StyleUnderline"/>
        </w:rPr>
        <w:t xml:space="preserve"> of</w:t>
      </w:r>
      <w:r w:rsidRPr="00413C7D">
        <w:rPr>
          <w:sz w:val="16"/>
        </w:rPr>
        <w:t xml:space="preserve"> the </w:t>
      </w:r>
      <w:r w:rsidRPr="007C48F9">
        <w:rPr>
          <w:rStyle w:val="StyleUnderline"/>
        </w:rPr>
        <w:t xml:space="preserve">data </w:t>
      </w:r>
      <w:r w:rsidRPr="007C48F9">
        <w:rPr>
          <w:rStyle w:val="Emphasis"/>
        </w:rPr>
        <w:t>than anyone</w:t>
      </w:r>
      <w:r w:rsidRPr="00413C7D">
        <w:rPr>
          <w:sz w:val="16"/>
        </w:rPr>
        <w:t xml:space="preserve"> had before. Deaton’s skepticism about the benefits of foreign aid grew out of </w:t>
      </w:r>
      <w:r w:rsidRPr="007C48F9">
        <w:rPr>
          <w:rStyle w:val="StyleUnderline"/>
        </w:rPr>
        <w:t>his research</w:t>
      </w:r>
      <w:r w:rsidRPr="00413C7D">
        <w:rPr>
          <w:sz w:val="16"/>
        </w:rPr>
        <w:t xml:space="preserve">, which </w:t>
      </w:r>
      <w:r w:rsidRPr="007C48F9">
        <w:rPr>
          <w:rStyle w:val="StyleUnderline"/>
        </w:rPr>
        <w:t xml:space="preserve">involved </w:t>
      </w:r>
      <w:r w:rsidRPr="007C48F9">
        <w:rPr>
          <w:rStyle w:val="Emphasis"/>
        </w:rPr>
        <w:t>looking in detail</w:t>
      </w:r>
      <w:r w:rsidRPr="007C48F9">
        <w:rPr>
          <w:rStyle w:val="StyleUnderline"/>
        </w:rPr>
        <w:t xml:space="preserve"> at households</w:t>
      </w:r>
      <w:r w:rsidRPr="00413C7D">
        <w:rPr>
          <w:sz w:val="16"/>
        </w:rPr>
        <w:t xml:space="preserve"> in the developing world, </w:t>
      </w:r>
      <w:r w:rsidRPr="007C48F9">
        <w:rPr>
          <w:rStyle w:val="StyleUnderline"/>
        </w:rPr>
        <w:t xml:space="preserve">where he could </w:t>
      </w:r>
      <w:r w:rsidRPr="007C48F9">
        <w:rPr>
          <w:rStyle w:val="Emphasis"/>
        </w:rPr>
        <w:t>see the effects</w:t>
      </w:r>
      <w:r w:rsidRPr="007C48F9">
        <w:rPr>
          <w:rStyle w:val="StyleUnderline"/>
        </w:rPr>
        <w:t xml:space="preserve"> of foreign aid</w:t>
      </w:r>
      <w:r w:rsidRPr="00413C7D">
        <w:rPr>
          <w:sz w:val="16"/>
        </w:rPr>
        <w:t xml:space="preserve"> intervention. “I think </w:t>
      </w:r>
      <w:r w:rsidRPr="007C48F9">
        <w:rPr>
          <w:rStyle w:val="StyleUnderline"/>
        </w:rPr>
        <w:t>his understanding</w:t>
      </w:r>
      <w:r w:rsidRPr="00413C7D">
        <w:rPr>
          <w:sz w:val="16"/>
        </w:rPr>
        <w:t xml:space="preserve"> of how the world worked </w:t>
      </w:r>
      <w:r w:rsidRPr="007C48F9">
        <w:rPr>
          <w:rStyle w:val="StyleUnderline"/>
        </w:rPr>
        <w:t xml:space="preserve">at the </w:t>
      </w:r>
      <w:r w:rsidRPr="007C48F9">
        <w:rPr>
          <w:rStyle w:val="Emphasis"/>
        </w:rPr>
        <w:t>micro level</w:t>
      </w:r>
      <w:r w:rsidRPr="007C48F9">
        <w:rPr>
          <w:rStyle w:val="StyleUnderline"/>
        </w:rPr>
        <w:t xml:space="preserve"> made him extremely suspicious</w:t>
      </w:r>
      <w:r w:rsidRPr="00413C7D">
        <w:rPr>
          <w:sz w:val="16"/>
        </w:rPr>
        <w:t xml:space="preserve"> of these get-rich-quick schemes that some people peddled at the development level,” says Daron Acemoglu, an economist at MIT. The data suggested that the claims of the aid community were sometimes not borne out. </w:t>
      </w:r>
      <w:r w:rsidRPr="007C48F9">
        <w:rPr>
          <w:rStyle w:val="StyleUnderline"/>
        </w:rPr>
        <w:t xml:space="preserve">Even </w:t>
      </w:r>
      <w:r w:rsidRPr="00413C7D">
        <w:rPr>
          <w:rStyle w:val="StyleUnderline"/>
          <w:highlight w:val="green"/>
        </w:rPr>
        <w:t>as</w:t>
      </w:r>
      <w:r w:rsidRPr="00413C7D">
        <w:rPr>
          <w:sz w:val="16"/>
        </w:rPr>
        <w:t xml:space="preserve"> the level of </w:t>
      </w:r>
      <w:r w:rsidRPr="00413C7D">
        <w:rPr>
          <w:rStyle w:val="StyleUnderline"/>
          <w:highlight w:val="green"/>
        </w:rPr>
        <w:t>foreign aid</w:t>
      </w:r>
      <w:r w:rsidRPr="007C48F9">
        <w:rPr>
          <w:rStyle w:val="StyleUnderline"/>
        </w:rPr>
        <w:t xml:space="preserve"> into Africa </w:t>
      </w:r>
      <w:r w:rsidRPr="00413C7D">
        <w:rPr>
          <w:rStyle w:val="Emphasis"/>
          <w:highlight w:val="green"/>
        </w:rPr>
        <w:t>soared</w:t>
      </w:r>
      <w:r w:rsidRPr="00413C7D">
        <w:rPr>
          <w:rStyle w:val="StyleUnderline"/>
          <w:highlight w:val="green"/>
        </w:rPr>
        <w:t xml:space="preserve"> through the</w:t>
      </w:r>
      <w:r w:rsidRPr="007C48F9">
        <w:rPr>
          <w:rStyle w:val="StyleUnderline"/>
        </w:rPr>
        <w:t xml:space="preserve"> 1980s and </w:t>
      </w:r>
      <w:r w:rsidRPr="00413C7D">
        <w:rPr>
          <w:rStyle w:val="StyleUnderline"/>
          <w:highlight w:val="green"/>
        </w:rPr>
        <w:t xml:space="preserve">1990s, African economies were doing </w:t>
      </w:r>
      <w:r w:rsidRPr="00413C7D">
        <w:rPr>
          <w:rStyle w:val="Emphasis"/>
          <w:highlight w:val="green"/>
        </w:rPr>
        <w:t>worse</w:t>
      </w:r>
      <w:r w:rsidRPr="007C48F9">
        <w:rPr>
          <w:rStyle w:val="Emphasis"/>
        </w:rPr>
        <w:t xml:space="preserve"> than ever</w:t>
      </w:r>
      <w:r w:rsidRPr="00413C7D">
        <w:rPr>
          <w:sz w:val="16"/>
        </w:rPr>
        <w:t xml:space="preserve">, as the chart below, from a paper by economist Bill Easterly of New York University, shows. The effect wasn’t limited to Africa. </w:t>
      </w:r>
      <w:r w:rsidRPr="007C48F9">
        <w:rPr>
          <w:rStyle w:val="Emphasis"/>
        </w:rPr>
        <w:t>Many economists</w:t>
      </w:r>
      <w:r w:rsidRPr="007C48F9">
        <w:rPr>
          <w:rStyle w:val="StyleUnderline"/>
        </w:rPr>
        <w:t xml:space="preserve"> were noticing</w:t>
      </w:r>
      <w:r w:rsidRPr="00413C7D">
        <w:rPr>
          <w:sz w:val="16"/>
        </w:rPr>
        <w:t xml:space="preserve"> that </w:t>
      </w:r>
      <w:r w:rsidRPr="007C48F9">
        <w:rPr>
          <w:rStyle w:val="StyleUnderline"/>
        </w:rPr>
        <w:t>an influx of</w:t>
      </w:r>
      <w:r w:rsidRPr="00413C7D">
        <w:rPr>
          <w:sz w:val="16"/>
        </w:rPr>
        <w:t xml:space="preserve"> foreign </w:t>
      </w:r>
      <w:r w:rsidRPr="007C48F9">
        <w:rPr>
          <w:rStyle w:val="StyleUnderline"/>
        </w:rPr>
        <w:t>aid did not</w:t>
      </w:r>
      <w:r w:rsidRPr="00413C7D">
        <w:rPr>
          <w:sz w:val="16"/>
        </w:rPr>
        <w:t xml:space="preserve"> seem to </w:t>
      </w:r>
      <w:r w:rsidRPr="007C48F9">
        <w:rPr>
          <w:rStyle w:val="StyleUnderline"/>
        </w:rPr>
        <w:t>produce</w:t>
      </w:r>
      <w:r w:rsidRPr="00413C7D">
        <w:rPr>
          <w:sz w:val="16"/>
        </w:rPr>
        <w:t xml:space="preserve"> economic </w:t>
      </w:r>
      <w:r w:rsidRPr="007C48F9">
        <w:rPr>
          <w:rStyle w:val="StyleUnderline"/>
        </w:rPr>
        <w:t>growth</w:t>
      </w:r>
      <w:r w:rsidRPr="00413C7D">
        <w:rPr>
          <w:sz w:val="16"/>
        </w:rPr>
        <w:t xml:space="preserve"> in countries around the world. Rather, </w:t>
      </w:r>
      <w:r w:rsidRPr="007C48F9">
        <w:rPr>
          <w:rStyle w:val="StyleUnderline"/>
        </w:rPr>
        <w:t xml:space="preserve">lots of </w:t>
      </w:r>
      <w:r w:rsidRPr="00413C7D">
        <w:rPr>
          <w:rStyle w:val="StyleUnderline"/>
          <w:highlight w:val="green"/>
        </w:rPr>
        <w:t>foreign aid</w:t>
      </w:r>
      <w:r w:rsidRPr="00413C7D">
        <w:rPr>
          <w:sz w:val="16"/>
        </w:rPr>
        <w:t xml:space="preserve"> flowing into a country </w:t>
      </w:r>
      <w:r w:rsidRPr="007C48F9">
        <w:rPr>
          <w:rStyle w:val="StyleUnderline"/>
        </w:rPr>
        <w:t xml:space="preserve">tended to be </w:t>
      </w:r>
      <w:r w:rsidRPr="00413C7D">
        <w:rPr>
          <w:rStyle w:val="Emphasis"/>
          <w:highlight w:val="green"/>
        </w:rPr>
        <w:t>correlated with lower</w:t>
      </w:r>
      <w:r w:rsidRPr="00413C7D">
        <w:rPr>
          <w:sz w:val="16"/>
        </w:rPr>
        <w:t xml:space="preserve"> economic </w:t>
      </w:r>
      <w:r w:rsidRPr="00413C7D">
        <w:rPr>
          <w:rStyle w:val="Emphasis"/>
          <w:highlight w:val="green"/>
        </w:rPr>
        <w:t>growth</w:t>
      </w:r>
      <w:r w:rsidRPr="00413C7D">
        <w:rPr>
          <w:sz w:val="16"/>
        </w:rPr>
        <w:t xml:space="preserve">, as this chart from a paper byArvind Subramanian and Raghuram Rajan shows. </w:t>
      </w:r>
      <w:r w:rsidRPr="007C48F9">
        <w:rPr>
          <w:rStyle w:val="StyleUnderline"/>
        </w:rPr>
        <w:t xml:space="preserve">The </w:t>
      </w:r>
      <w:r w:rsidRPr="00413C7D">
        <w:rPr>
          <w:rStyle w:val="StyleUnderline"/>
          <w:highlight w:val="green"/>
        </w:rPr>
        <w:t>countries that receive less aid</w:t>
      </w:r>
      <w:r w:rsidRPr="00413C7D">
        <w:rPr>
          <w:sz w:val="16"/>
        </w:rPr>
        <w:t xml:space="preserve">, those on the left-hand side of the chart, tend to </w:t>
      </w:r>
      <w:r w:rsidRPr="00413C7D">
        <w:rPr>
          <w:rStyle w:val="StyleUnderline"/>
          <w:highlight w:val="green"/>
        </w:rPr>
        <w:t>have higher growth</w:t>
      </w:r>
      <w:r w:rsidRPr="00413C7D">
        <w:rPr>
          <w:sz w:val="16"/>
        </w:rPr>
        <w:t xml:space="preserve"> — while those that receive more aid, on the right-hand side, have lower growth. Why was this happening? The answer wasn’t immediately clear, but Deaton and other economists argued that it had to do with how </w:t>
      </w:r>
      <w:r w:rsidRPr="007C48F9">
        <w:rPr>
          <w:rStyle w:val="StyleUnderline"/>
        </w:rPr>
        <w:t xml:space="preserve">foreign money </w:t>
      </w:r>
      <w:r w:rsidRPr="007C48F9">
        <w:rPr>
          <w:rStyle w:val="Emphasis"/>
        </w:rPr>
        <w:t>changed the relationship</w:t>
      </w:r>
      <w:r w:rsidRPr="007C48F9">
        <w:rPr>
          <w:rStyle w:val="StyleUnderline"/>
        </w:rPr>
        <w:t xml:space="preserve"> between a government and</w:t>
      </w:r>
      <w:r w:rsidRPr="00413C7D">
        <w:rPr>
          <w:sz w:val="16"/>
        </w:rPr>
        <w:t xml:space="preserve"> its </w:t>
      </w:r>
      <w:r w:rsidRPr="007C48F9">
        <w:rPr>
          <w:rStyle w:val="StyleUnderline"/>
        </w:rPr>
        <w:t>people</w:t>
      </w:r>
      <w:r w:rsidRPr="00413C7D">
        <w:rPr>
          <w:sz w:val="16"/>
        </w:rPr>
        <w:t xml:space="preserve">. Think of it this way: In order </w:t>
      </w:r>
      <w:r w:rsidRPr="007C48F9">
        <w:rPr>
          <w:rStyle w:val="StyleUnderline"/>
        </w:rPr>
        <w:t>to have</w:t>
      </w:r>
      <w:r w:rsidRPr="00413C7D">
        <w:rPr>
          <w:sz w:val="16"/>
        </w:rPr>
        <w:t xml:space="preserve"> the </w:t>
      </w:r>
      <w:r w:rsidRPr="007C48F9">
        <w:rPr>
          <w:rStyle w:val="StyleUnderline"/>
        </w:rPr>
        <w:t>funding</w:t>
      </w:r>
      <w:r w:rsidRPr="00413C7D">
        <w:rPr>
          <w:sz w:val="16"/>
        </w:rPr>
        <w:t xml:space="preserve"> to run a country,</w:t>
      </w:r>
      <w:r w:rsidRPr="007C48F9">
        <w:rPr>
          <w:rStyle w:val="StyleUnderline"/>
        </w:rPr>
        <w:t xml:space="preserve"> a</w:t>
      </w:r>
      <w:r w:rsidRPr="00413C7D">
        <w:rPr>
          <w:sz w:val="16"/>
        </w:rPr>
        <w:t xml:space="preserve"> </w:t>
      </w:r>
      <w:r w:rsidRPr="007C48F9">
        <w:rPr>
          <w:rStyle w:val="StyleUnderline"/>
        </w:rPr>
        <w:t>government needs to collect taxes</w:t>
      </w:r>
      <w:r w:rsidRPr="00413C7D">
        <w:rPr>
          <w:sz w:val="16"/>
        </w:rPr>
        <w:t xml:space="preserve"> from its people. </w:t>
      </w:r>
      <w:r w:rsidRPr="00413C7D">
        <w:rPr>
          <w:rStyle w:val="StyleUnderline"/>
          <w:highlight w:val="green"/>
        </w:rPr>
        <w:t>Since</w:t>
      </w:r>
      <w:r w:rsidRPr="007C48F9">
        <w:rPr>
          <w:rStyle w:val="StyleUnderline"/>
        </w:rPr>
        <w:t xml:space="preserve"> the </w:t>
      </w:r>
      <w:r w:rsidRPr="00413C7D">
        <w:rPr>
          <w:rStyle w:val="StyleUnderline"/>
          <w:highlight w:val="green"/>
        </w:rPr>
        <w:t>people</w:t>
      </w:r>
      <w:r w:rsidRPr="00413C7D">
        <w:rPr>
          <w:sz w:val="16"/>
        </w:rPr>
        <w:t xml:space="preserve"> ultimately </w:t>
      </w:r>
      <w:r w:rsidRPr="00413C7D">
        <w:rPr>
          <w:rStyle w:val="StyleUnderline"/>
          <w:highlight w:val="green"/>
        </w:rPr>
        <w:t>hold the purse strings, they have</w:t>
      </w:r>
      <w:r w:rsidRPr="00413C7D">
        <w:rPr>
          <w:sz w:val="16"/>
        </w:rPr>
        <w:t xml:space="preserve"> a certain amount of </w:t>
      </w:r>
      <w:r w:rsidRPr="00413C7D">
        <w:rPr>
          <w:rStyle w:val="StyleUnderline"/>
          <w:highlight w:val="green"/>
        </w:rPr>
        <w:t>control</w:t>
      </w:r>
      <w:r w:rsidRPr="007C48F9">
        <w:rPr>
          <w:rStyle w:val="StyleUnderline"/>
        </w:rPr>
        <w:t xml:space="preserve"> over their government</w:t>
      </w:r>
      <w:r w:rsidRPr="00413C7D">
        <w:rPr>
          <w:sz w:val="16"/>
        </w:rPr>
        <w:t xml:space="preserve">. If leaders don’t deliver the basic services they promise, the people have the power to cut them off. Deaton argued that </w:t>
      </w:r>
      <w:r w:rsidRPr="0018454E">
        <w:rPr>
          <w:rStyle w:val="StyleUnderline"/>
        </w:rPr>
        <w:t xml:space="preserve">foreign </w:t>
      </w:r>
      <w:r w:rsidRPr="00413C7D">
        <w:rPr>
          <w:rStyle w:val="StyleUnderline"/>
          <w:highlight w:val="green"/>
        </w:rPr>
        <w:t>aid can</w:t>
      </w:r>
      <w:r w:rsidRPr="0018454E">
        <w:rPr>
          <w:rStyle w:val="StyleUnderline"/>
        </w:rPr>
        <w:t xml:space="preserve"> weaken this </w:t>
      </w:r>
      <w:r w:rsidRPr="00413C7D">
        <w:rPr>
          <w:sz w:val="16"/>
        </w:rPr>
        <w:t xml:space="preserve">relationship, </w:t>
      </w:r>
      <w:r w:rsidRPr="00413C7D">
        <w:rPr>
          <w:rStyle w:val="StyleUnderline"/>
          <w:highlight w:val="green"/>
        </w:rPr>
        <w:t>leav</w:t>
      </w:r>
      <w:r w:rsidRPr="0018454E">
        <w:rPr>
          <w:rStyle w:val="StyleUnderline"/>
        </w:rPr>
        <w:t xml:space="preserve">ing </w:t>
      </w:r>
      <w:r w:rsidRPr="00413C7D">
        <w:rPr>
          <w:rStyle w:val="StyleUnderline"/>
          <w:highlight w:val="green"/>
        </w:rPr>
        <w:t xml:space="preserve">a government </w:t>
      </w:r>
      <w:r w:rsidRPr="00413C7D">
        <w:rPr>
          <w:rStyle w:val="Emphasis"/>
          <w:highlight w:val="green"/>
        </w:rPr>
        <w:t>less accountable</w:t>
      </w:r>
      <w:r w:rsidRPr="0018454E">
        <w:rPr>
          <w:rStyle w:val="StyleUnderline"/>
        </w:rPr>
        <w:t xml:space="preserve"> </w:t>
      </w:r>
      <w:r w:rsidRPr="00413C7D">
        <w:rPr>
          <w:sz w:val="16"/>
        </w:rPr>
        <w:t xml:space="preserve">to its people, the congress or parliament, and the courts. “My critique of aid has been more to do with countries where they get an enormous amount of aid relative to everything else that goes on in that country,” Deaton said in an interview with Wonkblog. “For instance, most governments depend on their people for taxes in order to run themselves and provide services to their people. Governments that get all their money from aid don’t have that at all, and I think of that as very corrosive.” It might seem odd that having more money would not help a poor country. Yet economists have long observed that </w:t>
      </w:r>
      <w:r w:rsidRPr="00413C7D">
        <w:rPr>
          <w:rStyle w:val="StyleUnderline"/>
        </w:rPr>
        <w:t>countries that have</w:t>
      </w:r>
      <w:r w:rsidRPr="00413C7D">
        <w:rPr>
          <w:sz w:val="16"/>
        </w:rPr>
        <w:t xml:space="preserve"> an abundance of </w:t>
      </w:r>
      <w:r w:rsidRPr="00413C7D">
        <w:rPr>
          <w:rStyle w:val="StyleUnderline"/>
        </w:rPr>
        <w:t>wealth from natural resources</w:t>
      </w:r>
      <w:r w:rsidRPr="00413C7D">
        <w:rPr>
          <w:sz w:val="16"/>
        </w:rPr>
        <w:t xml:space="preserve">, like oil or diamonds, </w:t>
      </w:r>
      <w:r w:rsidRPr="00413C7D">
        <w:rPr>
          <w:rStyle w:val="StyleUnderline"/>
        </w:rPr>
        <w:t xml:space="preserve">tend to be </w:t>
      </w:r>
      <w:r w:rsidRPr="00413C7D">
        <w:rPr>
          <w:rStyle w:val="Emphasis"/>
        </w:rPr>
        <w:t>more unequal</w:t>
      </w:r>
      <w:r w:rsidRPr="00413C7D">
        <w:rPr>
          <w:rStyle w:val="StyleUnderline"/>
        </w:rPr>
        <w:t xml:space="preserve">, less developed and </w:t>
      </w:r>
      <w:r w:rsidRPr="00413C7D">
        <w:rPr>
          <w:rStyle w:val="Emphasis"/>
        </w:rPr>
        <w:t>more impoverished</w:t>
      </w:r>
      <w:r w:rsidRPr="00413C7D">
        <w:rPr>
          <w:sz w:val="16"/>
        </w:rPr>
        <w:t xml:space="preserve">, as the chart below shows. Countries at the left-hand side of the chart have fewer fuels, ores and metals and higher growth, while those at the right-hand side have more natural resource wealth, yet slower growth. Economists postulate that this “natural resource curse” happens for a variety of reasons, but one is that such </w:t>
      </w:r>
      <w:r w:rsidRPr="00413C7D">
        <w:rPr>
          <w:rStyle w:val="StyleUnderline"/>
          <w:highlight w:val="green"/>
        </w:rPr>
        <w:t>wealth can</w:t>
      </w:r>
      <w:r w:rsidRPr="00413C7D">
        <w:rPr>
          <w:rStyle w:val="StyleUnderline"/>
        </w:rPr>
        <w:t xml:space="preserve"> </w:t>
      </w:r>
      <w:r w:rsidRPr="00413C7D">
        <w:rPr>
          <w:rStyle w:val="Emphasis"/>
        </w:rPr>
        <w:t xml:space="preserve">strengthen and </w:t>
      </w:r>
      <w:r w:rsidRPr="00413C7D">
        <w:rPr>
          <w:rStyle w:val="Emphasis"/>
          <w:highlight w:val="green"/>
        </w:rPr>
        <w:t>corrupt</w:t>
      </w:r>
      <w:r w:rsidRPr="00413C7D">
        <w:rPr>
          <w:rStyle w:val="StyleUnderline"/>
          <w:highlight w:val="green"/>
        </w:rPr>
        <w:t xml:space="preserve"> a government</w:t>
      </w:r>
      <w:r w:rsidRPr="00413C7D">
        <w:rPr>
          <w:sz w:val="16"/>
        </w:rPr>
        <w:t>.</w:t>
      </w:r>
    </w:p>
    <w:p w14:paraId="1CE5056D" w14:textId="11BBBD0C" w:rsidR="00CA3668" w:rsidRDefault="00CA3668" w:rsidP="00CA3668">
      <w:pPr>
        <w:pStyle w:val="Heading3"/>
      </w:pPr>
      <w:r>
        <w:t>Squo Solves</w:t>
      </w:r>
    </w:p>
    <w:p w14:paraId="20BFE3F2" w14:textId="0F006310" w:rsidR="00CA3668" w:rsidRDefault="00CA3668" w:rsidP="00CA3668">
      <w:pPr>
        <w:pStyle w:val="Heading4"/>
      </w:pPr>
      <w:r w:rsidRPr="00F0398B">
        <w:rPr>
          <w:u w:val="single"/>
        </w:rPr>
        <w:t>Other countries</w:t>
      </w:r>
      <w:r>
        <w:t xml:space="preserve"> and the </w:t>
      </w:r>
      <w:r w:rsidRPr="00F0398B">
        <w:rPr>
          <w:u w:val="single"/>
        </w:rPr>
        <w:t>private sector</w:t>
      </w:r>
      <w:r>
        <w:t xml:space="preserve"> solve agricultural R&amp;D. </w:t>
      </w:r>
    </w:p>
    <w:p w14:paraId="7C9884DE" w14:textId="77777777" w:rsidR="00CA3668" w:rsidRPr="001253EA" w:rsidRDefault="00CA3668" w:rsidP="00CA3668">
      <w:pPr>
        <w:rPr>
          <w:sz w:val="16"/>
        </w:rPr>
      </w:pPr>
      <w:r w:rsidRPr="001253EA">
        <w:rPr>
          <w:rStyle w:val="Style13ptBold"/>
        </w:rPr>
        <w:t>Pardey et al. ’16</w:t>
      </w:r>
      <w:r>
        <w:t xml:space="preserve"> </w:t>
      </w:r>
      <w:r w:rsidRPr="001253EA">
        <w:rPr>
          <w:sz w:val="16"/>
        </w:rPr>
        <w:t xml:space="preserve">(Philip G. Pardey*; Connie Chan-Kang**; Steven P. Dehmer***; Jason M. Beddow****; *Professor of Applied Economics and Director of the International Science and Technology Practice and Policy Center at the University of Minnesota; **research associate at the International Science and Technology Practice and Policy Center; ***research investigator and health economist at the HealthPartners Institute; 9/14/16; “Agricultural R&amp;D is on the move”; </w:t>
      </w:r>
      <w:hyperlink r:id="rId125" w:history="1">
        <w:r w:rsidRPr="001253EA">
          <w:rPr>
            <w:rStyle w:val="Hyperlink"/>
            <w:sz w:val="16"/>
          </w:rPr>
          <w:t>https://www.nature.com/news/agricultural-rd-is-on-the-move-1.20571</w:t>
        </w:r>
      </w:hyperlink>
      <w:r w:rsidRPr="001253EA">
        <w:rPr>
          <w:sz w:val="16"/>
        </w:rPr>
        <w:t>; Nature; accessed 7/8/18; TV)</w:t>
      </w:r>
    </w:p>
    <w:p w14:paraId="022E28B5" w14:textId="77777777" w:rsidR="00CA3668" w:rsidRDefault="00CA3668" w:rsidP="00CA3668">
      <w:pPr>
        <w:rPr>
          <w:sz w:val="16"/>
        </w:rPr>
      </w:pPr>
      <w:r w:rsidRPr="00137DF2">
        <w:rPr>
          <w:rStyle w:val="StyleUnderline"/>
        </w:rPr>
        <w:t xml:space="preserve">The </w:t>
      </w:r>
      <w:r w:rsidRPr="00137DF2">
        <w:rPr>
          <w:rStyle w:val="Emphasis"/>
        </w:rPr>
        <w:t>geographical distribution</w:t>
      </w:r>
      <w:r w:rsidRPr="00137DF2">
        <w:rPr>
          <w:rStyle w:val="StyleUnderline"/>
        </w:rPr>
        <w:t xml:space="preserve"> of</w:t>
      </w:r>
      <w:r w:rsidRPr="006E356B">
        <w:rPr>
          <w:sz w:val="16"/>
        </w:rPr>
        <w:t xml:space="preserve"> food and </w:t>
      </w:r>
      <w:r w:rsidRPr="00137DF2">
        <w:rPr>
          <w:rStyle w:val="StyleUnderline"/>
        </w:rPr>
        <w:t>agricultural research and development</w:t>
      </w:r>
      <w:r w:rsidRPr="006E356B">
        <w:rPr>
          <w:sz w:val="16"/>
        </w:rPr>
        <w:t xml:space="preserve"> (AgR&amp;D) </w:t>
      </w:r>
      <w:r w:rsidRPr="00137DF2">
        <w:rPr>
          <w:rStyle w:val="StyleUnderline"/>
        </w:rPr>
        <w:t>is changing. Our analysis of</w:t>
      </w:r>
      <w:r w:rsidRPr="006E356B">
        <w:rPr>
          <w:sz w:val="16"/>
        </w:rPr>
        <w:t xml:space="preserve"> more than </w:t>
      </w:r>
      <w:r w:rsidRPr="006E356B">
        <w:rPr>
          <w:rStyle w:val="Emphasis"/>
          <w:highlight w:val="green"/>
        </w:rPr>
        <w:t>50 years of data</w:t>
      </w:r>
      <w:r w:rsidRPr="006E356B">
        <w:rPr>
          <w:rStyle w:val="StyleUnderline"/>
          <w:highlight w:val="green"/>
        </w:rPr>
        <w:t xml:space="preserve"> indicates</w:t>
      </w:r>
      <w:r w:rsidRPr="006E356B">
        <w:rPr>
          <w:sz w:val="16"/>
        </w:rPr>
        <w:t xml:space="preserve"> that the governments of </w:t>
      </w:r>
      <w:r w:rsidRPr="006E356B">
        <w:rPr>
          <w:rStyle w:val="StyleUnderline"/>
          <w:highlight w:val="green"/>
        </w:rPr>
        <w:t>middle-income nations are investing more</w:t>
      </w:r>
      <w:r w:rsidRPr="00137DF2">
        <w:rPr>
          <w:rStyle w:val="StyleUnderline"/>
        </w:rPr>
        <w:t xml:space="preserve"> than</w:t>
      </w:r>
      <w:r w:rsidRPr="006E356B">
        <w:rPr>
          <w:sz w:val="16"/>
        </w:rPr>
        <w:t xml:space="preserve"> those of </w:t>
      </w:r>
      <w:r w:rsidRPr="00137DF2">
        <w:rPr>
          <w:rStyle w:val="StyleUnderline"/>
        </w:rPr>
        <w:t>high-income ones</w:t>
      </w:r>
      <w:r w:rsidRPr="006E356B">
        <w:rPr>
          <w:sz w:val="16"/>
        </w:rPr>
        <w:t xml:space="preserve"> for the first time in modern history. The numbers also suggest that, </w:t>
      </w:r>
      <w:r w:rsidRPr="004E22A9">
        <w:rPr>
          <w:rStyle w:val="StyleUnderline"/>
        </w:rPr>
        <w:t xml:space="preserve">globally, </w:t>
      </w:r>
      <w:r w:rsidRPr="006E356B">
        <w:rPr>
          <w:rStyle w:val="Emphasis"/>
          <w:highlight w:val="green"/>
        </w:rPr>
        <w:t>private</w:t>
      </w:r>
      <w:r w:rsidRPr="004E22A9">
        <w:rPr>
          <w:rStyle w:val="Emphasis"/>
        </w:rPr>
        <w:t xml:space="preserve">-sector </w:t>
      </w:r>
      <w:r w:rsidRPr="006E356B">
        <w:rPr>
          <w:rStyle w:val="Emphasis"/>
          <w:highlight w:val="green"/>
        </w:rPr>
        <w:t>spending</w:t>
      </w:r>
      <w:r w:rsidRPr="004E22A9">
        <w:rPr>
          <w:rStyle w:val="StyleUnderline"/>
        </w:rPr>
        <w:t xml:space="preserve"> on AgR&amp;D </w:t>
      </w:r>
      <w:r w:rsidRPr="006E356B">
        <w:rPr>
          <w:rStyle w:val="StyleUnderline"/>
          <w:highlight w:val="green"/>
        </w:rPr>
        <w:t xml:space="preserve">is </w:t>
      </w:r>
      <w:r w:rsidRPr="006E356B">
        <w:rPr>
          <w:rStyle w:val="Emphasis"/>
          <w:highlight w:val="green"/>
        </w:rPr>
        <w:t>catching up</w:t>
      </w:r>
      <w:r w:rsidRPr="004E22A9">
        <w:rPr>
          <w:rStyle w:val="StyleUnderline"/>
        </w:rPr>
        <w:t xml:space="preserve"> with public</w:t>
      </w:r>
      <w:r w:rsidRPr="006E356B">
        <w:rPr>
          <w:sz w:val="16"/>
        </w:rPr>
        <w:t>-sector</w:t>
      </w:r>
      <w:r w:rsidRPr="004E22A9">
        <w:rPr>
          <w:rStyle w:val="StyleUnderline"/>
        </w:rPr>
        <w:t xml:space="preserve"> spending</w:t>
      </w:r>
      <w:r w:rsidRPr="006E356B">
        <w:rPr>
          <w:sz w:val="16"/>
        </w:rPr>
        <w:t xml:space="preserve">. Meanwhile, the gap between spending by high-income and low-income countries is widening. </w:t>
      </w:r>
      <w:r w:rsidRPr="004E22A9">
        <w:rPr>
          <w:rStyle w:val="StyleUnderline"/>
        </w:rPr>
        <w:t>Investments in R&amp;D are</w:t>
      </w:r>
      <w:r w:rsidRPr="006E356B">
        <w:rPr>
          <w:sz w:val="16"/>
        </w:rPr>
        <w:t xml:space="preserve"> inextricably </w:t>
      </w:r>
      <w:r w:rsidRPr="004E22A9">
        <w:rPr>
          <w:rStyle w:val="StyleUnderline"/>
        </w:rPr>
        <w:t>intertwined with</w:t>
      </w:r>
      <w:r w:rsidRPr="006E356B">
        <w:rPr>
          <w:sz w:val="16"/>
        </w:rPr>
        <w:t xml:space="preserve"> growth in </w:t>
      </w:r>
      <w:r w:rsidRPr="004E22A9">
        <w:rPr>
          <w:rStyle w:val="StyleUnderline"/>
        </w:rPr>
        <w:t>agricultural productivity and food supplies</w:t>
      </w:r>
      <w:r w:rsidRPr="006E356B">
        <w:rPr>
          <w:sz w:val="16"/>
        </w:rPr>
        <w:t xml:space="preserve">1. But it takes decades2, not months or years, for the consequences of these investments to be fully realized. Today's R&amp;D investment decisions will cast shadows forward to 2050 and beyond, making the trends we report here especially significant for the future of food production. Data gathering To track shifts in where AgR&amp;D occurs worldwide, </w:t>
      </w:r>
      <w:r w:rsidRPr="004E22A9">
        <w:rPr>
          <w:rStyle w:val="StyleUnderline"/>
        </w:rPr>
        <w:t>we</w:t>
      </w:r>
      <w:r w:rsidRPr="006E356B">
        <w:rPr>
          <w:sz w:val="16"/>
        </w:rPr>
        <w:t xml:space="preserve"> revised and </w:t>
      </w:r>
      <w:r w:rsidRPr="004E22A9">
        <w:rPr>
          <w:rStyle w:val="StyleUnderline"/>
        </w:rPr>
        <w:t>updated the</w:t>
      </w:r>
      <w:r w:rsidRPr="006E356B">
        <w:rPr>
          <w:sz w:val="16"/>
        </w:rPr>
        <w:t xml:space="preserve"> various </w:t>
      </w:r>
      <w:r w:rsidRPr="004E22A9">
        <w:rPr>
          <w:rStyle w:val="StyleUnderline"/>
        </w:rPr>
        <w:t>data series</w:t>
      </w:r>
      <w:r w:rsidRPr="006E356B">
        <w:rPr>
          <w:sz w:val="16"/>
        </w:rPr>
        <w:t xml:space="preserve"> on spending </w:t>
      </w:r>
      <w:r w:rsidRPr="004E22A9">
        <w:rPr>
          <w:rStyle w:val="StyleUnderline"/>
        </w:rPr>
        <w:t>maintained by the University of Minnesota's</w:t>
      </w:r>
      <w:r w:rsidRPr="006E356B">
        <w:rPr>
          <w:sz w:val="16"/>
        </w:rPr>
        <w:t xml:space="preserve"> International Science and Technology Practice and Policy (</w:t>
      </w:r>
      <w:r w:rsidRPr="004E22A9">
        <w:rPr>
          <w:rStyle w:val="StyleUnderline"/>
        </w:rPr>
        <w:t>InSTePP</w:t>
      </w:r>
      <w:r w:rsidRPr="006E356B">
        <w:rPr>
          <w:sz w:val="16"/>
        </w:rPr>
        <w:t xml:space="preserve">) </w:t>
      </w:r>
      <w:r w:rsidRPr="004E22A9">
        <w:rPr>
          <w:rStyle w:val="StyleUnderline"/>
        </w:rPr>
        <w:t>Center</w:t>
      </w:r>
      <w:r w:rsidRPr="006E356B">
        <w:rPr>
          <w:sz w:val="16"/>
        </w:rPr>
        <w:t xml:space="preserve"> in St Paul. Successive versions of these series have been developed over decades by collating and harmonizing data obtained from many government and international agencies, private firms and unpublished sources, and using statistical approaches developed to infer missing observations3. </w:t>
      </w:r>
      <w:r w:rsidRPr="004E22A9">
        <w:rPr>
          <w:rStyle w:val="StyleUnderline"/>
        </w:rPr>
        <w:t xml:space="preserve">Our global update </w:t>
      </w:r>
      <w:r w:rsidRPr="004E22A9">
        <w:rPr>
          <w:rStyle w:val="Emphasis"/>
        </w:rPr>
        <w:t>took 6 years</w:t>
      </w:r>
      <w:r w:rsidRPr="006E356B">
        <w:rPr>
          <w:sz w:val="16"/>
        </w:rPr>
        <w:t xml:space="preserve">, and involved direct input from more than 60 collaborators at national and international statistical and scientific agencies. </w:t>
      </w:r>
      <w:r w:rsidRPr="004E22A9">
        <w:rPr>
          <w:rStyle w:val="StyleUnderline"/>
        </w:rPr>
        <w:t>Extensive details on</w:t>
      </w:r>
      <w:r w:rsidRPr="006E356B">
        <w:rPr>
          <w:sz w:val="16"/>
        </w:rPr>
        <w:t xml:space="preserve"> the construction of </w:t>
      </w:r>
      <w:r w:rsidRPr="004E22A9">
        <w:rPr>
          <w:rStyle w:val="StyleUnderline"/>
        </w:rPr>
        <w:t>our data series are</w:t>
      </w:r>
      <w:r w:rsidRPr="006E356B">
        <w:rPr>
          <w:sz w:val="16"/>
        </w:rPr>
        <w:t xml:space="preserve"> available </w:t>
      </w:r>
      <w:r w:rsidRPr="004E22A9">
        <w:rPr>
          <w:rStyle w:val="StyleUnderline"/>
        </w:rPr>
        <w:t>online</w:t>
      </w:r>
      <w:r w:rsidRPr="006E356B">
        <w:rPr>
          <w:sz w:val="16"/>
        </w:rPr>
        <w:t xml:space="preserve"> (see go.nature.com/2cc9t4b). In short, </w:t>
      </w:r>
      <w:r w:rsidRPr="004E22A9">
        <w:rPr>
          <w:rStyle w:val="StyleUnderline"/>
        </w:rPr>
        <w:t>the data include</w:t>
      </w:r>
      <w:r w:rsidRPr="006E356B">
        <w:rPr>
          <w:sz w:val="16"/>
        </w:rPr>
        <w:t xml:space="preserve"> new and revised </w:t>
      </w:r>
      <w:r w:rsidRPr="004E22A9">
        <w:rPr>
          <w:rStyle w:val="StyleUnderline"/>
        </w:rPr>
        <w:t>estimates of</w:t>
      </w:r>
      <w:r w:rsidRPr="006E356B">
        <w:rPr>
          <w:sz w:val="16"/>
        </w:rPr>
        <w:t xml:space="preserve"> the amount of </w:t>
      </w:r>
      <w:r w:rsidRPr="004E22A9">
        <w:rPr>
          <w:rStyle w:val="StyleUnderline"/>
        </w:rPr>
        <w:t>AgR&amp;D spending by universities and</w:t>
      </w:r>
      <w:r w:rsidRPr="006E356B">
        <w:rPr>
          <w:sz w:val="16"/>
        </w:rPr>
        <w:t xml:space="preserve"> government </w:t>
      </w:r>
      <w:r w:rsidRPr="004E22A9">
        <w:rPr>
          <w:rStyle w:val="StyleUnderline"/>
        </w:rPr>
        <w:t xml:space="preserve">agencies for </w:t>
      </w:r>
      <w:r w:rsidRPr="004E22A9">
        <w:rPr>
          <w:rStyle w:val="Emphasis"/>
        </w:rPr>
        <w:t>158 countries</w:t>
      </w:r>
      <w:r w:rsidRPr="004E22A9">
        <w:rPr>
          <w:rStyle w:val="StyleUnderline"/>
        </w:rPr>
        <w:t xml:space="preserve"> from </w:t>
      </w:r>
      <w:r w:rsidRPr="004E22A9">
        <w:rPr>
          <w:rStyle w:val="Emphasis"/>
        </w:rPr>
        <w:t>1960 to 2011.</w:t>
      </w:r>
      <w:r w:rsidRPr="006E356B">
        <w:rPr>
          <w:sz w:val="16"/>
        </w:rPr>
        <w:t xml:space="preserve"> They also include new global estimates of the amount of such R&amp;D spending by private firms for three decades, from 1980 to 2011. (All spending in local currency units was converted to international dollars using 2009 purchasing power parity (PPP) exchange rates.) These data reveal that </w:t>
      </w:r>
      <w:r w:rsidRPr="006E356B">
        <w:rPr>
          <w:rStyle w:val="StyleUnderline"/>
          <w:highlight w:val="green"/>
        </w:rPr>
        <w:t>we are in</w:t>
      </w:r>
      <w:r w:rsidRPr="004E22A9">
        <w:rPr>
          <w:rStyle w:val="StyleUnderline"/>
        </w:rPr>
        <w:t xml:space="preserve"> the midst of </w:t>
      </w:r>
      <w:r w:rsidRPr="006E356B">
        <w:rPr>
          <w:rStyle w:val="StyleUnderline"/>
          <w:highlight w:val="green"/>
        </w:rPr>
        <w:t xml:space="preserve">a </w:t>
      </w:r>
      <w:r w:rsidRPr="006E356B">
        <w:rPr>
          <w:rStyle w:val="Emphasis"/>
          <w:highlight w:val="green"/>
        </w:rPr>
        <w:t>historic transition</w:t>
      </w:r>
      <w:r w:rsidRPr="006E356B">
        <w:rPr>
          <w:sz w:val="16"/>
        </w:rPr>
        <w:t xml:space="preserve"> (see 'Feeding the world' and interactive graphic). For 2011, 5% of worldwide investment in all forms of R&amp;D4 was directed towards food and agriculture. These </w:t>
      </w:r>
      <w:r w:rsidRPr="006E356B">
        <w:rPr>
          <w:rStyle w:val="StyleUnderline"/>
          <w:highlight w:val="green"/>
        </w:rPr>
        <w:t>global</w:t>
      </w:r>
      <w:r w:rsidRPr="006E356B">
        <w:rPr>
          <w:sz w:val="16"/>
        </w:rPr>
        <w:t xml:space="preserve"> gross domestic public and private </w:t>
      </w:r>
      <w:r w:rsidRPr="006E356B">
        <w:rPr>
          <w:rStyle w:val="StyleUnderline"/>
          <w:highlight w:val="green"/>
        </w:rPr>
        <w:t>expenditures</w:t>
      </w:r>
      <w:r w:rsidRPr="00515993">
        <w:rPr>
          <w:rStyle w:val="StyleUnderline"/>
        </w:rPr>
        <w:t xml:space="preserve"> on AgR&amp;D </w:t>
      </w:r>
      <w:r w:rsidRPr="006E356B">
        <w:rPr>
          <w:rStyle w:val="StyleUnderline"/>
          <w:highlight w:val="green"/>
        </w:rPr>
        <w:t>totalled</w:t>
      </w:r>
      <w:r w:rsidRPr="00515993">
        <w:rPr>
          <w:rStyle w:val="StyleUnderline"/>
        </w:rPr>
        <w:t xml:space="preserve"> US$</w:t>
      </w:r>
      <w:r w:rsidRPr="006E356B">
        <w:rPr>
          <w:rStyle w:val="Emphasis"/>
          <w:highlight w:val="green"/>
        </w:rPr>
        <w:t>69.3 billion</w:t>
      </w:r>
      <w:r w:rsidRPr="006E356B">
        <w:rPr>
          <w:sz w:val="16"/>
        </w:rPr>
        <w:t xml:space="preserve"> (in PPP dollars). Around </w:t>
      </w:r>
      <w:r w:rsidRPr="006E356B">
        <w:rPr>
          <w:rStyle w:val="StyleUnderline"/>
          <w:highlight w:val="green"/>
        </w:rPr>
        <w:t>55%</w:t>
      </w:r>
      <w:r w:rsidRPr="00515993">
        <w:rPr>
          <w:rStyle w:val="StyleUnderline"/>
        </w:rPr>
        <w:t xml:space="preserve"> of</w:t>
      </w:r>
      <w:r w:rsidRPr="006E356B">
        <w:rPr>
          <w:sz w:val="16"/>
        </w:rPr>
        <w:t xml:space="preserve"> this </w:t>
      </w:r>
      <w:r w:rsidRPr="00515993">
        <w:rPr>
          <w:rStyle w:val="StyleUnderline"/>
        </w:rPr>
        <w:t xml:space="preserve">spending took place </w:t>
      </w:r>
      <w:r w:rsidRPr="006E356B">
        <w:rPr>
          <w:rStyle w:val="StyleUnderline"/>
          <w:highlight w:val="green"/>
        </w:rPr>
        <w:t>in high-income countries</w:t>
      </w:r>
      <w:r w:rsidRPr="006E356B">
        <w:rPr>
          <w:sz w:val="16"/>
        </w:rPr>
        <w:t xml:space="preserve"> (as classified by the World Bank), </w:t>
      </w:r>
      <w:r w:rsidRPr="00515993">
        <w:rPr>
          <w:rStyle w:val="Emphasis"/>
        </w:rPr>
        <w:t>down from 69%</w:t>
      </w:r>
      <w:r w:rsidRPr="00515993">
        <w:rPr>
          <w:rStyle w:val="StyleUnderline"/>
        </w:rPr>
        <w:t xml:space="preserve"> in 1980</w:t>
      </w:r>
      <w:r w:rsidRPr="006E356B">
        <w:rPr>
          <w:sz w:val="16"/>
        </w:rPr>
        <w:t xml:space="preserve">. Meanwhile, </w:t>
      </w:r>
      <w:r w:rsidRPr="006E356B">
        <w:rPr>
          <w:rStyle w:val="StyleUnderline"/>
          <w:highlight w:val="green"/>
        </w:rPr>
        <w:t>middle-income countries</w:t>
      </w:r>
      <w:r w:rsidRPr="00515993">
        <w:rPr>
          <w:rStyle w:val="StyleUnderline"/>
        </w:rPr>
        <w:t xml:space="preserve"> (including </w:t>
      </w:r>
      <w:r w:rsidRPr="006E356B">
        <w:rPr>
          <w:rStyle w:val="Emphasis"/>
          <w:highlight w:val="green"/>
        </w:rPr>
        <w:t>China, Brazil and India</w:t>
      </w:r>
      <w:r w:rsidRPr="006E356B">
        <w:rPr>
          <w:rStyle w:val="StyleUnderline"/>
          <w:highlight w:val="green"/>
        </w:rPr>
        <w:t>) were responsible for 43%</w:t>
      </w:r>
      <w:r w:rsidRPr="006E356B">
        <w:rPr>
          <w:sz w:val="16"/>
        </w:rPr>
        <w:t xml:space="preserve"> (their share was </w:t>
      </w:r>
      <w:r w:rsidRPr="00515993">
        <w:rPr>
          <w:rStyle w:val="StyleUnderline"/>
        </w:rPr>
        <w:t>29% in 1980</w:t>
      </w:r>
      <w:r w:rsidRPr="006E356B">
        <w:rPr>
          <w:sz w:val="16"/>
        </w:rPr>
        <w:t xml:space="preserve">). The shift in expenditures by universities and government agencies has been even more dramatic. Rich countries accounted for 56% of global public-sector spending on AgR&amp;D in 1960, but only 47% in 2011. By this point, </w:t>
      </w:r>
      <w:r w:rsidRPr="00515993">
        <w:rPr>
          <w:rStyle w:val="StyleUnderline"/>
        </w:rPr>
        <w:t>government spending in middle-income countries — 50% of global</w:t>
      </w:r>
      <w:r w:rsidRPr="006E356B">
        <w:rPr>
          <w:sz w:val="16"/>
        </w:rPr>
        <w:t xml:space="preserve"> </w:t>
      </w:r>
      <w:r w:rsidRPr="00515993">
        <w:rPr>
          <w:rStyle w:val="StyleUnderline"/>
        </w:rPr>
        <w:t>AgR&amp;D</w:t>
      </w:r>
      <w:r w:rsidRPr="006E356B">
        <w:rPr>
          <w:sz w:val="16"/>
        </w:rPr>
        <w:t xml:space="preserve"> public-sector </w:t>
      </w:r>
      <w:r w:rsidRPr="00515993">
        <w:rPr>
          <w:rStyle w:val="StyleUnderline"/>
        </w:rPr>
        <w:t xml:space="preserve">spending — had </w:t>
      </w:r>
      <w:r w:rsidRPr="00515993">
        <w:rPr>
          <w:rStyle w:val="Emphasis"/>
        </w:rPr>
        <w:t>overtaken</w:t>
      </w:r>
      <w:r w:rsidRPr="006E356B">
        <w:rPr>
          <w:sz w:val="16"/>
        </w:rPr>
        <w:t xml:space="preserve"> that in </w:t>
      </w:r>
      <w:r w:rsidRPr="00515993">
        <w:rPr>
          <w:rStyle w:val="StyleUnderline"/>
        </w:rPr>
        <w:t>high-income countries</w:t>
      </w:r>
      <w:r w:rsidRPr="006E356B">
        <w:rPr>
          <w:sz w:val="16"/>
        </w:rPr>
        <w:t xml:space="preserve">. What is driving this shake-up in the rank order of spenders? It is complex. </w:t>
      </w:r>
      <w:r w:rsidRPr="00515993">
        <w:rPr>
          <w:rStyle w:val="StyleUnderline"/>
        </w:rPr>
        <w:t>Decades of decline in the</w:t>
      </w:r>
      <w:r w:rsidRPr="006E356B">
        <w:rPr>
          <w:sz w:val="16"/>
        </w:rPr>
        <w:t xml:space="preserve"> real </w:t>
      </w:r>
      <w:r w:rsidRPr="00515993">
        <w:rPr>
          <w:rStyle w:val="StyleUnderline"/>
        </w:rPr>
        <w:t>price of food</w:t>
      </w:r>
      <w:r w:rsidRPr="006E356B">
        <w:rPr>
          <w:sz w:val="16"/>
        </w:rPr>
        <w:t xml:space="preserve"> and a sense that food provision was a solved problem may have </w:t>
      </w:r>
      <w:r w:rsidRPr="00515993">
        <w:rPr>
          <w:rStyle w:val="Emphasis"/>
        </w:rPr>
        <w:t>fostered complacency</w:t>
      </w:r>
      <w:r w:rsidRPr="00515993">
        <w:rPr>
          <w:rStyle w:val="StyleUnderline"/>
        </w:rPr>
        <w:t xml:space="preserve"> among</w:t>
      </w:r>
      <w:r w:rsidRPr="006E356B">
        <w:rPr>
          <w:sz w:val="16"/>
        </w:rPr>
        <w:t xml:space="preserve"> </w:t>
      </w:r>
      <w:r w:rsidRPr="00515993">
        <w:rPr>
          <w:rStyle w:val="StyleUnderline"/>
        </w:rPr>
        <w:t>policy-makers</w:t>
      </w:r>
      <w:r w:rsidRPr="006E356B">
        <w:rPr>
          <w:sz w:val="16"/>
        </w:rPr>
        <w:t xml:space="preserve"> and politicians </w:t>
      </w:r>
      <w:r w:rsidRPr="00515993">
        <w:rPr>
          <w:rStyle w:val="StyleUnderline"/>
        </w:rPr>
        <w:t>in</w:t>
      </w:r>
      <w:r w:rsidRPr="006E356B">
        <w:rPr>
          <w:sz w:val="16"/>
        </w:rPr>
        <w:t xml:space="preserve"> those </w:t>
      </w:r>
      <w:r w:rsidRPr="00515993">
        <w:rPr>
          <w:rStyle w:val="StyleUnderline"/>
        </w:rPr>
        <w:t>countries that had a leading role in AgR&amp;D</w:t>
      </w:r>
      <w:r w:rsidRPr="006E356B">
        <w:rPr>
          <w:sz w:val="16"/>
        </w:rPr>
        <w:t xml:space="preserve"> throughout most of the twentieth century4 — </w:t>
      </w:r>
      <w:r w:rsidRPr="00515993">
        <w:rPr>
          <w:rStyle w:val="StyleUnderline"/>
        </w:rPr>
        <w:t>including the U</w:t>
      </w:r>
      <w:r w:rsidRPr="006E356B">
        <w:rPr>
          <w:sz w:val="16"/>
        </w:rPr>
        <w:t xml:space="preserve">nited </w:t>
      </w:r>
      <w:r w:rsidRPr="00515993">
        <w:rPr>
          <w:rStyle w:val="StyleUnderline"/>
        </w:rPr>
        <w:t>S</w:t>
      </w:r>
      <w:r w:rsidRPr="006E356B">
        <w:rPr>
          <w:sz w:val="16"/>
        </w:rPr>
        <w:t xml:space="preserve">tates, </w:t>
      </w:r>
      <w:r w:rsidRPr="00515993">
        <w:rPr>
          <w:rStyle w:val="StyleUnderline"/>
        </w:rPr>
        <w:t>the U</w:t>
      </w:r>
      <w:r w:rsidRPr="006E356B">
        <w:rPr>
          <w:sz w:val="16"/>
        </w:rPr>
        <w:t xml:space="preserve">nited </w:t>
      </w:r>
      <w:r w:rsidRPr="00515993">
        <w:rPr>
          <w:rStyle w:val="StyleUnderline"/>
        </w:rPr>
        <w:t>K</w:t>
      </w:r>
      <w:r w:rsidRPr="006E356B">
        <w:rPr>
          <w:sz w:val="16"/>
        </w:rPr>
        <w:t xml:space="preserve">ingdom </w:t>
      </w:r>
      <w:r w:rsidRPr="00515993">
        <w:rPr>
          <w:rStyle w:val="StyleUnderline"/>
        </w:rPr>
        <w:t>and Australia</w:t>
      </w:r>
      <w:r w:rsidRPr="006E356B">
        <w:rPr>
          <w:sz w:val="16"/>
        </w:rPr>
        <w:t xml:space="preserve">. Meanwhile, some </w:t>
      </w:r>
      <w:r w:rsidRPr="006E356B">
        <w:rPr>
          <w:rStyle w:val="StyleUnderline"/>
          <w:highlight w:val="green"/>
        </w:rPr>
        <w:t>middle</w:t>
      </w:r>
      <w:r w:rsidRPr="00515993">
        <w:rPr>
          <w:rStyle w:val="StyleUnderline"/>
        </w:rPr>
        <w:t xml:space="preserve">-income </w:t>
      </w:r>
      <w:r w:rsidRPr="006E356B">
        <w:rPr>
          <w:rStyle w:val="StyleUnderline"/>
          <w:highlight w:val="green"/>
        </w:rPr>
        <w:t xml:space="preserve">countries have been </w:t>
      </w:r>
      <w:r w:rsidRPr="006E356B">
        <w:rPr>
          <w:rStyle w:val="Emphasis"/>
          <w:highlight w:val="green"/>
        </w:rPr>
        <w:t>ramping up</w:t>
      </w:r>
      <w:r w:rsidRPr="00515993">
        <w:rPr>
          <w:rStyle w:val="Emphasis"/>
        </w:rPr>
        <w:t xml:space="preserve"> their spending</w:t>
      </w:r>
      <w:r w:rsidRPr="00515993">
        <w:rPr>
          <w:rStyle w:val="StyleUnderline"/>
        </w:rPr>
        <w:t xml:space="preserve"> </w:t>
      </w:r>
      <w:r w:rsidRPr="006E356B">
        <w:rPr>
          <w:rStyle w:val="StyleUnderline"/>
          <w:highlight w:val="green"/>
        </w:rPr>
        <w:t>to feed</w:t>
      </w:r>
      <w:r w:rsidRPr="00515993">
        <w:rPr>
          <w:rStyle w:val="StyleUnderline"/>
        </w:rPr>
        <w:t xml:space="preserve"> their</w:t>
      </w:r>
      <w:r w:rsidRPr="006E356B">
        <w:rPr>
          <w:sz w:val="16"/>
        </w:rPr>
        <w:t xml:space="preserve"> increasingly </w:t>
      </w:r>
      <w:r w:rsidRPr="006E356B">
        <w:rPr>
          <w:rStyle w:val="StyleUnderline"/>
          <w:highlight w:val="green"/>
        </w:rPr>
        <w:t>wealthy populations</w:t>
      </w:r>
      <w:r w:rsidRPr="006E356B">
        <w:rPr>
          <w:sz w:val="16"/>
        </w:rPr>
        <w:t xml:space="preserve"> (</w:t>
      </w:r>
      <w:r w:rsidRPr="00515993">
        <w:rPr>
          <w:rStyle w:val="StyleUnderline"/>
        </w:rPr>
        <w:t>in</w:t>
      </w:r>
      <w:r w:rsidRPr="006E356B">
        <w:rPr>
          <w:sz w:val="16"/>
        </w:rPr>
        <w:t xml:space="preserve"> the case of </w:t>
      </w:r>
      <w:r w:rsidRPr="00515993">
        <w:rPr>
          <w:rStyle w:val="StyleUnderline"/>
        </w:rPr>
        <w:t xml:space="preserve">China and India), </w:t>
      </w:r>
      <w:r w:rsidRPr="006E356B">
        <w:rPr>
          <w:rStyle w:val="StyleUnderline"/>
          <w:highlight w:val="green"/>
        </w:rPr>
        <w:t>or</w:t>
      </w:r>
      <w:r w:rsidRPr="00515993">
        <w:rPr>
          <w:rStyle w:val="StyleUnderline"/>
        </w:rPr>
        <w:t xml:space="preserve"> to </w:t>
      </w:r>
      <w:r w:rsidRPr="006E356B">
        <w:rPr>
          <w:rStyle w:val="StyleUnderline"/>
          <w:highlight w:val="green"/>
        </w:rPr>
        <w:t>push into export markets</w:t>
      </w:r>
      <w:r w:rsidRPr="006E356B">
        <w:rPr>
          <w:rStyle w:val="StyleUnderline"/>
        </w:rPr>
        <w:t xml:space="preserve"> (Brazil).</w:t>
      </w:r>
      <w:r w:rsidRPr="006E356B">
        <w:rPr>
          <w:sz w:val="16"/>
        </w:rPr>
        <w:t xml:space="preserve"> </w:t>
      </w:r>
      <w:r w:rsidRPr="006E356B">
        <w:rPr>
          <w:rStyle w:val="StyleUnderline"/>
        </w:rPr>
        <w:t>In middle-income nations</w:t>
      </w:r>
      <w:r w:rsidRPr="006E356B">
        <w:rPr>
          <w:sz w:val="16"/>
        </w:rPr>
        <w:t xml:space="preserve"> overall, public </w:t>
      </w:r>
      <w:r w:rsidRPr="006E356B">
        <w:rPr>
          <w:rStyle w:val="StyleUnderline"/>
        </w:rPr>
        <w:t xml:space="preserve">spending </w:t>
      </w:r>
      <w:r w:rsidRPr="006E356B">
        <w:rPr>
          <w:rStyle w:val="Emphasis"/>
        </w:rPr>
        <w:t xml:space="preserve">grew by </w:t>
      </w:r>
      <w:r w:rsidRPr="006E356B">
        <w:rPr>
          <w:sz w:val="16"/>
        </w:rPr>
        <w:t xml:space="preserve">nearly </w:t>
      </w:r>
      <w:r w:rsidRPr="006E356B">
        <w:rPr>
          <w:rStyle w:val="Emphasis"/>
        </w:rPr>
        <w:t xml:space="preserve">6% per year </w:t>
      </w:r>
      <w:r w:rsidRPr="006E356B">
        <w:rPr>
          <w:sz w:val="16"/>
        </w:rPr>
        <w:t xml:space="preserve">between 2000 and 2011, compared with an average of nearly 4% per year during the previous four decades. In rich countries, public AgR&amp;D spending grew by just 0.8% between 2000 and 2011 (all figures are adjusted for inflation). Industry investment </w:t>
      </w:r>
      <w:r w:rsidRPr="00515993">
        <w:rPr>
          <w:rStyle w:val="StyleUnderline"/>
        </w:rPr>
        <w:t>Another major</w:t>
      </w:r>
      <w:r w:rsidRPr="006E356B">
        <w:rPr>
          <w:sz w:val="16"/>
        </w:rPr>
        <w:t xml:space="preserve"> recent </w:t>
      </w:r>
      <w:r w:rsidRPr="00515993">
        <w:rPr>
          <w:rStyle w:val="StyleUnderline"/>
        </w:rPr>
        <w:t>shift</w:t>
      </w:r>
      <w:r w:rsidRPr="006E356B">
        <w:rPr>
          <w:sz w:val="16"/>
        </w:rPr>
        <w:t xml:space="preserve"> revealed by our data </w:t>
      </w:r>
      <w:r w:rsidRPr="00515993">
        <w:rPr>
          <w:rStyle w:val="StyleUnderline"/>
        </w:rPr>
        <w:t>is</w:t>
      </w:r>
      <w:r w:rsidRPr="006E356B">
        <w:rPr>
          <w:sz w:val="16"/>
        </w:rPr>
        <w:t xml:space="preserve"> in </w:t>
      </w:r>
      <w:r w:rsidRPr="00515993">
        <w:rPr>
          <w:rStyle w:val="StyleUnderline"/>
        </w:rPr>
        <w:t>the balance between public- and private</w:t>
      </w:r>
      <w:r w:rsidRPr="006E356B">
        <w:rPr>
          <w:sz w:val="16"/>
        </w:rPr>
        <w:t xml:space="preserve">-sector </w:t>
      </w:r>
      <w:r w:rsidRPr="00515993">
        <w:rPr>
          <w:rStyle w:val="StyleUnderline"/>
        </w:rPr>
        <w:t xml:space="preserve">contributions. Historically, the </w:t>
      </w:r>
      <w:r w:rsidRPr="00515993">
        <w:rPr>
          <w:rStyle w:val="Emphasis"/>
        </w:rPr>
        <w:t>bulk of research</w:t>
      </w:r>
      <w:r w:rsidRPr="00515993">
        <w:rPr>
          <w:rStyle w:val="StyleUnderline"/>
        </w:rPr>
        <w:t xml:space="preserve"> in</w:t>
      </w:r>
      <w:r w:rsidRPr="006E356B">
        <w:rPr>
          <w:sz w:val="16"/>
        </w:rPr>
        <w:t xml:space="preserve"> food and </w:t>
      </w:r>
      <w:r w:rsidRPr="00515993">
        <w:rPr>
          <w:rStyle w:val="StyleUnderline"/>
        </w:rPr>
        <w:t>agriculture was carried out by universities and</w:t>
      </w:r>
      <w:r w:rsidRPr="006E356B">
        <w:rPr>
          <w:sz w:val="16"/>
        </w:rPr>
        <w:t xml:space="preserve"> government </w:t>
      </w:r>
      <w:r w:rsidRPr="00515993">
        <w:rPr>
          <w:rStyle w:val="StyleUnderline"/>
        </w:rPr>
        <w:t>agencies</w:t>
      </w:r>
      <w:r w:rsidRPr="006E356B">
        <w:rPr>
          <w:sz w:val="16"/>
        </w:rPr>
        <w:t xml:space="preserve">. But </w:t>
      </w:r>
      <w:r w:rsidRPr="00515993">
        <w:rPr>
          <w:rStyle w:val="StyleUnderline"/>
        </w:rPr>
        <w:t>in 2011</w:t>
      </w:r>
      <w:r w:rsidRPr="006E356B">
        <w:rPr>
          <w:sz w:val="16"/>
        </w:rPr>
        <w:t xml:space="preserve">, an average of </w:t>
      </w:r>
      <w:r w:rsidRPr="006E356B">
        <w:rPr>
          <w:rStyle w:val="StyleUnderline"/>
          <w:highlight w:val="green"/>
        </w:rPr>
        <w:t>52.5%</w:t>
      </w:r>
      <w:r w:rsidRPr="00515993">
        <w:rPr>
          <w:rStyle w:val="StyleUnderline"/>
        </w:rPr>
        <w:t xml:space="preserve"> of</w:t>
      </w:r>
      <w:r w:rsidRPr="006E356B">
        <w:rPr>
          <w:sz w:val="16"/>
        </w:rPr>
        <w:t xml:space="preserve"> the </w:t>
      </w:r>
      <w:r w:rsidRPr="00515993">
        <w:rPr>
          <w:rStyle w:val="StyleUnderline"/>
        </w:rPr>
        <w:t>research</w:t>
      </w:r>
      <w:r w:rsidRPr="006E356B">
        <w:rPr>
          <w:sz w:val="16"/>
        </w:rPr>
        <w:t xml:space="preserve"> on crop breeding, informatics, fertilizers, pesticides and food technologies in rich countries </w:t>
      </w:r>
      <w:r w:rsidRPr="006E356B">
        <w:rPr>
          <w:rStyle w:val="StyleUnderline"/>
          <w:highlight w:val="green"/>
        </w:rPr>
        <w:t>was</w:t>
      </w:r>
      <w:r w:rsidRPr="006E356B">
        <w:rPr>
          <w:sz w:val="16"/>
        </w:rPr>
        <w:t xml:space="preserve"> being </w:t>
      </w:r>
      <w:r w:rsidRPr="006E356B">
        <w:rPr>
          <w:rStyle w:val="Emphasis"/>
          <w:highlight w:val="green"/>
        </w:rPr>
        <w:t>done by private firms</w:t>
      </w:r>
      <w:r w:rsidRPr="006E356B">
        <w:rPr>
          <w:sz w:val="16"/>
        </w:rPr>
        <w:t xml:space="preserve"> (in 1980, the figure was 42%). </w:t>
      </w:r>
      <w:r w:rsidRPr="00515993">
        <w:rPr>
          <w:rStyle w:val="StyleUnderline"/>
        </w:rPr>
        <w:t>For middle-income countries, the private proportion</w:t>
      </w:r>
      <w:r w:rsidRPr="006E356B">
        <w:rPr>
          <w:sz w:val="16"/>
        </w:rPr>
        <w:t xml:space="preserve"> of domestic spending </w:t>
      </w:r>
      <w:r w:rsidRPr="00515993">
        <w:rPr>
          <w:rStyle w:val="StyleUnderline"/>
        </w:rPr>
        <w:t>was 37%</w:t>
      </w:r>
      <w:r w:rsidRPr="006E356B">
        <w:rPr>
          <w:sz w:val="16"/>
        </w:rPr>
        <w:t xml:space="preserve"> in 2011 (</w:t>
      </w:r>
      <w:r w:rsidRPr="00515993">
        <w:rPr>
          <w:rStyle w:val="StyleUnderline"/>
        </w:rPr>
        <w:t>up from 19% in 1980</w:t>
      </w:r>
      <w:r w:rsidRPr="006E356B">
        <w:rPr>
          <w:sz w:val="16"/>
        </w:rPr>
        <w:t xml:space="preserve">). Middle-income countries' share of private AgR&amp;D spending in 2011 was 35.5%, up from close to 16% in 1980. The </w:t>
      </w:r>
      <w:r w:rsidRPr="006E356B">
        <w:rPr>
          <w:rStyle w:val="StyleUnderline"/>
        </w:rPr>
        <w:t>recent growth in</w:t>
      </w:r>
      <w:r w:rsidRPr="006E356B">
        <w:rPr>
          <w:sz w:val="16"/>
        </w:rPr>
        <w:t xml:space="preserve"> investment in </w:t>
      </w:r>
      <w:r w:rsidRPr="006E356B">
        <w:rPr>
          <w:rStyle w:val="StyleUnderline"/>
        </w:rPr>
        <w:t>private AgR&amp;D in China is</w:t>
      </w:r>
      <w:r w:rsidRPr="006E356B">
        <w:rPr>
          <w:sz w:val="16"/>
        </w:rPr>
        <w:t xml:space="preserve"> especially </w:t>
      </w:r>
      <w:r w:rsidRPr="006E356B">
        <w:rPr>
          <w:rStyle w:val="Emphasis"/>
        </w:rPr>
        <w:t>striking</w:t>
      </w:r>
      <w:r w:rsidRPr="006E356B">
        <w:rPr>
          <w:sz w:val="16"/>
        </w:rPr>
        <w:t xml:space="preserve">. In 2011, more than $6 billion, or around 57% of the country's entire domestic AgR&amp;D spending that year, came from the private sector. In China, the 'industrial enterprises' engaged in AgR&amp;D include state-owned organizations — such as the China National Agricultural Development Corporation and the China National Cereals, Oils and Foodstuffs Corporation, which now effectively operate as for-profit firms — as well as private companies such as the Yili Group in Hohhot, and the China Yurun Food Group in Nanjing. </w:t>
      </w:r>
      <w:r w:rsidRPr="006E356B">
        <w:rPr>
          <w:rStyle w:val="StyleUnderline"/>
        </w:rPr>
        <w:t xml:space="preserve">The </w:t>
      </w:r>
      <w:r w:rsidRPr="006E356B">
        <w:rPr>
          <w:rStyle w:val="Emphasis"/>
        </w:rPr>
        <w:t>increasing importance</w:t>
      </w:r>
      <w:r w:rsidRPr="006E356B">
        <w:rPr>
          <w:rStyle w:val="StyleUnderline"/>
        </w:rPr>
        <w:t xml:space="preserve"> of private</w:t>
      </w:r>
      <w:r w:rsidRPr="006E356B">
        <w:rPr>
          <w:sz w:val="16"/>
        </w:rPr>
        <w:t xml:space="preserve">-sector </w:t>
      </w:r>
      <w:r w:rsidRPr="006E356B">
        <w:rPr>
          <w:rStyle w:val="StyleUnderline"/>
        </w:rPr>
        <w:t xml:space="preserve">R&amp;D </w:t>
      </w:r>
      <w:r w:rsidRPr="006E356B">
        <w:rPr>
          <w:sz w:val="16"/>
        </w:rPr>
        <w:t xml:space="preserve">globally </w:t>
      </w:r>
      <w:r w:rsidRPr="006E356B">
        <w:rPr>
          <w:rStyle w:val="StyleUnderline"/>
        </w:rPr>
        <w:t xml:space="preserve">reflects two </w:t>
      </w:r>
      <w:r w:rsidRPr="006E356B">
        <w:rPr>
          <w:sz w:val="16"/>
        </w:rPr>
        <w:t xml:space="preserve">reinforcing </w:t>
      </w:r>
      <w:r w:rsidRPr="006E356B">
        <w:rPr>
          <w:rStyle w:val="StyleUnderline"/>
        </w:rPr>
        <w:t xml:space="preserve">developments. One is the </w:t>
      </w:r>
      <w:r w:rsidRPr="006E356B">
        <w:rPr>
          <w:rStyle w:val="Emphasis"/>
        </w:rPr>
        <w:t>impressive growth</w:t>
      </w:r>
      <w:r w:rsidRPr="006E356B">
        <w:rPr>
          <w:rStyle w:val="StyleUnderline"/>
        </w:rPr>
        <w:t xml:space="preserve"> in R&amp;D in crop genetics, farm machinery, agricultural chemicals and food processing</w:t>
      </w:r>
      <w:r w:rsidRPr="006E356B">
        <w:rPr>
          <w:sz w:val="16"/>
        </w:rPr>
        <w:t xml:space="preserve"> in at least some middle-income countries. </w:t>
      </w:r>
      <w:r w:rsidRPr="006E356B">
        <w:rPr>
          <w:rStyle w:val="StyleUnderline"/>
        </w:rPr>
        <w:t>The other is</w:t>
      </w:r>
      <w:r w:rsidRPr="006E356B">
        <w:rPr>
          <w:sz w:val="16"/>
        </w:rPr>
        <w:t xml:space="preserve"> the </w:t>
      </w:r>
      <w:r w:rsidRPr="006E356B">
        <w:rPr>
          <w:rStyle w:val="Emphasis"/>
        </w:rPr>
        <w:t>offshoring</w:t>
      </w:r>
      <w:r w:rsidRPr="006E356B">
        <w:rPr>
          <w:sz w:val="16"/>
        </w:rPr>
        <w:t xml:space="preserve"> of </w:t>
      </w:r>
      <w:r w:rsidRPr="006E356B">
        <w:rPr>
          <w:rStyle w:val="Emphasis"/>
        </w:rPr>
        <w:t>AgR&amp;D</w:t>
      </w:r>
      <w:r w:rsidRPr="006E356B">
        <w:rPr>
          <w:rStyle w:val="StyleUnderline"/>
        </w:rPr>
        <w:t xml:space="preserve"> to</w:t>
      </w:r>
      <w:r w:rsidRPr="006E356B">
        <w:rPr>
          <w:sz w:val="16"/>
        </w:rPr>
        <w:t xml:space="preserve"> rapidly growing </w:t>
      </w:r>
      <w:r w:rsidRPr="006E356B">
        <w:rPr>
          <w:rStyle w:val="StyleUnderline"/>
        </w:rPr>
        <w:t>middle-income countries by multinational firms</w:t>
      </w:r>
      <w:r w:rsidRPr="006E356B">
        <w:rPr>
          <w:sz w:val="16"/>
        </w:rPr>
        <w:t xml:space="preserve"> headquartered in the rich countries. In recent years, firms that have opened R&amp;D facilities in China have included Nestlé (which has three locations), Syngenta, PepsiCo and General Mills. Today, </w:t>
      </w:r>
      <w:r w:rsidRPr="006E356B">
        <w:rPr>
          <w:rStyle w:val="StyleUnderline"/>
          <w:highlight w:val="green"/>
        </w:rPr>
        <w:t xml:space="preserve">the </w:t>
      </w:r>
      <w:r w:rsidRPr="006E356B">
        <w:rPr>
          <w:rStyle w:val="Emphasis"/>
          <w:highlight w:val="green"/>
        </w:rPr>
        <w:t>influence of corporations</w:t>
      </w:r>
      <w:r w:rsidRPr="006E356B">
        <w:rPr>
          <w:rStyle w:val="StyleUnderline"/>
        </w:rPr>
        <w:t xml:space="preserve"> on AgR&amp;D </w:t>
      </w:r>
      <w:r w:rsidRPr="006E356B">
        <w:rPr>
          <w:rStyle w:val="StyleUnderline"/>
          <w:highlight w:val="green"/>
        </w:rPr>
        <w:t>is vast</w:t>
      </w:r>
      <w:r w:rsidRPr="006E356B">
        <w:rPr>
          <w:sz w:val="16"/>
        </w:rPr>
        <w:t>. People tend to think of private-sector R&amp;D — for instance, that pursued by companies such as Monsanto, DuPont Pioneer and Syngenta — as being mainly focused on agricultural chemicals, crop breeding and machinery. Yet food and beverages — involving multinationals such as PepsiCo, Kraft Heinz and Nestlé — was the focus of 44% of the total rich-country private AgR&amp;D in 2011.</w:t>
      </w:r>
    </w:p>
    <w:p w14:paraId="10DC43F3" w14:textId="77777777" w:rsidR="00CA3668" w:rsidRPr="00CA3668" w:rsidRDefault="00CA3668" w:rsidP="00CA3668"/>
    <w:p w14:paraId="6F912782" w14:textId="0EF01B32" w:rsidR="00677D06" w:rsidRDefault="00677D06" w:rsidP="003C6378">
      <w:pPr>
        <w:pStyle w:val="Heading2"/>
      </w:pPr>
      <w:r>
        <w:t xml:space="preserve">AT </w:t>
      </w:r>
      <w:r w:rsidR="00F5077F">
        <w:t>Telehealth CP</w:t>
      </w:r>
      <w:r>
        <w:t xml:space="preserve"> </w:t>
      </w:r>
    </w:p>
    <w:p w14:paraId="1521FEEC" w14:textId="77777777" w:rsidR="00B95122" w:rsidRDefault="00B95122" w:rsidP="00B95122">
      <w:pPr>
        <w:pStyle w:val="Heading3"/>
      </w:pPr>
      <w:r>
        <w:t>T/Healthcare Costs</w:t>
      </w:r>
    </w:p>
    <w:p w14:paraId="543D696B" w14:textId="77777777" w:rsidR="00B95122" w:rsidRDefault="00B95122" w:rsidP="00B95122">
      <w:r>
        <w:t xml:space="preserve"> </w:t>
      </w:r>
    </w:p>
    <w:p w14:paraId="530204DD" w14:textId="77777777" w:rsidR="00B95122" w:rsidRPr="00CF7491" w:rsidRDefault="00B95122" w:rsidP="00B95122">
      <w:pPr>
        <w:pStyle w:val="Heading4"/>
      </w:pPr>
      <w:r>
        <w:t>Telehealth is net worse for healthcare costs – increase the risk of malpractice</w:t>
      </w:r>
    </w:p>
    <w:p w14:paraId="0F8167B5" w14:textId="77777777" w:rsidR="00B95122" w:rsidRPr="00CF7491" w:rsidRDefault="00B95122" w:rsidP="00B95122">
      <w:r>
        <w:t xml:space="preserve">S. B. </w:t>
      </w:r>
      <w:r w:rsidRPr="00CF7491">
        <w:rPr>
          <w:rStyle w:val="Style13ptBold"/>
        </w:rPr>
        <w:t>Gogia et al. 16</w:t>
      </w:r>
      <w:r>
        <w:t>: Society for Administration of Telemedicine and Healthcare Informatics (SATHI), New Delhi, India (A. Maeder: School of Health Sciences, Flinders University, Bedford Park, Australia, M. Mars: Dept. of Telehealth, University of KwaZulu-Natal, South Africa,  G. Hartvigsen: Norwegian Centre for E-health Research &amp; University of Tromso – The Arctic University of Norway, Norway, A. Basu: School of Health Sciences, University of Canterbury, Christchurch, New Zealand, P. Abbott: School of Nursing, University of Michigan, Michigan, USA), 11/10/16, “Unintended Consequences of Tele Health and their Possible Solutions,” https://www.ncbi.nlm.nih.gov/pmc/articles/PMC5171569/</w:t>
      </w:r>
    </w:p>
    <w:p w14:paraId="727440ED" w14:textId="77777777" w:rsidR="00B95122" w:rsidRDefault="00B95122" w:rsidP="00B95122">
      <w:pPr>
        <w:rPr>
          <w:sz w:val="12"/>
        </w:rPr>
      </w:pPr>
      <w:r w:rsidRPr="00CF7491">
        <w:rPr>
          <w:rStyle w:val="StyleUnderline"/>
        </w:rPr>
        <w:t>Among required inputs for providing an opinion from a clinician</w:t>
      </w:r>
      <w:r w:rsidRPr="00CF7491">
        <w:rPr>
          <w:sz w:val="12"/>
        </w:rPr>
        <w:t xml:space="preserve">, </w:t>
      </w:r>
      <w:r w:rsidRPr="00CF7491">
        <w:rPr>
          <w:rStyle w:val="Emphasis"/>
          <w:highlight w:val="cyan"/>
        </w:rPr>
        <w:t>telehealth can provide</w:t>
      </w:r>
      <w:r w:rsidRPr="00CF7491">
        <w:rPr>
          <w:rStyle w:val="Emphasis"/>
        </w:rPr>
        <w:t xml:space="preserve"> only </w:t>
      </w:r>
      <w:r w:rsidRPr="00CF7491">
        <w:rPr>
          <w:rStyle w:val="Emphasis"/>
          <w:highlight w:val="cyan"/>
        </w:rPr>
        <w:t>text</w:t>
      </w:r>
      <w:r w:rsidRPr="00CF7491">
        <w:rPr>
          <w:rStyle w:val="Emphasis"/>
        </w:rPr>
        <w:t xml:space="preserve">, </w:t>
      </w:r>
      <w:r w:rsidRPr="00CF7491">
        <w:rPr>
          <w:rStyle w:val="Emphasis"/>
          <w:highlight w:val="cyan"/>
        </w:rPr>
        <w:t>sight</w:t>
      </w:r>
      <w:r w:rsidRPr="00CF7491">
        <w:rPr>
          <w:rStyle w:val="Emphasis"/>
        </w:rPr>
        <w:t xml:space="preserve"> </w:t>
      </w:r>
      <w:r w:rsidRPr="00CF7491">
        <w:rPr>
          <w:rStyle w:val="Emphasis"/>
          <w:highlight w:val="cyan"/>
        </w:rPr>
        <w:t>and sound</w:t>
      </w:r>
      <w:r w:rsidRPr="00CF7491">
        <w:rPr>
          <w:sz w:val="12"/>
        </w:rPr>
        <w:t xml:space="preserve">. Admittedly, these are the most important ones. </w:t>
      </w:r>
      <w:r w:rsidRPr="00CF7491">
        <w:rPr>
          <w:rStyle w:val="StyleUnderline"/>
          <w:highlight w:val="cyan"/>
        </w:rPr>
        <w:t>However</w:t>
      </w:r>
      <w:r w:rsidRPr="00CF7491">
        <w:rPr>
          <w:sz w:val="12"/>
        </w:rPr>
        <w:t xml:space="preserve">, </w:t>
      </w:r>
      <w:r w:rsidRPr="00CF7491">
        <w:rPr>
          <w:rStyle w:val="StyleUnderline"/>
          <w:highlight w:val="cyan"/>
        </w:rPr>
        <w:t>having</w:t>
      </w:r>
      <w:r w:rsidRPr="00CF7491">
        <w:rPr>
          <w:rStyle w:val="StyleUnderline"/>
        </w:rPr>
        <w:t xml:space="preserve"> even </w:t>
      </w:r>
      <w:r w:rsidRPr="00CF7491">
        <w:rPr>
          <w:rStyle w:val="StyleUnderline"/>
          <w:highlight w:val="cyan"/>
        </w:rPr>
        <w:t>these</w:t>
      </w:r>
      <w:r w:rsidRPr="00CF7491">
        <w:rPr>
          <w:rStyle w:val="StyleUnderline"/>
        </w:rPr>
        <w:t xml:space="preserve"> to the fullest extent </w:t>
      </w:r>
      <w:r w:rsidRPr="00CF7491">
        <w:rPr>
          <w:rStyle w:val="StyleUnderline"/>
          <w:highlight w:val="cyan"/>
        </w:rPr>
        <w:t>is a challenge</w:t>
      </w:r>
      <w:r w:rsidRPr="00CF7491">
        <w:rPr>
          <w:sz w:val="12"/>
        </w:rPr>
        <w:t xml:space="preserve">. </w:t>
      </w:r>
      <w:r w:rsidRPr="00CF7491">
        <w:rPr>
          <w:rStyle w:val="StyleUnderline"/>
          <w:highlight w:val="cyan"/>
        </w:rPr>
        <w:t>Management</w:t>
      </w:r>
      <w:r w:rsidRPr="00CF7491">
        <w:rPr>
          <w:rStyle w:val="StyleUnderline"/>
        </w:rPr>
        <w:t xml:space="preserve"> </w:t>
      </w:r>
      <w:r w:rsidRPr="00CF7491">
        <w:rPr>
          <w:rStyle w:val="StyleUnderline"/>
          <w:highlight w:val="cyan"/>
        </w:rPr>
        <w:t>of a problem</w:t>
      </w:r>
      <w:r w:rsidRPr="00CF7491">
        <w:rPr>
          <w:sz w:val="12"/>
        </w:rPr>
        <w:t xml:space="preserve"> </w:t>
      </w:r>
      <w:r w:rsidRPr="00CF7491">
        <w:rPr>
          <w:rStyle w:val="StyleUnderline"/>
          <w:highlight w:val="cyan"/>
        </w:rPr>
        <w:t>has to go beyond</w:t>
      </w:r>
      <w:r w:rsidRPr="00CF7491">
        <w:rPr>
          <w:rStyle w:val="StyleUnderline"/>
        </w:rPr>
        <w:t xml:space="preserve"> listening to the patients’ voice, or “</w:t>
      </w:r>
      <w:r w:rsidRPr="00CF7491">
        <w:rPr>
          <w:rStyle w:val="StyleUnderline"/>
          <w:highlight w:val="cyan"/>
        </w:rPr>
        <w:t>treating an image</w:t>
      </w:r>
      <w:r w:rsidRPr="00CF7491">
        <w:rPr>
          <w:rStyle w:val="StyleUnderline"/>
        </w:rPr>
        <w:t>”.</w:t>
      </w:r>
      <w:r w:rsidRPr="00CF7491">
        <w:rPr>
          <w:sz w:val="12"/>
        </w:rPr>
        <w:t xml:space="preserve"> Aside from the few who state “I have not touched the patient”, clinicians can find ways and means to overcome this challenge. </w:t>
      </w:r>
      <w:r w:rsidRPr="00CF7491">
        <w:rPr>
          <w:rStyle w:val="StyleUnderline"/>
        </w:rPr>
        <w:t>However</w:t>
      </w:r>
      <w:r w:rsidRPr="00CF7491">
        <w:rPr>
          <w:sz w:val="12"/>
        </w:rPr>
        <w:t xml:space="preserve">, </w:t>
      </w:r>
      <w:r w:rsidRPr="00CF7491">
        <w:rPr>
          <w:rStyle w:val="StyleUnderline"/>
        </w:rPr>
        <w:t>there is a higher dependence on devices some of which is beyond the control of the clinician.</w:t>
      </w:r>
      <w:r w:rsidRPr="00CF7491">
        <w:rPr>
          <w:rStyle w:val="StyleUnderline"/>
          <w:sz w:val="12"/>
          <w:u w:val="none"/>
        </w:rPr>
        <w:t>¶</w:t>
      </w:r>
      <w:r w:rsidRPr="00CF7491">
        <w:rPr>
          <w:sz w:val="12"/>
        </w:rPr>
        <w:t xml:space="preserve"> </w:t>
      </w:r>
      <w:r w:rsidRPr="00CF7491">
        <w:rPr>
          <w:rStyle w:val="StyleUnderline"/>
          <w:highlight w:val="cyan"/>
        </w:rPr>
        <w:t>Besides malfunction and miscommunication</w:t>
      </w:r>
      <w:r w:rsidRPr="00CF7491">
        <w:rPr>
          <w:rStyle w:val="StyleUnderline"/>
        </w:rPr>
        <w:t>, discussed under technical considerations,</w:t>
      </w:r>
      <w:r w:rsidRPr="00CF7491">
        <w:rPr>
          <w:sz w:val="12"/>
        </w:rPr>
        <w:t xml:space="preserve"> </w:t>
      </w:r>
      <w:r w:rsidRPr="00CF7491">
        <w:rPr>
          <w:rStyle w:val="Emphasis"/>
          <w:highlight w:val="cyan"/>
        </w:rPr>
        <w:t>there are issues of false alarms</w:t>
      </w:r>
      <w:r w:rsidRPr="00CF7491">
        <w:rPr>
          <w:rStyle w:val="Emphasis"/>
        </w:rPr>
        <w:t xml:space="preserve"> and false </w:t>
      </w:r>
      <w:r w:rsidRPr="00CF7491">
        <w:rPr>
          <w:rStyle w:val="Emphasis"/>
          <w:highlight w:val="cyan"/>
        </w:rPr>
        <w:t>positives</w:t>
      </w:r>
      <w:r w:rsidRPr="00CF7491">
        <w:rPr>
          <w:sz w:val="12"/>
        </w:rPr>
        <w:t>. On the other hand, clinical decision support systems as well as image analyzers can help one see beyond visual capabilities e.g. diagnosing a malaria parasite in a slide, would be an easy and useful extension [3</w:t>
      </w:r>
      <w:r w:rsidRPr="00CF7491">
        <w:rPr>
          <w:rStyle w:val="StyleUnderline"/>
        </w:rPr>
        <w:t>].</w:t>
      </w:r>
      <w:r w:rsidRPr="00CF7491">
        <w:rPr>
          <w:rStyle w:val="StyleUnderline"/>
          <w:sz w:val="12"/>
          <w:u w:val="none"/>
        </w:rPr>
        <w:t>¶</w:t>
      </w:r>
      <w:r w:rsidRPr="00CF7491">
        <w:rPr>
          <w:rStyle w:val="StyleUnderline"/>
        </w:rPr>
        <w:t xml:space="preserve"> A remote system means usual methods of counter-checking are missing.</w:t>
      </w:r>
      <w:r w:rsidRPr="00CF7491">
        <w:rPr>
          <w:sz w:val="12"/>
        </w:rPr>
        <w:t xml:space="preserve"> </w:t>
      </w:r>
      <w:r w:rsidRPr="00CF7491">
        <w:rPr>
          <w:rStyle w:val="StyleUnderline"/>
        </w:rPr>
        <w:t>The identity of both, the patient as well as the provider, maybe unclear to each other</w:t>
      </w:r>
      <w:r w:rsidRPr="00CF7491">
        <w:rPr>
          <w:sz w:val="12"/>
        </w:rPr>
        <w:t xml:space="preserve">. </w:t>
      </w:r>
      <w:r w:rsidRPr="00CF7491">
        <w:rPr>
          <w:rStyle w:val="Emphasis"/>
          <w:highlight w:val="cyan"/>
        </w:rPr>
        <w:t>There are security issues related to</w:t>
      </w:r>
      <w:r w:rsidRPr="00CF7491">
        <w:rPr>
          <w:rStyle w:val="Emphasis"/>
        </w:rPr>
        <w:t xml:space="preserve"> </w:t>
      </w:r>
      <w:r w:rsidRPr="00CF7491">
        <w:rPr>
          <w:rStyle w:val="Emphasis"/>
          <w:highlight w:val="cyan"/>
        </w:rPr>
        <w:t>patient data</w:t>
      </w:r>
      <w:r w:rsidRPr="00CF7491">
        <w:rPr>
          <w:rStyle w:val="Emphasis"/>
        </w:rPr>
        <w:t xml:space="preserve"> </w:t>
      </w:r>
      <w:r w:rsidRPr="00CF7491">
        <w:rPr>
          <w:rStyle w:val="Emphasis"/>
          <w:highlight w:val="cyan"/>
        </w:rPr>
        <w:t>especially</w:t>
      </w:r>
      <w:r w:rsidRPr="00CF7491">
        <w:rPr>
          <w:rStyle w:val="Emphasis"/>
        </w:rPr>
        <w:t xml:space="preserve"> of the patient’s </w:t>
      </w:r>
      <w:r w:rsidRPr="00CF7491">
        <w:rPr>
          <w:rStyle w:val="Emphasis"/>
          <w:highlight w:val="cyan"/>
        </w:rPr>
        <w:t>personal information</w:t>
      </w:r>
      <w:r w:rsidRPr="00CF7491">
        <w:rPr>
          <w:sz w:val="12"/>
        </w:rPr>
        <w:t xml:space="preserve">. Lastly, </w:t>
      </w:r>
      <w:r w:rsidRPr="00CF7491">
        <w:rPr>
          <w:rStyle w:val="StyleUnderline"/>
          <w:highlight w:val="cyan"/>
        </w:rPr>
        <w:t>distance can remain a</w:t>
      </w:r>
      <w:r w:rsidRPr="00CF7491">
        <w:rPr>
          <w:rStyle w:val="StyleUnderline"/>
        </w:rPr>
        <w:t xml:space="preserve"> barrier for effective education and training of remote staff</w:t>
      </w:r>
      <w:r w:rsidRPr="00CF7491">
        <w:rPr>
          <w:sz w:val="12"/>
        </w:rPr>
        <w:t xml:space="preserve">, </w:t>
      </w:r>
      <w:r w:rsidRPr="00CF7491">
        <w:rPr>
          <w:rStyle w:val="StyleUnderline"/>
        </w:rPr>
        <w:t xml:space="preserve">posing a </w:t>
      </w:r>
      <w:r w:rsidRPr="00CF7491">
        <w:rPr>
          <w:rStyle w:val="StyleUnderline"/>
          <w:highlight w:val="cyan"/>
        </w:rPr>
        <w:t>threat to evidence based</w:t>
      </w:r>
      <w:r w:rsidRPr="00CF7491">
        <w:rPr>
          <w:rStyle w:val="StyleUnderline"/>
        </w:rPr>
        <w:t xml:space="preserve"> up-to-date delivery of </w:t>
      </w:r>
      <w:r w:rsidRPr="00CF7491">
        <w:rPr>
          <w:rStyle w:val="StyleUnderline"/>
          <w:highlight w:val="cyan"/>
        </w:rPr>
        <w:t>care</w:t>
      </w:r>
      <w:r w:rsidRPr="00CF7491">
        <w:rPr>
          <w:sz w:val="12"/>
        </w:rPr>
        <w:t>. e.g. A counselling service via e-mail for children with atopic eczema bypassed the primary care level since the parents submit the pictures and questions directly to the specialists at UNN. This effected knowledge acquisition and learning by GPs about families supposedly under their care [4].</w:t>
      </w:r>
    </w:p>
    <w:p w14:paraId="70EBAA72" w14:textId="77777777" w:rsidR="00B95122" w:rsidRDefault="00B95122" w:rsidP="00B95122">
      <w:pPr>
        <w:rPr>
          <w:sz w:val="12"/>
        </w:rPr>
      </w:pPr>
    </w:p>
    <w:p w14:paraId="1BF6DC6A" w14:textId="77777777" w:rsidR="00B95122" w:rsidRDefault="00B95122" w:rsidP="00B95122">
      <w:pPr>
        <w:pStyle w:val="Heading3"/>
      </w:pPr>
      <w:r>
        <w:t>No Solvency – Chronic Diseases</w:t>
      </w:r>
    </w:p>
    <w:p w14:paraId="687291DE" w14:textId="77777777" w:rsidR="00B95122" w:rsidRPr="00803E33" w:rsidRDefault="00B95122" w:rsidP="00B95122">
      <w:pPr>
        <w:pStyle w:val="Heading4"/>
      </w:pPr>
      <w:r>
        <w:t>Telehealth can’t resolve chronic diseases – increase in false alarms or decrease in health awareness of people</w:t>
      </w:r>
    </w:p>
    <w:p w14:paraId="0E52D6CE" w14:textId="77777777" w:rsidR="00B95122" w:rsidRPr="002F1086" w:rsidRDefault="00B95122" w:rsidP="00B95122">
      <w:r>
        <w:t xml:space="preserve">Kavita </w:t>
      </w:r>
      <w:r w:rsidRPr="002F1086">
        <w:rPr>
          <w:rStyle w:val="Style13ptBold"/>
        </w:rPr>
        <w:t>Radhakrishnan 13</w:t>
      </w:r>
      <w:r>
        <w:t xml:space="preserve">: RN, PhD, MSEE, assistant professor, “Unintended Consequences: </w:t>
      </w:r>
      <w:r w:rsidRPr="00803E33">
        <w:rPr>
          <w:rStyle w:val="Emphasis"/>
        </w:rPr>
        <w:t xml:space="preserve">How </w:t>
      </w:r>
      <w:r w:rsidRPr="00803E33">
        <w:rPr>
          <w:rStyle w:val="Emphasis"/>
          <w:highlight w:val="cyan"/>
        </w:rPr>
        <w:t>Telehealth</w:t>
      </w:r>
      <w:r w:rsidRPr="00803E33">
        <w:rPr>
          <w:rStyle w:val="Emphasis"/>
        </w:rPr>
        <w:t xml:space="preserve"> </w:t>
      </w:r>
      <w:r w:rsidRPr="00803E33">
        <w:rPr>
          <w:rStyle w:val="Emphasis"/>
          <w:highlight w:val="cyan"/>
        </w:rPr>
        <w:t>Can Fail to</w:t>
      </w:r>
      <w:r w:rsidRPr="00803E33">
        <w:rPr>
          <w:rStyle w:val="Emphasis"/>
        </w:rPr>
        <w:t xml:space="preserve"> </w:t>
      </w:r>
      <w:r w:rsidRPr="00803E33">
        <w:rPr>
          <w:rStyle w:val="Emphasis"/>
          <w:highlight w:val="cyan"/>
        </w:rPr>
        <w:t>Manage</w:t>
      </w:r>
      <w:r w:rsidRPr="00803E33">
        <w:rPr>
          <w:rStyle w:val="Emphasis"/>
        </w:rPr>
        <w:t xml:space="preserve"> </w:t>
      </w:r>
      <w:r w:rsidRPr="00803E33">
        <w:rPr>
          <w:rStyle w:val="Emphasis"/>
          <w:highlight w:val="cyan"/>
        </w:rPr>
        <w:t>Chronic Diseases</w:t>
      </w:r>
      <w:r>
        <w:t>,” http://sites.utexas.edu/nursing/2013/04/02/unintended-consequences-how-telehealth-can-fail-to-manage-chronic-diseases/</w:t>
      </w:r>
    </w:p>
    <w:p w14:paraId="1B07588E" w14:textId="77777777" w:rsidR="00B95122" w:rsidRPr="00803E33" w:rsidRDefault="00B95122" w:rsidP="00B95122">
      <w:pPr>
        <w:rPr>
          <w:rStyle w:val="StyleUnderline"/>
        </w:rPr>
      </w:pPr>
      <w:r w:rsidRPr="00803E33">
        <w:rPr>
          <w:sz w:val="16"/>
        </w:rPr>
        <w:t>1. Financial benefits?</w:t>
      </w:r>
      <w:r w:rsidRPr="00803E33">
        <w:rPr>
          <w:sz w:val="12"/>
        </w:rPr>
        <w:t>¶</w:t>
      </w:r>
      <w:r w:rsidRPr="00803E33">
        <w:rPr>
          <w:sz w:val="16"/>
        </w:rPr>
        <w:t xml:space="preserve"> </w:t>
      </w:r>
      <w:r w:rsidRPr="002F1086">
        <w:rPr>
          <w:rStyle w:val="StyleUnderline"/>
        </w:rPr>
        <w:t>A</w:t>
      </w:r>
      <w:r w:rsidRPr="00803E33">
        <w:rPr>
          <w:sz w:val="16"/>
        </w:rPr>
        <w:t xml:space="preserve"> home health agency (</w:t>
      </w:r>
      <w:r w:rsidRPr="00803E33">
        <w:rPr>
          <w:rStyle w:val="StyleUnderline"/>
          <w:highlight w:val="cyan"/>
        </w:rPr>
        <w:t>HHA</w:t>
      </w:r>
      <w:r w:rsidRPr="00803E33">
        <w:rPr>
          <w:sz w:val="16"/>
          <w:highlight w:val="cyan"/>
        </w:rPr>
        <w:t xml:space="preserve">) </w:t>
      </w:r>
      <w:r w:rsidRPr="00803E33">
        <w:rPr>
          <w:rStyle w:val="StyleUnderline"/>
          <w:highlight w:val="cyan"/>
        </w:rPr>
        <w:t>expects</w:t>
      </w:r>
      <w:r w:rsidRPr="002F1086">
        <w:rPr>
          <w:rStyle w:val="StyleUnderline"/>
        </w:rPr>
        <w:t xml:space="preserve"> a steady return on investment (ROI) on the </w:t>
      </w:r>
      <w:r w:rsidRPr="00803E33">
        <w:rPr>
          <w:rStyle w:val="StyleUnderline"/>
          <w:highlight w:val="cyan"/>
        </w:rPr>
        <w:t>telehealth units</w:t>
      </w:r>
      <w:r w:rsidRPr="002F1086">
        <w:rPr>
          <w:rStyle w:val="StyleUnderline"/>
        </w:rPr>
        <w:t xml:space="preserve"> in the long term through </w:t>
      </w:r>
      <w:r w:rsidRPr="00803E33">
        <w:rPr>
          <w:rStyle w:val="StyleUnderline"/>
          <w:highlight w:val="cyan"/>
        </w:rPr>
        <w:t>reduc</w:t>
      </w:r>
      <w:r w:rsidRPr="002F1086">
        <w:rPr>
          <w:rStyle w:val="StyleUnderline"/>
        </w:rPr>
        <w:t xml:space="preserve">tion in </w:t>
      </w:r>
      <w:r w:rsidRPr="00803E33">
        <w:rPr>
          <w:rStyle w:val="StyleUnderline"/>
          <w:highlight w:val="cyan"/>
        </w:rPr>
        <w:t>nurse utilization costs</w:t>
      </w:r>
      <w:r w:rsidRPr="00803E33">
        <w:rPr>
          <w:sz w:val="16"/>
          <w:highlight w:val="cyan"/>
        </w:rPr>
        <w:t xml:space="preserve">, </w:t>
      </w:r>
      <w:r w:rsidRPr="00803E33">
        <w:rPr>
          <w:rStyle w:val="Emphasis"/>
          <w:highlight w:val="cyan"/>
        </w:rPr>
        <w:t xml:space="preserve">but that is </w:t>
      </w:r>
      <w:r w:rsidRPr="00803E33">
        <w:rPr>
          <w:rStyle w:val="Emphasis"/>
        </w:rPr>
        <w:t xml:space="preserve">often </w:t>
      </w:r>
      <w:r w:rsidRPr="00803E33">
        <w:rPr>
          <w:rStyle w:val="Emphasis"/>
          <w:highlight w:val="cyan"/>
        </w:rPr>
        <w:t>not the case</w:t>
      </w:r>
      <w:r w:rsidRPr="00803E33">
        <w:rPr>
          <w:sz w:val="16"/>
        </w:rPr>
        <w:t xml:space="preserve">. </w:t>
      </w:r>
      <w:r w:rsidRPr="002F1086">
        <w:rPr>
          <w:rStyle w:val="StyleUnderline"/>
        </w:rPr>
        <w:t xml:space="preserve">Many </w:t>
      </w:r>
      <w:r w:rsidRPr="00803E33">
        <w:rPr>
          <w:rStyle w:val="StyleUnderline"/>
          <w:highlight w:val="cyan"/>
        </w:rPr>
        <w:t>telehealth devices</w:t>
      </w:r>
      <w:r w:rsidRPr="002F1086">
        <w:rPr>
          <w:rStyle w:val="StyleUnderline"/>
        </w:rPr>
        <w:t xml:space="preserve"> </w:t>
      </w:r>
      <w:r w:rsidRPr="00803E33">
        <w:rPr>
          <w:rStyle w:val="StyleUnderline"/>
          <w:highlight w:val="cyan"/>
        </w:rPr>
        <w:t>are</w:t>
      </w:r>
      <w:r w:rsidRPr="002F1086">
        <w:rPr>
          <w:rStyle w:val="StyleUnderline"/>
        </w:rPr>
        <w:t xml:space="preserve"> yet </w:t>
      </w:r>
      <w:r w:rsidRPr="00803E33">
        <w:rPr>
          <w:rStyle w:val="StyleUnderline"/>
          <w:highlight w:val="cyan"/>
        </w:rPr>
        <w:t>unable</w:t>
      </w:r>
      <w:r w:rsidRPr="002F1086">
        <w:rPr>
          <w:rStyle w:val="StyleUnderline"/>
        </w:rPr>
        <w:t xml:space="preserve"> </w:t>
      </w:r>
      <w:r w:rsidRPr="00803E33">
        <w:rPr>
          <w:rStyle w:val="StyleUnderline"/>
          <w:highlight w:val="cyan"/>
        </w:rPr>
        <w:t>to distinguish</w:t>
      </w:r>
      <w:r w:rsidRPr="002F1086">
        <w:rPr>
          <w:rStyle w:val="StyleUnderline"/>
        </w:rPr>
        <w:t xml:space="preserve"> between genuine vital sign fluctuations and </w:t>
      </w:r>
      <w:r w:rsidRPr="00803E33">
        <w:rPr>
          <w:rStyle w:val="StyleUnderline"/>
          <w:highlight w:val="cyan"/>
        </w:rPr>
        <w:t>false</w:t>
      </w:r>
      <w:r w:rsidRPr="002F1086">
        <w:rPr>
          <w:rStyle w:val="StyleUnderline"/>
        </w:rPr>
        <w:t xml:space="preserve"> </w:t>
      </w:r>
      <w:r w:rsidRPr="00803E33">
        <w:rPr>
          <w:rStyle w:val="StyleUnderline"/>
          <w:highlight w:val="cyan"/>
        </w:rPr>
        <w:t>alarms</w:t>
      </w:r>
      <w:r w:rsidRPr="00803E33">
        <w:rPr>
          <w:sz w:val="16"/>
        </w:rPr>
        <w:t xml:space="preserve">. </w:t>
      </w:r>
      <w:r w:rsidRPr="002F1086">
        <w:rPr>
          <w:rStyle w:val="StyleUnderline"/>
        </w:rPr>
        <w:t xml:space="preserve">Home health </w:t>
      </w:r>
      <w:r w:rsidRPr="00803E33">
        <w:rPr>
          <w:rStyle w:val="StyleUnderline"/>
          <w:highlight w:val="cyan"/>
        </w:rPr>
        <w:t>nurses</w:t>
      </w:r>
      <w:r w:rsidRPr="002F1086">
        <w:rPr>
          <w:rStyle w:val="StyleUnderline"/>
        </w:rPr>
        <w:t xml:space="preserve"> </w:t>
      </w:r>
      <w:r w:rsidRPr="00803E33">
        <w:rPr>
          <w:rStyle w:val="StyleUnderline"/>
          <w:highlight w:val="cyan"/>
        </w:rPr>
        <w:t>have</w:t>
      </w:r>
      <w:r w:rsidRPr="002F1086">
        <w:rPr>
          <w:rStyle w:val="StyleUnderline"/>
        </w:rPr>
        <w:t xml:space="preserve"> reported </w:t>
      </w:r>
      <w:r w:rsidRPr="00803E33">
        <w:rPr>
          <w:rStyle w:val="StyleUnderline"/>
          <w:highlight w:val="cyan"/>
        </w:rPr>
        <w:t>increased</w:t>
      </w:r>
      <w:r w:rsidRPr="002F1086">
        <w:rPr>
          <w:rStyle w:val="StyleUnderline"/>
        </w:rPr>
        <w:t xml:space="preserve"> nurse </w:t>
      </w:r>
      <w:r w:rsidRPr="00803E33">
        <w:rPr>
          <w:rStyle w:val="StyleUnderline"/>
          <w:highlight w:val="cyan"/>
        </w:rPr>
        <w:t>visits</w:t>
      </w:r>
      <w:r w:rsidRPr="002F1086">
        <w:rPr>
          <w:rStyle w:val="StyleUnderline"/>
        </w:rPr>
        <w:t xml:space="preserve"> and phone calls owing to the need to check on patients after every alarm triggered by telehealth</w:t>
      </w:r>
      <w:r w:rsidRPr="00803E33">
        <w:rPr>
          <w:sz w:val="16"/>
        </w:rPr>
        <w:t xml:space="preserve">, </w:t>
      </w:r>
      <w:r w:rsidRPr="002F1086">
        <w:rPr>
          <w:rStyle w:val="Emphasis"/>
        </w:rPr>
        <w:t xml:space="preserve">especially </w:t>
      </w:r>
      <w:r w:rsidRPr="00803E33">
        <w:rPr>
          <w:rStyle w:val="Emphasis"/>
          <w:highlight w:val="cyan"/>
        </w:rPr>
        <w:t>for</w:t>
      </w:r>
      <w:r w:rsidRPr="002F1086">
        <w:rPr>
          <w:rStyle w:val="Emphasis"/>
        </w:rPr>
        <w:t xml:space="preserve"> </w:t>
      </w:r>
      <w:r w:rsidRPr="00803E33">
        <w:rPr>
          <w:rStyle w:val="Emphasis"/>
          <w:highlight w:val="cyan"/>
        </w:rPr>
        <w:t>patients</w:t>
      </w:r>
      <w:r w:rsidRPr="002F1086">
        <w:rPr>
          <w:rStyle w:val="Emphasis"/>
        </w:rPr>
        <w:t xml:space="preserve"> </w:t>
      </w:r>
      <w:r w:rsidRPr="00803E33">
        <w:rPr>
          <w:rStyle w:val="Emphasis"/>
          <w:highlight w:val="cyan"/>
        </w:rPr>
        <w:t>with</w:t>
      </w:r>
      <w:r w:rsidRPr="002F1086">
        <w:rPr>
          <w:rStyle w:val="Emphasis"/>
        </w:rPr>
        <w:t xml:space="preserve"> complex </w:t>
      </w:r>
      <w:r w:rsidRPr="00803E33">
        <w:rPr>
          <w:rStyle w:val="Emphasis"/>
          <w:highlight w:val="cyan"/>
        </w:rPr>
        <w:t>chronic diseases</w:t>
      </w:r>
      <w:r w:rsidRPr="002F1086">
        <w:rPr>
          <w:rStyle w:val="Emphasis"/>
        </w:rPr>
        <w:t xml:space="preserve"> such as heart failure</w:t>
      </w:r>
      <w:r w:rsidRPr="00803E33">
        <w:rPr>
          <w:sz w:val="16"/>
        </w:rPr>
        <w:t xml:space="preserve">. </w:t>
      </w:r>
      <w:r w:rsidRPr="002F1086">
        <w:rPr>
          <w:rStyle w:val="StyleUnderline"/>
        </w:rPr>
        <w:t>Increased nurse workloads without meaningful follow-up interventions can increase nurse frustration with telehealth equipment</w:t>
      </w:r>
      <w:r w:rsidRPr="00803E33">
        <w:rPr>
          <w:sz w:val="16"/>
        </w:rPr>
        <w:t xml:space="preserve"> and, consequently, reduce use of expensive telehealth devices for patients.</w:t>
      </w:r>
      <w:r w:rsidRPr="00803E33">
        <w:rPr>
          <w:sz w:val="12"/>
        </w:rPr>
        <w:t>¶</w:t>
      </w:r>
      <w:r w:rsidRPr="00803E33">
        <w:rPr>
          <w:sz w:val="16"/>
        </w:rPr>
        <w:t xml:space="preserve"> Telehealth devices are expensive, averaging around $5,000 per unit. In addition, frequent updates of outdated telehealth devices due to changing telecommunication means used by patients (cell phones or VOIP) further increases the telehealth maintenance expenses for a home health agency (HHA).</w:t>
      </w:r>
      <w:r w:rsidRPr="00803E33">
        <w:rPr>
          <w:sz w:val="12"/>
        </w:rPr>
        <w:t>¶</w:t>
      </w:r>
      <w:r w:rsidRPr="00803E33">
        <w:rPr>
          <w:sz w:val="16"/>
        </w:rPr>
        <w:t xml:space="preserve"> Reduction in hospitalization? </w:t>
      </w:r>
      <w:r w:rsidRPr="00803E33">
        <w:rPr>
          <w:sz w:val="12"/>
        </w:rPr>
        <w:t>¶</w:t>
      </w:r>
      <w:r w:rsidRPr="00803E33">
        <w:rPr>
          <w:sz w:val="16"/>
        </w:rPr>
        <w:t xml:space="preserve"> </w:t>
      </w:r>
      <w:r w:rsidRPr="002F1086">
        <w:rPr>
          <w:rStyle w:val="StyleUnderline"/>
        </w:rPr>
        <w:t>Patient co-morbidities such as atrial fibrillation or circulatory issues play a significant role in clouding the accuracy of telehealth measurements</w:t>
      </w:r>
      <w:r w:rsidRPr="00803E33">
        <w:rPr>
          <w:sz w:val="16"/>
        </w:rPr>
        <w:t xml:space="preserve">. </w:t>
      </w:r>
      <w:r w:rsidRPr="00803E33">
        <w:rPr>
          <w:rStyle w:val="Emphasis"/>
          <w:highlight w:val="cyan"/>
        </w:rPr>
        <w:t>For</w:t>
      </w:r>
      <w:r w:rsidRPr="002F1086">
        <w:rPr>
          <w:rStyle w:val="Emphasis"/>
        </w:rPr>
        <w:t xml:space="preserve"> some </w:t>
      </w:r>
      <w:r w:rsidRPr="00803E33">
        <w:rPr>
          <w:rStyle w:val="Emphasis"/>
          <w:highlight w:val="cyan"/>
        </w:rPr>
        <w:t>patients</w:t>
      </w:r>
      <w:r w:rsidRPr="002F1086">
        <w:rPr>
          <w:rStyle w:val="Emphasis"/>
        </w:rPr>
        <w:t xml:space="preserve"> </w:t>
      </w:r>
      <w:r w:rsidRPr="00803E33">
        <w:rPr>
          <w:rStyle w:val="Emphasis"/>
          <w:highlight w:val="cyan"/>
        </w:rPr>
        <w:t>with</w:t>
      </w:r>
      <w:r w:rsidRPr="002F1086">
        <w:rPr>
          <w:rStyle w:val="Emphasis"/>
        </w:rPr>
        <w:t xml:space="preserve"> complex </w:t>
      </w:r>
      <w:r w:rsidRPr="00803E33">
        <w:rPr>
          <w:rStyle w:val="Emphasis"/>
          <w:highlight w:val="cyan"/>
        </w:rPr>
        <w:t>chronic</w:t>
      </w:r>
      <w:r w:rsidRPr="002F1086">
        <w:rPr>
          <w:rStyle w:val="Emphasis"/>
        </w:rPr>
        <w:t xml:space="preserve"> </w:t>
      </w:r>
      <w:r w:rsidRPr="00803E33">
        <w:rPr>
          <w:rStyle w:val="Emphasis"/>
          <w:highlight w:val="cyan"/>
        </w:rPr>
        <w:t>diseases</w:t>
      </w:r>
      <w:r w:rsidRPr="002F1086">
        <w:rPr>
          <w:rStyle w:val="StyleUnderline"/>
        </w:rPr>
        <w:t xml:space="preserve">, </w:t>
      </w:r>
      <w:r w:rsidRPr="00803E33">
        <w:rPr>
          <w:rStyle w:val="Emphasis"/>
          <w:highlight w:val="cyan"/>
        </w:rPr>
        <w:t>there</w:t>
      </w:r>
      <w:r w:rsidRPr="002F1086">
        <w:rPr>
          <w:rStyle w:val="Emphasis"/>
        </w:rPr>
        <w:t xml:space="preserve"> </w:t>
      </w:r>
      <w:r w:rsidRPr="00803E33">
        <w:rPr>
          <w:rStyle w:val="Emphasis"/>
          <w:highlight w:val="cyan"/>
        </w:rPr>
        <w:t>is</w:t>
      </w:r>
      <w:r w:rsidRPr="002F1086">
        <w:rPr>
          <w:rStyle w:val="Emphasis"/>
        </w:rPr>
        <w:t xml:space="preserve"> </w:t>
      </w:r>
      <w:r w:rsidRPr="00803E33">
        <w:rPr>
          <w:rStyle w:val="Emphasis"/>
          <w:highlight w:val="cyan"/>
        </w:rPr>
        <w:t>no</w:t>
      </w:r>
      <w:r w:rsidRPr="002F1086">
        <w:rPr>
          <w:rStyle w:val="Emphasis"/>
        </w:rPr>
        <w:t xml:space="preserve"> prior </w:t>
      </w:r>
      <w:r w:rsidRPr="00803E33">
        <w:rPr>
          <w:rStyle w:val="Emphasis"/>
          <w:highlight w:val="cyan"/>
        </w:rPr>
        <w:t>indication</w:t>
      </w:r>
      <w:r w:rsidRPr="002F1086">
        <w:rPr>
          <w:rStyle w:val="StyleUnderline"/>
        </w:rPr>
        <w:t xml:space="preserve"> </w:t>
      </w:r>
      <w:r w:rsidRPr="002F1086">
        <w:rPr>
          <w:rStyle w:val="Emphasis"/>
        </w:rPr>
        <w:t xml:space="preserve">provided </w:t>
      </w:r>
      <w:r w:rsidRPr="00803E33">
        <w:rPr>
          <w:rStyle w:val="Emphasis"/>
          <w:highlight w:val="cyan"/>
        </w:rPr>
        <w:t>by</w:t>
      </w:r>
      <w:r w:rsidRPr="002F1086">
        <w:rPr>
          <w:rStyle w:val="Emphasis"/>
        </w:rPr>
        <w:t xml:space="preserve"> </w:t>
      </w:r>
      <w:r w:rsidRPr="00803E33">
        <w:rPr>
          <w:rStyle w:val="Emphasis"/>
          <w:highlight w:val="cyan"/>
        </w:rPr>
        <w:t>telehealth</w:t>
      </w:r>
      <w:r w:rsidRPr="002F1086">
        <w:rPr>
          <w:rStyle w:val="Emphasis"/>
        </w:rPr>
        <w:t xml:space="preserve"> </w:t>
      </w:r>
      <w:r w:rsidRPr="00803E33">
        <w:rPr>
          <w:rStyle w:val="Emphasis"/>
          <w:highlight w:val="cyan"/>
        </w:rPr>
        <w:t>before</w:t>
      </w:r>
      <w:r w:rsidRPr="002F1086">
        <w:rPr>
          <w:rStyle w:val="Emphasis"/>
        </w:rPr>
        <w:t xml:space="preserve"> </w:t>
      </w:r>
      <w:r w:rsidRPr="00803E33">
        <w:rPr>
          <w:rStyle w:val="Emphasis"/>
          <w:highlight w:val="cyan"/>
        </w:rPr>
        <w:t>hospitalization</w:t>
      </w:r>
      <w:r w:rsidRPr="00803E33">
        <w:rPr>
          <w:sz w:val="16"/>
        </w:rPr>
        <w:t xml:space="preserve">. For example, </w:t>
      </w:r>
      <w:r w:rsidRPr="002F1086">
        <w:rPr>
          <w:rStyle w:val="StyleUnderline"/>
        </w:rPr>
        <w:t>weight changes may be too late to signify deterioration in heart failure</w:t>
      </w:r>
      <w:r w:rsidRPr="00803E33">
        <w:rPr>
          <w:sz w:val="16"/>
        </w:rPr>
        <w:t>; more sensitive measures such as cardiac impedance are needed to capture early deterioration.</w:t>
      </w:r>
      <w:r w:rsidRPr="00803E33">
        <w:rPr>
          <w:sz w:val="12"/>
        </w:rPr>
        <w:t>¶</w:t>
      </w:r>
      <w:r w:rsidRPr="00803E33">
        <w:rPr>
          <w:sz w:val="16"/>
        </w:rPr>
        <w:t xml:space="preserve"> In addition, </w:t>
      </w:r>
      <w:r w:rsidRPr="00803E33">
        <w:rPr>
          <w:rStyle w:val="StyleUnderline"/>
        </w:rPr>
        <w:t>unclear communication protocols between</w:t>
      </w:r>
      <w:r w:rsidRPr="00803E33">
        <w:rPr>
          <w:sz w:val="16"/>
        </w:rPr>
        <w:t xml:space="preserve"> health-care </w:t>
      </w:r>
      <w:r w:rsidRPr="00803E33">
        <w:rPr>
          <w:rStyle w:val="StyleUnderline"/>
        </w:rPr>
        <w:t>providers</w:t>
      </w:r>
      <w:r w:rsidRPr="00803E33">
        <w:rPr>
          <w:sz w:val="16"/>
        </w:rPr>
        <w:t xml:space="preserve"> </w:t>
      </w:r>
      <w:r w:rsidRPr="00803E33">
        <w:rPr>
          <w:rStyle w:val="StyleUnderline"/>
        </w:rPr>
        <w:t>may result in confusion over</w:t>
      </w:r>
      <w:r w:rsidRPr="00803E33">
        <w:rPr>
          <w:sz w:val="16"/>
        </w:rPr>
        <w:t xml:space="preserve"> ownership of </w:t>
      </w:r>
      <w:r w:rsidRPr="00803E33">
        <w:rPr>
          <w:rStyle w:val="StyleUnderline"/>
        </w:rPr>
        <w:t>telehealth data</w:t>
      </w:r>
      <w:r w:rsidRPr="00803E33">
        <w:rPr>
          <w:sz w:val="16"/>
        </w:rPr>
        <w:t xml:space="preserve"> and the resultant responsibility towards initiating follow-up interventions. </w:t>
      </w:r>
      <w:r w:rsidRPr="00803E33">
        <w:rPr>
          <w:rStyle w:val="Emphasis"/>
          <w:highlight w:val="cyan"/>
        </w:rPr>
        <w:t>Delayed</w:t>
      </w:r>
      <w:r w:rsidRPr="00803E33">
        <w:rPr>
          <w:rStyle w:val="Emphasis"/>
        </w:rPr>
        <w:t xml:space="preserve"> </w:t>
      </w:r>
      <w:r w:rsidRPr="00803E33">
        <w:rPr>
          <w:rStyle w:val="Emphasis"/>
          <w:highlight w:val="cyan"/>
        </w:rPr>
        <w:t>interventions</w:t>
      </w:r>
      <w:r w:rsidRPr="00803E33">
        <w:rPr>
          <w:rStyle w:val="Emphasis"/>
        </w:rPr>
        <w:t xml:space="preserve"> </w:t>
      </w:r>
      <w:r w:rsidRPr="00803E33">
        <w:rPr>
          <w:rStyle w:val="Emphasis"/>
          <w:highlight w:val="cyan"/>
        </w:rPr>
        <w:t>may</w:t>
      </w:r>
      <w:r w:rsidRPr="00803E33">
        <w:rPr>
          <w:rStyle w:val="Emphasis"/>
        </w:rPr>
        <w:t xml:space="preserve"> </w:t>
      </w:r>
      <w:r w:rsidRPr="00803E33">
        <w:rPr>
          <w:rStyle w:val="Emphasis"/>
          <w:highlight w:val="cyan"/>
        </w:rPr>
        <w:t>increase</w:t>
      </w:r>
      <w:r w:rsidRPr="00803E33">
        <w:rPr>
          <w:rStyle w:val="Emphasis"/>
        </w:rPr>
        <w:t xml:space="preserve"> the </w:t>
      </w:r>
      <w:r w:rsidRPr="00803E33">
        <w:rPr>
          <w:rStyle w:val="Emphasis"/>
          <w:highlight w:val="cyan"/>
        </w:rPr>
        <w:t>odds</w:t>
      </w:r>
      <w:r w:rsidRPr="00803E33">
        <w:rPr>
          <w:rStyle w:val="Emphasis"/>
        </w:rPr>
        <w:t xml:space="preserve"> </w:t>
      </w:r>
      <w:r w:rsidRPr="00803E33">
        <w:rPr>
          <w:rStyle w:val="Emphasis"/>
          <w:highlight w:val="cyan"/>
        </w:rPr>
        <w:t>of</w:t>
      </w:r>
      <w:r w:rsidRPr="00803E33">
        <w:rPr>
          <w:rStyle w:val="Emphasis"/>
        </w:rPr>
        <w:t xml:space="preserve"> patient </w:t>
      </w:r>
      <w:r w:rsidRPr="00803E33">
        <w:rPr>
          <w:rStyle w:val="Emphasis"/>
          <w:highlight w:val="cyan"/>
        </w:rPr>
        <w:t>hospitalizations</w:t>
      </w:r>
      <w:r w:rsidRPr="00803E33">
        <w:rPr>
          <w:sz w:val="16"/>
        </w:rPr>
        <w:t xml:space="preserve">. The </w:t>
      </w:r>
      <w:r w:rsidRPr="00803E33">
        <w:rPr>
          <w:rStyle w:val="StyleUnderline"/>
        </w:rPr>
        <w:t>telehealth system is still primitive in its ability to present data in a meaningful manner</w:t>
      </w:r>
      <w:r w:rsidRPr="00803E33">
        <w:rPr>
          <w:sz w:val="16"/>
        </w:rPr>
        <w:t>. Physicians and home health nurses who make decisions on care regimen changes are overwhelmed by the deluge of telehealth data. “</w:t>
      </w:r>
      <w:r w:rsidRPr="00803E33">
        <w:rPr>
          <w:rStyle w:val="Emphasis"/>
          <w:highlight w:val="cyan"/>
        </w:rPr>
        <w:t>Data</w:t>
      </w:r>
      <w:r w:rsidRPr="00803E33">
        <w:rPr>
          <w:rStyle w:val="Emphasis"/>
        </w:rPr>
        <w:t xml:space="preserve"> </w:t>
      </w:r>
      <w:r w:rsidRPr="00803E33">
        <w:rPr>
          <w:rStyle w:val="Emphasis"/>
          <w:highlight w:val="cyan"/>
        </w:rPr>
        <w:t>fatigue</w:t>
      </w:r>
      <w:r w:rsidRPr="00803E33">
        <w:rPr>
          <w:rStyle w:val="Emphasis"/>
        </w:rPr>
        <w:t xml:space="preserve">” </w:t>
      </w:r>
      <w:r w:rsidRPr="00803E33">
        <w:rPr>
          <w:rStyle w:val="Emphasis"/>
          <w:highlight w:val="cyan"/>
        </w:rPr>
        <w:t>may</w:t>
      </w:r>
      <w:r w:rsidRPr="00803E33">
        <w:rPr>
          <w:rStyle w:val="Emphasis"/>
        </w:rPr>
        <w:t xml:space="preserve"> further </w:t>
      </w:r>
      <w:r w:rsidRPr="00803E33">
        <w:rPr>
          <w:rStyle w:val="Emphasis"/>
          <w:highlight w:val="cyan"/>
        </w:rPr>
        <w:t>reduce</w:t>
      </w:r>
      <w:r w:rsidRPr="00803E33">
        <w:rPr>
          <w:rStyle w:val="Emphasis"/>
        </w:rPr>
        <w:t xml:space="preserve"> </w:t>
      </w:r>
      <w:r w:rsidRPr="00803E33">
        <w:rPr>
          <w:rStyle w:val="Emphasis"/>
          <w:highlight w:val="cyan"/>
        </w:rPr>
        <w:t>the efficiency of telehealth</w:t>
      </w:r>
      <w:r w:rsidRPr="00803E33">
        <w:rPr>
          <w:rStyle w:val="Emphasis"/>
        </w:rPr>
        <w:t xml:space="preserve"> </w:t>
      </w:r>
      <w:r w:rsidRPr="00803E33">
        <w:rPr>
          <w:rStyle w:val="Emphasis"/>
          <w:highlight w:val="cyan"/>
        </w:rPr>
        <w:t>for</w:t>
      </w:r>
      <w:r w:rsidRPr="00803E33">
        <w:rPr>
          <w:rStyle w:val="Emphasis"/>
        </w:rPr>
        <w:t xml:space="preserve"> </w:t>
      </w:r>
      <w:r w:rsidRPr="00803E33">
        <w:rPr>
          <w:rStyle w:val="Emphasis"/>
          <w:highlight w:val="cyan"/>
        </w:rPr>
        <w:t>managing chronic diseases</w:t>
      </w:r>
      <w:r w:rsidRPr="00803E33">
        <w:rPr>
          <w:sz w:val="16"/>
        </w:rPr>
        <w:t>.</w:t>
      </w:r>
      <w:r w:rsidRPr="00803E33">
        <w:rPr>
          <w:sz w:val="12"/>
        </w:rPr>
        <w:t>¶</w:t>
      </w:r>
      <w:r w:rsidRPr="00803E33">
        <w:rPr>
          <w:sz w:val="16"/>
        </w:rPr>
        <w:t xml:space="preserve"> 2. Sense of security or intrusive?</w:t>
      </w:r>
      <w:r w:rsidRPr="00803E33">
        <w:rPr>
          <w:sz w:val="12"/>
        </w:rPr>
        <w:t>¶</w:t>
      </w:r>
      <w:r w:rsidRPr="00803E33">
        <w:rPr>
          <w:sz w:val="16"/>
        </w:rPr>
        <w:t xml:space="preserve"> Some </w:t>
      </w:r>
      <w:r w:rsidRPr="00803E33">
        <w:rPr>
          <w:rStyle w:val="StyleUnderline"/>
        </w:rPr>
        <w:t>patients</w:t>
      </w:r>
      <w:r w:rsidRPr="00803E33">
        <w:rPr>
          <w:sz w:val="16"/>
        </w:rPr>
        <w:t xml:space="preserve"> </w:t>
      </w:r>
      <w:r w:rsidRPr="00803E33">
        <w:rPr>
          <w:rStyle w:val="StyleUnderline"/>
        </w:rPr>
        <w:t>perceive</w:t>
      </w:r>
      <w:r w:rsidRPr="00803E33">
        <w:rPr>
          <w:sz w:val="16"/>
        </w:rPr>
        <w:t xml:space="preserve"> the numerous phone calls or visits in response to every </w:t>
      </w:r>
      <w:r w:rsidRPr="00803E33">
        <w:rPr>
          <w:rStyle w:val="StyleUnderline"/>
        </w:rPr>
        <w:t>telehealth</w:t>
      </w:r>
      <w:r w:rsidRPr="00803E33">
        <w:rPr>
          <w:sz w:val="16"/>
        </w:rPr>
        <w:t xml:space="preserve"> alarm </w:t>
      </w:r>
      <w:r w:rsidRPr="00803E33">
        <w:rPr>
          <w:rStyle w:val="StyleUnderline"/>
        </w:rPr>
        <w:t>as obtrusive and intrusive to their privacy</w:t>
      </w:r>
      <w:r w:rsidRPr="00803E33">
        <w:rPr>
          <w:sz w:val="16"/>
        </w:rPr>
        <w:t>. Home health patients increasingly use cell phones over landline telephones. To cope with patients’ changing telecommunication means, telehealth devices are placed at locations that are aesthetically unattractive or are dangerous due to increased patient fall risk. Visual perception of fluctuating telehealth vital signs worries patients with anxiety disorders, which may adversely impact their health status or ability to self-care.</w:t>
      </w:r>
      <w:r w:rsidRPr="00803E33">
        <w:rPr>
          <w:sz w:val="12"/>
        </w:rPr>
        <w:t>¶</w:t>
      </w:r>
      <w:r w:rsidRPr="00803E33">
        <w:rPr>
          <w:sz w:val="16"/>
        </w:rPr>
        <w:t xml:space="preserve"> 3. Promotion of self-care or dependency?</w:t>
      </w:r>
      <w:r w:rsidRPr="00803E33">
        <w:rPr>
          <w:sz w:val="12"/>
        </w:rPr>
        <w:t>¶</w:t>
      </w:r>
      <w:r w:rsidRPr="00803E33">
        <w:rPr>
          <w:sz w:val="16"/>
        </w:rPr>
        <w:t xml:space="preserve"> Current home health reimbursement policies require that telehealth devices be removed from patients’ homes at the time of discharge. </w:t>
      </w:r>
      <w:r w:rsidRPr="00803E33">
        <w:rPr>
          <w:rStyle w:val="StyleUnderline"/>
        </w:rPr>
        <w:t>However, home health patients with complex diseases at times get too dependent on telehealth</w:t>
      </w:r>
      <w:r w:rsidRPr="00803E33">
        <w:rPr>
          <w:sz w:val="16"/>
        </w:rPr>
        <w:t xml:space="preserve">. They feel vulnerable without the constant assurance of someone checking on their vital signs every day. </w:t>
      </w:r>
      <w:r w:rsidRPr="00803E33">
        <w:rPr>
          <w:rStyle w:val="StyleUnderline"/>
          <w:highlight w:val="cyan"/>
        </w:rPr>
        <w:t>Patients</w:t>
      </w:r>
      <w:r w:rsidRPr="00803E33">
        <w:rPr>
          <w:rStyle w:val="StyleUnderline"/>
        </w:rPr>
        <w:t xml:space="preserve"> may </w:t>
      </w:r>
      <w:r w:rsidRPr="00803E33">
        <w:rPr>
          <w:rStyle w:val="StyleUnderline"/>
          <w:highlight w:val="cyan"/>
        </w:rPr>
        <w:t>stop</w:t>
      </w:r>
      <w:r w:rsidRPr="00803E33">
        <w:rPr>
          <w:rStyle w:val="StyleUnderline"/>
        </w:rPr>
        <w:t xml:space="preserve"> </w:t>
      </w:r>
      <w:r w:rsidRPr="00803E33">
        <w:rPr>
          <w:rStyle w:val="StyleUnderline"/>
          <w:highlight w:val="cyan"/>
        </w:rPr>
        <w:t>notifying</w:t>
      </w:r>
      <w:r w:rsidRPr="00803E33">
        <w:rPr>
          <w:rStyle w:val="StyleUnderline"/>
        </w:rPr>
        <w:t xml:space="preserve"> </w:t>
      </w:r>
      <w:r w:rsidRPr="00803E33">
        <w:rPr>
          <w:rStyle w:val="StyleUnderline"/>
          <w:highlight w:val="cyan"/>
        </w:rPr>
        <w:t>their</w:t>
      </w:r>
      <w:r w:rsidRPr="00803E33">
        <w:rPr>
          <w:rStyle w:val="StyleUnderline"/>
        </w:rPr>
        <w:t xml:space="preserve"> </w:t>
      </w:r>
      <w:r w:rsidRPr="00803E33">
        <w:rPr>
          <w:rStyle w:val="StyleUnderline"/>
          <w:highlight w:val="cyan"/>
        </w:rPr>
        <w:t>physicians</w:t>
      </w:r>
      <w:r w:rsidRPr="00803E33">
        <w:rPr>
          <w:rStyle w:val="StyleUnderline"/>
        </w:rPr>
        <w:t xml:space="preserve"> </w:t>
      </w:r>
      <w:r w:rsidRPr="00803E33">
        <w:rPr>
          <w:rStyle w:val="StyleUnderline"/>
          <w:highlight w:val="cyan"/>
        </w:rPr>
        <w:t>of</w:t>
      </w:r>
      <w:r w:rsidRPr="00803E33">
        <w:rPr>
          <w:rStyle w:val="StyleUnderline"/>
        </w:rPr>
        <w:t xml:space="preserve"> adverse </w:t>
      </w:r>
      <w:r w:rsidRPr="00803E33">
        <w:rPr>
          <w:rStyle w:val="StyleUnderline"/>
          <w:highlight w:val="cyan"/>
        </w:rPr>
        <w:t>symptoms</w:t>
      </w:r>
      <w:r w:rsidRPr="00803E33">
        <w:rPr>
          <w:rStyle w:val="StyleUnderline"/>
        </w:rPr>
        <w:t xml:space="preserve"> assuming the telehealth nurses would do so on their behalf</w:t>
      </w:r>
      <w:r w:rsidRPr="00803E33">
        <w:rPr>
          <w:sz w:val="16"/>
        </w:rPr>
        <w:t>. Such patients may need to be weaned off telehealth to foster more independence in their self-monitoring before discharge from HHAs.</w:t>
      </w:r>
      <w:r w:rsidRPr="00803E33">
        <w:rPr>
          <w:sz w:val="12"/>
        </w:rPr>
        <w:t>¶</w:t>
      </w:r>
      <w:r w:rsidRPr="00803E33">
        <w:rPr>
          <w:sz w:val="16"/>
        </w:rPr>
        <w:t xml:space="preserve"> </w:t>
      </w:r>
      <w:r w:rsidRPr="00803E33">
        <w:rPr>
          <w:rStyle w:val="StyleUnderline"/>
        </w:rPr>
        <w:t>These are just some of the issues that expose the need for extensive research on systemic usability and decision support solutions to make telehealth a workable and efficient technology to manage chronic diseases in the community.</w:t>
      </w:r>
    </w:p>
    <w:p w14:paraId="037E08BD" w14:textId="77777777" w:rsidR="00B95122" w:rsidRPr="00B95122" w:rsidRDefault="00B95122" w:rsidP="00B95122"/>
    <w:p w14:paraId="02B7EAB7" w14:textId="7AAD936B" w:rsidR="00131E25" w:rsidRDefault="00131E25" w:rsidP="003C6378">
      <w:pPr>
        <w:pStyle w:val="Heading2"/>
      </w:pPr>
      <w:r>
        <w:t>AT Remittances Tax</w:t>
      </w:r>
    </w:p>
    <w:p w14:paraId="6FFD6BA6" w14:textId="79FB4A05" w:rsidR="00131E25" w:rsidRDefault="00131E25" w:rsidP="00131E25">
      <w:pPr>
        <w:pStyle w:val="Heading3"/>
      </w:pPr>
      <w:r>
        <w:t xml:space="preserve">No Enforcement – Circumvention </w:t>
      </w:r>
    </w:p>
    <w:p w14:paraId="559A958D" w14:textId="77777777" w:rsidR="00131E25" w:rsidRDefault="00131E25" w:rsidP="00131E25">
      <w:pPr>
        <w:pStyle w:val="Heading4"/>
      </w:pPr>
      <w:r>
        <w:t xml:space="preserve">The counterplan’s </w:t>
      </w:r>
      <w:r w:rsidRPr="009C5E6C">
        <w:rPr>
          <w:u w:val="single"/>
        </w:rPr>
        <w:t>illegal</w:t>
      </w:r>
      <w:r>
        <w:t xml:space="preserve"> and digital payments ensure </w:t>
      </w:r>
      <w:r w:rsidRPr="009C5E6C">
        <w:rPr>
          <w:u w:val="single"/>
        </w:rPr>
        <w:t>circumvention</w:t>
      </w:r>
      <w:r>
        <w:t>.</w:t>
      </w:r>
    </w:p>
    <w:p w14:paraId="26682342" w14:textId="77777777" w:rsidR="00131E25" w:rsidRPr="004D7385" w:rsidRDefault="00131E25" w:rsidP="00131E25">
      <w:pPr>
        <w:rPr>
          <w:sz w:val="16"/>
        </w:rPr>
      </w:pPr>
      <w:r w:rsidRPr="004D7385">
        <w:rPr>
          <w:rStyle w:val="Style13ptBold"/>
        </w:rPr>
        <w:t>Kim ’16</w:t>
      </w:r>
      <w:r>
        <w:t xml:space="preserve"> </w:t>
      </w:r>
      <w:r w:rsidRPr="004D7385">
        <w:rPr>
          <w:sz w:val="16"/>
        </w:rPr>
        <w:t xml:space="preserve">(Susanna; business digital reporter for ABC News, internally citing Aaron Klein, a Fellow at the Brookings Institution; 4/5/16; “The Economic Ramifications of Trump's Border Wall Proposal”; </w:t>
      </w:r>
      <w:hyperlink r:id="rId126" w:history="1">
        <w:r w:rsidRPr="004D7385">
          <w:rPr>
            <w:rStyle w:val="Hyperlink"/>
            <w:sz w:val="16"/>
          </w:rPr>
          <w:t>https://abcnews.go.com/Business/economic-ramifications-trumps-border-wall-proposal/story?id=38161205</w:t>
        </w:r>
      </w:hyperlink>
      <w:r w:rsidRPr="004D7385">
        <w:rPr>
          <w:sz w:val="16"/>
        </w:rPr>
        <w:t>; ABC News; accessed 7/3/18; TV)</w:t>
      </w:r>
    </w:p>
    <w:p w14:paraId="041D5713" w14:textId="77777777" w:rsidR="00131E25" w:rsidRPr="00FA6EDD" w:rsidRDefault="00131E25" w:rsidP="00131E25">
      <w:pPr>
        <w:rPr>
          <w:sz w:val="16"/>
        </w:rPr>
      </w:pPr>
      <w:r w:rsidRPr="00FA6EDD">
        <w:rPr>
          <w:sz w:val="16"/>
        </w:rPr>
        <w:t xml:space="preserve">Mexico's President Peña Nieto, as well as the country's past leaders, have said the country won't pay for Trump's wall. But economists also say </w:t>
      </w:r>
      <w:r w:rsidRPr="00965610">
        <w:rPr>
          <w:rStyle w:val="StyleUnderline"/>
        </w:rPr>
        <w:t xml:space="preserve">there are </w:t>
      </w:r>
      <w:r w:rsidRPr="00965610">
        <w:rPr>
          <w:rStyle w:val="Emphasis"/>
        </w:rPr>
        <w:t>legal and economic reasons</w:t>
      </w:r>
      <w:r w:rsidRPr="00965610">
        <w:rPr>
          <w:rStyle w:val="StyleUnderline"/>
        </w:rPr>
        <w:t xml:space="preserve"> why Trump's plan won't work. </w:t>
      </w:r>
      <w:r w:rsidRPr="00FA6EDD">
        <w:rPr>
          <w:rStyle w:val="Emphasis"/>
          <w:highlight w:val="green"/>
        </w:rPr>
        <w:t>Millions</w:t>
      </w:r>
      <w:r w:rsidRPr="00FA6EDD">
        <w:rPr>
          <w:rStyle w:val="StyleUnderline"/>
          <w:highlight w:val="green"/>
        </w:rPr>
        <w:t xml:space="preserve"> of immigrants</w:t>
      </w:r>
      <w:r w:rsidRPr="00FA6EDD">
        <w:rPr>
          <w:sz w:val="16"/>
        </w:rPr>
        <w:t xml:space="preserve"> living in the U.S. </w:t>
      </w:r>
      <w:r w:rsidRPr="00FA6EDD">
        <w:rPr>
          <w:rStyle w:val="StyleUnderline"/>
          <w:highlight w:val="green"/>
        </w:rPr>
        <w:t>send money home</w:t>
      </w:r>
      <w:r w:rsidRPr="00FA6EDD">
        <w:rPr>
          <w:sz w:val="16"/>
        </w:rPr>
        <w:t xml:space="preserve"> to family and friends and Klein points out that </w:t>
      </w:r>
      <w:r w:rsidRPr="00965610">
        <w:rPr>
          <w:rStyle w:val="StyleUnderline"/>
        </w:rPr>
        <w:t>the typical</w:t>
      </w:r>
      <w:r w:rsidRPr="00FA6EDD">
        <w:rPr>
          <w:sz w:val="16"/>
        </w:rPr>
        <w:t xml:space="preserve"> migrant </w:t>
      </w:r>
      <w:r w:rsidRPr="00965610">
        <w:rPr>
          <w:rStyle w:val="StyleUnderline"/>
        </w:rPr>
        <w:t xml:space="preserve">worker sends money home </w:t>
      </w:r>
      <w:r w:rsidRPr="00FA6EDD">
        <w:rPr>
          <w:rStyle w:val="StyleUnderline"/>
          <w:highlight w:val="green"/>
        </w:rPr>
        <w:t>14 times a year</w:t>
      </w:r>
      <w:r w:rsidRPr="00965610">
        <w:rPr>
          <w:rStyle w:val="StyleUnderline"/>
        </w:rPr>
        <w:t>.</w:t>
      </w:r>
      <w:r w:rsidRPr="00FA6EDD">
        <w:rPr>
          <w:sz w:val="16"/>
        </w:rPr>
        <w:t xml:space="preserve"> While </w:t>
      </w:r>
      <w:r w:rsidRPr="00FA6EDD">
        <w:rPr>
          <w:rStyle w:val="StyleUnderline"/>
          <w:highlight w:val="green"/>
        </w:rPr>
        <w:t xml:space="preserve">these are </w:t>
      </w:r>
      <w:r w:rsidRPr="00FA6EDD">
        <w:rPr>
          <w:rStyle w:val="Emphasis"/>
          <w:highlight w:val="green"/>
        </w:rPr>
        <w:t>small sums</w:t>
      </w:r>
      <w:r w:rsidRPr="00965610">
        <w:rPr>
          <w:rStyle w:val="StyleUnderline"/>
        </w:rPr>
        <w:t xml:space="preserve">, usually </w:t>
      </w:r>
      <w:r w:rsidRPr="00FA6EDD">
        <w:rPr>
          <w:rStyle w:val="StyleUnderline"/>
          <w:highlight w:val="green"/>
        </w:rPr>
        <w:t>around $300</w:t>
      </w:r>
      <w:r w:rsidRPr="00FA6EDD">
        <w:rPr>
          <w:sz w:val="16"/>
        </w:rPr>
        <w:t xml:space="preserve">, they represent an "extraordinary level" of savings given the worker’s income, Klein said. "Some of the money goes through the banking or financial system," or money wiring services like Western Union or MoneyGram, Klein said, "while </w:t>
      </w:r>
      <w:r w:rsidRPr="00FA6EDD">
        <w:rPr>
          <w:rStyle w:val="StyleUnderline"/>
        </w:rPr>
        <w:t xml:space="preserve">some goes through </w:t>
      </w:r>
      <w:r w:rsidRPr="00FA6EDD">
        <w:rPr>
          <w:rStyle w:val="Emphasis"/>
        </w:rPr>
        <w:t>informal means</w:t>
      </w:r>
      <w:r w:rsidRPr="00FA6EDD">
        <w:rPr>
          <w:rStyle w:val="StyleUnderline"/>
        </w:rPr>
        <w:t xml:space="preserve">, including </w:t>
      </w:r>
      <w:r w:rsidRPr="00FA6EDD">
        <w:rPr>
          <w:sz w:val="16"/>
        </w:rPr>
        <w:t xml:space="preserve">viajeros who are </w:t>
      </w:r>
      <w:r w:rsidRPr="00FA6EDD">
        <w:rPr>
          <w:rStyle w:val="StyleUnderline"/>
          <w:highlight w:val="green"/>
        </w:rPr>
        <w:t>people</w:t>
      </w:r>
      <w:r w:rsidRPr="00FA6EDD">
        <w:rPr>
          <w:rStyle w:val="StyleUnderline"/>
        </w:rPr>
        <w:t xml:space="preserve"> that </w:t>
      </w:r>
      <w:r w:rsidRPr="00FA6EDD">
        <w:rPr>
          <w:rStyle w:val="Emphasis"/>
          <w:highlight w:val="green"/>
        </w:rPr>
        <w:t>literally carry cash</w:t>
      </w:r>
      <w:r w:rsidRPr="00FA6EDD">
        <w:rPr>
          <w:rStyle w:val="StyleUnderline"/>
        </w:rPr>
        <w:t xml:space="preserve"> in suitcases</w:t>
      </w:r>
      <w:r w:rsidRPr="00FA6EDD">
        <w:rPr>
          <w:sz w:val="16"/>
        </w:rPr>
        <w:t xml:space="preserve"> on planes." A spokeswoman for MoneyGram said in a statement to ABC News, “Remittances are an important part of economic development and financial inclusion around the world. At MoneyGram, many of our customers depend on our services to pay for basic needs like education, housing and healthcare. MoneyGram remains committed to ensuring our customers can continue to stay connected to family and friends around the globe through our quality financial services.” </w:t>
      </w:r>
      <w:r w:rsidRPr="00FA6EDD">
        <w:rPr>
          <w:rStyle w:val="StyleUnderline"/>
          <w:highlight w:val="green"/>
        </w:rPr>
        <w:t>If Western Union</w:t>
      </w:r>
      <w:r w:rsidRPr="00FA6EDD">
        <w:rPr>
          <w:rStyle w:val="StyleUnderline"/>
        </w:rPr>
        <w:t xml:space="preserve"> or MoneyGram </w:t>
      </w:r>
      <w:r w:rsidRPr="00FA6EDD">
        <w:rPr>
          <w:rStyle w:val="StyleUnderline"/>
          <w:highlight w:val="green"/>
        </w:rPr>
        <w:t>can't wire</w:t>
      </w:r>
      <w:r w:rsidRPr="00FA6EDD">
        <w:rPr>
          <w:rStyle w:val="StyleUnderline"/>
        </w:rPr>
        <w:t xml:space="preserve"> money</w:t>
      </w:r>
      <w:r w:rsidRPr="00FA6EDD">
        <w:rPr>
          <w:sz w:val="16"/>
        </w:rPr>
        <w:t xml:space="preserve"> to Mexico, then </w:t>
      </w:r>
      <w:r w:rsidRPr="00FA6EDD">
        <w:rPr>
          <w:rStyle w:val="StyleUnderline"/>
          <w:highlight w:val="green"/>
        </w:rPr>
        <w:t>people could</w:t>
      </w:r>
      <w:r w:rsidRPr="00FA6EDD">
        <w:rPr>
          <w:sz w:val="16"/>
        </w:rPr>
        <w:t xml:space="preserve"> very well </w:t>
      </w:r>
      <w:r w:rsidRPr="00FA6EDD">
        <w:rPr>
          <w:rStyle w:val="Emphasis"/>
          <w:highlight w:val="green"/>
        </w:rPr>
        <w:t>find other means</w:t>
      </w:r>
      <w:r w:rsidRPr="00FA6EDD">
        <w:rPr>
          <w:rStyle w:val="StyleUnderline"/>
        </w:rPr>
        <w:t xml:space="preserve"> to send cash, </w:t>
      </w:r>
      <w:r w:rsidRPr="00FA6EDD">
        <w:rPr>
          <w:rStyle w:val="StyleUnderline"/>
          <w:highlight w:val="green"/>
        </w:rPr>
        <w:t xml:space="preserve">such as </w:t>
      </w:r>
      <w:r w:rsidRPr="00FA6EDD">
        <w:rPr>
          <w:rStyle w:val="Emphasis"/>
          <w:highlight w:val="green"/>
        </w:rPr>
        <w:t>digital payments</w:t>
      </w:r>
      <w:r w:rsidRPr="00FA6EDD">
        <w:rPr>
          <w:sz w:val="16"/>
        </w:rPr>
        <w:t xml:space="preserve"> services. And </w:t>
      </w:r>
      <w:r w:rsidRPr="00FA6EDD">
        <w:rPr>
          <w:rStyle w:val="StyleUnderline"/>
        </w:rPr>
        <w:t xml:space="preserve">it </w:t>
      </w:r>
      <w:r w:rsidRPr="00FA6EDD">
        <w:rPr>
          <w:rStyle w:val="Emphasis"/>
        </w:rPr>
        <w:t>may not be</w:t>
      </w:r>
      <w:r w:rsidRPr="00FA6EDD">
        <w:rPr>
          <w:sz w:val="16"/>
        </w:rPr>
        <w:t xml:space="preserve"> so </w:t>
      </w:r>
      <w:r w:rsidRPr="00FA6EDD">
        <w:rPr>
          <w:rStyle w:val="Emphasis"/>
        </w:rPr>
        <w:t>easy</w:t>
      </w:r>
      <w:r w:rsidRPr="00FA6EDD">
        <w:rPr>
          <w:sz w:val="16"/>
        </w:rPr>
        <w:t xml:space="preserve"> for Trump </w:t>
      </w:r>
      <w:r w:rsidRPr="00FA6EDD">
        <w:rPr>
          <w:rStyle w:val="StyleUnderline"/>
        </w:rPr>
        <w:t>to change the</w:t>
      </w:r>
      <w:r w:rsidRPr="00FA6EDD">
        <w:rPr>
          <w:sz w:val="16"/>
        </w:rPr>
        <w:t xml:space="preserve"> existing </w:t>
      </w:r>
      <w:r w:rsidRPr="00FA6EDD">
        <w:rPr>
          <w:rStyle w:val="StyleUnderline"/>
        </w:rPr>
        <w:t>laws that govern money transfers</w:t>
      </w:r>
      <w:r w:rsidRPr="00FA6EDD">
        <w:rPr>
          <w:sz w:val="16"/>
        </w:rPr>
        <w:t>, Klein points out. "</w:t>
      </w:r>
      <w:r w:rsidRPr="00FA6EDD">
        <w:rPr>
          <w:rStyle w:val="StyleUnderline"/>
        </w:rPr>
        <w:t>The Patriot Act and</w:t>
      </w:r>
      <w:r w:rsidRPr="00FA6EDD">
        <w:rPr>
          <w:sz w:val="16"/>
        </w:rPr>
        <w:t xml:space="preserve"> subsequent </w:t>
      </w:r>
      <w:r w:rsidRPr="00FA6EDD">
        <w:rPr>
          <w:rStyle w:val="StyleUnderline"/>
          <w:highlight w:val="green"/>
        </w:rPr>
        <w:t>federal law</w:t>
      </w:r>
      <w:r w:rsidRPr="00FA6EDD">
        <w:rPr>
          <w:rStyle w:val="StyleUnderline"/>
        </w:rPr>
        <w:t xml:space="preserve"> governing remittances</w:t>
      </w:r>
      <w:r w:rsidRPr="00FA6EDD">
        <w:rPr>
          <w:sz w:val="16"/>
        </w:rPr>
        <w:t xml:space="preserve"> in the Dodd-Frank bill </w:t>
      </w:r>
      <w:r w:rsidRPr="00FA6EDD">
        <w:rPr>
          <w:rStyle w:val="StyleUnderline"/>
          <w:highlight w:val="green"/>
        </w:rPr>
        <w:t xml:space="preserve">were </w:t>
      </w:r>
      <w:r w:rsidRPr="00FA6EDD">
        <w:rPr>
          <w:rStyle w:val="Emphasis"/>
          <w:highlight w:val="green"/>
        </w:rPr>
        <w:t>never intended</w:t>
      </w:r>
      <w:r w:rsidRPr="00FA6EDD">
        <w:rPr>
          <w:sz w:val="16"/>
        </w:rPr>
        <w:t xml:space="preserve"> to be used to threaten </w:t>
      </w:r>
      <w:r w:rsidRPr="00FA6EDD">
        <w:rPr>
          <w:rStyle w:val="Emphasis"/>
          <w:highlight w:val="green"/>
        </w:rPr>
        <w:t>to cut off</w:t>
      </w:r>
      <w:r w:rsidRPr="00FA6EDD">
        <w:rPr>
          <w:rStyle w:val="Emphasis"/>
        </w:rPr>
        <w:t xml:space="preserve"> the flow</w:t>
      </w:r>
      <w:r w:rsidRPr="00FA6EDD">
        <w:rPr>
          <w:rStyle w:val="StyleUnderline"/>
        </w:rPr>
        <w:t xml:space="preserve"> of</w:t>
      </w:r>
      <w:r w:rsidRPr="00FA6EDD">
        <w:rPr>
          <w:sz w:val="16"/>
        </w:rPr>
        <w:t xml:space="preserve"> migrant worker </w:t>
      </w:r>
      <w:r w:rsidRPr="00FA6EDD">
        <w:rPr>
          <w:rStyle w:val="StyleUnderline"/>
          <w:highlight w:val="green"/>
        </w:rPr>
        <w:t>remittances</w:t>
      </w:r>
      <w:r w:rsidRPr="00FA6EDD">
        <w:rPr>
          <w:rStyle w:val="StyleUnderline"/>
        </w:rPr>
        <w:t xml:space="preserve"> for foreign policy aims</w:t>
      </w:r>
      <w:r w:rsidRPr="00FA6EDD">
        <w:rPr>
          <w:sz w:val="16"/>
        </w:rPr>
        <w:t>," said Klein, who helped draft the Dodd-Frank Wall Street Reform and Consumer Protection Act. "</w:t>
      </w:r>
      <w:r w:rsidRPr="00FA6EDD">
        <w:rPr>
          <w:rStyle w:val="StyleUnderline"/>
        </w:rPr>
        <w:t xml:space="preserve">These </w:t>
      </w:r>
      <w:r w:rsidRPr="00FA6EDD">
        <w:rPr>
          <w:rStyle w:val="StyleUnderline"/>
          <w:highlight w:val="green"/>
        </w:rPr>
        <w:t xml:space="preserve">laws were </w:t>
      </w:r>
      <w:r w:rsidRPr="00FA6EDD">
        <w:rPr>
          <w:rStyle w:val="Emphasis"/>
          <w:highlight w:val="green"/>
        </w:rPr>
        <w:t>intended to</w:t>
      </w:r>
      <w:r w:rsidRPr="00FA6EDD">
        <w:rPr>
          <w:sz w:val="16"/>
        </w:rPr>
        <w:t xml:space="preserve"> track and </w:t>
      </w:r>
      <w:r w:rsidRPr="00FA6EDD">
        <w:rPr>
          <w:rStyle w:val="Emphasis"/>
          <w:highlight w:val="green"/>
        </w:rPr>
        <w:t>crack down</w:t>
      </w:r>
      <w:r w:rsidRPr="00FA6EDD">
        <w:rPr>
          <w:rStyle w:val="StyleUnderline"/>
          <w:highlight w:val="green"/>
        </w:rPr>
        <w:t xml:space="preserve"> on</w:t>
      </w:r>
      <w:r w:rsidRPr="00FA6EDD">
        <w:rPr>
          <w:sz w:val="16"/>
        </w:rPr>
        <w:t xml:space="preserve"> the flow of </w:t>
      </w:r>
      <w:r w:rsidRPr="00FA6EDD">
        <w:rPr>
          <w:rStyle w:val="StyleUnderline"/>
        </w:rPr>
        <w:t xml:space="preserve">money </w:t>
      </w:r>
      <w:r w:rsidRPr="00FA6EDD">
        <w:rPr>
          <w:rStyle w:val="StyleUnderline"/>
          <w:highlight w:val="green"/>
        </w:rPr>
        <w:t>laundering or</w:t>
      </w:r>
      <w:r w:rsidRPr="00FA6EDD">
        <w:rPr>
          <w:rStyle w:val="StyleUnderline"/>
        </w:rPr>
        <w:t xml:space="preserve"> support for</w:t>
      </w:r>
      <w:r w:rsidRPr="00FA6EDD">
        <w:rPr>
          <w:sz w:val="16"/>
        </w:rPr>
        <w:t xml:space="preserve"> illegal or </w:t>
      </w:r>
      <w:r w:rsidRPr="00FA6EDD">
        <w:rPr>
          <w:rStyle w:val="StyleUnderline"/>
          <w:highlight w:val="green"/>
        </w:rPr>
        <w:t>terrorist organizations</w:t>
      </w:r>
      <w:r w:rsidRPr="00FA6EDD">
        <w:rPr>
          <w:sz w:val="16"/>
        </w:rPr>
        <w:t xml:space="preserve"> while at the same time providing consumer protections to workers who are sending hard earned cash back home to their parents, grandparents, and children."</w:t>
      </w:r>
    </w:p>
    <w:p w14:paraId="74A21AF0" w14:textId="77777777" w:rsidR="00131E25" w:rsidRDefault="00131E25" w:rsidP="00131E25">
      <w:pPr>
        <w:pStyle w:val="Heading4"/>
      </w:pPr>
      <w:r>
        <w:t xml:space="preserve">It’s impossible to </w:t>
      </w:r>
      <w:r w:rsidRPr="00465C19">
        <w:rPr>
          <w:u w:val="single"/>
        </w:rPr>
        <w:t>track</w:t>
      </w:r>
      <w:r>
        <w:t xml:space="preserve"> remittance flows through </w:t>
      </w:r>
      <w:r w:rsidRPr="00465C19">
        <w:rPr>
          <w:u w:val="single"/>
        </w:rPr>
        <w:t>informal channels</w:t>
      </w:r>
      <w:r>
        <w:t>.</w:t>
      </w:r>
    </w:p>
    <w:p w14:paraId="09F05B62" w14:textId="77777777" w:rsidR="00131E25" w:rsidRPr="00465C19" w:rsidRDefault="00131E25" w:rsidP="00131E25">
      <w:pPr>
        <w:rPr>
          <w:sz w:val="16"/>
        </w:rPr>
      </w:pPr>
      <w:r w:rsidRPr="00465C19">
        <w:rPr>
          <w:rStyle w:val="Style13ptBold"/>
        </w:rPr>
        <w:t>Lind ’16</w:t>
      </w:r>
      <w:r>
        <w:t xml:space="preserve"> </w:t>
      </w:r>
      <w:r w:rsidRPr="00465C19">
        <w:rPr>
          <w:sz w:val="16"/>
        </w:rPr>
        <w:t xml:space="preserve">(Dara; Senior Reporter for Vox News; 4/8/16; “Remittances, explained for Donald Trump (and everyone else)”; </w:t>
      </w:r>
      <w:hyperlink r:id="rId127" w:history="1">
        <w:r w:rsidRPr="00465C19">
          <w:rPr>
            <w:rStyle w:val="Hyperlink"/>
            <w:sz w:val="16"/>
          </w:rPr>
          <w:t>https://www.vox.com/2016/4/8/11385842/remittances-immigrants-mexico</w:t>
        </w:r>
      </w:hyperlink>
      <w:r w:rsidRPr="00465C19">
        <w:rPr>
          <w:sz w:val="16"/>
        </w:rPr>
        <w:t>; Vox News; accessed 7/3/18; TV)</w:t>
      </w:r>
    </w:p>
    <w:p w14:paraId="64EE6B2F" w14:textId="77777777" w:rsidR="00131E25" w:rsidRPr="004F4E3E" w:rsidRDefault="00131E25" w:rsidP="00131E25">
      <w:pPr>
        <w:rPr>
          <w:sz w:val="16"/>
        </w:rPr>
      </w:pPr>
      <w:r w:rsidRPr="00CF6A92">
        <w:rPr>
          <w:rStyle w:val="StyleUnderline"/>
          <w:highlight w:val="green"/>
        </w:rPr>
        <w:t xml:space="preserve">It's </w:t>
      </w:r>
      <w:r w:rsidRPr="00CF6A92">
        <w:rPr>
          <w:rStyle w:val="Emphasis"/>
          <w:highlight w:val="green"/>
        </w:rPr>
        <w:t>tough to track</w:t>
      </w:r>
      <w:r w:rsidRPr="00CF6A92">
        <w:rPr>
          <w:rStyle w:val="StyleUnderline"/>
          <w:highlight w:val="green"/>
        </w:rPr>
        <w:t xml:space="preserve"> remittances</w:t>
      </w:r>
      <w:r w:rsidRPr="004F4E3E">
        <w:rPr>
          <w:sz w:val="16"/>
        </w:rPr>
        <w:t xml:space="preserve"> — </w:t>
      </w:r>
      <w:r w:rsidRPr="00CF6A92">
        <w:rPr>
          <w:rStyle w:val="StyleUnderline"/>
          <w:highlight w:val="green"/>
        </w:rPr>
        <w:t xml:space="preserve">which makes them </w:t>
      </w:r>
      <w:r w:rsidRPr="00CF6A92">
        <w:rPr>
          <w:rStyle w:val="Emphasis"/>
          <w:highlight w:val="green"/>
        </w:rPr>
        <w:t>hard to regulate</w:t>
      </w:r>
      <w:r w:rsidRPr="00F56431">
        <w:rPr>
          <w:rStyle w:val="StyleUnderline"/>
        </w:rPr>
        <w:t xml:space="preserve"> Immigrants can send money by banks</w:t>
      </w:r>
      <w:r w:rsidRPr="004F4E3E">
        <w:rPr>
          <w:sz w:val="16"/>
        </w:rPr>
        <w:t xml:space="preserve">, or by companies like Western Union, from one country to another. </w:t>
      </w:r>
      <w:r w:rsidRPr="00F56431">
        <w:rPr>
          <w:rStyle w:val="StyleUnderline"/>
        </w:rPr>
        <w:t xml:space="preserve">But migrant </w:t>
      </w:r>
      <w:r w:rsidRPr="00CF6A92">
        <w:rPr>
          <w:rStyle w:val="StyleUnderline"/>
          <w:highlight w:val="green"/>
        </w:rPr>
        <w:t>workers</w:t>
      </w:r>
      <w:r w:rsidRPr="00F56431">
        <w:rPr>
          <w:rStyle w:val="StyleUnderline"/>
        </w:rPr>
        <w:t xml:space="preserve"> </w:t>
      </w:r>
      <w:r w:rsidRPr="004F4E3E">
        <w:rPr>
          <w:sz w:val="16"/>
        </w:rPr>
        <w:t xml:space="preserve">can </w:t>
      </w:r>
      <w:r w:rsidRPr="00F56431">
        <w:rPr>
          <w:rStyle w:val="StyleUnderline"/>
        </w:rPr>
        <w:t xml:space="preserve">also </w:t>
      </w:r>
      <w:r w:rsidRPr="00E86972">
        <w:rPr>
          <w:rStyle w:val="StyleUnderline"/>
          <w:highlight w:val="green"/>
        </w:rPr>
        <w:t>send money</w:t>
      </w:r>
      <w:r w:rsidRPr="00F56431">
        <w:rPr>
          <w:rStyle w:val="StyleUnderline"/>
        </w:rPr>
        <w:t xml:space="preserve"> </w:t>
      </w:r>
      <w:r w:rsidRPr="004F4E3E">
        <w:rPr>
          <w:sz w:val="16"/>
        </w:rPr>
        <w:t xml:space="preserve">home </w:t>
      </w:r>
      <w:r w:rsidRPr="00E86972">
        <w:rPr>
          <w:rStyle w:val="StyleUnderline"/>
          <w:highlight w:val="green"/>
        </w:rPr>
        <w:t xml:space="preserve">via </w:t>
      </w:r>
      <w:r w:rsidRPr="00E86972">
        <w:rPr>
          <w:rStyle w:val="Emphasis"/>
          <w:highlight w:val="green"/>
        </w:rPr>
        <w:t>transfer systems</w:t>
      </w:r>
      <w:r w:rsidRPr="004F4E3E">
        <w:rPr>
          <w:sz w:val="16"/>
        </w:rPr>
        <w:t xml:space="preserve">, like </w:t>
      </w:r>
      <w:r w:rsidRPr="00F56431">
        <w:rPr>
          <w:rStyle w:val="StyleUnderline"/>
        </w:rPr>
        <w:t xml:space="preserve">the hawala system </w:t>
      </w:r>
      <w:r w:rsidRPr="004F4E3E">
        <w:rPr>
          <w:sz w:val="16"/>
        </w:rPr>
        <w:t xml:space="preserve">in the Middle East and India, that </w:t>
      </w:r>
      <w:r w:rsidRPr="00F56431">
        <w:rPr>
          <w:rStyle w:val="StyleUnderline"/>
        </w:rPr>
        <w:t xml:space="preserve">use a series of brokers to transfer </w:t>
      </w:r>
      <w:r w:rsidRPr="004F4E3E">
        <w:rPr>
          <w:sz w:val="16"/>
        </w:rPr>
        <w:t xml:space="preserve">money </w:t>
      </w:r>
      <w:r w:rsidRPr="00F56431">
        <w:rPr>
          <w:rStyle w:val="StyleUnderline"/>
        </w:rPr>
        <w:t xml:space="preserve">without having to physically send it </w:t>
      </w:r>
      <w:r w:rsidRPr="004F4E3E">
        <w:rPr>
          <w:sz w:val="16"/>
        </w:rPr>
        <w:t xml:space="preserve">abroad. </w:t>
      </w:r>
      <w:r w:rsidRPr="00E86972">
        <w:rPr>
          <w:rStyle w:val="StyleUnderline"/>
          <w:highlight w:val="green"/>
        </w:rPr>
        <w:t>Or</w:t>
      </w:r>
      <w:r w:rsidRPr="00F56431">
        <w:rPr>
          <w:rStyle w:val="StyleUnderline"/>
        </w:rPr>
        <w:t xml:space="preserve"> they can send </w:t>
      </w:r>
      <w:r w:rsidRPr="00E86972">
        <w:rPr>
          <w:rStyle w:val="StyleUnderline"/>
        </w:rPr>
        <w:t>money</w:t>
      </w:r>
      <w:r w:rsidRPr="004F4E3E">
        <w:rPr>
          <w:sz w:val="16"/>
        </w:rPr>
        <w:t xml:space="preserve"> </w:t>
      </w:r>
      <w:r w:rsidRPr="00E86972">
        <w:rPr>
          <w:rStyle w:val="StyleUnderline"/>
          <w:highlight w:val="green"/>
        </w:rPr>
        <w:t>in</w:t>
      </w:r>
      <w:r w:rsidRPr="00F56431">
        <w:rPr>
          <w:rStyle w:val="StyleUnderline"/>
        </w:rPr>
        <w:t xml:space="preserve"> the pocket of </w:t>
      </w:r>
      <w:r w:rsidRPr="00E86972">
        <w:rPr>
          <w:rStyle w:val="Emphasis"/>
          <w:highlight w:val="green"/>
        </w:rPr>
        <w:t>someone flying home</w:t>
      </w:r>
      <w:r w:rsidRPr="00F56431">
        <w:rPr>
          <w:rStyle w:val="StyleUnderline"/>
        </w:rPr>
        <w:t>. That makes it tough</w:t>
      </w:r>
      <w:r w:rsidRPr="004F4E3E">
        <w:rPr>
          <w:sz w:val="16"/>
        </w:rPr>
        <w:t xml:space="preserve"> for officials </w:t>
      </w:r>
      <w:r w:rsidRPr="00F56431">
        <w:rPr>
          <w:rStyle w:val="StyleUnderline"/>
        </w:rPr>
        <w:t>to track</w:t>
      </w:r>
      <w:r w:rsidRPr="004F4E3E">
        <w:rPr>
          <w:sz w:val="16"/>
        </w:rPr>
        <w:t xml:space="preserve"> these money flows, which is why </w:t>
      </w:r>
      <w:r w:rsidRPr="00E86972">
        <w:rPr>
          <w:rStyle w:val="StyleUnderline"/>
          <w:highlight w:val="green"/>
        </w:rPr>
        <w:t>there's</w:t>
      </w:r>
      <w:r w:rsidRPr="004F4E3E">
        <w:rPr>
          <w:sz w:val="16"/>
        </w:rPr>
        <w:t xml:space="preserve"> such </w:t>
      </w:r>
      <w:r w:rsidRPr="00E86972">
        <w:rPr>
          <w:rStyle w:val="StyleUnderline"/>
          <w:highlight w:val="green"/>
        </w:rPr>
        <w:t xml:space="preserve">a </w:t>
      </w:r>
      <w:r w:rsidRPr="00E86972">
        <w:rPr>
          <w:rStyle w:val="Emphasis"/>
          <w:highlight w:val="green"/>
        </w:rPr>
        <w:t>huge difference</w:t>
      </w:r>
      <w:r w:rsidRPr="00E86972">
        <w:rPr>
          <w:rStyle w:val="StyleUnderline"/>
          <w:highlight w:val="green"/>
        </w:rPr>
        <w:t xml:space="preserve"> between</w:t>
      </w:r>
      <w:r w:rsidRPr="004F4E3E">
        <w:rPr>
          <w:sz w:val="16"/>
        </w:rPr>
        <w:t xml:space="preserve"> the </w:t>
      </w:r>
      <w:r w:rsidRPr="00E86972">
        <w:rPr>
          <w:rStyle w:val="StyleUnderline"/>
          <w:highlight w:val="green"/>
        </w:rPr>
        <w:t>official and unofficial statistics</w:t>
      </w:r>
      <w:r w:rsidRPr="00F56431">
        <w:rPr>
          <w:rStyle w:val="StyleUnderline"/>
        </w:rPr>
        <w:t xml:space="preserve"> for remittances</w:t>
      </w:r>
      <w:r w:rsidRPr="004F4E3E">
        <w:rPr>
          <w:sz w:val="16"/>
        </w:rPr>
        <w:t xml:space="preserve"> sent out of the US. </w:t>
      </w:r>
      <w:r w:rsidRPr="004F4E3E">
        <w:rPr>
          <w:rStyle w:val="StyleUnderline"/>
        </w:rPr>
        <w:t>It</w:t>
      </w:r>
      <w:r w:rsidRPr="004F4E3E">
        <w:rPr>
          <w:sz w:val="16"/>
        </w:rPr>
        <w:t xml:space="preserve"> also, obviously, </w:t>
      </w:r>
      <w:r w:rsidRPr="004F4E3E">
        <w:rPr>
          <w:rStyle w:val="StyleUnderline"/>
        </w:rPr>
        <w:t>makes it</w:t>
      </w:r>
      <w:r w:rsidRPr="004F4E3E">
        <w:rPr>
          <w:sz w:val="16"/>
        </w:rPr>
        <w:t xml:space="preserve"> very </w:t>
      </w:r>
      <w:r w:rsidRPr="004F4E3E">
        <w:rPr>
          <w:rStyle w:val="Emphasis"/>
        </w:rPr>
        <w:t>difficult to regulate</w:t>
      </w:r>
      <w:r w:rsidRPr="004F4E3E">
        <w:rPr>
          <w:rStyle w:val="StyleUnderline"/>
        </w:rPr>
        <w:t xml:space="preserve"> remittances</w:t>
      </w:r>
      <w:r w:rsidRPr="004F4E3E">
        <w:rPr>
          <w:sz w:val="16"/>
        </w:rPr>
        <w:t xml:space="preserve">, as Trump is proposing to do. </w:t>
      </w:r>
      <w:r w:rsidRPr="004F4E3E">
        <w:rPr>
          <w:rStyle w:val="StyleUnderline"/>
        </w:rPr>
        <w:t>The government</w:t>
      </w:r>
      <w:r w:rsidRPr="004F4E3E">
        <w:rPr>
          <w:sz w:val="16"/>
        </w:rPr>
        <w:t xml:space="preserve"> has already learned this — </w:t>
      </w:r>
      <w:r w:rsidRPr="004F4E3E">
        <w:rPr>
          <w:rStyle w:val="StyleUnderline"/>
        </w:rPr>
        <w:t>after 9/11</w:t>
      </w:r>
      <w:r w:rsidRPr="004F4E3E">
        <w:rPr>
          <w:sz w:val="16"/>
        </w:rPr>
        <w:t xml:space="preserve">, it </w:t>
      </w:r>
      <w:r w:rsidRPr="004F4E3E">
        <w:rPr>
          <w:rStyle w:val="Emphasis"/>
        </w:rPr>
        <w:t>increased scrutiny</w:t>
      </w:r>
      <w:r w:rsidRPr="004F4E3E">
        <w:rPr>
          <w:rStyle w:val="StyleUnderline"/>
        </w:rPr>
        <w:t xml:space="preserve"> of funds going to certain countries</w:t>
      </w:r>
      <w:r w:rsidRPr="004F4E3E">
        <w:rPr>
          <w:sz w:val="16"/>
        </w:rPr>
        <w:t xml:space="preserve">. The informal hawala networks suffered, damaging remittances to Indonesia and the Philippines. Furthermore, international banks started simply refusing to send to some countries rather than risk a terrorism investigation: No bank, for example, is willing to send a remittance to a family in Somalia. For Donald Trump's purposes, that probably doesn't sound too bad. After all, if banks respond to a ban on remittances to Mexico sent by unauthorized immigrants by refusing to send any remittances to Mexico at all, it will (theoretically) put even more pressure on the Mexican government to pay for that border wall he wants so much. But </w:t>
      </w:r>
      <w:r w:rsidRPr="00E86972">
        <w:rPr>
          <w:rStyle w:val="StyleUnderline"/>
          <w:highlight w:val="green"/>
        </w:rPr>
        <w:t>the harder it gets to send</w:t>
      </w:r>
      <w:r w:rsidRPr="004F4E3E">
        <w:rPr>
          <w:rStyle w:val="StyleUnderline"/>
        </w:rPr>
        <w:t xml:space="preserve"> remittances </w:t>
      </w:r>
      <w:r w:rsidRPr="00E86972">
        <w:rPr>
          <w:rStyle w:val="StyleUnderline"/>
          <w:highlight w:val="green"/>
        </w:rPr>
        <w:t xml:space="preserve">through </w:t>
      </w:r>
      <w:r w:rsidRPr="00E86972">
        <w:rPr>
          <w:rStyle w:val="Emphasis"/>
          <w:highlight w:val="green"/>
        </w:rPr>
        <w:t>formal channels</w:t>
      </w:r>
      <w:r w:rsidRPr="00E86972">
        <w:rPr>
          <w:rStyle w:val="StyleUnderline"/>
          <w:highlight w:val="green"/>
        </w:rPr>
        <w:t xml:space="preserve">, the more </w:t>
      </w:r>
      <w:r w:rsidRPr="00E86972">
        <w:rPr>
          <w:rStyle w:val="Emphasis"/>
          <w:highlight w:val="green"/>
        </w:rPr>
        <w:t>tempting alternatives</w:t>
      </w:r>
      <w:r w:rsidRPr="00E86972">
        <w:rPr>
          <w:rStyle w:val="StyleUnderline"/>
          <w:highlight w:val="green"/>
        </w:rPr>
        <w:t xml:space="preserve"> become. In Africa</w:t>
      </w:r>
      <w:r w:rsidRPr="004F4E3E">
        <w:rPr>
          <w:sz w:val="16"/>
        </w:rPr>
        <w:t xml:space="preserve">, for example, </w:t>
      </w:r>
      <w:r w:rsidRPr="00E86972">
        <w:rPr>
          <w:rStyle w:val="StyleUnderline"/>
          <w:highlight w:val="green"/>
        </w:rPr>
        <w:t>where</w:t>
      </w:r>
      <w:r w:rsidRPr="00E86972">
        <w:rPr>
          <w:rStyle w:val="StyleUnderline"/>
        </w:rPr>
        <w:t xml:space="preserve"> </w:t>
      </w:r>
      <w:r w:rsidRPr="00E86972">
        <w:rPr>
          <w:rStyle w:val="Emphasis"/>
        </w:rPr>
        <w:t xml:space="preserve">transaction </w:t>
      </w:r>
      <w:r w:rsidRPr="00E86972">
        <w:rPr>
          <w:rStyle w:val="Emphasis"/>
          <w:highlight w:val="green"/>
        </w:rPr>
        <w:t>fees</w:t>
      </w:r>
      <w:r w:rsidRPr="004F4E3E">
        <w:rPr>
          <w:sz w:val="16"/>
        </w:rPr>
        <w:t xml:space="preserve"> on remittances </w:t>
      </w:r>
      <w:r w:rsidRPr="00E86972">
        <w:rPr>
          <w:rStyle w:val="StyleUnderline"/>
          <w:highlight w:val="green"/>
        </w:rPr>
        <w:t>tend to be highest</w:t>
      </w:r>
      <w:r w:rsidRPr="004F4E3E">
        <w:rPr>
          <w:sz w:val="16"/>
        </w:rPr>
        <w:t xml:space="preserve"> (13 percent of remittances get eaten up in fees), </w:t>
      </w:r>
      <w:r w:rsidRPr="00E86972">
        <w:rPr>
          <w:rStyle w:val="StyleUnderline"/>
          <w:highlight w:val="green"/>
        </w:rPr>
        <w:t>people</w:t>
      </w:r>
      <w:r w:rsidRPr="004F4E3E">
        <w:rPr>
          <w:rStyle w:val="StyleUnderline"/>
        </w:rPr>
        <w:t xml:space="preserve"> have </w:t>
      </w:r>
      <w:r w:rsidRPr="00E86972">
        <w:rPr>
          <w:rStyle w:val="StyleUnderline"/>
          <w:highlight w:val="green"/>
        </w:rPr>
        <w:t>started sending money</w:t>
      </w:r>
      <w:r w:rsidRPr="004F4E3E">
        <w:rPr>
          <w:rStyle w:val="StyleUnderline"/>
        </w:rPr>
        <w:t xml:space="preserve"> </w:t>
      </w:r>
      <w:r w:rsidRPr="004F4E3E">
        <w:rPr>
          <w:rStyle w:val="Emphasis"/>
        </w:rPr>
        <w:t xml:space="preserve">directly </w:t>
      </w:r>
      <w:r w:rsidRPr="00E86972">
        <w:rPr>
          <w:rStyle w:val="Emphasis"/>
          <w:highlight w:val="green"/>
        </w:rPr>
        <w:t>by cellphone</w:t>
      </w:r>
      <w:r w:rsidRPr="004F4E3E">
        <w:rPr>
          <w:rStyle w:val="StyleUnderline"/>
        </w:rPr>
        <w:t xml:space="preserve"> for</w:t>
      </w:r>
      <w:r w:rsidRPr="004F4E3E">
        <w:rPr>
          <w:sz w:val="16"/>
        </w:rPr>
        <w:t xml:space="preserve"> much </w:t>
      </w:r>
      <w:r w:rsidRPr="004F4E3E">
        <w:rPr>
          <w:rStyle w:val="StyleUnderline"/>
        </w:rPr>
        <w:t>lower fees</w:t>
      </w:r>
      <w:r w:rsidRPr="004F4E3E">
        <w:rPr>
          <w:sz w:val="16"/>
        </w:rPr>
        <w:t xml:space="preserve"> than banks charge. In some countries, banks and transfer companies have been able to push through regulations to prevent this kind of innovation, but </w:t>
      </w:r>
      <w:r w:rsidRPr="004F4E3E">
        <w:rPr>
          <w:rStyle w:val="StyleUnderline"/>
        </w:rPr>
        <w:t>Kenya</w:t>
      </w:r>
      <w:r w:rsidRPr="004F4E3E">
        <w:rPr>
          <w:sz w:val="16"/>
        </w:rPr>
        <w:t xml:space="preserve">, for example, </w:t>
      </w:r>
      <w:r w:rsidRPr="004F4E3E">
        <w:rPr>
          <w:rStyle w:val="StyleUnderline"/>
        </w:rPr>
        <w:t xml:space="preserve">has been </w:t>
      </w:r>
      <w:r w:rsidRPr="004F4E3E">
        <w:rPr>
          <w:rStyle w:val="Emphasis"/>
        </w:rPr>
        <w:t>wildly successful</w:t>
      </w:r>
      <w:r w:rsidRPr="004F4E3E">
        <w:rPr>
          <w:rStyle w:val="StyleUnderline"/>
        </w:rPr>
        <w:t xml:space="preserve"> in using</w:t>
      </w:r>
      <w:r w:rsidRPr="004F4E3E">
        <w:rPr>
          <w:sz w:val="16"/>
        </w:rPr>
        <w:t xml:space="preserve"> one of </w:t>
      </w:r>
      <w:r w:rsidRPr="004F4E3E">
        <w:rPr>
          <w:rStyle w:val="StyleUnderline"/>
        </w:rPr>
        <w:t>these platforms. From the US to Mexico</w:t>
      </w:r>
      <w:r w:rsidRPr="004F4E3E">
        <w:rPr>
          <w:sz w:val="16"/>
        </w:rPr>
        <w:t xml:space="preserve">, of course, it wouldn't even have to be that high-tech. </w:t>
      </w:r>
      <w:r w:rsidRPr="004F4E3E">
        <w:rPr>
          <w:rStyle w:val="StyleUnderline"/>
        </w:rPr>
        <w:t>People would</w:t>
      </w:r>
      <w:r w:rsidRPr="004F4E3E">
        <w:rPr>
          <w:sz w:val="16"/>
        </w:rPr>
        <w:t xml:space="preserve"> be able to </w:t>
      </w:r>
      <w:r w:rsidRPr="004F4E3E">
        <w:rPr>
          <w:rStyle w:val="StyleUnderline"/>
        </w:rPr>
        <w:t>send money with friends or family members</w:t>
      </w:r>
      <w:r w:rsidRPr="004F4E3E">
        <w:rPr>
          <w:sz w:val="16"/>
        </w:rPr>
        <w:t xml:space="preserve"> traveling to Mexico. </w:t>
      </w:r>
      <w:r w:rsidRPr="004F4E3E">
        <w:rPr>
          <w:rStyle w:val="StyleUnderline"/>
        </w:rPr>
        <w:t>Unless</w:t>
      </w:r>
      <w:r w:rsidRPr="004F4E3E">
        <w:rPr>
          <w:sz w:val="16"/>
        </w:rPr>
        <w:t xml:space="preserve"> Donald </w:t>
      </w:r>
      <w:r w:rsidRPr="004F4E3E">
        <w:rPr>
          <w:rStyle w:val="StyleUnderline"/>
        </w:rPr>
        <w:t>Trump</w:t>
      </w:r>
      <w:r w:rsidRPr="004F4E3E">
        <w:rPr>
          <w:sz w:val="16"/>
        </w:rPr>
        <w:t xml:space="preserve"> </w:t>
      </w:r>
      <w:r w:rsidRPr="004F4E3E">
        <w:rPr>
          <w:rStyle w:val="StyleUnderline"/>
        </w:rPr>
        <w:t>is planning to</w:t>
      </w:r>
      <w:r w:rsidRPr="004F4E3E">
        <w:rPr>
          <w:sz w:val="16"/>
        </w:rPr>
        <w:t xml:space="preserve"> deputize Border Patrol agents to physically </w:t>
      </w:r>
      <w:r w:rsidRPr="004F4E3E">
        <w:rPr>
          <w:rStyle w:val="Emphasis"/>
        </w:rPr>
        <w:t>pat down literally every human being</w:t>
      </w:r>
      <w:r w:rsidRPr="004F4E3E">
        <w:rPr>
          <w:rStyle w:val="StyleUnderline"/>
        </w:rPr>
        <w:t xml:space="preserve"> traveling to Mexico</w:t>
      </w:r>
      <w:r w:rsidRPr="004F4E3E">
        <w:rPr>
          <w:sz w:val="16"/>
        </w:rPr>
        <w:t xml:space="preserve"> from the US, and steal their money, </w:t>
      </w:r>
      <w:r w:rsidRPr="004F4E3E">
        <w:rPr>
          <w:rStyle w:val="Emphasis"/>
        </w:rPr>
        <w:t>this isn't going to work</w:t>
      </w:r>
      <w:r w:rsidRPr="004F4E3E">
        <w:rPr>
          <w:sz w:val="16"/>
        </w:rPr>
        <w:t>.</w:t>
      </w:r>
    </w:p>
    <w:p w14:paraId="2992C6D6" w14:textId="77777777" w:rsidR="00131E25" w:rsidRDefault="00131E25" w:rsidP="00131E25">
      <w:pPr>
        <w:pStyle w:val="Heading4"/>
      </w:pPr>
      <w:r>
        <w:t xml:space="preserve">Immigrants will </w:t>
      </w:r>
      <w:r w:rsidRPr="009C5E6C">
        <w:rPr>
          <w:u w:val="single"/>
        </w:rPr>
        <w:t>switch</w:t>
      </w:r>
      <w:r>
        <w:t xml:space="preserve"> to unregulated transfer systems or the </w:t>
      </w:r>
      <w:r w:rsidRPr="009C5E6C">
        <w:rPr>
          <w:u w:val="single"/>
        </w:rPr>
        <w:t>black market</w:t>
      </w:r>
      <w:r>
        <w:t>.</w:t>
      </w:r>
    </w:p>
    <w:p w14:paraId="7EE2D4A2" w14:textId="77777777" w:rsidR="00131E25" w:rsidRPr="00827559" w:rsidRDefault="00131E25" w:rsidP="00131E25">
      <w:pPr>
        <w:rPr>
          <w:sz w:val="16"/>
        </w:rPr>
      </w:pPr>
      <w:r w:rsidRPr="00827559">
        <w:rPr>
          <w:rStyle w:val="Style13ptBold"/>
        </w:rPr>
        <w:t>Nowrasteh ’17</w:t>
      </w:r>
      <w:r>
        <w:t xml:space="preserve"> </w:t>
      </w:r>
      <w:r w:rsidRPr="00827559">
        <w:rPr>
          <w:sz w:val="16"/>
        </w:rPr>
        <w:t xml:space="preserve">(Alex; senior immigration policy analyst at the Cato Institute’s Center for Global Liberty and Prosperity, Master of Science in economic history from the London School of Economics, BA in economics from George Mason University; 1/24/17; “A Tax on Remittances Won’t Pay for a Border Wall”; </w:t>
      </w:r>
      <w:hyperlink r:id="rId128" w:history="1">
        <w:r w:rsidRPr="00827559">
          <w:rPr>
            <w:rStyle w:val="Hyperlink"/>
            <w:sz w:val="16"/>
          </w:rPr>
          <w:t>https://www.cato.org/blog/tax-remittances-wont-pay-border-wall</w:t>
        </w:r>
      </w:hyperlink>
      <w:r w:rsidRPr="00827559">
        <w:rPr>
          <w:sz w:val="16"/>
        </w:rPr>
        <w:t>; Cato Institute; accessed 7/3/18; TV)</w:t>
      </w:r>
    </w:p>
    <w:p w14:paraId="5F044356" w14:textId="77777777" w:rsidR="00131E25" w:rsidRPr="006264D1" w:rsidRDefault="00131E25" w:rsidP="00131E25">
      <w:pPr>
        <w:rPr>
          <w:rStyle w:val="StyleUnderline"/>
        </w:rPr>
      </w:pPr>
      <w:r w:rsidRPr="00CB30A1">
        <w:rPr>
          <w:rStyle w:val="StyleUnderline"/>
        </w:rPr>
        <w:t>Another reason</w:t>
      </w:r>
      <w:r w:rsidRPr="006264D1">
        <w:rPr>
          <w:sz w:val="16"/>
        </w:rPr>
        <w:t xml:space="preserve"> that </w:t>
      </w:r>
      <w:r w:rsidRPr="00CB30A1">
        <w:rPr>
          <w:rStyle w:val="StyleUnderline"/>
        </w:rPr>
        <w:t>a nationwide</w:t>
      </w:r>
      <w:r w:rsidRPr="006264D1">
        <w:rPr>
          <w:sz w:val="16"/>
        </w:rPr>
        <w:t xml:space="preserve"> wire </w:t>
      </w:r>
      <w:r w:rsidRPr="00CB30A1">
        <w:rPr>
          <w:rStyle w:val="StyleUnderline"/>
        </w:rPr>
        <w:t xml:space="preserve">transfer tax won’t pay for a wall is that </w:t>
      </w:r>
      <w:r w:rsidRPr="006264D1">
        <w:rPr>
          <w:rStyle w:val="StyleUnderline"/>
          <w:highlight w:val="green"/>
        </w:rPr>
        <w:t>a high rate will</w:t>
      </w:r>
      <w:r w:rsidRPr="006264D1">
        <w:rPr>
          <w:sz w:val="16"/>
        </w:rPr>
        <w:t xml:space="preserve"> simply </w:t>
      </w:r>
      <w:r w:rsidRPr="006264D1">
        <w:rPr>
          <w:rStyle w:val="Emphasis"/>
          <w:highlight w:val="green"/>
        </w:rPr>
        <w:t>force remittances onto non-wire systems</w:t>
      </w:r>
      <w:r w:rsidRPr="006264D1">
        <w:rPr>
          <w:sz w:val="16"/>
        </w:rPr>
        <w:t xml:space="preserve">. The most obvious alternative is sending remittances through banks or credit unions that are exempt from Oklahoma’s Wire Transmitter Fee. </w:t>
      </w:r>
      <w:r w:rsidRPr="00CB30A1">
        <w:rPr>
          <w:rStyle w:val="StyleUnderline"/>
        </w:rPr>
        <w:t xml:space="preserve">Congress could try to impose a transfer fee </w:t>
      </w:r>
      <w:r w:rsidRPr="006264D1">
        <w:rPr>
          <w:sz w:val="16"/>
        </w:rPr>
        <w:t xml:space="preserve">for those funds </w:t>
      </w:r>
      <w:r w:rsidRPr="00CB30A1">
        <w:rPr>
          <w:rStyle w:val="StyleUnderline"/>
        </w:rPr>
        <w:t xml:space="preserve">but that would </w:t>
      </w:r>
      <w:r w:rsidRPr="00CB30A1">
        <w:rPr>
          <w:rStyle w:val="Emphasis"/>
        </w:rPr>
        <w:t>penalize millions of Americans</w:t>
      </w:r>
      <w:r w:rsidRPr="00CB30A1">
        <w:rPr>
          <w:rStyle w:val="StyleUnderline"/>
        </w:rPr>
        <w:t xml:space="preserve"> transferring money abroad</w:t>
      </w:r>
      <w:r w:rsidRPr="006264D1">
        <w:rPr>
          <w:sz w:val="16"/>
        </w:rPr>
        <w:t xml:space="preserve"> – including those of us who paid for college abroad. The government could set up </w:t>
      </w:r>
      <w:r w:rsidRPr="00CB30A1">
        <w:rPr>
          <w:rStyle w:val="StyleUnderline"/>
        </w:rPr>
        <w:t>another tax credit scheme</w:t>
      </w:r>
      <w:r w:rsidRPr="006264D1">
        <w:rPr>
          <w:sz w:val="16"/>
        </w:rPr>
        <w:t xml:space="preserve"> but that </w:t>
      </w:r>
      <w:r w:rsidRPr="00CB30A1">
        <w:rPr>
          <w:rStyle w:val="StyleUnderline"/>
        </w:rPr>
        <w:t>would be</w:t>
      </w:r>
      <w:r w:rsidRPr="006264D1">
        <w:rPr>
          <w:sz w:val="16"/>
        </w:rPr>
        <w:t xml:space="preserve"> more </w:t>
      </w:r>
      <w:r w:rsidRPr="00CB30A1">
        <w:rPr>
          <w:rStyle w:val="Emphasis"/>
        </w:rPr>
        <w:t>bureaucracy and time</w:t>
      </w:r>
      <w:r w:rsidRPr="006264D1">
        <w:rPr>
          <w:sz w:val="16"/>
        </w:rPr>
        <w:t xml:space="preserve"> added </w:t>
      </w:r>
      <w:r w:rsidRPr="00CB30A1">
        <w:rPr>
          <w:rStyle w:val="StyleUnderline"/>
        </w:rPr>
        <w:t>on top of an already</w:t>
      </w:r>
      <w:r w:rsidRPr="006264D1">
        <w:rPr>
          <w:sz w:val="16"/>
        </w:rPr>
        <w:t xml:space="preserve"> overly </w:t>
      </w:r>
      <w:r w:rsidRPr="00CB30A1">
        <w:rPr>
          <w:rStyle w:val="StyleUnderline"/>
        </w:rPr>
        <w:t xml:space="preserve">complex tax system. </w:t>
      </w:r>
      <w:r w:rsidRPr="006264D1">
        <w:rPr>
          <w:rStyle w:val="StyleUnderline"/>
          <w:highlight w:val="green"/>
        </w:rPr>
        <w:t xml:space="preserve">Using </w:t>
      </w:r>
      <w:r w:rsidRPr="006264D1">
        <w:rPr>
          <w:rStyle w:val="Emphasis"/>
          <w:highlight w:val="green"/>
        </w:rPr>
        <w:t>Bitcoin or</w:t>
      </w:r>
      <w:r w:rsidRPr="006264D1">
        <w:rPr>
          <w:sz w:val="16"/>
        </w:rPr>
        <w:t xml:space="preserve"> sending </w:t>
      </w:r>
      <w:r w:rsidRPr="006264D1">
        <w:rPr>
          <w:rStyle w:val="Emphasis"/>
          <w:highlight w:val="green"/>
        </w:rPr>
        <w:t>gift cards</w:t>
      </w:r>
      <w:r w:rsidRPr="006264D1">
        <w:rPr>
          <w:rStyle w:val="StyleUnderline"/>
          <w:highlight w:val="green"/>
        </w:rPr>
        <w:t xml:space="preserve"> are</w:t>
      </w:r>
      <w:r w:rsidRPr="006264D1">
        <w:rPr>
          <w:sz w:val="16"/>
        </w:rPr>
        <w:t xml:space="preserve"> also </w:t>
      </w:r>
      <w:r w:rsidRPr="006264D1">
        <w:rPr>
          <w:rStyle w:val="StyleUnderline"/>
          <w:highlight w:val="green"/>
        </w:rPr>
        <w:t>viable</w:t>
      </w:r>
      <w:r w:rsidRPr="00CB30A1">
        <w:rPr>
          <w:rStyle w:val="StyleUnderline"/>
        </w:rPr>
        <w:t xml:space="preserve"> ways to remit large amounts</w:t>
      </w:r>
      <w:r w:rsidRPr="006264D1">
        <w:rPr>
          <w:sz w:val="16"/>
        </w:rPr>
        <w:t xml:space="preserve"> of cash </w:t>
      </w:r>
      <w:r w:rsidRPr="00CB30A1">
        <w:rPr>
          <w:rStyle w:val="StyleUnderline"/>
        </w:rPr>
        <w:t>outside</w:t>
      </w:r>
      <w:r w:rsidRPr="006264D1">
        <w:rPr>
          <w:sz w:val="16"/>
        </w:rPr>
        <w:t xml:space="preserve"> of </w:t>
      </w:r>
      <w:r w:rsidRPr="00CB30A1">
        <w:rPr>
          <w:rStyle w:val="StyleUnderline"/>
        </w:rPr>
        <w:t>the wire system.</w:t>
      </w:r>
      <w:r w:rsidRPr="006264D1">
        <w:rPr>
          <w:sz w:val="16"/>
        </w:rPr>
        <w:t xml:space="preserve"> Illegal </w:t>
      </w:r>
      <w:r w:rsidRPr="006264D1">
        <w:rPr>
          <w:rStyle w:val="StyleUnderline"/>
          <w:highlight w:val="green"/>
        </w:rPr>
        <w:t>immigrant remitters will</w:t>
      </w:r>
      <w:r w:rsidRPr="006264D1">
        <w:rPr>
          <w:sz w:val="16"/>
        </w:rPr>
        <w:t xml:space="preserve"> also be able to </w:t>
      </w:r>
      <w:r w:rsidRPr="006264D1">
        <w:rPr>
          <w:rStyle w:val="StyleUnderline"/>
          <w:highlight w:val="green"/>
        </w:rPr>
        <w:t>rely on their</w:t>
      </w:r>
      <w:r w:rsidRPr="006264D1">
        <w:rPr>
          <w:sz w:val="16"/>
        </w:rPr>
        <w:t xml:space="preserve"> American </w:t>
      </w:r>
      <w:r w:rsidRPr="006264D1">
        <w:rPr>
          <w:rStyle w:val="Emphasis"/>
          <w:highlight w:val="green"/>
        </w:rPr>
        <w:t>citizen</w:t>
      </w:r>
      <w:r w:rsidRPr="006264D1">
        <w:rPr>
          <w:sz w:val="16"/>
        </w:rPr>
        <w:t xml:space="preserve"> or legal immigrant </w:t>
      </w:r>
      <w:r w:rsidRPr="006264D1">
        <w:rPr>
          <w:rStyle w:val="StyleUnderline"/>
          <w:highlight w:val="green"/>
        </w:rPr>
        <w:t>friends</w:t>
      </w:r>
      <w:r w:rsidRPr="006264D1">
        <w:rPr>
          <w:rStyle w:val="StyleUnderline"/>
        </w:rPr>
        <w:t xml:space="preserve"> and family members</w:t>
      </w:r>
      <w:r w:rsidRPr="006264D1">
        <w:rPr>
          <w:sz w:val="16"/>
        </w:rPr>
        <w:t xml:space="preserve"> to transfer funds </w:t>
      </w:r>
      <w:r w:rsidRPr="006264D1">
        <w:rPr>
          <w:rStyle w:val="StyleUnderline"/>
        </w:rPr>
        <w:t>through wire services</w:t>
      </w:r>
      <w:r w:rsidRPr="006264D1">
        <w:rPr>
          <w:sz w:val="16"/>
        </w:rPr>
        <w:t xml:space="preserve">. About 16.6 million people live in households with the 11 to 12 million illegal immigrants in the United States. Many of those legal immigrants or </w:t>
      </w:r>
      <w:r w:rsidRPr="006264D1">
        <w:rPr>
          <w:rStyle w:val="StyleUnderline"/>
        </w:rPr>
        <w:t xml:space="preserve">U.S.-natives would be </w:t>
      </w:r>
      <w:r w:rsidRPr="006264D1">
        <w:rPr>
          <w:rStyle w:val="Emphasis"/>
        </w:rPr>
        <w:t>happy to remit</w:t>
      </w:r>
      <w:r w:rsidRPr="006264D1">
        <w:rPr>
          <w:rStyle w:val="StyleUnderline"/>
        </w:rPr>
        <w:t xml:space="preserve"> money for their</w:t>
      </w:r>
      <w:r w:rsidRPr="006264D1">
        <w:rPr>
          <w:sz w:val="16"/>
        </w:rPr>
        <w:t xml:space="preserve"> illegal immigrants </w:t>
      </w:r>
      <w:r w:rsidRPr="006264D1">
        <w:rPr>
          <w:rStyle w:val="StyleUnderline"/>
        </w:rPr>
        <w:t>family members</w:t>
      </w:r>
      <w:r w:rsidRPr="006264D1">
        <w:rPr>
          <w:sz w:val="16"/>
        </w:rPr>
        <w:t xml:space="preserve">. As a last resort, </w:t>
      </w:r>
      <w:r w:rsidRPr="006264D1">
        <w:rPr>
          <w:rStyle w:val="StyleUnderline"/>
          <w:highlight w:val="green"/>
        </w:rPr>
        <w:t xml:space="preserve">remitters could </w:t>
      </w:r>
      <w:r w:rsidRPr="006264D1">
        <w:rPr>
          <w:rStyle w:val="Emphasis"/>
          <w:highlight w:val="green"/>
        </w:rPr>
        <w:t>use the black market</w:t>
      </w:r>
      <w:r w:rsidRPr="006264D1">
        <w:rPr>
          <w:sz w:val="16"/>
        </w:rPr>
        <w:t xml:space="preserve">. </w:t>
      </w:r>
      <w:r w:rsidRPr="006264D1">
        <w:rPr>
          <w:rStyle w:val="StyleUnderline"/>
        </w:rPr>
        <w:t xml:space="preserve">Many unlawful immigrants entered </w:t>
      </w:r>
      <w:r w:rsidRPr="006264D1">
        <w:rPr>
          <w:sz w:val="16"/>
        </w:rPr>
        <w:t xml:space="preserve">the country </w:t>
      </w:r>
      <w:r w:rsidRPr="006264D1">
        <w:rPr>
          <w:rStyle w:val="StyleUnderline"/>
        </w:rPr>
        <w:t xml:space="preserve">illegally and some </w:t>
      </w:r>
      <w:r w:rsidRPr="006264D1">
        <w:rPr>
          <w:sz w:val="16"/>
        </w:rPr>
        <w:t xml:space="preserve">of them </w:t>
      </w:r>
      <w:r w:rsidRPr="006264D1">
        <w:rPr>
          <w:rStyle w:val="StyleUnderline"/>
        </w:rPr>
        <w:t xml:space="preserve">use </w:t>
      </w:r>
      <w:r w:rsidRPr="006264D1">
        <w:rPr>
          <w:rStyle w:val="Emphasis"/>
        </w:rPr>
        <w:t xml:space="preserve">fraudulent documents </w:t>
      </w:r>
      <w:r w:rsidRPr="006264D1">
        <w:rPr>
          <w:rStyle w:val="StyleUnderline"/>
        </w:rPr>
        <w:t>to work in the U</w:t>
      </w:r>
      <w:r w:rsidRPr="006264D1">
        <w:rPr>
          <w:sz w:val="16"/>
        </w:rPr>
        <w:t xml:space="preserve">nited </w:t>
      </w:r>
      <w:r w:rsidRPr="006264D1">
        <w:rPr>
          <w:rStyle w:val="StyleUnderline"/>
        </w:rPr>
        <w:t>S</w:t>
      </w:r>
      <w:r w:rsidRPr="006264D1">
        <w:rPr>
          <w:sz w:val="16"/>
        </w:rPr>
        <w:t xml:space="preserve">tates. Surely </w:t>
      </w:r>
      <w:r w:rsidRPr="006264D1">
        <w:rPr>
          <w:rStyle w:val="StyleUnderline"/>
          <w:highlight w:val="green"/>
        </w:rPr>
        <w:t>they will find a way to illegally remit</w:t>
      </w:r>
      <w:r w:rsidRPr="006264D1">
        <w:rPr>
          <w:sz w:val="16"/>
        </w:rPr>
        <w:t xml:space="preserve"> funds </w:t>
      </w:r>
      <w:r w:rsidRPr="006264D1">
        <w:rPr>
          <w:rStyle w:val="StyleUnderline"/>
          <w:highlight w:val="green"/>
        </w:rPr>
        <w:t xml:space="preserve">if the </w:t>
      </w:r>
      <w:r w:rsidRPr="006264D1">
        <w:rPr>
          <w:rStyle w:val="Emphasis"/>
          <w:highlight w:val="green"/>
        </w:rPr>
        <w:t>tax is large enough</w:t>
      </w:r>
      <w:r w:rsidRPr="006264D1">
        <w:rPr>
          <w:rStyle w:val="StyleUnderline"/>
        </w:rPr>
        <w:t xml:space="preserve">. Expanding the </w:t>
      </w:r>
      <w:r w:rsidRPr="006264D1">
        <w:rPr>
          <w:sz w:val="16"/>
        </w:rPr>
        <w:t xml:space="preserve">size of the </w:t>
      </w:r>
      <w:r w:rsidRPr="006264D1">
        <w:rPr>
          <w:rStyle w:val="StyleUnderline"/>
        </w:rPr>
        <w:t>black market is not the point</w:t>
      </w:r>
      <w:r w:rsidRPr="006264D1">
        <w:rPr>
          <w:sz w:val="16"/>
        </w:rPr>
        <w:t xml:space="preserve"> of a tax on remittances.</w:t>
      </w:r>
    </w:p>
    <w:p w14:paraId="41981714" w14:textId="77777777" w:rsidR="00131E25" w:rsidRDefault="00131E25" w:rsidP="00131E25">
      <w:pPr>
        <w:pStyle w:val="Heading4"/>
      </w:pPr>
      <w:r>
        <w:t xml:space="preserve">Using the Patriot Act just drives money </w:t>
      </w:r>
      <w:r w:rsidRPr="0063325A">
        <w:rPr>
          <w:u w:val="single"/>
        </w:rPr>
        <w:t>underground</w:t>
      </w:r>
      <w:r>
        <w:t xml:space="preserve">. </w:t>
      </w:r>
    </w:p>
    <w:p w14:paraId="02BA3622" w14:textId="77777777" w:rsidR="00131E25" w:rsidRPr="008E02B7" w:rsidRDefault="00131E25" w:rsidP="00131E25">
      <w:pPr>
        <w:rPr>
          <w:sz w:val="16"/>
        </w:rPr>
      </w:pPr>
      <w:r w:rsidRPr="008E02B7">
        <w:rPr>
          <w:rStyle w:val="Style13ptBold"/>
        </w:rPr>
        <w:t>Schoen ’16</w:t>
      </w:r>
      <w:r>
        <w:t xml:space="preserve"> </w:t>
      </w:r>
      <w:r w:rsidRPr="008E02B7">
        <w:rPr>
          <w:sz w:val="16"/>
        </w:rPr>
        <w:t xml:space="preserve">(John W; award-winning online journalist for CNBC, internally citing Matt Chandler, former deputy chief of staff at the Homeland Security Department; 4/5/16; “Would Trump's Plan to Stop Remittances to Mexico Work?”; </w:t>
      </w:r>
      <w:hyperlink r:id="rId129" w:history="1">
        <w:r w:rsidRPr="008E02B7">
          <w:rPr>
            <w:rStyle w:val="Hyperlink"/>
            <w:sz w:val="16"/>
          </w:rPr>
          <w:t>https://www.nbcnews.com/business/business-news/would-trump-s-plan-stop-remittances-mexico-work-n551211</w:t>
        </w:r>
      </w:hyperlink>
      <w:r w:rsidRPr="008E02B7">
        <w:rPr>
          <w:sz w:val="16"/>
        </w:rPr>
        <w:t>; NBC News; accessed 7/3/18; TV)</w:t>
      </w:r>
    </w:p>
    <w:p w14:paraId="3CBB5DFD" w14:textId="77777777" w:rsidR="00131E25" w:rsidRPr="00C7449A" w:rsidRDefault="00131E25" w:rsidP="00131E25">
      <w:pPr>
        <w:rPr>
          <w:sz w:val="16"/>
        </w:rPr>
      </w:pPr>
      <w:r w:rsidRPr="00C7449A">
        <w:rPr>
          <w:rStyle w:val="StyleUnderline"/>
          <w:highlight w:val="green"/>
        </w:rPr>
        <w:t>Under the Patriot Act</w:t>
      </w:r>
      <w:r w:rsidRPr="00C7449A">
        <w:rPr>
          <w:sz w:val="16"/>
        </w:rPr>
        <w:t xml:space="preserve">, a </w:t>
      </w:r>
      <w:r w:rsidRPr="00333286">
        <w:rPr>
          <w:rStyle w:val="StyleUnderline"/>
        </w:rPr>
        <w:t xml:space="preserve">government-issued </w:t>
      </w:r>
      <w:r w:rsidRPr="00C7449A">
        <w:rPr>
          <w:rStyle w:val="StyleUnderline"/>
          <w:highlight w:val="green"/>
        </w:rPr>
        <w:t>identification is</w:t>
      </w:r>
      <w:r w:rsidRPr="00C7449A">
        <w:rPr>
          <w:sz w:val="16"/>
        </w:rPr>
        <w:t xml:space="preserve"> already </w:t>
      </w:r>
      <w:r w:rsidRPr="00C7449A">
        <w:rPr>
          <w:rStyle w:val="Emphasis"/>
          <w:highlight w:val="green"/>
        </w:rPr>
        <w:t>required</w:t>
      </w:r>
      <w:r w:rsidRPr="00333286">
        <w:rPr>
          <w:rStyle w:val="StyleUnderline"/>
        </w:rPr>
        <w:t xml:space="preserve"> for</w:t>
      </w:r>
      <w:r w:rsidRPr="00C7449A">
        <w:rPr>
          <w:sz w:val="16"/>
        </w:rPr>
        <w:t xml:space="preserve"> routine </w:t>
      </w:r>
      <w:r w:rsidRPr="00333286">
        <w:rPr>
          <w:rStyle w:val="StyleUnderline"/>
        </w:rPr>
        <w:t>money transfers</w:t>
      </w:r>
      <w:r w:rsidRPr="00C7449A">
        <w:rPr>
          <w:sz w:val="16"/>
        </w:rPr>
        <w:t xml:space="preserve"> in the United States. </w:t>
      </w:r>
      <w:r w:rsidRPr="00333286">
        <w:rPr>
          <w:rStyle w:val="StyleUnderline"/>
        </w:rPr>
        <w:t xml:space="preserve">For </w:t>
      </w:r>
      <w:r w:rsidRPr="00333286">
        <w:rPr>
          <w:rStyle w:val="Emphasis"/>
        </w:rPr>
        <w:t>high-dollar transactions</w:t>
      </w:r>
      <w:r w:rsidRPr="00333286">
        <w:rPr>
          <w:rStyle w:val="StyleUnderline"/>
        </w:rPr>
        <w:t xml:space="preserve"> additional documentation</w:t>
      </w:r>
      <w:r w:rsidRPr="00C7449A">
        <w:rPr>
          <w:sz w:val="16"/>
        </w:rPr>
        <w:t xml:space="preserve"> or identification </w:t>
      </w:r>
      <w:r w:rsidRPr="00333286">
        <w:rPr>
          <w:rStyle w:val="StyleUnderline"/>
        </w:rPr>
        <w:t xml:space="preserve">can be required. Financial </w:t>
      </w:r>
      <w:r w:rsidRPr="00C7449A">
        <w:rPr>
          <w:rStyle w:val="StyleUnderline"/>
          <w:highlight w:val="green"/>
        </w:rPr>
        <w:t xml:space="preserve">institutions </w:t>
      </w:r>
      <w:r w:rsidRPr="00C7449A">
        <w:rPr>
          <w:rStyle w:val="Emphasis"/>
          <w:highlight w:val="green"/>
        </w:rPr>
        <w:t>must know their customers</w:t>
      </w:r>
      <w:r w:rsidRPr="00333286">
        <w:rPr>
          <w:rStyle w:val="StyleUnderline"/>
        </w:rPr>
        <w:t xml:space="preserve"> and are</w:t>
      </w:r>
      <w:r w:rsidRPr="00C7449A">
        <w:rPr>
          <w:sz w:val="16"/>
        </w:rPr>
        <w:t xml:space="preserve"> </w:t>
      </w:r>
      <w:r w:rsidRPr="00333286">
        <w:rPr>
          <w:rStyle w:val="StyleUnderline"/>
        </w:rPr>
        <w:t>required to</w:t>
      </w:r>
      <w:r w:rsidRPr="00C7449A">
        <w:rPr>
          <w:sz w:val="16"/>
        </w:rPr>
        <w:t xml:space="preserve"> routinely </w:t>
      </w:r>
      <w:r w:rsidRPr="00333286">
        <w:rPr>
          <w:rStyle w:val="Emphasis"/>
        </w:rPr>
        <w:t>share</w:t>
      </w:r>
      <w:r w:rsidRPr="00C7449A">
        <w:rPr>
          <w:sz w:val="16"/>
        </w:rPr>
        <w:t xml:space="preserve"> information </w:t>
      </w:r>
      <w:r w:rsidRPr="00333286">
        <w:rPr>
          <w:rStyle w:val="StyleUnderline"/>
        </w:rPr>
        <w:t>with the government</w:t>
      </w:r>
      <w:r w:rsidRPr="00C7449A">
        <w:rPr>
          <w:sz w:val="16"/>
        </w:rPr>
        <w:t xml:space="preserve"> to ensure that their banking services aren't being used to launder money or fund terrorism, Matt </w:t>
      </w:r>
      <w:r w:rsidRPr="00333286">
        <w:rPr>
          <w:rStyle w:val="StyleUnderline"/>
        </w:rPr>
        <w:t>Chandler</w:t>
      </w:r>
      <w:r w:rsidRPr="00C7449A">
        <w:rPr>
          <w:sz w:val="16"/>
        </w:rPr>
        <w:t xml:space="preserve">, a former deputy chief of staff at the Homeland Security Department, </w:t>
      </w:r>
      <w:r w:rsidRPr="00333286">
        <w:rPr>
          <w:rStyle w:val="StyleUnderline"/>
        </w:rPr>
        <w:t>told the Associated Press</w:t>
      </w:r>
      <w:r w:rsidRPr="00C7449A">
        <w:rPr>
          <w:rStyle w:val="StyleUnderline"/>
        </w:rPr>
        <w:t xml:space="preserve">. "Not only would </w:t>
      </w:r>
      <w:r w:rsidRPr="00C7449A">
        <w:rPr>
          <w:rStyle w:val="StyleUnderline"/>
          <w:highlight w:val="green"/>
        </w:rPr>
        <w:t xml:space="preserve">making procedures </w:t>
      </w:r>
      <w:r w:rsidRPr="00C7449A">
        <w:rPr>
          <w:rStyle w:val="Emphasis"/>
          <w:highlight w:val="green"/>
        </w:rPr>
        <w:t>more onerous</w:t>
      </w:r>
      <w:r w:rsidRPr="00C7449A">
        <w:rPr>
          <w:sz w:val="16"/>
        </w:rPr>
        <w:t xml:space="preserve"> for day-to-day transactions </w:t>
      </w:r>
      <w:r w:rsidRPr="00C7449A">
        <w:rPr>
          <w:rStyle w:val="StyleUnderline"/>
        </w:rPr>
        <w:t>do little to</w:t>
      </w:r>
      <w:r w:rsidRPr="00C7449A">
        <w:rPr>
          <w:sz w:val="16"/>
        </w:rPr>
        <w:t xml:space="preserve"> actually </w:t>
      </w:r>
      <w:r w:rsidRPr="00C7449A">
        <w:rPr>
          <w:rStyle w:val="StyleUnderline"/>
        </w:rPr>
        <w:t>improve anti-money laundering or counter-terrorism</w:t>
      </w:r>
      <w:r w:rsidRPr="00C7449A">
        <w:rPr>
          <w:sz w:val="16"/>
        </w:rPr>
        <w:t xml:space="preserve"> financing compliance </w:t>
      </w:r>
      <w:r w:rsidRPr="00C7449A">
        <w:rPr>
          <w:rStyle w:val="StyleUnderline"/>
        </w:rPr>
        <w:t xml:space="preserve">programs, but </w:t>
      </w:r>
      <w:r w:rsidRPr="00C7449A">
        <w:rPr>
          <w:rStyle w:val="StyleUnderline"/>
          <w:highlight w:val="green"/>
        </w:rPr>
        <w:t>could harm</w:t>
      </w:r>
      <w:r w:rsidRPr="00C7449A">
        <w:rPr>
          <w:rStyle w:val="StyleUnderline"/>
        </w:rPr>
        <w:t xml:space="preserve"> those</w:t>
      </w:r>
      <w:r w:rsidRPr="00C7449A">
        <w:rPr>
          <w:sz w:val="16"/>
        </w:rPr>
        <w:t xml:space="preserve"> efforts </w:t>
      </w:r>
      <w:r w:rsidRPr="00C7449A">
        <w:rPr>
          <w:rStyle w:val="StyleUnderline"/>
          <w:highlight w:val="green"/>
        </w:rPr>
        <w:t xml:space="preserve">by </w:t>
      </w:r>
      <w:r w:rsidRPr="00C7449A">
        <w:rPr>
          <w:rStyle w:val="Emphasis"/>
          <w:highlight w:val="green"/>
        </w:rPr>
        <w:t>driving money</w:t>
      </w:r>
      <w:r w:rsidRPr="00C7449A">
        <w:rPr>
          <w:sz w:val="16"/>
        </w:rPr>
        <w:t xml:space="preserve"> movement </w:t>
      </w:r>
      <w:r w:rsidRPr="00C7449A">
        <w:rPr>
          <w:rStyle w:val="Emphasis"/>
          <w:highlight w:val="green"/>
        </w:rPr>
        <w:t>away</w:t>
      </w:r>
      <w:r w:rsidRPr="00C7449A">
        <w:rPr>
          <w:rStyle w:val="StyleUnderline"/>
          <w:highlight w:val="green"/>
        </w:rPr>
        <w:t xml:space="preserve"> from</w:t>
      </w:r>
      <w:r w:rsidRPr="00C7449A">
        <w:rPr>
          <w:sz w:val="16"/>
        </w:rPr>
        <w:t xml:space="preserve"> routinely used </w:t>
      </w:r>
      <w:r w:rsidRPr="00C7449A">
        <w:rPr>
          <w:rStyle w:val="StyleUnderline"/>
          <w:highlight w:val="green"/>
        </w:rPr>
        <w:t xml:space="preserve">secure channels to </w:t>
      </w:r>
      <w:r w:rsidRPr="00C7449A">
        <w:rPr>
          <w:rStyle w:val="Emphasis"/>
          <w:highlight w:val="green"/>
        </w:rPr>
        <w:t>underground methods</w:t>
      </w:r>
      <w:r w:rsidRPr="00C7449A">
        <w:rPr>
          <w:sz w:val="16"/>
        </w:rPr>
        <w:t>," Chandler told the AP.</w:t>
      </w:r>
    </w:p>
    <w:p w14:paraId="0A3CB28E" w14:textId="77777777" w:rsidR="00131E25" w:rsidRPr="00131E25" w:rsidRDefault="00131E25" w:rsidP="00131E25"/>
    <w:p w14:paraId="78AF0D7C" w14:textId="77777777" w:rsidR="00131E25" w:rsidRPr="00131E25" w:rsidRDefault="00131E25" w:rsidP="00131E25"/>
    <w:p w14:paraId="732A08B2" w14:textId="1A1069CF" w:rsidR="003C6378" w:rsidRDefault="003C6378" w:rsidP="003C6378">
      <w:pPr>
        <w:pStyle w:val="Heading2"/>
      </w:pPr>
      <w:r>
        <w:t>AT Drones CPs</w:t>
      </w:r>
    </w:p>
    <w:p w14:paraId="0589E532" w14:textId="522511D5" w:rsidR="003C6378" w:rsidRDefault="003C6378" w:rsidP="003C6378">
      <w:pPr>
        <w:pStyle w:val="Heading3"/>
      </w:pPr>
      <w:r>
        <w:t xml:space="preserve">Strikes Good – Terrorism </w:t>
      </w:r>
    </w:p>
    <w:p w14:paraId="162A5814" w14:textId="77777777" w:rsidR="003C6378" w:rsidRPr="00F46F62" w:rsidRDefault="003C6378" w:rsidP="003C6378"/>
    <w:p w14:paraId="7181B17B" w14:textId="77777777" w:rsidR="003C6378" w:rsidRDefault="003C6378" w:rsidP="003C6378">
      <w:pPr>
        <w:pStyle w:val="Heading4"/>
      </w:pPr>
      <w:r>
        <w:t xml:space="preserve">Drone strikes eliminate terror threats, undercut recruiting, and effectively combat militant groups </w:t>
      </w:r>
    </w:p>
    <w:p w14:paraId="1782C10F" w14:textId="77777777" w:rsidR="003C6378" w:rsidRPr="00F91ACD" w:rsidRDefault="003C6378" w:rsidP="003C6378">
      <w:r>
        <w:t xml:space="preserve">**also alt causes to recruitment </w:t>
      </w:r>
    </w:p>
    <w:p w14:paraId="0E351C37" w14:textId="77777777" w:rsidR="003C6378" w:rsidRDefault="003C6378" w:rsidP="003C6378">
      <w:r w:rsidRPr="00140FAA">
        <w:rPr>
          <w:rStyle w:val="Style13ptBold"/>
        </w:rPr>
        <w:t>Byman, 13</w:t>
      </w:r>
      <w:r>
        <w:t xml:space="preserve"> – (</w:t>
      </w:r>
      <w:r w:rsidRPr="00140FAA">
        <w:t>Daniel L. Byman, 6-17-2013,</w:t>
      </w:r>
      <w:r>
        <w:t xml:space="preserve"> professor and Senior Associate Dean at Georgetown University's Walsh School of Foreign Service, "Why Drones Work: The Case for Washington’s Weapon of Choice," Brookings, </w:t>
      </w:r>
      <w:hyperlink r:id="rId130" w:history="1">
        <w:r w:rsidRPr="00937C46">
          <w:rPr>
            <w:rStyle w:val="Hyperlink"/>
          </w:rPr>
          <w:t>https://www.brookings.edu/articles/why-drones-work-the-case-for-washingtons-weapon-of-choice/</w:t>
        </w:r>
      </w:hyperlink>
      <w:r>
        <w:t xml:space="preserve">) // kt </w:t>
      </w:r>
    </w:p>
    <w:p w14:paraId="26883390" w14:textId="77777777" w:rsidR="003C6378" w:rsidRPr="009D4A85" w:rsidRDefault="003C6378" w:rsidP="003C6378">
      <w:pPr>
        <w:rPr>
          <w:rStyle w:val="Emphasis"/>
        </w:rPr>
      </w:pPr>
      <w:r w:rsidRPr="00A734C2">
        <w:rPr>
          <w:rStyle w:val="StyleUnderline"/>
        </w:rPr>
        <w:t>The</w:t>
      </w:r>
      <w:r w:rsidRPr="00140FAA">
        <w:rPr>
          <w:sz w:val="16"/>
        </w:rPr>
        <w:t xml:space="preserve"> Obama </w:t>
      </w:r>
      <w:r w:rsidRPr="00A734C2">
        <w:rPr>
          <w:rStyle w:val="StyleUnderline"/>
        </w:rPr>
        <w:t>administration relies on drones for one simple reason: they work</w:t>
      </w:r>
      <w:r w:rsidRPr="00140FAA">
        <w:rPr>
          <w:sz w:val="16"/>
        </w:rPr>
        <w:t>. According to data compiled by the New America Foundation, since Obama has been in the White House</w:t>
      </w:r>
      <w:r w:rsidRPr="00A734C2">
        <w:rPr>
          <w:rStyle w:val="Emphasis"/>
        </w:rPr>
        <w:t>, U.S. drones have killed an estimated 3,300 al Qaeda, Taliban, and other jihadist operatives in Pakistan and Yemen. That number includes over 50 senior leaders of al Qaeda and the Taliban—top figures who are not easily replaced.</w:t>
      </w:r>
      <w:r w:rsidRPr="00140FAA">
        <w:rPr>
          <w:sz w:val="16"/>
        </w:rPr>
        <w:t xml:space="preserve"> In 2010, Osama bin Laden warned his chief aide, Atiyah Abd al-Rahman, who was later killed by a drone strike in the Waziristan region of Pakistan in 2011, that when experienced leaders are eliminated, the result is “the rise of lower leaders who are not as experienced as the former leaders” and who are prone to errors and miscalculations. And drones also hurt terrorist organizations when they eliminate operatives who are lower down on the food chain but who boast special skills: passport forgers, bomb makers, recruiters, and fundraisers. </w:t>
      </w:r>
      <w:r w:rsidRPr="00A734C2">
        <w:rPr>
          <w:rStyle w:val="Emphasis"/>
        </w:rPr>
        <w:t>Drones have also undercut terrorists’ ability to communicate and to train new recruits</w:t>
      </w:r>
      <w:r w:rsidRPr="00A734C2">
        <w:rPr>
          <w:rStyle w:val="StyleUnderline"/>
        </w:rPr>
        <w:t>. In order to avoid attracting drones, al Qaeda and Taliban operatives try to avoid using electronic devices or gathering in large numbers</w:t>
      </w:r>
      <w:r w:rsidRPr="00140FAA">
        <w:rPr>
          <w:sz w:val="16"/>
        </w:rPr>
        <w:t xml:space="preserve">. A tip sheet found among jihadists in Mali advised militants to “maintain complete silence of all wireless contacts” and “avoid gathering in open areas.” </w:t>
      </w:r>
      <w:r w:rsidRPr="00A734C2">
        <w:rPr>
          <w:rStyle w:val="StyleUnderline"/>
        </w:rPr>
        <w:t>Leaders, however, cannot give orders when they are incommunicado, and training on a large scale is nearly impossible when a drone strike could wipe out an entire group of new recruits</w:t>
      </w:r>
      <w:r w:rsidRPr="00A734C2">
        <w:rPr>
          <w:rStyle w:val="Emphasis"/>
        </w:rPr>
        <w:t>. Drones have turned al Qaeda’s command and training structures into a liability, forcing the group to choose between having no leaders and risking dead leaders.</w:t>
      </w:r>
      <w:r>
        <w:rPr>
          <w:rStyle w:val="Emphasis"/>
        </w:rPr>
        <w:t xml:space="preserve"> </w:t>
      </w:r>
      <w:r w:rsidRPr="00A734C2">
        <w:rPr>
          <w:rStyle w:val="Emphasis"/>
        </w:rPr>
        <w:t>Critics of drone strikes often fail to take into account the fact that the alternatives are either too risky or unrealistic</w:t>
      </w:r>
      <w:r w:rsidRPr="00140FAA">
        <w:rPr>
          <w:sz w:val="16"/>
        </w:rPr>
        <w:t xml:space="preserve">. To be sure, in an ideal world, militants would be captured alive, allowing authorities to question them and search their compounds for useful information. Raids, arrests, and interrogations can produce vital intelligence and can be less controversial than lethal operations. That is why they should be, and indeed already are, used in stable countries where the United States enjoys the support of the host government. But </w:t>
      </w:r>
      <w:r w:rsidRPr="00A734C2">
        <w:rPr>
          <w:rStyle w:val="StyleUnderline"/>
        </w:rPr>
        <w:t>in war zones or unstable countries, such as Pakistan, Yemen, and Somalia, arresting militants is highly dangerous and, even if successful, often inefficient</w:t>
      </w:r>
      <w:r w:rsidRPr="00140FAA">
        <w:rPr>
          <w:sz w:val="16"/>
        </w:rPr>
        <w:t xml:space="preserve">. </w:t>
      </w:r>
      <w:r w:rsidRPr="00A734C2">
        <w:rPr>
          <w:rStyle w:val="StyleUnderline"/>
        </w:rPr>
        <w:t>In those three countries, the government exerts little or no control over remote areas, which means that it is highly dangerous to go after militants hiding out there</w:t>
      </w:r>
      <w:r w:rsidRPr="00140FAA">
        <w:rPr>
          <w:sz w:val="16"/>
        </w:rPr>
        <w:t xml:space="preserve">. Worse yet, </w:t>
      </w:r>
      <w:r w:rsidRPr="00A734C2">
        <w:rPr>
          <w:rStyle w:val="StyleUnderline"/>
        </w:rPr>
        <w:t>in Pakistan and Yemen, the governments have at times cooperated with militants</w:t>
      </w:r>
      <w:r w:rsidRPr="00140FAA">
        <w:rPr>
          <w:sz w:val="16"/>
        </w:rPr>
        <w:t>.</w:t>
      </w:r>
      <w:r w:rsidRPr="00A734C2">
        <w:rPr>
          <w:rStyle w:val="Emphasis"/>
        </w:rPr>
        <w:t xml:space="preserve"> If the United States regularly sent in special operations forces to hunt down terrorists there, sympathetic officials could easily tip off the jihadists, likely leading to firefights, U.S. casualties, and possibly the deaths of the suspects and innocent civilians.</w:t>
      </w:r>
      <w:r w:rsidRPr="00140FAA">
        <w:rPr>
          <w:sz w:val="16"/>
        </w:rPr>
        <w:t xml:space="preserve"> Of course, it was a Navy SEAL team and not a drone strike that finally got bin Laden, but </w:t>
      </w:r>
      <w:r w:rsidRPr="00A734C2">
        <w:rPr>
          <w:rStyle w:val="StyleUnderline"/>
        </w:rPr>
        <w:t>in many cases in which the United States needs to capture or eliminate an enemy, raids are too risky and costly</w:t>
      </w:r>
      <w:r w:rsidRPr="00140FAA">
        <w:rPr>
          <w:sz w:val="16"/>
        </w:rPr>
        <w:t xml:space="preserve">. And even if a raid results in a successful capture, it begets another problem: what to do with the detainee. </w:t>
      </w:r>
      <w:r w:rsidRPr="00A734C2">
        <w:rPr>
          <w:rStyle w:val="StyleUnderline"/>
        </w:rPr>
        <w:t>Prosecuting detainees in a federal or military court is difficult because often the intelligence against terrorists is inadmissible or using it risks jeopardizing sources and methods</w:t>
      </w:r>
      <w:r w:rsidRPr="00140FAA">
        <w:rPr>
          <w:sz w:val="16"/>
        </w:rPr>
        <w:t xml:space="preserve">. And given the fact that the United States is trying to close, rather than expand, the detention facility at Guantánamo Bay, Cuba, it has become much harder to justify holding suspects indefinitely. </w:t>
      </w:r>
      <w:r w:rsidRPr="00A734C2">
        <w:rPr>
          <w:rStyle w:val="StyleUnderline"/>
        </w:rPr>
        <w:t>It has become more politically palatable for the United States to kill rather than detain suspected terrorists.</w:t>
      </w:r>
      <w:r>
        <w:rPr>
          <w:rStyle w:val="StyleUnderline"/>
        </w:rPr>
        <w:t xml:space="preserve"> </w:t>
      </w:r>
      <w:r w:rsidRPr="00140FAA">
        <w:rPr>
          <w:sz w:val="16"/>
        </w:rPr>
        <w:t xml:space="preserve">Furthermore, </w:t>
      </w:r>
      <w:r w:rsidRPr="00A734C2">
        <w:rPr>
          <w:rStyle w:val="StyleUnderline"/>
        </w:rPr>
        <w:t>although a drone strike may violate the local state’s sovereignty</w:t>
      </w:r>
      <w:r w:rsidRPr="00A734C2">
        <w:rPr>
          <w:rStyle w:val="Emphasis"/>
        </w:rPr>
        <w:t>, it does so to a lesser degree than would putting U.S. boots on the ground or conducting a large-scale air campaign</w:t>
      </w:r>
      <w:r w:rsidRPr="00140FAA">
        <w:rPr>
          <w:sz w:val="16"/>
        </w:rPr>
        <w:t xml:space="preserve">. </w:t>
      </w:r>
      <w:r w:rsidRPr="009D4A85">
        <w:rPr>
          <w:rStyle w:val="StyleUnderline"/>
        </w:rPr>
        <w:t>And compared with a 500-pound bomb dropped from an F-16, the grenadelike warheads carried by most drones create smaller, more precise blast zones that decrease the risk of unexpected structural damage and casualties</w:t>
      </w:r>
      <w:r w:rsidRPr="00140FAA">
        <w:rPr>
          <w:sz w:val="16"/>
        </w:rPr>
        <w:t xml:space="preserve">. </w:t>
      </w:r>
      <w:r w:rsidRPr="009D4A85">
        <w:rPr>
          <w:rStyle w:val="StyleUnderline"/>
        </w:rPr>
        <w:t>Even more important, drones, unlike traditional airplanes, can loiter above a target for hours, waiting for the ideal moment to strike and thus reducing the odds that civilians will be caught in the kill zone.</w:t>
      </w:r>
      <w:r>
        <w:rPr>
          <w:rStyle w:val="StyleUnderline"/>
        </w:rPr>
        <w:t xml:space="preserve"> </w:t>
      </w:r>
      <w:r w:rsidRPr="009D4A85">
        <w:rPr>
          <w:rStyle w:val="Emphasis"/>
        </w:rPr>
        <w:t>Finally, using drones is also far less bloody than asking allies to hunt down terrorists on the United States’ behalf.</w:t>
      </w:r>
      <w:r w:rsidRPr="00140FAA">
        <w:rPr>
          <w:sz w:val="16"/>
        </w:rPr>
        <w:t xml:space="preserve"> The Pakistani and Yemeni militaries, for example, are known to regularly torture and execute detainees, and they often indiscriminately bomb civilian areas or use scorched-earth tactics against militant groups. Some critics of the drone program, such as Ben Emmerson, the UN’s special rapporteur on the promotion and protection of human rights and fundamental freedoms while countering terrorism, have questioned the lethal approach, arguing for more focus on the factors that might contribute to extremism and terrorism, such as poverty, unemployment, and authoritarianism. Such a strategy is appealing in principle, but it is far from clear how Washington could execute it. </w:t>
      </w:r>
      <w:r w:rsidRPr="009D4A85">
        <w:rPr>
          <w:rStyle w:val="Emphasis"/>
        </w:rPr>
        <w:t>Individuals join anti-American terrorist groups for many reasons, ranging from outrage over U.S. support for Israel to anger at their own government’s cooperation with the United States</w:t>
      </w:r>
      <w:r w:rsidRPr="00140FAA">
        <w:rPr>
          <w:sz w:val="16"/>
        </w:rPr>
        <w:t xml:space="preserve">. </w:t>
      </w:r>
      <w:r w:rsidRPr="009D4A85">
        <w:rPr>
          <w:rStyle w:val="StyleUnderline"/>
        </w:rPr>
        <w:t xml:space="preserve">Some people simply join up because their neighbors are doing so. Slashing unemployment in Yemen, bringing democracy to Saudi Arabia, and building a functioning government in Somalia are laudable goals, but they are not politically or financially possible for the United States, and even if achieved, </w:t>
      </w:r>
      <w:r w:rsidRPr="009D4A85">
        <w:rPr>
          <w:rStyle w:val="Emphasis"/>
        </w:rPr>
        <w:t>they still might not reduce the allure of jihad.</w:t>
      </w:r>
      <w:r w:rsidRPr="00140FAA">
        <w:rPr>
          <w:sz w:val="16"/>
        </w:rPr>
        <w:t xml:space="preserve"> In some cases, the most sensible alternative to carrying out drone strikes is to do nothing at all. At times, that is the right option: if militants abroad pose little threat or if the risk of killing civilians, delegitimizing allies, or establishing the wrong precedent is too high. But </w:t>
      </w:r>
      <w:r w:rsidRPr="009D4A85">
        <w:rPr>
          <w:rStyle w:val="Emphasis"/>
        </w:rPr>
        <w:t>sometimes imminent and intolerable threats do arise and drone strikes are the best way to eliminate them.</w:t>
      </w:r>
    </w:p>
    <w:p w14:paraId="522EDD06" w14:textId="77777777" w:rsidR="003C6378" w:rsidRDefault="003C6378" w:rsidP="003C6378"/>
    <w:p w14:paraId="6AE2147B" w14:textId="77777777" w:rsidR="003C6378" w:rsidRDefault="003C6378" w:rsidP="003C6378">
      <w:pPr>
        <w:pStyle w:val="Heading3"/>
      </w:pPr>
      <w:r>
        <w:t xml:space="preserve">Strikes Good – Deterrence </w:t>
      </w:r>
    </w:p>
    <w:p w14:paraId="7E38A2B3" w14:textId="77777777" w:rsidR="003C6378" w:rsidRDefault="003C6378" w:rsidP="003C6378"/>
    <w:p w14:paraId="5DC69C25" w14:textId="77777777" w:rsidR="003C6378" w:rsidRPr="00E45EF4" w:rsidRDefault="003C6378" w:rsidP="003C6378">
      <w:pPr>
        <w:pStyle w:val="Heading4"/>
      </w:pPr>
      <w:r w:rsidRPr="00E45EF4">
        <w:t xml:space="preserve"> Drone strikes are key to prevent conflict </w:t>
      </w:r>
    </w:p>
    <w:p w14:paraId="27611FAB" w14:textId="77777777" w:rsidR="003C6378" w:rsidRDefault="003C6378" w:rsidP="003C6378">
      <w:r w:rsidRPr="00F46F62">
        <w:rPr>
          <w:rStyle w:val="Style13ptBold"/>
        </w:rPr>
        <w:t>Eisenstadt, 16</w:t>
      </w:r>
      <w:r>
        <w:t xml:space="preserve"> – (Michael, Kahn Fellow and director of The Washington Institute's Military and Security Studies Program, “U.S. Military Engagement In The Broader Middle East,” The Washington Institute For Near East Policy, Policy Focus 143, April 2016, </w:t>
      </w:r>
      <w:hyperlink r:id="rId131" w:history="1">
        <w:r w:rsidRPr="00187DFF">
          <w:rPr>
            <w:rStyle w:val="Hyperlink"/>
          </w:rPr>
          <w:t>http://www.washingtoninstitute.org/uploads/Documents/pubs/PolicyFocus143_JeffreyEisen-4.pdf</w:t>
        </w:r>
      </w:hyperlink>
      <w:r>
        <w:t xml:space="preserve">) // kt </w:t>
      </w:r>
    </w:p>
    <w:p w14:paraId="5408AFFF" w14:textId="77777777" w:rsidR="003C6378" w:rsidRPr="00F46F62" w:rsidRDefault="003C6378" w:rsidP="003C6378">
      <w:pPr>
        <w:rPr>
          <w:sz w:val="16"/>
        </w:rPr>
      </w:pPr>
      <w:r w:rsidRPr="00F46F62">
        <w:rPr>
          <w:sz w:val="16"/>
        </w:rPr>
        <w:t xml:space="preserve">Thus, while President Obama has vowed to “degrade, and ultimately destroy,” IS,221 it is not clear what it means to “destroy” an organization that operates as a dispersed or distributed network with affiliates throughout the Middle East, and that wages “decentralized jihad.”222 Neither is it clear that one can speak about “decisive operations” in the context of a protracted conflict likely to last years, if not decades;223 about “end states” in an era of rapid, disruptive sociopolitical change;224 or about an “exit strategy” for a conflict with no end in sight. Finally, it is not clear that the term “victory” is relevant in the current context,225 as it lends a military cast to conflicts that the United States would prefer be managed or resolved in the political arena—though military pressure may set the conditions for political or diplomatic progress. Rather, </w:t>
      </w:r>
      <w:r w:rsidRPr="00F46F62">
        <w:rPr>
          <w:rStyle w:val="StyleUnderline"/>
        </w:rPr>
        <w:t xml:space="preserve">U.S. decisionmakers should think in terms of influencing and shaping the </w:t>
      </w:r>
      <w:r w:rsidRPr="00202653">
        <w:rPr>
          <w:rStyle w:val="StyleUnderline"/>
          <w:highlight w:val="cyan"/>
        </w:rPr>
        <w:t>Middle</w:t>
      </w:r>
      <w:r w:rsidRPr="00874732">
        <w:rPr>
          <w:rStyle w:val="StyleUnderline"/>
          <w:highlight w:val="cyan"/>
        </w:rPr>
        <w:t xml:space="preserve"> East</w:t>
      </w:r>
      <w:r w:rsidRPr="00874732">
        <w:rPr>
          <w:rStyle w:val="StyleUnderline"/>
        </w:rPr>
        <w:t xml:space="preserve">’s long-term </w:t>
      </w:r>
      <w:r w:rsidRPr="00202653">
        <w:rPr>
          <w:rStyle w:val="StyleUnderline"/>
          <w:highlight w:val="cyan"/>
        </w:rPr>
        <w:t>competitions, proxy wars, and protracted conflicts</w:t>
      </w:r>
      <w:r w:rsidRPr="00F46F62">
        <w:rPr>
          <w:rStyle w:val="StyleUnderline"/>
        </w:rPr>
        <w:t xml:space="preserve"> in order to advance its interests</w:t>
      </w:r>
      <w:r w:rsidRPr="00F46F62">
        <w:rPr>
          <w:sz w:val="16"/>
        </w:rPr>
        <w:t xml:space="preserve">. </w:t>
      </w:r>
      <w:r w:rsidRPr="00F46F62">
        <w:rPr>
          <w:rStyle w:val="StyleUnderline"/>
        </w:rPr>
        <w:t xml:space="preserve">This will </w:t>
      </w:r>
      <w:r w:rsidRPr="00202653">
        <w:rPr>
          <w:rStyle w:val="StyleUnderline"/>
          <w:highlight w:val="cyan"/>
        </w:rPr>
        <w:t>require</w:t>
      </w:r>
      <w:r w:rsidRPr="00F46F62">
        <w:rPr>
          <w:rStyle w:val="StyleUnderline"/>
        </w:rPr>
        <w:t xml:space="preserve"> the </w:t>
      </w:r>
      <w:r w:rsidRPr="00202653">
        <w:rPr>
          <w:rStyle w:val="StyleUnderline"/>
          <w:highlight w:val="cyan"/>
        </w:rPr>
        <w:t>U</w:t>
      </w:r>
      <w:r w:rsidRPr="00F46F62">
        <w:rPr>
          <w:rStyle w:val="StyleUnderline"/>
        </w:rPr>
        <w:t xml:space="preserve">nited </w:t>
      </w:r>
      <w:r w:rsidRPr="00202653">
        <w:rPr>
          <w:rStyle w:val="StyleUnderline"/>
          <w:highlight w:val="cyan"/>
        </w:rPr>
        <w:t>S</w:t>
      </w:r>
      <w:r w:rsidRPr="00F46F62">
        <w:rPr>
          <w:rStyle w:val="StyleUnderline"/>
        </w:rPr>
        <w:t xml:space="preserve">tates </w:t>
      </w:r>
      <w:r w:rsidRPr="00202653">
        <w:rPr>
          <w:rStyle w:val="StyleUnderline"/>
          <w:highlight w:val="cyan"/>
        </w:rPr>
        <w:t>to</w:t>
      </w:r>
      <w:r w:rsidRPr="00F46F62">
        <w:rPr>
          <w:rStyle w:val="StyleUnderline"/>
        </w:rPr>
        <w:t xml:space="preserve"> “</w:t>
      </w:r>
      <w:r w:rsidRPr="00202653">
        <w:rPr>
          <w:rStyle w:val="StyleUnderline"/>
          <w:highlight w:val="cyan"/>
        </w:rPr>
        <w:t>balance, intervene, or abstain</w:t>
      </w:r>
      <w:r w:rsidRPr="00F46F62">
        <w:rPr>
          <w:rStyle w:val="StyleUnderline"/>
        </w:rPr>
        <w:t>” as its interests dictate</w:t>
      </w:r>
      <w:r w:rsidRPr="00F46F62">
        <w:rPr>
          <w:sz w:val="16"/>
        </w:rPr>
        <w:t xml:space="preserve">.226 What would this mean in practice? And how can the United States succeed in this environment? First, </w:t>
      </w:r>
      <w:r w:rsidRPr="00202653">
        <w:rPr>
          <w:rStyle w:val="Emphasis"/>
          <w:highlight w:val="cyan"/>
        </w:rPr>
        <w:t>the Un</w:t>
      </w:r>
      <w:r w:rsidRPr="00F46F62">
        <w:rPr>
          <w:rStyle w:val="Emphasis"/>
        </w:rPr>
        <w:t xml:space="preserve">ited </w:t>
      </w:r>
      <w:r w:rsidRPr="00202653">
        <w:rPr>
          <w:rStyle w:val="Emphasis"/>
          <w:highlight w:val="cyan"/>
        </w:rPr>
        <w:t>St</w:t>
      </w:r>
      <w:r w:rsidRPr="00F46F62">
        <w:rPr>
          <w:rStyle w:val="Emphasis"/>
        </w:rPr>
        <w:t xml:space="preserve">ates </w:t>
      </w:r>
      <w:r w:rsidRPr="00202653">
        <w:rPr>
          <w:rStyle w:val="Emphasis"/>
          <w:highlight w:val="cyan"/>
        </w:rPr>
        <w:t>needs</w:t>
      </w:r>
      <w:r w:rsidRPr="00F46F62">
        <w:rPr>
          <w:rStyle w:val="Emphasis"/>
        </w:rPr>
        <w:t xml:space="preserve"> to retain </w:t>
      </w:r>
      <w:r w:rsidRPr="00202653">
        <w:rPr>
          <w:rStyle w:val="Emphasis"/>
        </w:rPr>
        <w:t>the ability to</w:t>
      </w:r>
      <w:r w:rsidRPr="00F46F62">
        <w:rPr>
          <w:rStyle w:val="Emphasis"/>
        </w:rPr>
        <w:t xml:space="preserve"> deal with traditional threats through </w:t>
      </w:r>
      <w:r w:rsidRPr="00202653">
        <w:rPr>
          <w:rStyle w:val="Emphasis"/>
          <w:highlight w:val="cyan"/>
        </w:rPr>
        <w:t>counterprolife</w:t>
      </w:r>
      <w:r w:rsidRPr="00F46F62">
        <w:rPr>
          <w:rStyle w:val="Emphasis"/>
        </w:rPr>
        <w:t xml:space="preserve">ration </w:t>
      </w:r>
      <w:r w:rsidRPr="00202653">
        <w:rPr>
          <w:rStyle w:val="Emphasis"/>
          <w:highlight w:val="cyan"/>
        </w:rPr>
        <w:t>strikes</w:t>
      </w:r>
      <w:r w:rsidRPr="00F46F62">
        <w:rPr>
          <w:rStyle w:val="Emphasis"/>
        </w:rPr>
        <w:t xml:space="preserve">, conventional </w:t>
      </w:r>
      <w:r w:rsidRPr="00874732">
        <w:rPr>
          <w:rStyle w:val="Emphasis"/>
        </w:rPr>
        <w:t>airsea</w:t>
      </w:r>
      <w:r w:rsidRPr="00F46F62">
        <w:rPr>
          <w:rStyle w:val="Emphasis"/>
        </w:rPr>
        <w:t xml:space="preserve"> </w:t>
      </w:r>
      <w:r w:rsidRPr="00874732">
        <w:rPr>
          <w:rStyle w:val="Emphasis"/>
        </w:rPr>
        <w:t>and</w:t>
      </w:r>
      <w:r w:rsidRPr="00F46F62">
        <w:rPr>
          <w:rStyle w:val="Emphasis"/>
        </w:rPr>
        <w:t xml:space="preserve"> </w:t>
      </w:r>
      <w:r w:rsidRPr="00874732">
        <w:rPr>
          <w:rStyle w:val="Emphasis"/>
        </w:rPr>
        <w:t>air-land campaigns</w:t>
      </w:r>
      <w:r w:rsidRPr="00F46F62">
        <w:rPr>
          <w:rStyle w:val="Emphasis"/>
        </w:rPr>
        <w:t xml:space="preserve">, </w:t>
      </w:r>
      <w:r w:rsidRPr="00202653">
        <w:rPr>
          <w:rStyle w:val="Emphasis"/>
          <w:highlight w:val="cyan"/>
        </w:rPr>
        <w:t xml:space="preserve">and </w:t>
      </w:r>
      <w:r w:rsidRPr="00874732">
        <w:rPr>
          <w:rStyle w:val="Emphasis"/>
        </w:rPr>
        <w:t xml:space="preserve">counterinsurgency </w:t>
      </w:r>
      <w:r w:rsidRPr="00202653">
        <w:rPr>
          <w:rStyle w:val="Emphasis"/>
          <w:highlight w:val="cyan"/>
        </w:rPr>
        <w:t>operations</w:t>
      </w:r>
      <w:r w:rsidRPr="00F46F62">
        <w:rPr>
          <w:sz w:val="16"/>
        </w:rPr>
        <w:t xml:space="preserve">. These </w:t>
      </w:r>
      <w:r w:rsidRPr="00F46F62">
        <w:rPr>
          <w:rStyle w:val="StyleUnderline"/>
        </w:rPr>
        <w:t xml:space="preserve">traditional threats have not disappeared, and </w:t>
      </w:r>
      <w:r w:rsidRPr="00202653">
        <w:rPr>
          <w:rStyle w:val="StyleUnderline"/>
          <w:highlight w:val="cyan"/>
        </w:rPr>
        <w:t>the U</w:t>
      </w:r>
      <w:r w:rsidRPr="00F46F62">
        <w:rPr>
          <w:rStyle w:val="StyleUnderline"/>
        </w:rPr>
        <w:t xml:space="preserve">nited </w:t>
      </w:r>
      <w:r w:rsidRPr="00202653">
        <w:rPr>
          <w:rStyle w:val="StyleUnderline"/>
          <w:highlight w:val="cyan"/>
        </w:rPr>
        <w:t>S</w:t>
      </w:r>
      <w:r w:rsidRPr="00F46F62">
        <w:rPr>
          <w:rStyle w:val="StyleUnderline"/>
        </w:rPr>
        <w:t xml:space="preserve">tates </w:t>
      </w:r>
      <w:r w:rsidRPr="00202653">
        <w:rPr>
          <w:rStyle w:val="StyleUnderline"/>
          <w:highlight w:val="cyan"/>
        </w:rPr>
        <w:t>must</w:t>
      </w:r>
      <w:r w:rsidRPr="00F46F62">
        <w:rPr>
          <w:rStyle w:val="StyleUnderline"/>
        </w:rPr>
        <w:t xml:space="preserve"> </w:t>
      </w:r>
      <w:r w:rsidRPr="00202653">
        <w:rPr>
          <w:rStyle w:val="StyleUnderline"/>
          <w:highlight w:val="cyan"/>
        </w:rPr>
        <w:t>preserve</w:t>
      </w:r>
      <w:r w:rsidRPr="00F46F62">
        <w:rPr>
          <w:rStyle w:val="StyleUnderline"/>
        </w:rPr>
        <w:t xml:space="preserve"> </w:t>
      </w:r>
      <w:r w:rsidRPr="00874732">
        <w:rPr>
          <w:rStyle w:val="StyleUnderline"/>
        </w:rPr>
        <w:t>its</w:t>
      </w:r>
      <w:r w:rsidRPr="00F46F62">
        <w:rPr>
          <w:rStyle w:val="StyleUnderline"/>
        </w:rPr>
        <w:t xml:space="preserve"> traditional competencies and </w:t>
      </w:r>
      <w:r w:rsidRPr="00874732">
        <w:rPr>
          <w:rStyle w:val="StyleUnderline"/>
        </w:rPr>
        <w:t xml:space="preserve">overwhelming </w:t>
      </w:r>
      <w:r w:rsidRPr="00202653">
        <w:rPr>
          <w:rStyle w:val="StyleUnderline"/>
          <w:highlight w:val="cyan"/>
        </w:rPr>
        <w:t>advantages</w:t>
      </w:r>
      <w:r w:rsidRPr="00F46F62">
        <w:rPr>
          <w:rStyle w:val="StyleUnderline"/>
        </w:rPr>
        <w:t xml:space="preserve"> in these areas. The United States also needs to operate at variance </w:t>
      </w:r>
      <w:r w:rsidRPr="00202653">
        <w:rPr>
          <w:rStyle w:val="StyleUnderline"/>
          <w:highlight w:val="cyan"/>
        </w:rPr>
        <w:t>with</w:t>
      </w:r>
      <w:r w:rsidRPr="00F46F62">
        <w:rPr>
          <w:rStyle w:val="StyleUnderline"/>
        </w:rPr>
        <w:t xml:space="preserve"> its preferred way of war</w:t>
      </w:r>
      <w:r w:rsidRPr="00F46F62">
        <w:rPr>
          <w:sz w:val="16"/>
        </w:rPr>
        <w:t xml:space="preserve">—which has traditionally involved </w:t>
      </w:r>
      <w:r w:rsidRPr="00F46F62">
        <w:rPr>
          <w:rStyle w:val="StyleUnderline"/>
        </w:rPr>
        <w:t xml:space="preserve">the </w:t>
      </w:r>
      <w:r w:rsidRPr="00874732">
        <w:rPr>
          <w:rStyle w:val="StyleUnderline"/>
        </w:rPr>
        <w:t>rapid destruction</w:t>
      </w:r>
      <w:r w:rsidRPr="00F46F62">
        <w:rPr>
          <w:rStyle w:val="StyleUnderline"/>
        </w:rPr>
        <w:t xml:space="preserve"> </w:t>
      </w:r>
      <w:r w:rsidRPr="00874732">
        <w:rPr>
          <w:rStyle w:val="StyleUnderline"/>
        </w:rPr>
        <w:t>of the enemy</w:t>
      </w:r>
      <w:r w:rsidRPr="00F46F62">
        <w:rPr>
          <w:rStyle w:val="StyleUnderline"/>
        </w:rPr>
        <w:t xml:space="preserve"> </w:t>
      </w:r>
      <w:r w:rsidRPr="00874732">
        <w:rPr>
          <w:rStyle w:val="StyleUnderline"/>
        </w:rPr>
        <w:t>at minimal cost</w:t>
      </w:r>
      <w:r w:rsidRPr="00F46F62">
        <w:rPr>
          <w:rStyle w:val="StyleUnderline"/>
        </w:rPr>
        <w:t xml:space="preserve"> through high-tech firepower and overwhelming force</w:t>
      </w:r>
      <w:r w:rsidRPr="00F46F62">
        <w:rPr>
          <w:sz w:val="16"/>
        </w:rPr>
        <w:t>. (The American way of war has also been characterized by closer focus on the fighting than on follow-through—with the result that it has often failed to leverage battlefield victories to advance its policy aims.) The United States will likewise have to break with its binary way of thinking about “war and peace,” “victory and defeat,” and “regular and irregular” conflicts in an era of protracted gray zone and hybrid conflicts.227 Further</w:t>
      </w:r>
      <w:r w:rsidRPr="00202653">
        <w:rPr>
          <w:sz w:val="16"/>
          <w:highlight w:val="cyan"/>
        </w:rPr>
        <w:t xml:space="preserve">, </w:t>
      </w:r>
      <w:r w:rsidRPr="00202653">
        <w:rPr>
          <w:rStyle w:val="StyleUnderline"/>
          <w:highlight w:val="cyan"/>
        </w:rPr>
        <w:t>the U</w:t>
      </w:r>
      <w:r w:rsidRPr="00F46F62">
        <w:rPr>
          <w:rStyle w:val="StyleUnderline"/>
        </w:rPr>
        <w:t xml:space="preserve">nited </w:t>
      </w:r>
      <w:r w:rsidRPr="00202653">
        <w:rPr>
          <w:rStyle w:val="StyleUnderline"/>
          <w:highlight w:val="cyan"/>
        </w:rPr>
        <w:t>S</w:t>
      </w:r>
      <w:r w:rsidRPr="00F46F62">
        <w:rPr>
          <w:rStyle w:val="StyleUnderline"/>
        </w:rPr>
        <w:t xml:space="preserve">tates will </w:t>
      </w:r>
      <w:r w:rsidRPr="00202653">
        <w:rPr>
          <w:rStyle w:val="StyleUnderline"/>
          <w:highlight w:val="cyan"/>
        </w:rPr>
        <w:t>need to prevail against</w:t>
      </w:r>
      <w:r w:rsidRPr="00F46F62">
        <w:rPr>
          <w:rStyle w:val="StyleUnderline"/>
        </w:rPr>
        <w:t xml:space="preserve"> adversaries that may be </w:t>
      </w:r>
      <w:r w:rsidRPr="00202653">
        <w:rPr>
          <w:rStyle w:val="StyleUnderline"/>
          <w:highlight w:val="cyan"/>
        </w:rPr>
        <w:t>nonstate actors</w:t>
      </w:r>
      <w:r w:rsidRPr="00202653">
        <w:rPr>
          <w:sz w:val="16"/>
          <w:highlight w:val="cyan"/>
        </w:rPr>
        <w:t xml:space="preserve"> (</w:t>
      </w:r>
      <w:r w:rsidRPr="00F46F62">
        <w:rPr>
          <w:sz w:val="16"/>
        </w:rPr>
        <w:t xml:space="preserve">e.g., Hezbollah) </w:t>
      </w:r>
      <w:r w:rsidRPr="00F46F62">
        <w:rPr>
          <w:rStyle w:val="StyleUnderline"/>
        </w:rPr>
        <w:t xml:space="preserve">equipped </w:t>
      </w:r>
      <w:r w:rsidRPr="00202653">
        <w:rPr>
          <w:rStyle w:val="StyleUnderline"/>
          <w:highlight w:val="cyan"/>
        </w:rPr>
        <w:t>with</w:t>
      </w:r>
      <w:r w:rsidRPr="00F46F62">
        <w:rPr>
          <w:rStyle w:val="StyleUnderline"/>
        </w:rPr>
        <w:t xml:space="preserve"> </w:t>
      </w:r>
      <w:r w:rsidRPr="00202653">
        <w:rPr>
          <w:rStyle w:val="StyleUnderline"/>
          <w:highlight w:val="cyan"/>
        </w:rPr>
        <w:t>high-end</w:t>
      </w:r>
      <w:r w:rsidRPr="00F46F62">
        <w:rPr>
          <w:rStyle w:val="StyleUnderline"/>
        </w:rPr>
        <w:t xml:space="preserve"> conventional </w:t>
      </w:r>
      <w:r w:rsidRPr="00202653">
        <w:rPr>
          <w:rStyle w:val="StyleUnderline"/>
          <w:highlight w:val="cyan"/>
        </w:rPr>
        <w:t>capabilities</w:t>
      </w:r>
      <w:r w:rsidRPr="00F46F62">
        <w:rPr>
          <w:rStyle w:val="StyleUnderline"/>
        </w:rPr>
        <w:t>; state-like entities</w:t>
      </w:r>
      <w:r w:rsidRPr="00F46F62">
        <w:rPr>
          <w:sz w:val="16"/>
        </w:rPr>
        <w:t xml:space="preserve"> (e.g., IS) </w:t>
      </w:r>
      <w:r w:rsidRPr="00F46F62">
        <w:rPr>
          <w:rStyle w:val="StyleUnderline"/>
        </w:rPr>
        <w:t xml:space="preserve">that meld terrorism, insurgency, and low-tech conventional military operations in “high art” hybrid campaigns extending over several continents; </w:t>
      </w:r>
      <w:r w:rsidRPr="00F46F62">
        <w:rPr>
          <w:sz w:val="16"/>
        </w:rPr>
        <w:t xml:space="preserve">and states (e.g., Iran) that employ transnational proxy militias, conventional forces that use unconventional tactics (e.g., the IRGC’s guerrilla navy), and large missile forces armed with conventional, and perhaps nonconventional warheads. Some of these adversaries, like Iran, rely on incrementalism, ambiguity, and proxy warfare to stymie the use of conventional military power.228 Others, like </w:t>
      </w:r>
      <w:r w:rsidRPr="00202653">
        <w:rPr>
          <w:rStyle w:val="StyleUnderline"/>
          <w:highlight w:val="cyan"/>
        </w:rPr>
        <w:t>IS,rely on aggressive</w:t>
      </w:r>
      <w:r w:rsidRPr="00F46F62">
        <w:rPr>
          <w:rStyle w:val="StyleUnderline"/>
        </w:rPr>
        <w:t xml:space="preserve"> forms of </w:t>
      </w:r>
      <w:r w:rsidRPr="00202653">
        <w:rPr>
          <w:rStyle w:val="StyleUnderline"/>
          <w:highlight w:val="cyan"/>
        </w:rPr>
        <w:t>hybrid war</w:t>
      </w:r>
      <w:r w:rsidRPr="00874732">
        <w:rPr>
          <w:rStyle w:val="StyleUnderline"/>
        </w:rPr>
        <w:t>fare</w:t>
      </w:r>
      <w:r w:rsidRPr="00202653">
        <w:rPr>
          <w:rStyle w:val="StyleUnderline"/>
          <w:highlight w:val="cyan"/>
        </w:rPr>
        <w:t xml:space="preserve"> </w:t>
      </w:r>
      <w:r w:rsidRPr="00874732">
        <w:rPr>
          <w:rStyle w:val="StyleUnderline"/>
        </w:rPr>
        <w:t xml:space="preserve">to which </w:t>
      </w:r>
      <w:r w:rsidRPr="00202653">
        <w:rPr>
          <w:rStyle w:val="StyleUnderline"/>
          <w:highlight w:val="cyan"/>
        </w:rPr>
        <w:t>the U</w:t>
      </w:r>
      <w:r w:rsidRPr="00F46F62">
        <w:rPr>
          <w:rStyle w:val="StyleUnderline"/>
        </w:rPr>
        <w:t xml:space="preserve">nited </w:t>
      </w:r>
      <w:r w:rsidRPr="00202653">
        <w:rPr>
          <w:rStyle w:val="StyleUnderline"/>
          <w:highlight w:val="cyan"/>
        </w:rPr>
        <w:t>S</w:t>
      </w:r>
      <w:r w:rsidRPr="00F46F62">
        <w:rPr>
          <w:rStyle w:val="StyleUnderline"/>
        </w:rPr>
        <w:t xml:space="preserve">tates </w:t>
      </w:r>
      <w:r w:rsidRPr="00202653">
        <w:rPr>
          <w:rStyle w:val="StyleUnderline"/>
          <w:highlight w:val="cyan"/>
        </w:rPr>
        <w:t>and</w:t>
      </w:r>
      <w:r w:rsidRPr="00F46F62">
        <w:rPr>
          <w:rStyle w:val="StyleUnderline"/>
        </w:rPr>
        <w:t xml:space="preserve"> its </w:t>
      </w:r>
      <w:r w:rsidRPr="00202653">
        <w:rPr>
          <w:rStyle w:val="StyleUnderline"/>
          <w:highlight w:val="cyan"/>
        </w:rPr>
        <w:t>allies</w:t>
      </w:r>
      <w:r w:rsidRPr="00F46F62">
        <w:rPr>
          <w:rStyle w:val="StyleUnderline"/>
        </w:rPr>
        <w:t xml:space="preserve"> have </w:t>
      </w:r>
      <w:r w:rsidRPr="00202653">
        <w:rPr>
          <w:rStyle w:val="StyleUnderline"/>
          <w:highlight w:val="cyan"/>
        </w:rPr>
        <w:t>need</w:t>
      </w:r>
      <w:r w:rsidRPr="00F46F62">
        <w:rPr>
          <w:rStyle w:val="StyleUnderline"/>
        </w:rPr>
        <w:t xml:space="preserve">ed </w:t>
      </w:r>
      <w:r w:rsidRPr="00202653">
        <w:rPr>
          <w:rStyle w:val="StyleUnderline"/>
          <w:highlight w:val="cyan"/>
        </w:rPr>
        <w:t>to adapt</w:t>
      </w:r>
      <w:r w:rsidRPr="00F46F62">
        <w:rPr>
          <w:sz w:val="16"/>
        </w:rPr>
        <w:t>.229 Most of these adversaries simultaneously employ information activities, terrorism, irregular and conventional forces, and criminal activities in hybrid campaigns to attain political and military objectives.</w:t>
      </w:r>
    </w:p>
    <w:p w14:paraId="6C54B169" w14:textId="77777777" w:rsidR="003C6378" w:rsidRDefault="003C6378" w:rsidP="003C6378"/>
    <w:p w14:paraId="0826F8F1" w14:textId="77777777" w:rsidR="003C6378" w:rsidRDefault="003C6378" w:rsidP="003C6378">
      <w:pPr>
        <w:pStyle w:val="Heading4"/>
      </w:pPr>
      <w:r>
        <w:t>Drone strikes are critical to the aff’s counter-terror efforts – the CP removes a critical weapon</w:t>
      </w:r>
    </w:p>
    <w:p w14:paraId="5A28E953" w14:textId="77777777" w:rsidR="003C6378" w:rsidRDefault="003C6378" w:rsidP="003C6378">
      <w:r w:rsidRPr="00140FAA">
        <w:rPr>
          <w:rStyle w:val="Style13ptBold"/>
        </w:rPr>
        <w:t>Byman, 13</w:t>
      </w:r>
      <w:r>
        <w:t xml:space="preserve"> – (</w:t>
      </w:r>
      <w:r w:rsidRPr="00140FAA">
        <w:t>Daniel L. Byman, 6-17-2013,</w:t>
      </w:r>
      <w:r>
        <w:t xml:space="preserve"> professor and Senior Associate Dean at Georgetown University's Walsh School of Foreign Service, "Why Drones Work: The Case for Washington’s Weapon of Choice," Brookings, </w:t>
      </w:r>
      <w:hyperlink r:id="rId132" w:history="1">
        <w:r w:rsidRPr="00937C46">
          <w:rPr>
            <w:rStyle w:val="Hyperlink"/>
          </w:rPr>
          <w:t>https://www.brookings.edu/articles/why-drones-work-the-case-for-washingtons-weapon-of-choice/</w:t>
        </w:r>
      </w:hyperlink>
      <w:r>
        <w:t xml:space="preserve">) // kt </w:t>
      </w:r>
    </w:p>
    <w:p w14:paraId="6E8C02B2" w14:textId="77777777" w:rsidR="003C6378" w:rsidRPr="009F67D5" w:rsidRDefault="003C6378" w:rsidP="003C6378">
      <w:pPr>
        <w:rPr>
          <w:b/>
          <w:iCs/>
          <w:u w:val="single"/>
        </w:rPr>
      </w:pPr>
      <w:r w:rsidRPr="000F2866">
        <w:rPr>
          <w:sz w:val="16"/>
        </w:rPr>
        <w:t xml:space="preserve">Despite President Barack Obama’s recent call to reduce the United States’ reliance on drones, they will likely remain his administration’s weapon of choice. Whereas President George W. Bush oversaw fewer than 50 drone strikes during his tenure, Obama has signed off on over 400 of them in the last four years, making the program the centerpiece of U.S. counterterrorism strategy. The </w:t>
      </w:r>
      <w:r w:rsidRPr="000F2866">
        <w:rPr>
          <w:rStyle w:val="Emphasis"/>
          <w:highlight w:val="cyan"/>
        </w:rPr>
        <w:t xml:space="preserve">drones </w:t>
      </w:r>
      <w:r w:rsidRPr="00874732">
        <w:rPr>
          <w:rStyle w:val="Emphasis"/>
        </w:rPr>
        <w:t>have done their job remarkably well</w:t>
      </w:r>
      <w:r w:rsidRPr="00A734C2">
        <w:rPr>
          <w:rStyle w:val="Emphasis"/>
        </w:rPr>
        <w:t xml:space="preserve">: by </w:t>
      </w:r>
      <w:r w:rsidRPr="000F2866">
        <w:rPr>
          <w:rStyle w:val="Emphasis"/>
          <w:highlight w:val="cyan"/>
        </w:rPr>
        <w:t>kill</w:t>
      </w:r>
      <w:r w:rsidRPr="00874732">
        <w:rPr>
          <w:rStyle w:val="Emphasis"/>
        </w:rPr>
        <w:t xml:space="preserve">ing </w:t>
      </w:r>
      <w:r w:rsidRPr="000F2866">
        <w:rPr>
          <w:rStyle w:val="Emphasis"/>
          <w:highlight w:val="cyan"/>
        </w:rPr>
        <w:t>key leaders</w:t>
      </w:r>
      <w:r w:rsidRPr="00A734C2">
        <w:rPr>
          <w:rStyle w:val="Emphasis"/>
        </w:rPr>
        <w:t xml:space="preserve"> and </w:t>
      </w:r>
      <w:r w:rsidRPr="000F2866">
        <w:rPr>
          <w:rStyle w:val="Emphasis"/>
          <w:highlight w:val="cyan"/>
        </w:rPr>
        <w:t>deny</w:t>
      </w:r>
      <w:r w:rsidRPr="00874732">
        <w:rPr>
          <w:rStyle w:val="Emphasis"/>
        </w:rPr>
        <w:t xml:space="preserve">ing </w:t>
      </w:r>
      <w:r w:rsidRPr="000F2866">
        <w:rPr>
          <w:rStyle w:val="Emphasis"/>
          <w:highlight w:val="cyan"/>
        </w:rPr>
        <w:t>terrorists sanctuaries</w:t>
      </w:r>
      <w:r w:rsidRPr="00A734C2">
        <w:rPr>
          <w:rStyle w:val="Emphasis"/>
        </w:rPr>
        <w:t xml:space="preserve"> in Pakistan, Yemen, and, to a lesser degree, Somalia, drones have </w:t>
      </w:r>
      <w:r w:rsidRPr="000F2866">
        <w:rPr>
          <w:rStyle w:val="Emphasis"/>
          <w:highlight w:val="cyan"/>
        </w:rPr>
        <w:t>devastate</w:t>
      </w:r>
      <w:r w:rsidRPr="00874732">
        <w:rPr>
          <w:rStyle w:val="Emphasis"/>
        </w:rPr>
        <w:t>d</w:t>
      </w:r>
      <w:r w:rsidRPr="00A734C2">
        <w:rPr>
          <w:rStyle w:val="Emphasis"/>
        </w:rPr>
        <w:t xml:space="preserve"> al Qaeda and associated </w:t>
      </w:r>
      <w:r w:rsidRPr="000F2866">
        <w:rPr>
          <w:rStyle w:val="Emphasis"/>
          <w:highlight w:val="cyan"/>
        </w:rPr>
        <w:t>anti-American militant groups</w:t>
      </w:r>
      <w:r w:rsidRPr="00A734C2">
        <w:rPr>
          <w:rStyle w:val="Emphasis"/>
        </w:rPr>
        <w:t>.</w:t>
      </w:r>
      <w:r w:rsidRPr="000F2866">
        <w:rPr>
          <w:sz w:val="16"/>
        </w:rPr>
        <w:t xml:space="preserve"> </w:t>
      </w:r>
      <w:r w:rsidRPr="00A734C2">
        <w:rPr>
          <w:rStyle w:val="StyleUnderline"/>
        </w:rPr>
        <w:t xml:space="preserve">And they have done so </w:t>
      </w:r>
      <w:r w:rsidRPr="000F2866">
        <w:rPr>
          <w:rStyle w:val="StyleUnderline"/>
          <w:highlight w:val="cyan"/>
        </w:rPr>
        <w:t xml:space="preserve">at little </w:t>
      </w:r>
      <w:r w:rsidRPr="00874732">
        <w:rPr>
          <w:rStyle w:val="StyleUnderline"/>
        </w:rPr>
        <w:t xml:space="preserve">financial </w:t>
      </w:r>
      <w:r w:rsidRPr="000F2866">
        <w:rPr>
          <w:rStyle w:val="StyleUnderline"/>
          <w:highlight w:val="cyan"/>
        </w:rPr>
        <w:t>cost</w:t>
      </w:r>
      <w:r w:rsidRPr="00A734C2">
        <w:rPr>
          <w:rStyle w:val="StyleUnderline"/>
        </w:rPr>
        <w:t xml:space="preserve">, at </w:t>
      </w:r>
      <w:r w:rsidRPr="000F2866">
        <w:rPr>
          <w:rStyle w:val="StyleUnderline"/>
          <w:highlight w:val="cyan"/>
        </w:rPr>
        <w:t xml:space="preserve">no risk to </w:t>
      </w:r>
      <w:r w:rsidRPr="00874732">
        <w:rPr>
          <w:rStyle w:val="StyleUnderline"/>
        </w:rPr>
        <w:t>U.S.</w:t>
      </w:r>
      <w:r w:rsidRPr="00A734C2">
        <w:rPr>
          <w:rStyle w:val="StyleUnderline"/>
        </w:rPr>
        <w:t xml:space="preserve"> </w:t>
      </w:r>
      <w:r w:rsidRPr="000F2866">
        <w:rPr>
          <w:rStyle w:val="StyleUnderline"/>
          <w:highlight w:val="cyan"/>
        </w:rPr>
        <w:t>forces</w:t>
      </w:r>
      <w:r w:rsidRPr="00A734C2">
        <w:rPr>
          <w:rStyle w:val="StyleUnderline"/>
        </w:rPr>
        <w:t xml:space="preserve">, </w:t>
      </w:r>
      <w:r w:rsidRPr="00874732">
        <w:rPr>
          <w:rStyle w:val="StyleUnderline"/>
          <w:highlight w:val="cyan"/>
        </w:rPr>
        <w:t>and</w:t>
      </w:r>
      <w:r w:rsidRPr="00A734C2">
        <w:rPr>
          <w:rStyle w:val="StyleUnderline"/>
        </w:rPr>
        <w:t xml:space="preserve"> </w:t>
      </w:r>
      <w:r w:rsidRPr="00874732">
        <w:rPr>
          <w:rStyle w:val="StyleUnderline"/>
        </w:rPr>
        <w:t xml:space="preserve">with </w:t>
      </w:r>
      <w:r w:rsidRPr="000F2866">
        <w:rPr>
          <w:rStyle w:val="StyleUnderline"/>
          <w:highlight w:val="cyan"/>
        </w:rPr>
        <w:t>fewer civilian casualties</w:t>
      </w:r>
      <w:r w:rsidRPr="00A734C2">
        <w:rPr>
          <w:rStyle w:val="StyleUnderline"/>
        </w:rPr>
        <w:t xml:space="preserve"> </w:t>
      </w:r>
      <w:r w:rsidRPr="00874732">
        <w:rPr>
          <w:rStyle w:val="StyleUnderline"/>
        </w:rPr>
        <w:t>than</w:t>
      </w:r>
      <w:r w:rsidRPr="00A734C2">
        <w:rPr>
          <w:rStyle w:val="StyleUnderline"/>
        </w:rPr>
        <w:t xml:space="preserve"> many </w:t>
      </w:r>
      <w:r w:rsidRPr="00874732">
        <w:rPr>
          <w:rStyle w:val="StyleUnderline"/>
        </w:rPr>
        <w:t>alternative methods</w:t>
      </w:r>
      <w:r w:rsidRPr="00A734C2">
        <w:rPr>
          <w:rStyle w:val="StyleUnderline"/>
        </w:rPr>
        <w:t xml:space="preserve"> would have caused.</w:t>
      </w:r>
      <w:r>
        <w:rPr>
          <w:rStyle w:val="StyleUnderline"/>
        </w:rPr>
        <w:t xml:space="preserve"> </w:t>
      </w:r>
      <w:r w:rsidRPr="00A734C2">
        <w:rPr>
          <w:rStyle w:val="StyleUnderline"/>
        </w:rPr>
        <w:t>Critics</w:t>
      </w:r>
      <w:r w:rsidRPr="000F2866">
        <w:rPr>
          <w:sz w:val="16"/>
        </w:rPr>
        <w:t xml:space="preserve">, however, remain skeptical. They </w:t>
      </w:r>
      <w:r w:rsidRPr="00A734C2">
        <w:rPr>
          <w:rStyle w:val="StyleUnderline"/>
        </w:rPr>
        <w:t>claim that drones kill thousands of innocent civilians, alienate allied governments, anger foreign publics, illegally target Americans, and set a dangerous precedent that irresponsible governments will abuse</w:t>
      </w:r>
      <w:r w:rsidRPr="000F2866">
        <w:rPr>
          <w:sz w:val="16"/>
        </w:rPr>
        <w:t xml:space="preserve">. Some of these criticisms are valid; others, less so. </w:t>
      </w:r>
      <w:r w:rsidRPr="00A734C2">
        <w:rPr>
          <w:rStyle w:val="Emphasis"/>
        </w:rPr>
        <w:t xml:space="preserve">In the end, </w:t>
      </w:r>
      <w:r w:rsidRPr="000F2866">
        <w:rPr>
          <w:rStyle w:val="Emphasis"/>
          <w:highlight w:val="cyan"/>
        </w:rPr>
        <w:t xml:space="preserve">drone strikes remain </w:t>
      </w:r>
      <w:r w:rsidRPr="00874732">
        <w:rPr>
          <w:rStyle w:val="Emphasis"/>
        </w:rPr>
        <w:t xml:space="preserve">a </w:t>
      </w:r>
      <w:r w:rsidRPr="00874732">
        <w:rPr>
          <w:rStyle w:val="Emphasis"/>
          <w:highlight w:val="cyan"/>
        </w:rPr>
        <w:t xml:space="preserve">necessary </w:t>
      </w:r>
      <w:r w:rsidRPr="00874732">
        <w:rPr>
          <w:rStyle w:val="Emphasis"/>
        </w:rPr>
        <w:t>instrument</w:t>
      </w:r>
      <w:r w:rsidRPr="00A734C2">
        <w:rPr>
          <w:rStyle w:val="Emphasis"/>
        </w:rPr>
        <w:t xml:space="preserve"> of counterterrorism</w:t>
      </w:r>
      <w:r w:rsidRPr="000F2866">
        <w:rPr>
          <w:sz w:val="16"/>
        </w:rPr>
        <w:t xml:space="preserve">. </w:t>
      </w:r>
      <w:r w:rsidRPr="00A734C2">
        <w:rPr>
          <w:rStyle w:val="Emphasis"/>
        </w:rPr>
        <w:t xml:space="preserve">The United States simply cannot tolerate terrorist safe havens in remote parts of Pakistan and elsewhere, </w:t>
      </w:r>
      <w:r w:rsidRPr="00874732">
        <w:rPr>
          <w:rStyle w:val="Emphasis"/>
          <w:highlight w:val="cyan"/>
        </w:rPr>
        <w:t>and</w:t>
      </w:r>
      <w:r w:rsidRPr="00A734C2">
        <w:rPr>
          <w:rStyle w:val="Emphasis"/>
        </w:rPr>
        <w:t xml:space="preserve"> </w:t>
      </w:r>
      <w:r w:rsidRPr="00874732">
        <w:rPr>
          <w:rStyle w:val="Emphasis"/>
        </w:rPr>
        <w:t xml:space="preserve">drones offer </w:t>
      </w:r>
      <w:r w:rsidRPr="00874732">
        <w:rPr>
          <w:rStyle w:val="Emphasis"/>
          <w:highlight w:val="cyan"/>
        </w:rPr>
        <w:t>a</w:t>
      </w:r>
      <w:r w:rsidRPr="00A734C2">
        <w:rPr>
          <w:rStyle w:val="Emphasis"/>
        </w:rPr>
        <w:t xml:space="preserve"> comparatively </w:t>
      </w:r>
      <w:r w:rsidRPr="000F2866">
        <w:rPr>
          <w:rStyle w:val="Emphasis"/>
          <w:highlight w:val="cyan"/>
        </w:rPr>
        <w:t>low-risk</w:t>
      </w:r>
      <w:r w:rsidRPr="00A734C2">
        <w:rPr>
          <w:rStyle w:val="Emphasis"/>
        </w:rPr>
        <w:t xml:space="preserve"> way of </w:t>
      </w:r>
      <w:r w:rsidRPr="000F2866">
        <w:rPr>
          <w:rStyle w:val="Emphasis"/>
          <w:highlight w:val="cyan"/>
        </w:rPr>
        <w:t>targeting</w:t>
      </w:r>
      <w:r w:rsidRPr="00A734C2">
        <w:rPr>
          <w:rStyle w:val="Emphasis"/>
        </w:rPr>
        <w:t xml:space="preserve"> these areas </w:t>
      </w:r>
      <w:r w:rsidRPr="000F2866">
        <w:rPr>
          <w:rStyle w:val="Emphasis"/>
          <w:highlight w:val="cyan"/>
        </w:rPr>
        <w:t>while minimizing collateral damage</w:t>
      </w:r>
      <w:r w:rsidRPr="00A734C2">
        <w:rPr>
          <w:rStyle w:val="Emphasis"/>
        </w:rPr>
        <w:t>.</w:t>
      </w:r>
      <w:r>
        <w:rPr>
          <w:rStyle w:val="Emphasis"/>
        </w:rPr>
        <w:t xml:space="preserve"> </w:t>
      </w:r>
      <w:r w:rsidRPr="00140FAA">
        <w:rPr>
          <w:sz w:val="16"/>
        </w:rPr>
        <w:t xml:space="preserve">So drone warfare is here to stay, and it is likely to expand in the years to come as other countries’ capabilities catch up with those of the United States. But </w:t>
      </w:r>
      <w:r w:rsidRPr="009F67D5">
        <w:rPr>
          <w:rStyle w:val="StyleUnderline"/>
          <w:highlight w:val="cyan"/>
        </w:rPr>
        <w:t>Washington must</w:t>
      </w:r>
      <w:r w:rsidRPr="00A734C2">
        <w:rPr>
          <w:rStyle w:val="StyleUnderline"/>
        </w:rPr>
        <w:t xml:space="preserve"> continue to improve its drone policy, </w:t>
      </w:r>
      <w:r w:rsidRPr="009F67D5">
        <w:rPr>
          <w:rStyle w:val="StyleUnderline"/>
          <w:highlight w:val="cyan"/>
        </w:rPr>
        <w:t>spelling out clearer rules</w:t>
      </w:r>
      <w:r w:rsidRPr="00A734C2">
        <w:rPr>
          <w:rStyle w:val="StyleUnderline"/>
        </w:rPr>
        <w:t xml:space="preserve"> for extrajudicial and extraterritorial killings so that tyrannical regimes will have a harder time pointing to the U.S. drone program to justify attacks against political opponents</w:t>
      </w:r>
      <w:r w:rsidRPr="00140FAA">
        <w:rPr>
          <w:sz w:val="16"/>
        </w:rPr>
        <w:t>. At the same time, even as it solidifies the drone program, Washington must remain mindful of the built-in limits of low-cost, unmanned interventions, since the very convenience of drone warfare risks dragging the United States into conflicts it could otherwise avoid.</w:t>
      </w:r>
    </w:p>
    <w:p w14:paraId="0C5055F0" w14:textId="77777777" w:rsidR="003C6378" w:rsidRDefault="003C6378" w:rsidP="003C6378">
      <w:pPr>
        <w:pStyle w:val="Heading3"/>
      </w:pPr>
      <w:r>
        <w:t>No Solvency – Soft Power</w:t>
      </w:r>
    </w:p>
    <w:p w14:paraId="00FD81A1" w14:textId="77777777" w:rsidR="003C6378" w:rsidRDefault="003C6378" w:rsidP="003C6378"/>
    <w:p w14:paraId="18629BC3" w14:textId="77777777" w:rsidR="003C6378" w:rsidRDefault="003C6378" w:rsidP="003C6378">
      <w:pPr>
        <w:pStyle w:val="Heading4"/>
      </w:pPr>
      <w:r>
        <w:t xml:space="preserve">Drones don’t hurt US soft power – other countries back them and no other option </w:t>
      </w:r>
    </w:p>
    <w:p w14:paraId="19FE4A01" w14:textId="77777777" w:rsidR="003C6378" w:rsidRDefault="003C6378" w:rsidP="003C6378">
      <w:r w:rsidRPr="00140FAA">
        <w:rPr>
          <w:rStyle w:val="Style13ptBold"/>
        </w:rPr>
        <w:t>Byman, 13</w:t>
      </w:r>
      <w:r>
        <w:t xml:space="preserve"> – (</w:t>
      </w:r>
      <w:r w:rsidRPr="00140FAA">
        <w:t>Daniel L. Byman, 6-17-2013,</w:t>
      </w:r>
      <w:r>
        <w:t xml:space="preserve"> professor and Senior Associate Dean at Georgetown University's Walsh School of Foreign Service, "Why Drones Work: The Case for Washington’s Weapon of Choice," Brookings, </w:t>
      </w:r>
      <w:hyperlink r:id="rId133" w:history="1">
        <w:r w:rsidRPr="00937C46">
          <w:rPr>
            <w:rStyle w:val="Hyperlink"/>
          </w:rPr>
          <w:t>https://www.brookings.edu/articles/why-drones-work-the-case-for-washingtons-weapon-of-choice/</w:t>
        </w:r>
      </w:hyperlink>
      <w:r>
        <w:t xml:space="preserve">) // kt </w:t>
      </w:r>
    </w:p>
    <w:p w14:paraId="4B69D640" w14:textId="77777777" w:rsidR="003C6378" w:rsidRPr="00140FAA" w:rsidRDefault="003C6378" w:rsidP="003C6378">
      <w:pPr>
        <w:rPr>
          <w:sz w:val="16"/>
        </w:rPr>
      </w:pPr>
      <w:r w:rsidRPr="00140FAA">
        <w:rPr>
          <w:sz w:val="16"/>
        </w:rPr>
        <w:t xml:space="preserve">It is also telling that </w:t>
      </w:r>
      <w:r w:rsidRPr="00C01E48">
        <w:rPr>
          <w:rStyle w:val="Emphasis"/>
        </w:rPr>
        <w:t>drones have earned the backing, albeit secret, of foreign governments</w:t>
      </w:r>
      <w:r w:rsidRPr="00140FAA">
        <w:rPr>
          <w:sz w:val="16"/>
        </w:rPr>
        <w:t xml:space="preserve">. </w:t>
      </w:r>
      <w:r w:rsidRPr="00C01E48">
        <w:rPr>
          <w:rStyle w:val="StyleUnderline"/>
        </w:rPr>
        <w:t xml:space="preserve">In order to maintain popular support, politicians in Pakistan and Yemen routinely rail against the U.S. drone campaign. In reality, however, the governments of both countries have supported it. </w:t>
      </w:r>
      <w:r w:rsidRPr="00140FAA">
        <w:rPr>
          <w:sz w:val="16"/>
        </w:rPr>
        <w:t xml:space="preserve">During the Bush and Obama administrations, </w:t>
      </w:r>
      <w:r w:rsidRPr="00C01E48">
        <w:rPr>
          <w:rStyle w:val="StyleUnderline"/>
        </w:rPr>
        <w:t>Pakistan has even periodically hosted U.S. drone facilities and has been told about strikes in advance</w:t>
      </w:r>
      <w:r w:rsidRPr="00140FAA">
        <w:rPr>
          <w:sz w:val="16"/>
        </w:rPr>
        <w:t xml:space="preserve">. Pervez Musharraf, president of Pakistan until 2008, was not worried about the drone program’s negative publicity: “In Pakistan, things fall out of the sky all the time,” he reportedly remarked. </w:t>
      </w:r>
      <w:r w:rsidRPr="00C01E48">
        <w:rPr>
          <w:rStyle w:val="StyleUnderline"/>
        </w:rPr>
        <w:t>Yemen’s former president</w:t>
      </w:r>
      <w:r w:rsidRPr="00140FAA">
        <w:rPr>
          <w:sz w:val="16"/>
        </w:rPr>
        <w:t>, Ali Abdullah Saleh, also at times all</w:t>
      </w:r>
      <w:r w:rsidRPr="00C01E48">
        <w:rPr>
          <w:rStyle w:val="StyleUnderline"/>
        </w:rPr>
        <w:t>owed drone strikes in his country and even covered for them by telling the public that they were conducted by the Yemeni air force.</w:t>
      </w:r>
      <w:r w:rsidRPr="00140FAA">
        <w:rPr>
          <w:sz w:val="16"/>
        </w:rPr>
        <w:t xml:space="preserve"> When the United States’ involvement was leaked in 2002, however, relations between the two countries soured. Still, Saleh later let the drone program resume in Yemen, </w:t>
      </w:r>
      <w:r w:rsidRPr="00C01E48">
        <w:rPr>
          <w:rStyle w:val="StyleUnderline"/>
        </w:rPr>
        <w:t>and his replacement</w:t>
      </w:r>
      <w:r w:rsidRPr="00140FAA">
        <w:rPr>
          <w:sz w:val="16"/>
        </w:rPr>
        <w:t xml:space="preserve">, Abdu Rabbu Mansour Hadi, </w:t>
      </w:r>
      <w:r w:rsidRPr="00C01E48">
        <w:rPr>
          <w:rStyle w:val="StyleUnderline"/>
        </w:rPr>
        <w:t>has publicly praised drones, saying that “they pinpoint the target and have zero margin of error</w:t>
      </w:r>
      <w:r w:rsidRPr="00140FAA">
        <w:rPr>
          <w:sz w:val="16"/>
        </w:rPr>
        <w:t>, if you know what target you’re aiming at.” As officials in both Pakistan and Yemen realize</w:t>
      </w:r>
      <w:r w:rsidRPr="00C01E48">
        <w:rPr>
          <w:rStyle w:val="Emphasis"/>
        </w:rPr>
        <w:t>, U.S. drone strikes help their governments by targeting common enemies</w:t>
      </w:r>
      <w:r w:rsidRPr="00140FAA">
        <w:rPr>
          <w:sz w:val="16"/>
        </w:rPr>
        <w:t xml:space="preserve">. A memo released by the antisecrecy website WikiLeaks revealed that Pakistan’s army chief, Ashfaq Parvez kayani, privately asked U.S. military leaders in 2008 for “continuous Predator coverage” over antigovernment militants, and the journalist Mark Mazzetti has reported that </w:t>
      </w:r>
      <w:r w:rsidRPr="00C01E48">
        <w:rPr>
          <w:rStyle w:val="StyleUnderline"/>
        </w:rPr>
        <w:t>the United States has conducted “goodwill kills” against Pakistani militants who threatened Pakistan far more than the United States</w:t>
      </w:r>
      <w:r w:rsidRPr="00140FAA">
        <w:rPr>
          <w:sz w:val="16"/>
        </w:rPr>
        <w:t xml:space="preserve">. Thus, </w:t>
      </w:r>
      <w:r w:rsidRPr="00C01E48">
        <w:rPr>
          <w:rStyle w:val="StyleUnderline"/>
        </w:rPr>
        <w:t>in private, Pakistan supports the drone program</w:t>
      </w:r>
      <w:r w:rsidRPr="00140FAA">
        <w:rPr>
          <w:sz w:val="16"/>
        </w:rPr>
        <w:t xml:space="preserve">. As then Prime Minister Yousaf Raza Gilani told Anne Patterson, then the U.S. ambassador to Pakistan, in 2008, “We’ll protest [against the drone program] in the National Assembly and then ignore it.” Still, </w:t>
      </w:r>
      <w:r w:rsidRPr="00C01E48">
        <w:rPr>
          <w:rStyle w:val="StyleUnderline"/>
        </w:rPr>
        <w:t>Pakistan is reluctant to make its approval public</w:t>
      </w:r>
      <w:r w:rsidRPr="00140FAA">
        <w:rPr>
          <w:sz w:val="16"/>
        </w:rPr>
        <w:t xml:space="preserve">. First of all, </w:t>
      </w:r>
      <w:r w:rsidRPr="00C01E48">
        <w:rPr>
          <w:rStyle w:val="StyleUnderline"/>
        </w:rPr>
        <w:t>the country’s inability to fight terrorists on its own soil is a humiliation for Pakistan’s politically powerful armed forces and intelligence service</w:t>
      </w:r>
      <w:r w:rsidRPr="00140FAA">
        <w:rPr>
          <w:sz w:val="16"/>
        </w:rPr>
        <w:t xml:space="preserve">. In addition, although drones kill some of the government’s enemies, they have also targeted pro-government groups that are hostile to the United States, such as the Haqqani network and the Taliban, which Pakistan has supported since its birth in the early 1990s. Even more important, the Pakistani public is vehemently opposed to U.S. drone strikes. A 2012 poll found that 74 percent of Pakistanis viewed the United States as their enemy, likely in part because of the ongoing drone campaign. Similarly, in Yemen, as the scholar Gregory Johnsen has pointed out, drone strikes can win the enmity of entire tribes. This has led critics to argue that the drone program is shortsighted: that it kills today’s enemies but creates tomorrow’s in the process. Such concerns are valid, but </w:t>
      </w:r>
      <w:r w:rsidRPr="00C01E48">
        <w:rPr>
          <w:rStyle w:val="Emphasis"/>
        </w:rPr>
        <w:t xml:space="preserve">the level of local anger over drones is often lower than commonly portrayed. </w:t>
      </w:r>
      <w:r w:rsidRPr="00C01E48">
        <w:rPr>
          <w:rStyle w:val="StyleUnderline"/>
        </w:rPr>
        <w:t xml:space="preserve">Many surveys of public opinion related to drones are </w:t>
      </w:r>
      <w:r w:rsidRPr="00C01E48">
        <w:rPr>
          <w:rStyle w:val="Emphasis"/>
        </w:rPr>
        <w:t>conducted by anti-drone organizations</w:t>
      </w:r>
      <w:r w:rsidRPr="00C01E48">
        <w:rPr>
          <w:rStyle w:val="StyleUnderline"/>
        </w:rPr>
        <w:t>, which results in biased samples</w:t>
      </w:r>
      <w:r w:rsidRPr="00140FAA">
        <w:rPr>
          <w:sz w:val="16"/>
        </w:rPr>
        <w:t xml:space="preserve">. </w:t>
      </w:r>
      <w:r w:rsidRPr="00C01E48">
        <w:rPr>
          <w:rStyle w:val="StyleUnderline"/>
        </w:rPr>
        <w:t>Other surveys exclude those who are unaware of the drone program and thus overstate the importance of those who are angered by it.</w:t>
      </w:r>
      <w:r w:rsidRPr="00140FAA">
        <w:rPr>
          <w:sz w:val="16"/>
        </w:rPr>
        <w:t xml:space="preserve"> In addition, many Pakistanis do not realize that the drones often target the very militants who are wreaking havoc on their country. </w:t>
      </w:r>
      <w:r w:rsidRPr="00140FAA">
        <w:rPr>
          <w:rStyle w:val="StyleUnderline"/>
        </w:rPr>
        <w:t xml:space="preserve">And for most Pakistanis and Yemenis, the most important problems they struggle with are corruption, weak representative institutions, and poor economic growth; </w:t>
      </w:r>
      <w:r w:rsidRPr="00140FAA">
        <w:rPr>
          <w:rStyle w:val="Emphasis"/>
        </w:rPr>
        <w:t>the drone program is only a small part of their overall anger</w:t>
      </w:r>
      <w:r w:rsidRPr="00140FAA">
        <w:rPr>
          <w:rStyle w:val="StyleUnderline"/>
        </w:rPr>
        <w:t>, most of which is directed toward their own governments.</w:t>
      </w:r>
      <w:r w:rsidRPr="00140FAA">
        <w:rPr>
          <w:sz w:val="16"/>
        </w:rPr>
        <w:t xml:space="preserve"> A poll conducted in 2007, well before the drone campaign had expanded to its current scope, found that only 15 percent of Pakistanis had a favorable opinion of the United States. </w:t>
      </w:r>
      <w:r w:rsidRPr="00140FAA">
        <w:rPr>
          <w:rStyle w:val="Emphasis"/>
        </w:rPr>
        <w:t>It is hard to imagine that alternatives to drone strikes, such as seal team raids or cruise missile strikes, would make the United States more popular.</w:t>
      </w:r>
    </w:p>
    <w:p w14:paraId="364D3B31" w14:textId="77777777" w:rsidR="003C6378" w:rsidRDefault="003C6378" w:rsidP="003C6378"/>
    <w:p w14:paraId="4BE4922E" w14:textId="77777777" w:rsidR="003C6378" w:rsidRDefault="003C6378" w:rsidP="003C6378">
      <w:pPr>
        <w:pStyle w:val="Heading3"/>
      </w:pPr>
      <w:r>
        <w:t>No Solvency – Soft Power – Immigration Key</w:t>
      </w:r>
    </w:p>
    <w:p w14:paraId="1AC8BE36" w14:textId="77777777" w:rsidR="003C6378" w:rsidRDefault="003C6378" w:rsidP="003C6378">
      <w:pPr>
        <w:pStyle w:val="Heading4"/>
      </w:pPr>
      <w:r>
        <w:t>Reversal of Trump’s immigration policies is the only way to enhance prospects for international law</w:t>
      </w:r>
    </w:p>
    <w:p w14:paraId="2235ECBE" w14:textId="77777777" w:rsidR="003C6378" w:rsidRPr="00FF43BD" w:rsidRDefault="003C6378" w:rsidP="003C6378">
      <w:r w:rsidRPr="00886435">
        <w:rPr>
          <w:rStyle w:val="Style13ptBold"/>
        </w:rPr>
        <w:t>Shooster 17-</w:t>
      </w:r>
      <w:r w:rsidRPr="00886435">
        <w:t xml:space="preserve"> [Jay, Former Associate Editor and Masiyiwa-Bernstein Fellow at Just Security, "Trump’s Immigration Policy Risks Violating International Law—alienates US allies," https://www.justsecurity.org/36834/trumps-immigration-restrictions-risk-violating-international-law-cutting-foreign-allies-support/, Jan 27, 2017]//a</w:t>
      </w:r>
      <w:r>
        <w:t>d</w:t>
      </w:r>
    </w:p>
    <w:p w14:paraId="09C807AC" w14:textId="77777777" w:rsidR="003C6378" w:rsidRPr="00FF43BD" w:rsidRDefault="003C6378" w:rsidP="003C6378">
      <w:pPr>
        <w:rPr>
          <w:sz w:val="16"/>
        </w:rPr>
      </w:pPr>
      <w:r w:rsidRPr="00FF43BD">
        <w:rPr>
          <w:sz w:val="16"/>
        </w:rPr>
        <w:t xml:space="preserve">The </w:t>
      </w:r>
      <w:r w:rsidRPr="00FC19D0">
        <w:rPr>
          <w:rStyle w:val="StyleUnderline"/>
        </w:rPr>
        <w:t>Trump</w:t>
      </w:r>
      <w:r w:rsidRPr="00FF43BD">
        <w:rPr>
          <w:sz w:val="16"/>
        </w:rPr>
        <w:t xml:space="preserve"> Administration may be </w:t>
      </w:r>
      <w:r w:rsidRPr="00FC19D0">
        <w:rPr>
          <w:rStyle w:val="StyleUnderline"/>
        </w:rPr>
        <w:t>in for a rude awakening</w:t>
      </w:r>
      <w:r w:rsidRPr="00FF43BD">
        <w:rPr>
          <w:sz w:val="16"/>
        </w:rPr>
        <w:t xml:space="preserve">. </w:t>
      </w:r>
      <w:r w:rsidRPr="00FC19D0">
        <w:rPr>
          <w:rStyle w:val="StyleUnderline"/>
        </w:rPr>
        <w:t>Even if</w:t>
      </w:r>
      <w:r w:rsidRPr="00FF43BD">
        <w:rPr>
          <w:sz w:val="16"/>
        </w:rPr>
        <w:t xml:space="preserve"> its </w:t>
      </w:r>
      <w:r w:rsidRPr="00FC19D0">
        <w:rPr>
          <w:rStyle w:val="StyleUnderline"/>
        </w:rPr>
        <w:t>proposed immigration policies survive</w:t>
      </w:r>
      <w:r w:rsidRPr="00FF43BD">
        <w:rPr>
          <w:sz w:val="16"/>
        </w:rPr>
        <w:t xml:space="preserve"> the </w:t>
      </w:r>
      <w:r w:rsidRPr="00FC19D0">
        <w:rPr>
          <w:rStyle w:val="StyleUnderline"/>
        </w:rPr>
        <w:t>coming constitutional challenges</w:t>
      </w:r>
      <w:r w:rsidRPr="00FF43BD">
        <w:rPr>
          <w:sz w:val="16"/>
        </w:rPr>
        <w:t xml:space="preserve">, the </w:t>
      </w:r>
      <w:r w:rsidRPr="00FC19D0">
        <w:rPr>
          <w:rStyle w:val="StyleUnderline"/>
        </w:rPr>
        <w:t xml:space="preserve">administration will have to overcome </w:t>
      </w:r>
      <w:r w:rsidRPr="00FC19D0">
        <w:rPr>
          <w:rStyle w:val="Emphasis"/>
        </w:rPr>
        <w:t>another legal impediment: international law</w:t>
      </w:r>
      <w:r w:rsidRPr="00FF43BD">
        <w:rPr>
          <w:sz w:val="16"/>
        </w:rPr>
        <w:t xml:space="preserve">. </w:t>
      </w:r>
      <w:r w:rsidRPr="00FC19D0">
        <w:rPr>
          <w:rStyle w:val="StyleUnderline"/>
        </w:rPr>
        <w:t>While</w:t>
      </w:r>
      <w:r w:rsidRPr="00FF43BD">
        <w:rPr>
          <w:sz w:val="16"/>
        </w:rPr>
        <w:t xml:space="preserve"> President Trump might be less troubled by flagrantly </w:t>
      </w:r>
      <w:r w:rsidRPr="00FC19D0">
        <w:rPr>
          <w:rStyle w:val="StyleUnderline"/>
        </w:rPr>
        <w:t>violating international</w:t>
      </w:r>
      <w:r w:rsidRPr="00FF43BD">
        <w:rPr>
          <w:sz w:val="16"/>
        </w:rPr>
        <w:t xml:space="preserve"> law, many </w:t>
      </w:r>
      <w:r w:rsidRPr="00FC19D0">
        <w:rPr>
          <w:rStyle w:val="Emphasis"/>
        </w:rPr>
        <w:t>key U.S. allies are not</w:t>
      </w:r>
      <w:r w:rsidRPr="00FF43BD">
        <w:rPr>
          <w:sz w:val="16"/>
        </w:rPr>
        <w:t xml:space="preserve">. </w:t>
      </w:r>
      <w:r w:rsidRPr="00FC19D0">
        <w:rPr>
          <w:rStyle w:val="StyleUnderline"/>
        </w:rPr>
        <w:t xml:space="preserve">And when the administration attempts to engage in what amounts to </w:t>
      </w:r>
      <w:r w:rsidRPr="00FC19D0">
        <w:rPr>
          <w:rStyle w:val="Emphasis"/>
        </w:rPr>
        <w:t>unlawful discrimination of immigrants</w:t>
      </w:r>
      <w:r w:rsidRPr="00FF43BD">
        <w:rPr>
          <w:sz w:val="16"/>
        </w:rPr>
        <w:t xml:space="preserve">, those key </w:t>
      </w:r>
      <w:r w:rsidRPr="00FC19D0">
        <w:rPr>
          <w:rStyle w:val="Emphasis"/>
        </w:rPr>
        <w:t>allies may refuse to cooperate with the U.S. government</w:t>
      </w:r>
      <w:r w:rsidRPr="00FC19D0">
        <w:rPr>
          <w:rStyle w:val="StyleUnderline"/>
        </w:rPr>
        <w:t xml:space="preserve"> in order to avoid their responsibility for violations of international law</w:t>
      </w:r>
      <w:r w:rsidRPr="00FF43BD">
        <w:rPr>
          <w:sz w:val="16"/>
        </w:rPr>
        <w:t xml:space="preserve"> (</w:t>
      </w:r>
      <w:r w:rsidRPr="00244745">
        <w:rPr>
          <w:rStyle w:val="StyleUnderline"/>
        </w:rPr>
        <w:t>either as a form of complicity or due to their own human rights obligations</w:t>
      </w:r>
      <w:r w:rsidRPr="00FF43BD">
        <w:rPr>
          <w:sz w:val="16"/>
        </w:rPr>
        <w:t xml:space="preserve">). </w:t>
      </w:r>
      <w:r w:rsidRPr="00244745">
        <w:rPr>
          <w:rStyle w:val="StyleUnderline"/>
        </w:rPr>
        <w:t>Foreign intelligence information that previously could have been shared with U.S. authorities may need to be withheld</w:t>
      </w:r>
      <w:r w:rsidRPr="00FF43BD">
        <w:rPr>
          <w:sz w:val="16"/>
        </w:rPr>
        <w:t xml:space="preserve">, given the significant risk that the Trump Administration would use that information to discriminate against Muslim and/or Arab immigrants. </w:t>
      </w:r>
      <w:r w:rsidRPr="00244745">
        <w:rPr>
          <w:rStyle w:val="StyleUnderline"/>
        </w:rPr>
        <w:t xml:space="preserve">This is just one more way that </w:t>
      </w:r>
      <w:r w:rsidRPr="00244745">
        <w:rPr>
          <w:rStyle w:val="Emphasis"/>
        </w:rPr>
        <w:t>Trump’s purported tough on terror policies undercut</w:t>
      </w:r>
      <w:r w:rsidRPr="00244745">
        <w:rPr>
          <w:rStyle w:val="StyleUnderline"/>
        </w:rPr>
        <w:t xml:space="preserve">, rather than enhance, </w:t>
      </w:r>
      <w:r w:rsidRPr="00244745">
        <w:rPr>
          <w:rStyle w:val="Emphasis"/>
        </w:rPr>
        <w:t>US national security.</w:t>
      </w:r>
      <w:r>
        <w:rPr>
          <w:rStyle w:val="StyleUnderline"/>
        </w:rPr>
        <w:t xml:space="preserve"> </w:t>
      </w:r>
      <w:r w:rsidRPr="00FF43BD">
        <w:rPr>
          <w:sz w:val="16"/>
        </w:rPr>
        <w:t xml:space="preserve">There are at least three reasons why </w:t>
      </w:r>
      <w:r w:rsidRPr="00FF43BD">
        <w:rPr>
          <w:rStyle w:val="StyleUnderline"/>
        </w:rPr>
        <w:t>Trump’s plans have a high risk of violating international law,</w:t>
      </w:r>
      <w:r w:rsidRPr="00FF43BD">
        <w:rPr>
          <w:sz w:val="16"/>
        </w:rPr>
        <w:t xml:space="preserve"> </w:t>
      </w:r>
      <w:r w:rsidRPr="00FF43BD">
        <w:rPr>
          <w:rStyle w:val="StyleUnderline"/>
        </w:rPr>
        <w:t>even if American courts find them to be constitutionally permissible</w:t>
      </w:r>
      <w:r w:rsidRPr="00FF43BD">
        <w:rPr>
          <w:sz w:val="16"/>
        </w:rPr>
        <w:t xml:space="preserve">. First off, </w:t>
      </w:r>
      <w:r w:rsidRPr="00FF43BD">
        <w:rPr>
          <w:rStyle w:val="StyleUnderline"/>
        </w:rPr>
        <w:t>international law more clearly constrains a broader area of immigration policy than constitutional</w:t>
      </w:r>
      <w:r w:rsidRPr="00FF43BD">
        <w:rPr>
          <w:sz w:val="16"/>
        </w:rPr>
        <w:t xml:space="preserve"> law (which provides exceptional deference to the government in the immigration context). Second, </w:t>
      </w:r>
      <w:r w:rsidRPr="00FF43BD">
        <w:rPr>
          <w:rStyle w:val="StyleUnderline"/>
        </w:rPr>
        <w:t>international tribunals and supervisory bodies appear to impose a lower standard of proof for determining that a policy is intentionally discriminatory</w:t>
      </w:r>
      <w:r w:rsidRPr="00FF43BD">
        <w:rPr>
          <w:sz w:val="16"/>
        </w:rPr>
        <w:t xml:space="preserve">. And third, </w:t>
      </w:r>
      <w:r w:rsidRPr="00FF43BD">
        <w:rPr>
          <w:rStyle w:val="StyleUnderline"/>
        </w:rPr>
        <w:t>unlike U.S. constitutional law, international human rights law</w:t>
      </w:r>
      <w:r w:rsidRPr="00FF43BD">
        <w:rPr>
          <w:sz w:val="16"/>
        </w:rPr>
        <w:t xml:space="preserve"> (IHRL</w:t>
      </w:r>
      <w:r w:rsidRPr="00FF43BD">
        <w:rPr>
          <w:rStyle w:val="StyleUnderline"/>
        </w:rPr>
        <w:t>) regulates government policies that have the effect of discriminating against vulnerable minority groups</w:t>
      </w:r>
      <w:r w:rsidRPr="00FF43BD">
        <w:rPr>
          <w:sz w:val="16"/>
        </w:rPr>
        <w:t>, even if in the absence of purposeful discrimination by officials.</w:t>
      </w:r>
      <w:r>
        <w:rPr>
          <w:sz w:val="16"/>
        </w:rPr>
        <w:t xml:space="preserve"> </w:t>
      </w:r>
      <w:r w:rsidRPr="00FF43BD">
        <w:rPr>
          <w:sz w:val="16"/>
        </w:rPr>
        <w:t xml:space="preserve">I. </w:t>
      </w:r>
      <w:r w:rsidRPr="00FF43BD">
        <w:rPr>
          <w:rStyle w:val="Emphasis"/>
        </w:rPr>
        <w:t xml:space="preserve">International Law Prohibits </w:t>
      </w:r>
      <w:r w:rsidRPr="00FF43BD">
        <w:rPr>
          <w:u w:val="single"/>
        </w:rPr>
        <w:t>Certain Forms</w:t>
      </w:r>
      <w:r w:rsidRPr="00FF43BD">
        <w:rPr>
          <w:rStyle w:val="Emphasis"/>
        </w:rPr>
        <w:t xml:space="preserve"> of Discrimination in All Aspects of Immigration Policy</w:t>
      </w:r>
      <w:r>
        <w:rPr>
          <w:sz w:val="16"/>
        </w:rPr>
        <w:t xml:space="preserve"> </w:t>
      </w:r>
      <w:r w:rsidRPr="00FF43BD">
        <w:rPr>
          <w:sz w:val="16"/>
        </w:rPr>
        <w:t>As I explained in my post on Wednesday, U.S. courts arguably have a limited ability to constrain the government in certain areas of immigration policy. Some scholars even maintain—though this is highly contested and controversial—that even explicitly discriminatory policies are unlikely to be invalidated by the courts, especially policies dealing with admission to the country (i.e. “entry” decisions, where the government’s power may be at its peak).</w:t>
      </w:r>
      <w:r>
        <w:rPr>
          <w:sz w:val="16"/>
        </w:rPr>
        <w:t xml:space="preserve"> </w:t>
      </w:r>
      <w:r w:rsidRPr="00FF43BD">
        <w:rPr>
          <w:sz w:val="16"/>
        </w:rPr>
        <w:t xml:space="preserve">On the other hand, </w:t>
      </w:r>
      <w:r w:rsidRPr="00FF43BD">
        <w:rPr>
          <w:rStyle w:val="StyleUnderline"/>
        </w:rPr>
        <w:t xml:space="preserve">several international treaties place </w:t>
      </w:r>
      <w:r w:rsidRPr="00FF43BD">
        <w:rPr>
          <w:rStyle w:val="Emphasis"/>
        </w:rPr>
        <w:t>clear constraints</w:t>
      </w:r>
      <w:r w:rsidRPr="00FF43BD">
        <w:rPr>
          <w:rStyle w:val="StyleUnderline"/>
        </w:rPr>
        <w:t xml:space="preserve"> on States’ immigration policies</w:t>
      </w:r>
      <w:r w:rsidRPr="00FF43BD">
        <w:rPr>
          <w:sz w:val="16"/>
        </w:rPr>
        <w:t>, including entry decisions.</w:t>
      </w:r>
      <w:r>
        <w:rPr>
          <w:sz w:val="16"/>
        </w:rPr>
        <w:t xml:space="preserve"> </w:t>
      </w:r>
      <w:r w:rsidRPr="00FF43BD">
        <w:rPr>
          <w:sz w:val="16"/>
        </w:rPr>
        <w:t xml:space="preserve">First, the </w:t>
      </w:r>
      <w:r w:rsidRPr="00FF43BD">
        <w:rPr>
          <w:rStyle w:val="StyleUnderline"/>
        </w:rPr>
        <w:t>International Covenant on Civil and Political Rights</w:t>
      </w:r>
      <w:r w:rsidRPr="00FF43BD">
        <w:rPr>
          <w:sz w:val="16"/>
        </w:rPr>
        <w:t xml:space="preserve"> (ICCPR) </w:t>
      </w:r>
      <w:r w:rsidRPr="00FF43BD">
        <w:rPr>
          <w:rStyle w:val="StyleUnderline"/>
        </w:rPr>
        <w:t>places clear constraints on immigration policy</w:t>
      </w:r>
      <w:r w:rsidRPr="00FF43BD">
        <w:rPr>
          <w:sz w:val="16"/>
        </w:rPr>
        <w:t xml:space="preserve">, prohibiting discrimination even with regard to entry decisions. As the </w:t>
      </w:r>
      <w:r w:rsidRPr="00FF43BD">
        <w:rPr>
          <w:rStyle w:val="StyleUnderline"/>
        </w:rPr>
        <w:t>United Nations body with supervisory power, the UN Human Rights Committee, explained</w:t>
      </w:r>
      <w:r w:rsidRPr="00FF43BD">
        <w:rPr>
          <w:sz w:val="16"/>
        </w:rPr>
        <w:t>:</w:t>
      </w:r>
      <w:r>
        <w:rPr>
          <w:sz w:val="16"/>
        </w:rPr>
        <w:t xml:space="preserve"> </w:t>
      </w:r>
      <w:r w:rsidRPr="00FF43BD">
        <w:rPr>
          <w:sz w:val="16"/>
        </w:rPr>
        <w:t xml:space="preserve">It is in </w:t>
      </w:r>
      <w:r w:rsidRPr="00FF43BD">
        <w:rPr>
          <w:rStyle w:val="StyleUnderline"/>
        </w:rPr>
        <w:t>principle a matter for the State to decide who it will admit to its territory</w:t>
      </w:r>
      <w:r w:rsidRPr="00FF43BD">
        <w:rPr>
          <w:sz w:val="16"/>
        </w:rPr>
        <w:t>. However</w:t>
      </w:r>
      <w:r w:rsidRPr="00FF43BD">
        <w:rPr>
          <w:rStyle w:val="StyleUnderline"/>
        </w:rPr>
        <w:t>, in certain circumstances an alien may enjoy the protection of the Covenant even in relation to entry or residence,</w:t>
      </w:r>
      <w:r w:rsidRPr="00FF43BD">
        <w:rPr>
          <w:sz w:val="16"/>
        </w:rPr>
        <w:t xml:space="preserve"> for example, </w:t>
      </w:r>
      <w:r w:rsidRPr="00FF43BD">
        <w:rPr>
          <w:rStyle w:val="StyleUnderline"/>
        </w:rPr>
        <w:t>when considerations of non-discrimination, prohibition of inhuman treatment and respect for family life arise.</w:t>
      </w:r>
      <w:r>
        <w:rPr>
          <w:rStyle w:val="StyleUnderline"/>
        </w:rPr>
        <w:t xml:space="preserve"> </w:t>
      </w:r>
      <w:r w:rsidRPr="00FF43BD">
        <w:rPr>
          <w:sz w:val="16"/>
        </w:rPr>
        <w:t>–CCPR General Comment No. 15: The Position of Aliens Under the Covenant</w:t>
      </w:r>
      <w:r>
        <w:rPr>
          <w:sz w:val="16"/>
        </w:rPr>
        <w:t xml:space="preserve"> </w:t>
      </w:r>
      <w:r w:rsidRPr="00FF43BD">
        <w:rPr>
          <w:sz w:val="16"/>
        </w:rPr>
        <w:t xml:space="preserve">This position is further supported by the </w:t>
      </w:r>
      <w:r w:rsidRPr="00FF43BD">
        <w:rPr>
          <w:rStyle w:val="StyleUnderline"/>
        </w:rPr>
        <w:t>UN Human Rights Committee’s General Comment</w:t>
      </w:r>
      <w:r w:rsidRPr="00FF43BD">
        <w:rPr>
          <w:sz w:val="16"/>
        </w:rPr>
        <w:t xml:space="preserve"> No. 18 on Non-Discrimination, which </w:t>
      </w:r>
      <w:r w:rsidRPr="00FF43BD">
        <w:rPr>
          <w:rStyle w:val="StyleUnderline"/>
        </w:rPr>
        <w:t>recognizes</w:t>
      </w:r>
      <w:r w:rsidRPr="00FF43BD">
        <w:rPr>
          <w:sz w:val="16"/>
        </w:rPr>
        <w:t xml:space="preserve"> that the </w:t>
      </w:r>
      <w:r w:rsidRPr="00FF43BD">
        <w:rPr>
          <w:rStyle w:val="StyleUnderline"/>
        </w:rPr>
        <w:t>ICCPR prohibits discrimination</w:t>
      </w:r>
      <w:r w:rsidRPr="00FF43BD">
        <w:rPr>
          <w:sz w:val="16"/>
        </w:rPr>
        <w:t xml:space="preserve"> </w:t>
      </w:r>
      <w:r w:rsidRPr="00FF43BD">
        <w:rPr>
          <w:rStyle w:val="StyleUnderline"/>
        </w:rPr>
        <w:t>in law or in fact in any field regulated and protected by public authorities</w:t>
      </w:r>
      <w:r w:rsidRPr="00FF43BD">
        <w:rPr>
          <w:sz w:val="16"/>
        </w:rPr>
        <w:t>.</w:t>
      </w:r>
      <w:r>
        <w:rPr>
          <w:sz w:val="16"/>
        </w:rPr>
        <w:t xml:space="preserve"> </w:t>
      </w:r>
      <w:r w:rsidRPr="00FF43BD">
        <w:rPr>
          <w:sz w:val="16"/>
        </w:rPr>
        <w:t>The International Convention on the Elimination of All Forms of Racial Discrimination (</w:t>
      </w:r>
      <w:r w:rsidRPr="00FF43BD">
        <w:rPr>
          <w:rStyle w:val="StyleUnderline"/>
        </w:rPr>
        <w:t>ICERD</w:t>
      </w:r>
      <w:r w:rsidRPr="00FF43BD">
        <w:rPr>
          <w:sz w:val="16"/>
        </w:rPr>
        <w:t xml:space="preserve">) also </w:t>
      </w:r>
      <w:r w:rsidRPr="00FF43BD">
        <w:rPr>
          <w:rStyle w:val="StyleUnderline"/>
        </w:rPr>
        <w:t>places many limits on racial and religious discrimination in the immigration context</w:t>
      </w:r>
      <w:r w:rsidRPr="00FF43BD">
        <w:rPr>
          <w:sz w:val="16"/>
        </w:rPr>
        <w:t>. Article 1 (3) explicitly contemplates that some forms of discrimination may be prohibited even with regard to immigration policy matters where state sovereignty is arguably at its peak: “Nothing in this Convention may be interpreted as affecting in any way the legal provisions of States Parties concerning nationality, citizenship or naturalization, provided that such provisions do not discriminate against any particular nationality.”</w:t>
      </w:r>
      <w:r>
        <w:rPr>
          <w:sz w:val="16"/>
        </w:rPr>
        <w:t xml:space="preserve"> </w:t>
      </w:r>
      <w:r w:rsidRPr="00FF43BD">
        <w:rPr>
          <w:sz w:val="16"/>
        </w:rPr>
        <w:t>Moreover, General Recommendation 30 of the Committee on the Elimination of Racial Discrimination (</w:t>
      </w:r>
      <w:r w:rsidRPr="00FF43BD">
        <w:rPr>
          <w:rStyle w:val="StyleUnderline"/>
        </w:rPr>
        <w:t>CERD</w:t>
      </w:r>
      <w:r w:rsidRPr="00FF43BD">
        <w:rPr>
          <w:sz w:val="16"/>
        </w:rPr>
        <w:t xml:space="preserve">), </w:t>
      </w:r>
      <w:r w:rsidRPr="00FF43BD">
        <w:rPr>
          <w:rStyle w:val="StyleUnderline"/>
        </w:rPr>
        <w:t>suggests that States “[e]nsure that legislative guarantees against racial discrimination apply to non-citizens regardless of their immigration status, and that the implementation of legislation does not have a discriminatory effect on non-citizens</w:t>
      </w:r>
      <w:r w:rsidRPr="00FF43BD">
        <w:rPr>
          <w:sz w:val="16"/>
        </w:rPr>
        <w:t>.” More to the point, it recommends that States “[e]nsure that immigration policies do not have the effect of discriminating against persons on the basis of race, colour, descent, or national or ethnic origin,” in order to comply with the principles of the Convention.</w:t>
      </w:r>
      <w:r>
        <w:rPr>
          <w:sz w:val="16"/>
        </w:rPr>
        <w:t xml:space="preserve"> </w:t>
      </w:r>
      <w:r w:rsidRPr="00FF43BD">
        <w:rPr>
          <w:sz w:val="16"/>
        </w:rPr>
        <w:t>CERD’s reports on Australia in 2010, and Canada in 2012 provide further illustrations of how Trump’s immigration policies could run afoul of the Covenant.</w:t>
      </w:r>
      <w:r>
        <w:rPr>
          <w:sz w:val="16"/>
        </w:rPr>
        <w:t xml:space="preserve"> </w:t>
      </w:r>
      <w:r w:rsidRPr="00FF43BD">
        <w:rPr>
          <w:sz w:val="16"/>
        </w:rPr>
        <w:t>For example, the 2010 report suggested that Australia’s discriminatory treatment of Afghan asylum-seekers (including a suspension on processing visa applications from Afghani asylum-seekers) conflicted with the Committee’s General Recommendation 30 on discrimination against non-citizens.</w:t>
      </w:r>
      <w:r>
        <w:rPr>
          <w:sz w:val="16"/>
        </w:rPr>
        <w:t xml:space="preserve"> </w:t>
      </w:r>
      <w:r w:rsidRPr="00FF43BD">
        <w:rPr>
          <w:sz w:val="16"/>
        </w:rPr>
        <w:t>Similarly, the Committee’s 2012 report on Canada expressed concern that an act that proposed to establish a list of “safe countries” for expedited asylum requests may violate the Convention’s prohibition of discrimination.</w:t>
      </w:r>
      <w:r>
        <w:rPr>
          <w:sz w:val="16"/>
        </w:rPr>
        <w:t xml:space="preserve"> </w:t>
      </w:r>
      <w:r w:rsidRPr="00FF43BD">
        <w:rPr>
          <w:sz w:val="16"/>
        </w:rPr>
        <w:t xml:space="preserve">Note: </w:t>
      </w:r>
      <w:r w:rsidRPr="00FF43BD">
        <w:rPr>
          <w:rStyle w:val="Emphasis"/>
        </w:rPr>
        <w:t>The United States has ratified all those treaties</w:t>
      </w:r>
      <w:r w:rsidRPr="00FF43BD">
        <w:rPr>
          <w:rStyle w:val="StyleUnderline"/>
        </w:rPr>
        <w:t>, and so have most States in the world, U.S. allies included</w:t>
      </w:r>
      <w:r w:rsidRPr="00FF43BD">
        <w:rPr>
          <w:sz w:val="16"/>
        </w:rPr>
        <w:t>.</w:t>
      </w:r>
    </w:p>
    <w:p w14:paraId="59DB125F" w14:textId="77777777" w:rsidR="003C6378" w:rsidRDefault="003C6378" w:rsidP="003C6378"/>
    <w:p w14:paraId="445CABE4" w14:textId="77777777" w:rsidR="003C6378" w:rsidRDefault="003C6378" w:rsidP="003C6378">
      <w:pPr>
        <w:pStyle w:val="Heading4"/>
      </w:pPr>
      <w:r>
        <w:t>Absent US immigration changes Trump will destroy US soft power influence and relationships with allies</w:t>
      </w:r>
    </w:p>
    <w:p w14:paraId="323B1A74" w14:textId="77777777" w:rsidR="003C6378" w:rsidRPr="00886435" w:rsidRDefault="003C6378" w:rsidP="003C6378">
      <w:r w:rsidRPr="00886435">
        <w:rPr>
          <w:rStyle w:val="Style13ptBold"/>
        </w:rPr>
        <w:t>Shooster 17-</w:t>
      </w:r>
      <w:r>
        <w:t xml:space="preserve"> [Jay, Former Associate Editor and Masiyiwa-Bernstein Fellow at Just Security, "Trump’s Immigration Policy Risks Violating International Law—alienates US allies," https://www.justsecurity.org/36834/trumps-immigration-restrictions-risk-violating-international-law-cutting-foreign-allies-support/, Jan 27, 2017]//ad</w:t>
      </w:r>
    </w:p>
    <w:p w14:paraId="207298B4" w14:textId="77777777" w:rsidR="003C6378" w:rsidRPr="00FF43BD" w:rsidRDefault="003C6378" w:rsidP="003C6378">
      <w:pPr>
        <w:rPr>
          <w:sz w:val="16"/>
        </w:rPr>
      </w:pPr>
      <w:r w:rsidRPr="00FF43BD">
        <w:rPr>
          <w:rStyle w:val="StyleUnderline"/>
        </w:rPr>
        <w:t>Although</w:t>
      </w:r>
      <w:r w:rsidRPr="00FF43BD">
        <w:rPr>
          <w:sz w:val="16"/>
        </w:rPr>
        <w:t xml:space="preserve"> President </w:t>
      </w:r>
      <w:r w:rsidRPr="00FF43BD">
        <w:rPr>
          <w:rStyle w:val="StyleUnderline"/>
        </w:rPr>
        <w:t>Trump’s inner circle might not be keen to respect U.S. international obligations</w:t>
      </w:r>
      <w:r w:rsidRPr="00FF43BD">
        <w:rPr>
          <w:sz w:val="16"/>
        </w:rPr>
        <w:t xml:space="preserve">, many </w:t>
      </w:r>
      <w:r w:rsidRPr="00FF43BD">
        <w:rPr>
          <w:rStyle w:val="Emphasis"/>
        </w:rPr>
        <w:t>U.S. allies do care about abiding by their own commitments to international law</w:t>
      </w:r>
      <w:r w:rsidRPr="00FF43BD">
        <w:rPr>
          <w:sz w:val="16"/>
        </w:rPr>
        <w:t xml:space="preserve">. And to do so, </w:t>
      </w:r>
      <w:r w:rsidRPr="00FF43BD">
        <w:rPr>
          <w:rStyle w:val="StyleUnderline"/>
        </w:rPr>
        <w:t>they may need to refuse to cooperate with the Trump Administration in ways that might facilitate human rights violations or other violations of international law.</w:t>
      </w:r>
      <w:r>
        <w:rPr>
          <w:rStyle w:val="StyleUnderline"/>
        </w:rPr>
        <w:t xml:space="preserve"> </w:t>
      </w:r>
      <w:r w:rsidRPr="00FF43BD">
        <w:rPr>
          <w:sz w:val="16"/>
        </w:rPr>
        <w:t xml:space="preserve">To take one example, </w:t>
      </w:r>
      <w:r w:rsidRPr="00FF43BD">
        <w:rPr>
          <w:rStyle w:val="StyleUnderline"/>
        </w:rPr>
        <w:t>UK intelligence officials may be precluded from sharing any information with the Trump Administration about individuals seeking asylum in the U.S., if that information could be used by the administration to determine their national origin</w:t>
      </w:r>
      <w:r w:rsidRPr="00FF43BD">
        <w:rPr>
          <w:sz w:val="16"/>
        </w:rPr>
        <w:t xml:space="preserve"> (and thus disqualify them from entry).</w:t>
      </w:r>
      <w:r>
        <w:rPr>
          <w:sz w:val="16"/>
        </w:rPr>
        <w:t xml:space="preserve"> </w:t>
      </w:r>
      <w:r w:rsidRPr="00FF43BD">
        <w:rPr>
          <w:sz w:val="16"/>
        </w:rPr>
        <w:t xml:space="preserve">Or, </w:t>
      </w:r>
      <w:r w:rsidRPr="00FF43BD">
        <w:rPr>
          <w:rStyle w:val="StyleUnderline"/>
        </w:rPr>
        <w:t>if the administration tries to grant a privileged status to Christian refugees</w:t>
      </w:r>
      <w:r w:rsidRPr="00FF43BD">
        <w:rPr>
          <w:sz w:val="16"/>
        </w:rPr>
        <w:t xml:space="preserve"> (which can be inferred from this draft order), </w:t>
      </w:r>
      <w:r w:rsidRPr="00FF43BD">
        <w:rPr>
          <w:rStyle w:val="StyleUnderline"/>
        </w:rPr>
        <w:t>States may be prohibited from sharing any information to confirm their religious background.</w:t>
      </w:r>
      <w:r>
        <w:rPr>
          <w:rStyle w:val="StyleUnderline"/>
        </w:rPr>
        <w:t xml:space="preserve"> </w:t>
      </w:r>
      <w:r w:rsidRPr="00FF43BD">
        <w:rPr>
          <w:sz w:val="16"/>
        </w:rPr>
        <w:t xml:space="preserve">Our </w:t>
      </w:r>
      <w:r w:rsidRPr="00FF43BD">
        <w:rPr>
          <w:rStyle w:val="StyleUnderline"/>
        </w:rPr>
        <w:t>foreign partners could also be prevented from assisting with a wide range of long-standing programs that go beyond immigration enforcement</w:t>
      </w:r>
      <w:r w:rsidRPr="00FF43BD">
        <w:rPr>
          <w:sz w:val="16"/>
        </w:rPr>
        <w:t xml:space="preserve">. Conceivably, our </w:t>
      </w:r>
      <w:r w:rsidRPr="00FF43BD">
        <w:rPr>
          <w:rStyle w:val="StyleUnderline"/>
        </w:rPr>
        <w:t>allies could be forbidden from sharing intelligence of terrorist threats</w:t>
      </w:r>
      <w:r w:rsidRPr="00FF43BD">
        <w:rPr>
          <w:sz w:val="16"/>
        </w:rPr>
        <w:t xml:space="preserve">, </w:t>
      </w:r>
      <w:r w:rsidRPr="00FF43BD">
        <w:rPr>
          <w:rStyle w:val="StyleUnderline"/>
        </w:rPr>
        <w:t>knowing that the information they share would be applied to Trump’s discriminatory immigration program.</w:t>
      </w:r>
      <w:r>
        <w:rPr>
          <w:rStyle w:val="StyleUnderline"/>
        </w:rPr>
        <w:t xml:space="preserve"> </w:t>
      </w:r>
      <w:r w:rsidRPr="00FF43BD">
        <w:rPr>
          <w:sz w:val="16"/>
        </w:rPr>
        <w:t xml:space="preserve">Additionally, </w:t>
      </w:r>
      <w:r w:rsidRPr="00FF43BD">
        <w:rPr>
          <w:rStyle w:val="StyleUnderline"/>
        </w:rPr>
        <w:t>States might need to investigate and sanction non-state actors</w:t>
      </w:r>
      <w:r w:rsidRPr="00FF43BD">
        <w:rPr>
          <w:sz w:val="16"/>
        </w:rPr>
        <w:t xml:space="preserve"> (e.g. corporations) </w:t>
      </w:r>
      <w:r w:rsidRPr="00FF43BD">
        <w:rPr>
          <w:rStyle w:val="StyleUnderline"/>
        </w:rPr>
        <w:t>under their jurisdiction who aid and assist the Trump Administration’s unlawful policies.</w:t>
      </w:r>
      <w:r w:rsidRPr="00FF43BD">
        <w:rPr>
          <w:sz w:val="16"/>
        </w:rPr>
        <w:t xml:space="preserve"> For instance, States may be required to prohibit private security firms domiciled in their territories from assisting with the immigrant “vetting” process. And other types of companies could be implicated as well, perhaps even airlines that refused to fly Syrians to the U.S. would need to be subject to some kind of penalty.</w:t>
      </w:r>
      <w:r>
        <w:rPr>
          <w:sz w:val="16"/>
        </w:rPr>
        <w:t xml:space="preserve"> </w:t>
      </w:r>
      <w:r w:rsidRPr="00FF43BD">
        <w:rPr>
          <w:sz w:val="16"/>
        </w:rPr>
        <w:t xml:space="preserve">The upshot: </w:t>
      </w:r>
      <w:r w:rsidRPr="00FF43BD">
        <w:rPr>
          <w:rStyle w:val="StyleUnderline"/>
        </w:rPr>
        <w:t>international law may create significant unforeseen challenges for the Trump Administration</w:t>
      </w:r>
      <w:r w:rsidRPr="00FF43BD">
        <w:rPr>
          <w:sz w:val="16"/>
        </w:rPr>
        <w:t>, but it will largely depend on our allies’ commitment to the principles that the Trump team will have abandoned.</w:t>
      </w:r>
    </w:p>
    <w:p w14:paraId="6758EC95" w14:textId="77777777" w:rsidR="003C6378" w:rsidRDefault="003C6378" w:rsidP="003C6378"/>
    <w:p w14:paraId="5978FD00" w14:textId="77777777" w:rsidR="003C6378" w:rsidRDefault="003C6378" w:rsidP="003C6378">
      <w:pPr>
        <w:pStyle w:val="Heading4"/>
      </w:pPr>
      <w:r>
        <w:t>Immigration is net more effective to solve soft power</w:t>
      </w:r>
    </w:p>
    <w:p w14:paraId="118EBFEC" w14:textId="77777777" w:rsidR="003C6378" w:rsidRDefault="003C6378" w:rsidP="003C6378">
      <w:r w:rsidRPr="00532F4F">
        <w:rPr>
          <w:rStyle w:val="Style13ptBold"/>
        </w:rPr>
        <w:t>Mansur 17-</w:t>
      </w:r>
      <w:r w:rsidRPr="00532F4F">
        <w:t xml:space="preserve"> [Samier, contributor to the Huffington Post, global policy strategist, "How Immigration Benefits Americans And Is Key To US Leadership In The World," https://www.huffingtonpost.com/entry/how-immigration-benefits-americans-and-is-key-to-us_us_59b6db42e4b02bebae75f071, Sep 13, 2017]//ad</w:t>
      </w:r>
    </w:p>
    <w:p w14:paraId="2C6568D3" w14:textId="77777777" w:rsidR="003C6378" w:rsidRPr="00BB0AF0" w:rsidRDefault="003C6378" w:rsidP="003C6378">
      <w:pPr>
        <w:rPr>
          <w:rStyle w:val="StyleUnderline"/>
        </w:rPr>
      </w:pPr>
      <w:r w:rsidRPr="00BB0AF0">
        <w:rPr>
          <w:sz w:val="16"/>
        </w:rPr>
        <w:t xml:space="preserve">Fifth, </w:t>
      </w:r>
      <w:r w:rsidRPr="00BB0AF0">
        <w:rPr>
          <w:rStyle w:val="StyleUnderline"/>
        </w:rPr>
        <w:t>immigration enhances an important component of US power, known as “soft power</w:t>
      </w:r>
      <w:r w:rsidRPr="00BB0AF0">
        <w:rPr>
          <w:sz w:val="16"/>
        </w:rPr>
        <w:t xml:space="preserve">.” </w:t>
      </w:r>
      <w:r w:rsidRPr="00BB0AF0">
        <w:rPr>
          <w:rStyle w:val="StyleUnderline"/>
        </w:rPr>
        <w:t>This power dimension,</w:t>
      </w:r>
      <w:r w:rsidRPr="00BB0AF0">
        <w:rPr>
          <w:sz w:val="16"/>
        </w:rPr>
        <w:t xml:space="preserve"> coined by former Chairman of the National Intelligence council, Joseph Nye, </w:t>
      </w:r>
      <w:r w:rsidRPr="00BB0AF0">
        <w:rPr>
          <w:rStyle w:val="StyleUnderline"/>
        </w:rPr>
        <w:t>characterizes</w:t>
      </w:r>
      <w:r w:rsidRPr="00BB0AF0">
        <w:rPr>
          <w:sz w:val="16"/>
        </w:rPr>
        <w:t xml:space="preserve"> the </w:t>
      </w:r>
      <w:r w:rsidRPr="00BB0AF0">
        <w:rPr>
          <w:rStyle w:val="StyleUnderline"/>
        </w:rPr>
        <w:t>ability of a country to influence the world through its values and cultural appeal</w:t>
      </w:r>
      <w:r w:rsidRPr="00BB0AF0">
        <w:rPr>
          <w:sz w:val="16"/>
        </w:rPr>
        <w:t xml:space="preserve">. </w:t>
      </w:r>
      <w:r w:rsidRPr="00BB0AF0">
        <w:rPr>
          <w:rStyle w:val="StyleUnderline"/>
        </w:rPr>
        <w:t xml:space="preserve">Nye points out that the US remains a symbol of prosperity and upward mobility in large part because of its </w:t>
      </w:r>
      <w:r w:rsidRPr="00BB0AF0">
        <w:rPr>
          <w:rStyle w:val="Emphasis"/>
        </w:rPr>
        <w:t>culturally open and accepting values</w:t>
      </w:r>
      <w:r w:rsidRPr="00BB0AF0">
        <w:rPr>
          <w:sz w:val="16"/>
        </w:rPr>
        <w:t>. “</w:t>
      </w:r>
      <w:r w:rsidRPr="00BB0AF0">
        <w:rPr>
          <w:rStyle w:val="Emphasis"/>
        </w:rPr>
        <w:t>America is a magnet,”</w:t>
      </w:r>
      <w:r w:rsidRPr="00BB0AF0">
        <w:rPr>
          <w:sz w:val="16"/>
        </w:rPr>
        <w:t xml:space="preserve"> he writes, “</w:t>
      </w:r>
      <w:r w:rsidRPr="00BB0AF0">
        <w:rPr>
          <w:rStyle w:val="Emphasis"/>
        </w:rPr>
        <w:t>and many people can envisage themselves as Americans</w:t>
      </w:r>
      <w:r w:rsidRPr="00BB0AF0">
        <w:rPr>
          <w:sz w:val="16"/>
        </w:rPr>
        <w:t xml:space="preserve">.” As a result, </w:t>
      </w:r>
      <w:r w:rsidRPr="00BB0AF0">
        <w:rPr>
          <w:rStyle w:val="StyleUnderline"/>
        </w:rPr>
        <w:t>immigrants to the US are in a position to convey more “accurate and positive” information back to their overseas networks</w:t>
      </w:r>
      <w:r w:rsidRPr="00BB0AF0">
        <w:rPr>
          <w:sz w:val="16"/>
        </w:rPr>
        <w:t xml:space="preserve">, and </w:t>
      </w:r>
      <w:r w:rsidRPr="00BB0AF0">
        <w:rPr>
          <w:rStyle w:val="Emphasis"/>
        </w:rPr>
        <w:t>help shape America’s global image</w:t>
      </w:r>
      <w:r w:rsidRPr="00BB0AF0">
        <w:rPr>
          <w:sz w:val="16"/>
        </w:rPr>
        <w:t xml:space="preserve">. </w:t>
      </w:r>
      <w:r w:rsidRPr="00BB0AF0">
        <w:rPr>
          <w:rStyle w:val="StyleUnderline"/>
        </w:rPr>
        <w:t>The US is perhaps the world’s first truly universal society in this way</w:t>
      </w:r>
      <w:r w:rsidRPr="00BB0AF0">
        <w:rPr>
          <w:sz w:val="16"/>
        </w:rPr>
        <w:t>.</w:t>
      </w:r>
      <w:r>
        <w:rPr>
          <w:sz w:val="16"/>
        </w:rPr>
        <w:t xml:space="preserve"> </w:t>
      </w:r>
      <w:r w:rsidRPr="00BB0AF0">
        <w:rPr>
          <w:sz w:val="16"/>
        </w:rPr>
        <w:t xml:space="preserve">This </w:t>
      </w:r>
      <w:r w:rsidRPr="00BB0AF0">
        <w:rPr>
          <w:rStyle w:val="Emphasis"/>
        </w:rPr>
        <w:t>soft-power influence should not be underestimated</w:t>
      </w:r>
      <w:r w:rsidRPr="00BB0AF0">
        <w:rPr>
          <w:sz w:val="16"/>
        </w:rPr>
        <w:t xml:space="preserve">. The </w:t>
      </w:r>
      <w:r w:rsidRPr="00BB0AF0">
        <w:rPr>
          <w:rStyle w:val="StyleUnderline"/>
        </w:rPr>
        <w:t>presence of multiple, thriving cultures in the US helps expand its interests around the world and counterbalances some of the more negatively perceived aspects of US “hard power.”</w:t>
      </w:r>
      <w:r w:rsidRPr="00BB0AF0">
        <w:rPr>
          <w:sz w:val="16"/>
        </w:rPr>
        <w:t xml:space="preserve"> </w:t>
      </w:r>
      <w:r w:rsidRPr="00BB0AF0">
        <w:rPr>
          <w:rStyle w:val="Emphasis"/>
        </w:rPr>
        <w:t>This ultimately allows the US to achieve its foreign policy goals with greater ease and efficiency.</w:t>
      </w:r>
      <w:r>
        <w:rPr>
          <w:sz w:val="16"/>
        </w:rPr>
        <w:t xml:space="preserve"> </w:t>
      </w:r>
      <w:r w:rsidRPr="00BB0AF0">
        <w:rPr>
          <w:sz w:val="16"/>
        </w:rPr>
        <w:t xml:space="preserve">The </w:t>
      </w:r>
      <w:r w:rsidRPr="00BB0AF0">
        <w:rPr>
          <w:rStyle w:val="StyleUnderline"/>
        </w:rPr>
        <w:t xml:space="preserve">net result of an inclusive and responsible immigration policy over the past half-century has helped create </w:t>
      </w:r>
      <w:r w:rsidRPr="00BB0AF0">
        <w:rPr>
          <w:rStyle w:val="Emphasis"/>
        </w:rPr>
        <w:t>a vibrant social order</w:t>
      </w:r>
      <w:r w:rsidRPr="00BB0AF0">
        <w:rPr>
          <w:rStyle w:val="StyleUnderline"/>
        </w:rPr>
        <w:t xml:space="preserve"> and an economy </w:t>
      </w:r>
      <w:r w:rsidRPr="00BB0AF0">
        <w:rPr>
          <w:rStyle w:val="Emphasis"/>
        </w:rPr>
        <w:t>unmatched in output, innovation, and leadership</w:t>
      </w:r>
      <w:r w:rsidRPr="00BB0AF0">
        <w:rPr>
          <w:sz w:val="16"/>
        </w:rPr>
        <w:t xml:space="preserve">. To </w:t>
      </w:r>
      <w:r w:rsidRPr="00BB0AF0">
        <w:rPr>
          <w:rStyle w:val="StyleUnderline"/>
        </w:rPr>
        <w:t xml:space="preserve">challenge these truths with populist narratives undermines a) the values that the US has been built on; b) the overall financial well-being and opportunities of American citizens; and c) US leadership position in the world. </w:t>
      </w:r>
    </w:p>
    <w:p w14:paraId="497320F2" w14:textId="77777777" w:rsidR="003C6378" w:rsidRDefault="003C6378" w:rsidP="003C6378"/>
    <w:p w14:paraId="60C3C9E4" w14:textId="77777777" w:rsidR="003C6378" w:rsidRPr="008371A2" w:rsidRDefault="003C6378" w:rsidP="003C6378"/>
    <w:p w14:paraId="31FC53CC" w14:textId="77777777" w:rsidR="00354AC4" w:rsidRPr="00354AC4" w:rsidRDefault="00354AC4" w:rsidP="00354AC4"/>
    <w:sectPr w:rsidR="00354AC4" w:rsidRPr="00354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E21BF"/>
    <w:multiLevelType w:val="hybridMultilevel"/>
    <w:tmpl w:val="A2F40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82490"/>
    <w:multiLevelType w:val="hybridMultilevel"/>
    <w:tmpl w:val="34760EF0"/>
    <w:lvl w:ilvl="0" w:tplc="DDD0FC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4A0084"/>
    <w:multiLevelType w:val="hybridMultilevel"/>
    <w:tmpl w:val="3746DE34"/>
    <w:lvl w:ilvl="0" w:tplc="F1249ECE">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3C4DB5"/>
    <w:multiLevelType w:val="hybridMultilevel"/>
    <w:tmpl w:val="488A3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B20D5B"/>
    <w:multiLevelType w:val="hybridMultilevel"/>
    <w:tmpl w:val="25849288"/>
    <w:lvl w:ilvl="0" w:tplc="4438A73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3"/>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22723390624"/>
    <w:docVar w:name="VerbatimVersion" w:val="5.1"/>
  </w:docVars>
  <w:rsids>
    <w:rsidRoot w:val="008F565D"/>
    <w:rsid w:val="000139A3"/>
    <w:rsid w:val="00041A8A"/>
    <w:rsid w:val="00085330"/>
    <w:rsid w:val="00086BC6"/>
    <w:rsid w:val="000C54F5"/>
    <w:rsid w:val="000D113E"/>
    <w:rsid w:val="000E1CFC"/>
    <w:rsid w:val="000F36C4"/>
    <w:rsid w:val="000F69D2"/>
    <w:rsid w:val="00100833"/>
    <w:rsid w:val="00104529"/>
    <w:rsid w:val="00105942"/>
    <w:rsid w:val="00107396"/>
    <w:rsid w:val="00131E25"/>
    <w:rsid w:val="00144A4C"/>
    <w:rsid w:val="00145C5C"/>
    <w:rsid w:val="00176AB0"/>
    <w:rsid w:val="00177B7D"/>
    <w:rsid w:val="0018322D"/>
    <w:rsid w:val="001B5776"/>
    <w:rsid w:val="001D1453"/>
    <w:rsid w:val="001E527A"/>
    <w:rsid w:val="001F78CE"/>
    <w:rsid w:val="002512A4"/>
    <w:rsid w:val="00251FC7"/>
    <w:rsid w:val="002855A7"/>
    <w:rsid w:val="00290341"/>
    <w:rsid w:val="002B146A"/>
    <w:rsid w:val="002B5E17"/>
    <w:rsid w:val="002F6F86"/>
    <w:rsid w:val="00315690"/>
    <w:rsid w:val="00316B75"/>
    <w:rsid w:val="00325646"/>
    <w:rsid w:val="00332369"/>
    <w:rsid w:val="003460F2"/>
    <w:rsid w:val="00354AC4"/>
    <w:rsid w:val="00374134"/>
    <w:rsid w:val="0038158C"/>
    <w:rsid w:val="003902BA"/>
    <w:rsid w:val="003A09E2"/>
    <w:rsid w:val="003C6378"/>
    <w:rsid w:val="00403D10"/>
    <w:rsid w:val="00407037"/>
    <w:rsid w:val="004232DE"/>
    <w:rsid w:val="004605D6"/>
    <w:rsid w:val="004C60E8"/>
    <w:rsid w:val="004E2371"/>
    <w:rsid w:val="004E3579"/>
    <w:rsid w:val="004E728B"/>
    <w:rsid w:val="004F39E0"/>
    <w:rsid w:val="00537BD5"/>
    <w:rsid w:val="0057268A"/>
    <w:rsid w:val="005D2912"/>
    <w:rsid w:val="005D6B17"/>
    <w:rsid w:val="005E4D44"/>
    <w:rsid w:val="006065BD"/>
    <w:rsid w:val="00645FA9"/>
    <w:rsid w:val="00647866"/>
    <w:rsid w:val="00665003"/>
    <w:rsid w:val="00671630"/>
    <w:rsid w:val="00677D06"/>
    <w:rsid w:val="0069574B"/>
    <w:rsid w:val="006A2AD0"/>
    <w:rsid w:val="006C1D48"/>
    <w:rsid w:val="006C2375"/>
    <w:rsid w:val="006D4ECC"/>
    <w:rsid w:val="007060EF"/>
    <w:rsid w:val="00722258"/>
    <w:rsid w:val="007243E5"/>
    <w:rsid w:val="00752075"/>
    <w:rsid w:val="00766EA0"/>
    <w:rsid w:val="00787C79"/>
    <w:rsid w:val="00794756"/>
    <w:rsid w:val="007A2226"/>
    <w:rsid w:val="007F5B66"/>
    <w:rsid w:val="0081216B"/>
    <w:rsid w:val="00823A1C"/>
    <w:rsid w:val="00845B9D"/>
    <w:rsid w:val="00860556"/>
    <w:rsid w:val="00860984"/>
    <w:rsid w:val="008661AF"/>
    <w:rsid w:val="008B3ECB"/>
    <w:rsid w:val="008B4E85"/>
    <w:rsid w:val="008C1B2E"/>
    <w:rsid w:val="008F565D"/>
    <w:rsid w:val="00912DE8"/>
    <w:rsid w:val="0091627E"/>
    <w:rsid w:val="00962B67"/>
    <w:rsid w:val="0097032B"/>
    <w:rsid w:val="009A7967"/>
    <w:rsid w:val="009D2EAD"/>
    <w:rsid w:val="009D54B2"/>
    <w:rsid w:val="009E1922"/>
    <w:rsid w:val="009F7ED2"/>
    <w:rsid w:val="00A93661"/>
    <w:rsid w:val="00A95652"/>
    <w:rsid w:val="00AC0AB8"/>
    <w:rsid w:val="00B33C6D"/>
    <w:rsid w:val="00B4508F"/>
    <w:rsid w:val="00B55AD5"/>
    <w:rsid w:val="00B8057C"/>
    <w:rsid w:val="00B95122"/>
    <w:rsid w:val="00BD6238"/>
    <w:rsid w:val="00BE31E7"/>
    <w:rsid w:val="00BF593B"/>
    <w:rsid w:val="00BF773A"/>
    <w:rsid w:val="00BF7E81"/>
    <w:rsid w:val="00C13773"/>
    <w:rsid w:val="00C17CC8"/>
    <w:rsid w:val="00C34BD6"/>
    <w:rsid w:val="00C8194B"/>
    <w:rsid w:val="00C83417"/>
    <w:rsid w:val="00C92DB9"/>
    <w:rsid w:val="00C9604F"/>
    <w:rsid w:val="00CA19AA"/>
    <w:rsid w:val="00CA3668"/>
    <w:rsid w:val="00CB11B2"/>
    <w:rsid w:val="00CC5298"/>
    <w:rsid w:val="00CD736E"/>
    <w:rsid w:val="00CD798D"/>
    <w:rsid w:val="00CE161E"/>
    <w:rsid w:val="00CF59A8"/>
    <w:rsid w:val="00D0142A"/>
    <w:rsid w:val="00D325A9"/>
    <w:rsid w:val="00D36A8A"/>
    <w:rsid w:val="00D558A2"/>
    <w:rsid w:val="00D61409"/>
    <w:rsid w:val="00D6691E"/>
    <w:rsid w:val="00D71170"/>
    <w:rsid w:val="00D97564"/>
    <w:rsid w:val="00DA1C92"/>
    <w:rsid w:val="00DA25D4"/>
    <w:rsid w:val="00DA6538"/>
    <w:rsid w:val="00E14784"/>
    <w:rsid w:val="00E15E75"/>
    <w:rsid w:val="00E5262C"/>
    <w:rsid w:val="00EC7DC4"/>
    <w:rsid w:val="00ED30CF"/>
    <w:rsid w:val="00F1396A"/>
    <w:rsid w:val="00F176EF"/>
    <w:rsid w:val="00F369CC"/>
    <w:rsid w:val="00F40692"/>
    <w:rsid w:val="00F45E10"/>
    <w:rsid w:val="00F5077F"/>
    <w:rsid w:val="00F51B28"/>
    <w:rsid w:val="00F6364A"/>
    <w:rsid w:val="00F6682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AE99"/>
  <w15:chartTrackingRefBased/>
  <w15:docId w15:val="{6410CD0F-8F4A-46D0-9D65-32669EB26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C54F5"/>
    <w:rPr>
      <w:rFonts w:ascii="Calibri" w:hAnsi="Calibri" w:cs="Calibri"/>
    </w:rPr>
  </w:style>
  <w:style w:type="paragraph" w:styleId="Heading1">
    <w:name w:val="heading 1"/>
    <w:aliases w:val="Pocket"/>
    <w:basedOn w:val="Normal"/>
    <w:next w:val="Normal"/>
    <w:link w:val="Heading1Char"/>
    <w:qFormat/>
    <w:rsid w:val="000C54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C54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C54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0C54F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C54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54F5"/>
  </w:style>
  <w:style w:type="character" w:customStyle="1" w:styleId="Heading1Char">
    <w:name w:val="Heading 1 Char"/>
    <w:aliases w:val="Pocket Char"/>
    <w:basedOn w:val="DefaultParagraphFont"/>
    <w:link w:val="Heading1"/>
    <w:rsid w:val="000C54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54F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C54F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C54F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0C54F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C54F5"/>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0C54F5"/>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0C54F5"/>
    <w:rPr>
      <w:color w:val="auto"/>
      <w:u w:val="none"/>
    </w:rPr>
  </w:style>
  <w:style w:type="character" w:styleId="FollowedHyperlink">
    <w:name w:val="FollowedHyperlink"/>
    <w:basedOn w:val="DefaultParagraphFont"/>
    <w:uiPriority w:val="99"/>
    <w:semiHidden/>
    <w:unhideWhenUsed/>
    <w:rsid w:val="000C54F5"/>
    <w:rPr>
      <w:color w:val="auto"/>
      <w:u w:val="none"/>
    </w:rPr>
  </w:style>
  <w:style w:type="character" w:styleId="UnresolvedMention">
    <w:name w:val="Unresolved Mention"/>
    <w:basedOn w:val="DefaultParagraphFont"/>
    <w:uiPriority w:val="99"/>
    <w:semiHidden/>
    <w:unhideWhenUsed/>
    <w:rsid w:val="00332369"/>
    <w:rPr>
      <w:color w:val="605E5C"/>
      <w:shd w:val="clear" w:color="auto" w:fill="E1DFDD"/>
    </w:rPr>
  </w:style>
  <w:style w:type="paragraph" w:customStyle="1" w:styleId="Card">
    <w:name w:val="Card"/>
    <w:aliases w:val="card,Medium Grid 21,Tags,Debate Text,No Spacing11,No Spacing31,No Spacing22,No Spacing111,No Spacing3,No Spacing2,Read stuff"/>
    <w:basedOn w:val="Heading1"/>
    <w:link w:val="Hyperlink"/>
    <w:autoRedefine/>
    <w:uiPriority w:val="99"/>
    <w:qFormat/>
    <w:rsid w:val="0081216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81216B"/>
    <w:pPr>
      <w:ind w:left="720"/>
      <w:jc w:val="both"/>
    </w:pPr>
    <w:rPr>
      <w:b/>
      <w:iCs/>
      <w:u w:val="single"/>
    </w:rPr>
  </w:style>
  <w:style w:type="paragraph" w:styleId="ListParagraph">
    <w:name w:val="List Paragraph"/>
    <w:basedOn w:val="Normal"/>
    <w:uiPriority w:val="99"/>
    <w:unhideWhenUsed/>
    <w:qFormat/>
    <w:rsid w:val="00354AC4"/>
    <w:pPr>
      <w:ind w:left="720"/>
      <w:contextualSpacing/>
    </w:pPr>
  </w:style>
  <w:style w:type="character" w:styleId="Strong">
    <w:name w:val="Strong"/>
    <w:basedOn w:val="DefaultParagraphFont"/>
    <w:uiPriority w:val="22"/>
    <w:qFormat/>
    <w:rsid w:val="004232DE"/>
    <w:rPr>
      <w:b/>
      <w:bCs/>
    </w:rPr>
  </w:style>
  <w:style w:type="paragraph" w:customStyle="1" w:styleId="UnderlinePara">
    <w:name w:val="Underline Para"/>
    <w:basedOn w:val="Normal"/>
    <w:uiPriority w:val="6"/>
    <w:qFormat/>
    <w:rsid w:val="00F40692"/>
    <w:pPr>
      <w:suppressAutoHyphens/>
      <w:spacing w:after="200"/>
      <w:contextualSpacing/>
    </w:pPr>
    <w:rPr>
      <w:rFonts w:asciiTheme="minorHAnsi" w:eastAsiaTheme="minorEastAsia" w:hAnsiTheme="minorHAnsi" w:cstheme="minorBidi"/>
      <w:szCs w:val="24"/>
      <w:u w:val="single"/>
    </w:rPr>
  </w:style>
  <w:style w:type="paragraph" w:styleId="NormalWeb">
    <w:name w:val="Normal (Web)"/>
    <w:basedOn w:val="Normal"/>
    <w:uiPriority w:val="99"/>
    <w:semiHidden/>
    <w:unhideWhenUsed/>
    <w:rsid w:val="00912D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Heading4"/>
    <w:link w:val="AnalyticsChar"/>
    <w:uiPriority w:val="4"/>
    <w:qFormat/>
    <w:rsid w:val="00C8194B"/>
    <w:rPr>
      <w:color w:val="5B9BD5" w:themeColor="accent1"/>
    </w:rPr>
  </w:style>
  <w:style w:type="character" w:customStyle="1" w:styleId="AnalyticsChar">
    <w:name w:val="Analytics Char"/>
    <w:basedOn w:val="DefaultParagraphFont"/>
    <w:link w:val="Analytics"/>
    <w:uiPriority w:val="4"/>
    <w:rsid w:val="00C8194B"/>
    <w:rPr>
      <w:rFonts w:ascii="Calibri" w:eastAsiaTheme="majorEastAsia" w:hAnsi="Calibri" w:cstheme="majorBidi"/>
      <w:b/>
      <w:iCs/>
      <w:color w:val="5B9BD5" w:themeColor="accent1"/>
      <w:sz w:val="26"/>
    </w:rPr>
  </w:style>
  <w:style w:type="paragraph" w:customStyle="1" w:styleId="analytics0">
    <w:name w:val="analytics"/>
    <w:basedOn w:val="Heading4"/>
    <w:link w:val="analyticsChar0"/>
    <w:uiPriority w:val="4"/>
    <w:qFormat/>
    <w:rsid w:val="00C8194B"/>
    <w:rPr>
      <w:color w:val="1F4E79" w:themeColor="accent1" w:themeShade="80"/>
    </w:rPr>
  </w:style>
  <w:style w:type="character" w:customStyle="1" w:styleId="analyticsChar0">
    <w:name w:val="analytics Char"/>
    <w:basedOn w:val="DefaultParagraphFont"/>
    <w:link w:val="analytics0"/>
    <w:uiPriority w:val="4"/>
    <w:rsid w:val="00C8194B"/>
    <w:rPr>
      <w:rFonts w:ascii="Calibri" w:eastAsiaTheme="majorEastAsia" w:hAnsi="Calibri" w:cstheme="majorBidi"/>
      <w:b/>
      <w:iCs/>
      <w:color w:val="1F4E79" w:themeColor="accent1" w:themeShade="80"/>
      <w:sz w:val="26"/>
    </w:rPr>
  </w:style>
  <w:style w:type="paragraph" w:customStyle="1" w:styleId="Emphasize">
    <w:name w:val="Emphasize"/>
    <w:basedOn w:val="Normal"/>
    <w:uiPriority w:val="7"/>
    <w:qFormat/>
    <w:rsid w:val="00F369CC"/>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ytimes.com/2018/03/13/us/politics/trump-ebola-disease-cuts-global-health-security-agenda.html" TargetMode="External"/><Relationship Id="rId21" Type="http://schemas.openxmlformats.org/officeDocument/2006/relationships/hyperlink" Target="http://www.leahy.senate.gov/press/leahy-crapo-reintroduce-bipartisan-bill-to-reauthorize-the-landmark-violence-against-women-act" TargetMode="External"/><Relationship Id="rId42" Type="http://schemas.openxmlformats.org/officeDocument/2006/relationships/hyperlink" Target="https://www.cfr.org/backgrounder/promoting-innovation-through-rd" TargetMode="External"/><Relationship Id="rId63" Type="http://schemas.openxmlformats.org/officeDocument/2006/relationships/hyperlink" Target="https://townhall.com/columnists/scottmorefield/2017/08/10/there-is-a-shortage-of-lowskilled-labor-but-its-not-because-we-arent-letting-in-enough-immigrants-n2366638" TargetMode="External"/><Relationship Id="rId84" Type="http://schemas.openxmlformats.org/officeDocument/2006/relationships/hyperlink" Target="https://www2.deloitte.com/global/en/pages/life-sciences-and-healthcare/articles/global-health-care-sector-outlook.html" TargetMode="External"/><Relationship Id="rId16" Type="http://schemas.openxmlformats.org/officeDocument/2006/relationships/hyperlink" Target="http://abcnews.go.com/blogs/politics/2012/04/senate-passes-violence-against-women-act/" TargetMode="External"/><Relationship Id="rId107" Type="http://schemas.openxmlformats.org/officeDocument/2006/relationships/hyperlink" Target="http://www.warfronttostorefront.com/" TargetMode="External"/><Relationship Id="rId11" Type="http://schemas.openxmlformats.org/officeDocument/2006/relationships/hyperlink" Target="https://www.washingtonpost.com/news/to-your-health/wp/2018/02/01/cdc-to-cut-by-80-percent-efforts-to-prevent-global-disease-outbreak/" TargetMode="External"/><Relationship Id="rId32" Type="http://schemas.openxmlformats.org/officeDocument/2006/relationships/hyperlink" Target="http://www.cnn.com/2013/01/04/opinion/murray-violence-against-women-act/index.html" TargetMode="External"/><Relationship Id="rId37" Type="http://schemas.openxmlformats.org/officeDocument/2006/relationships/hyperlink" Target="http://hdl.loc.gov/loc.uscongress/legislation.113hr11" TargetMode="External"/><Relationship Id="rId53" Type="http://schemas.openxmlformats.org/officeDocument/2006/relationships/hyperlink" Target="https://ssti.org/blog/recent-research-local-impacts-federal-rd-investments" TargetMode="External"/><Relationship Id="rId58" Type="http://schemas.openxmlformats.org/officeDocument/2006/relationships/hyperlink" Target="http://www.hamiltonproject.org/speeches/the_importance_of_research_and_development_rd_for_u.s._competitiveness" TargetMode="External"/><Relationship Id="rId74" Type="http://schemas.openxmlformats.org/officeDocument/2006/relationships/hyperlink" Target="https://www.csis.org/analysis/2018-farm-bill-agricultural-research-and-implications-global-food-security" TargetMode="External"/><Relationship Id="rId79" Type="http://schemas.openxmlformats.org/officeDocument/2006/relationships/hyperlink" Target="https://vsee.com/blog/telemedicine-doctor-s/" TargetMode="External"/><Relationship Id="rId102" Type="http://schemas.openxmlformats.org/officeDocument/2006/relationships/hyperlink" Target="https://cfrd8-files.cfr.org/sites/default/files/pdf/2012/12/Drones_CSR65.pdf" TargetMode="External"/><Relationship Id="rId123" Type="http://schemas.openxmlformats.org/officeDocument/2006/relationships/hyperlink" Target="https://foreignpolicy.com/2012/06/18/please-dont-send-food/" TargetMode="External"/><Relationship Id="rId128" Type="http://schemas.openxmlformats.org/officeDocument/2006/relationships/hyperlink" Target="https://www.cato.org/blog/tax-remittances-wont-pay-border-wall" TargetMode="External"/><Relationship Id="rId5" Type="http://schemas.openxmlformats.org/officeDocument/2006/relationships/webSettings" Target="webSettings.xml"/><Relationship Id="rId90" Type="http://schemas.openxmlformats.org/officeDocument/2006/relationships/hyperlink" Target="https://www.americanthinker.com/articles/2018/05/tax_remittances_can_build_the_wall.html" TargetMode="External"/><Relationship Id="rId95" Type="http://schemas.openxmlformats.org/officeDocument/2006/relationships/hyperlink" Target="https://www.natlawreview.com/article/paying-wall-will-president-trump-s-administration-scrutinize-tax-or-seize" TargetMode="External"/><Relationship Id="rId22" Type="http://schemas.openxmlformats.org/officeDocument/2006/relationships/hyperlink" Target="http://hdl.loc.gov/loc.uscongress/legislation.113hr11" TargetMode="External"/><Relationship Id="rId27" Type="http://schemas.openxmlformats.org/officeDocument/2006/relationships/hyperlink" Target="https://www.americanprogress.org/issues/women/news/2013/01/23/50438/3-reasons-the-violence-against-women-act-has-been-bipartisan-for-18-years-and-why-congress-should-fast-track-it/" TargetMode="External"/><Relationship Id="rId43" Type="http://schemas.openxmlformats.org/officeDocument/2006/relationships/hyperlink" Target="https://www.aaas.org/news/research-pays-experts-make-case-federal-rd-spending-capitol-hill-briefings" TargetMode="External"/><Relationship Id="rId48" Type="http://schemas.openxmlformats.org/officeDocument/2006/relationships/hyperlink" Target="http://www2.itif.org/2016-us-tech-driven-growth-strategy.pdf" TargetMode="External"/><Relationship Id="rId64" Type="http://schemas.openxmlformats.org/officeDocument/2006/relationships/hyperlink" Target="http://www.pewresearch.org/fact-tank/2018/04/11/millennials-largest-generation-us-labor-force/" TargetMode="External"/><Relationship Id="rId69" Type="http://schemas.openxmlformats.org/officeDocument/2006/relationships/hyperlink" Target="https://www.huffingtonpost.com/entry/we-must-increase-food-aid-during-time-of-famine_us_58f8cc02e4b0de26cfeae12b" TargetMode="External"/><Relationship Id="rId113" Type="http://schemas.openxmlformats.org/officeDocument/2006/relationships/hyperlink" Target="https://thediplomat.com/2018/02/time-for-a-new-us-india-democracy-partnership/" TargetMode="External"/><Relationship Id="rId118" Type="http://schemas.openxmlformats.org/officeDocument/2006/relationships/hyperlink" Target="http://www.ghtcoalition.org/blog/global-health-and-medical-research-saved-from-the-chopping-block-in-2018-spending-bill" TargetMode="External"/><Relationship Id="rId134" Type="http://schemas.openxmlformats.org/officeDocument/2006/relationships/fontTable" Target="fontTable.xml"/><Relationship Id="rId80" Type="http://schemas.openxmlformats.org/officeDocument/2006/relationships/hyperlink" Target="https://www.healthaffairs.org/doi/full/10.1377/hlthaff.2013.0234" TargetMode="External"/><Relationship Id="rId85" Type="http://schemas.openxmlformats.org/officeDocument/2006/relationships/hyperlink" Target="https://www.ncbi.nlm.nih.gov/pmc/articles/PMC4245630/" TargetMode="External"/><Relationship Id="rId12" Type="http://schemas.openxmlformats.org/officeDocument/2006/relationships/hyperlink" Target="https://www.americanprogress.org/issues/women/news/2013/01/23/50438/3-reasons-the-violence-against-women-act-has-been-bipartisan-for-18-years-and-why-congress-should-fast-track-it/" TargetMode="External"/><Relationship Id="rId17" Type="http://schemas.openxmlformats.org/officeDocument/2006/relationships/hyperlink" Target="http://www.cnn.com/2013/01/04/opinion/murray-violence-against-women-act/index.html" TargetMode="External"/><Relationship Id="rId33" Type="http://schemas.openxmlformats.org/officeDocument/2006/relationships/hyperlink" Target="http://www.huffingtonpost.com/2012/12/06/violence-against-women-act-eric-cantor-native-americans_n_2251924.html" TargetMode="External"/><Relationship Id="rId38" Type="http://schemas.openxmlformats.org/officeDocument/2006/relationships/hyperlink" Target="http://www.nytimes.com/2012/05/17/us/politics/house-passes-domestic-violence-bill.html?_r=0" TargetMode="External"/><Relationship Id="rId59" Type="http://schemas.openxmlformats.org/officeDocument/2006/relationships/hyperlink" Target="https://www.swansonreed.com/impact-research-development-jobs/" TargetMode="External"/><Relationship Id="rId103" Type="http://schemas.openxmlformats.org/officeDocument/2006/relationships/hyperlink" Target="http://guprogressive.com/?p=5782" TargetMode="External"/><Relationship Id="rId108" Type="http://schemas.openxmlformats.org/officeDocument/2006/relationships/hyperlink" Target="https://www.brookings.edu/opinions/drone-strikes-and-anti-americanism-in-pakistan/" TargetMode="External"/><Relationship Id="rId124" Type="http://schemas.openxmlformats.org/officeDocument/2006/relationships/hyperlink" Target="https://www.weforum.org/agenda/2015/10/does-foreign-aid-always-help-the-poor/" TargetMode="External"/><Relationship Id="rId129" Type="http://schemas.openxmlformats.org/officeDocument/2006/relationships/hyperlink" Target="https://www.nbcnews.com/business/business-news/would-trump-s-plan-stop-remittances-mexico-work-n551211" TargetMode="External"/><Relationship Id="rId54" Type="http://schemas.openxmlformats.org/officeDocument/2006/relationships/hyperlink" Target="https://www.usatoday.com/story/money/2017/04/17/why-china-beating-us-innovation/100016138/" TargetMode="External"/><Relationship Id="rId70" Type="http://schemas.openxmlformats.org/officeDocument/2006/relationships/hyperlink" Target="https://www.thechicagocouncil.org/sites/default/files/GFS_by_the_Numbers_Report.pdf" TargetMode="External"/><Relationship Id="rId75" Type="http://schemas.openxmlformats.org/officeDocument/2006/relationships/hyperlink" Target="http://scholarship.shu.edu/cgi/viewcontent.cgi?article=1918&amp;context=student_scholarship" TargetMode="External"/><Relationship Id="rId91" Type="http://schemas.openxmlformats.org/officeDocument/2006/relationships/hyperlink" Target="https://piie.com/blogs/realtime-economic-issues-watch/why-remittance-taxes-finance-border-wall-are-bad-idea-us" TargetMode="External"/><Relationship Id="rId96" Type="http://schemas.openxmlformats.org/officeDocument/2006/relationships/hyperlink" Target="https://fas.org/sgp/crs/misc/R43217.pdf" TargetMode="External"/><Relationship Id="rId1" Type="http://schemas.openxmlformats.org/officeDocument/2006/relationships/customXml" Target="../customXml/item1.xml"/><Relationship Id="rId6" Type="http://schemas.openxmlformats.org/officeDocument/2006/relationships/hyperlink" Target="https://www.sciencedaily.com/releases/2016/05/160520101029.htm" TargetMode="External"/><Relationship Id="rId23" Type="http://schemas.openxmlformats.org/officeDocument/2006/relationships/hyperlink" Target="http://www.nytimes.com/2012/05/17/us/politics/house-passes-domestic-violence-bill.html?_r=0" TargetMode="External"/><Relationship Id="rId28" Type="http://schemas.openxmlformats.org/officeDocument/2006/relationships/hyperlink" Target="http://www.ovw.usdoj.gov/docs/history-vawa.pdf" TargetMode="External"/><Relationship Id="rId49" Type="http://schemas.openxmlformats.org/officeDocument/2006/relationships/hyperlink" Target="https://www.mti.gov.sg/ResearchRoom/SiteAssets/Pages/Economic-Survey-of-Singapore-Second-Quarter-2015/FA_2Q15.pdf" TargetMode="External"/><Relationship Id="rId114" Type="http://schemas.openxmlformats.org/officeDocument/2006/relationships/hyperlink" Target="https://www.ncbi.nlm.nih.gov/books/NBK52865/" TargetMode="External"/><Relationship Id="rId119" Type="http://schemas.openxmlformats.org/officeDocument/2006/relationships/hyperlink" Target="https://www.kff.org/global-health-policy/issue-brief/a-check-up-on-u-s-global-health-policy-after-one-year-of-the-trump-administration/" TargetMode="External"/><Relationship Id="rId44" Type="http://schemas.openxmlformats.org/officeDocument/2006/relationships/hyperlink" Target="http://www2.itif.org/2016-us-tech-driven-growth-strategy.pdf" TargetMode="External"/><Relationship Id="rId60" Type="http://schemas.openxmlformats.org/officeDocument/2006/relationships/hyperlink" Target="https://www.lifezette.com/polizette/400-percent-increase-as-foreign-stem-worker-ranks-explode-in-u-s/" TargetMode="External"/><Relationship Id="rId65" Type="http://schemas.openxmlformats.org/officeDocument/2006/relationships/hyperlink" Target="https://www.aip.org/fyi/2017/science-committee-advances-bipartisan-research-infrastructure-and-stem-education-bills" TargetMode="External"/><Relationship Id="rId81" Type="http://schemas.openxmlformats.org/officeDocument/2006/relationships/hyperlink" Target="https://www.aureusmedical.com/blog/2015/09/08/how-telemedicine-is-helping-to-ease-the-healthcare-staffing-shortage/" TargetMode="External"/><Relationship Id="rId86" Type="http://schemas.openxmlformats.org/officeDocument/2006/relationships/hyperlink" Target="https://www.researchgate.net/publication/318136265_SelfAware_Fog_Computing_in_Private_and_Secure_Spheres" TargetMode="External"/><Relationship Id="rId130" Type="http://schemas.openxmlformats.org/officeDocument/2006/relationships/hyperlink" Target="https://www.brookings.edu/articles/why-drones-work-the-case-for-washingtons-weapon-of-choice/" TargetMode="External"/><Relationship Id="rId135" Type="http://schemas.openxmlformats.org/officeDocument/2006/relationships/theme" Target="theme/theme1.xml"/><Relationship Id="rId13" Type="http://schemas.openxmlformats.org/officeDocument/2006/relationships/hyperlink" Target="http://www.ovw.usdoj.gov/docs/history-vawa.pdf" TargetMode="External"/><Relationship Id="rId18" Type="http://schemas.openxmlformats.org/officeDocument/2006/relationships/hyperlink" Target="http://www.huffingtonpost.com/2012/12/06/violence-against-women-act-eric-cantor-native-americans_n_2251924.html" TargetMode="External"/><Relationship Id="rId39" Type="http://schemas.openxmlformats.org/officeDocument/2006/relationships/hyperlink" Target="http://www.motherjones.com/politics/2012/03/republicans-violence-against-women-act" TargetMode="External"/><Relationship Id="rId109" Type="http://schemas.openxmlformats.org/officeDocument/2006/relationships/hyperlink" Target="https://www.brookings.edu/opinions/drone-strikes-and-anti-americanism-in-pakistan/" TargetMode="External"/><Relationship Id="rId34" Type="http://schemas.openxmlformats.org/officeDocument/2006/relationships/hyperlink" Target="http://hdl.loc.gov/loc.uscongress/legislation.113s47" TargetMode="External"/><Relationship Id="rId50" Type="http://schemas.openxmlformats.org/officeDocument/2006/relationships/hyperlink" Target="https://www.marketwatch.com/story/how-the-us-can-avoid-a-slow-growth-future-2018-06-05" TargetMode="External"/><Relationship Id="rId55" Type="http://schemas.openxmlformats.org/officeDocument/2006/relationships/hyperlink" Target="https://www.brookings.edu/blog/the-avenue/2016/09/15/eries-rust-belt-activism/" TargetMode="External"/><Relationship Id="rId76" Type="http://schemas.openxmlformats.org/officeDocument/2006/relationships/hyperlink" Target="https://www.aureusmedical.com/blog/2015/09/08/how-telemedicine-is-helping-to-ease-the-healthcare-staffing-shortage/" TargetMode="External"/><Relationship Id="rId97" Type="http://schemas.openxmlformats.org/officeDocument/2006/relationships/hyperlink" Target="https://blogs.scientificamerican.com/guest-blog/how-international-cooperation-in-research-advances-both-science-and-diplomacy/" TargetMode="External"/><Relationship Id="rId104" Type="http://schemas.openxmlformats.org/officeDocument/2006/relationships/hyperlink" Target="http://www.gallup.com/poll/160439/2012-pakistani-disapproval-leadership-soars.aspx" TargetMode="External"/><Relationship Id="rId120" Type="http://schemas.openxmlformats.org/officeDocument/2006/relationships/hyperlink" Target="https://pai.org/newsletters/international-violence-women-act-even-best-intentions-may-not-enough/" TargetMode="External"/><Relationship Id="rId125" Type="http://schemas.openxmlformats.org/officeDocument/2006/relationships/hyperlink" Target="https://www.nature.com/news/agricultural-rd-is-on-the-move-1.20571" TargetMode="External"/><Relationship Id="rId7" Type="http://schemas.openxmlformats.org/officeDocument/2006/relationships/hyperlink" Target="https://onlinelibrary.wiley.com/doi/abs/10.15252/embr.201642534" TargetMode="External"/><Relationship Id="rId71" Type="http://schemas.openxmlformats.org/officeDocument/2006/relationships/hyperlink" Target="https://www.thechicagocouncil.org/sites/default/files/GFS_by_the_Numbers_Report.pdf" TargetMode="External"/><Relationship Id="rId92" Type="http://schemas.openxmlformats.org/officeDocument/2006/relationships/hyperlink" Target="http://digjamaica.com/blog/2017/05/01/if-the-us-taxes-remittances-how-will-jamaica-be-affected/" TargetMode="External"/><Relationship Id="rId2" Type="http://schemas.openxmlformats.org/officeDocument/2006/relationships/numbering" Target="numbering.xml"/><Relationship Id="rId29" Type="http://schemas.openxmlformats.org/officeDocument/2006/relationships/hyperlink" Target="http://www.cnn.com/2013/01/04/opinion/murray-violence-against-women-act/index.html" TargetMode="External"/><Relationship Id="rId24" Type="http://schemas.openxmlformats.org/officeDocument/2006/relationships/hyperlink" Target="http://www.motherjones.com/politics/2012/03/republicans-violence-against-women-act" TargetMode="External"/><Relationship Id="rId40" Type="http://schemas.openxmlformats.org/officeDocument/2006/relationships/hyperlink" Target="http://theconversation.com/when-the-federal-budget-funds-scientific-research-its-the-economy-that-benefits-80651" TargetMode="External"/><Relationship Id="rId45" Type="http://schemas.openxmlformats.org/officeDocument/2006/relationships/hyperlink" Target="http://thehill.com/blogs/-blog/politics/341405-rd-is-essential-for-boosting-the-american-economy" TargetMode="External"/><Relationship Id="rId66" Type="http://schemas.openxmlformats.org/officeDocument/2006/relationships/hyperlink" Target="https://ssti.org/blog/recent-research-local-impacts-federal-rd-investments" TargetMode="External"/><Relationship Id="rId87" Type="http://schemas.openxmlformats.org/officeDocument/2006/relationships/hyperlink" Target="https://www.medinexo.com/healthcare-telemedicine-age-trump-administration/" TargetMode="External"/><Relationship Id="rId110" Type="http://schemas.openxmlformats.org/officeDocument/2006/relationships/hyperlink" Target="https://www.nytimes.com/2017/03/12/us/politics/trump-loosen-counterterrorism-rules.html" TargetMode="External"/><Relationship Id="rId115" Type="http://schemas.openxmlformats.org/officeDocument/2006/relationships/hyperlink" Target="https://pdfs.semanticscholar.org/3c07/82fd51d44fcc95dcd28a7e4e5da1817ed661.pdf" TargetMode="External"/><Relationship Id="rId131" Type="http://schemas.openxmlformats.org/officeDocument/2006/relationships/hyperlink" Target="http://www.washingtoninstitute.org/uploads/Documents/pubs/PolicyFocus143_JeffreyEisen-4.pdf" TargetMode="External"/><Relationship Id="rId61" Type="http://schemas.openxmlformats.org/officeDocument/2006/relationships/hyperlink" Target="http://www.fosterglobal.com/news/stem_labor_shortage5122014.pdf" TargetMode="External"/><Relationship Id="rId82" Type="http://schemas.openxmlformats.org/officeDocument/2006/relationships/hyperlink" Target="https://minoritynurse.com/the-trend-of-telehealth-nursing-remotely-supporting-patients/" TargetMode="External"/><Relationship Id="rId19" Type="http://schemas.openxmlformats.org/officeDocument/2006/relationships/hyperlink" Target="http://hdl.loc.gov/loc.uscongress/legislation.113s47" TargetMode="External"/><Relationship Id="rId14" Type="http://schemas.openxmlformats.org/officeDocument/2006/relationships/hyperlink" Target="http://www.cnn.com/2013/01/04/opinion/murray-violence-against-women-act/index.html" TargetMode="External"/><Relationship Id="rId30" Type="http://schemas.openxmlformats.org/officeDocument/2006/relationships/hyperlink" Target="http://www.ibtimes.com/violence-against-women-act-history-reauthorization-why-democrats-win-no-matter-what-214309" TargetMode="External"/><Relationship Id="rId35" Type="http://schemas.openxmlformats.org/officeDocument/2006/relationships/hyperlink" Target="http://hdl.loc.gov/loc.uscongress/legislation.112s1925" TargetMode="External"/><Relationship Id="rId56" Type="http://schemas.openxmlformats.org/officeDocument/2006/relationships/hyperlink" Target="https://www.theguardian.com/sustainable-business/technological-innovation-sustainability-energy-green-investment" TargetMode="External"/><Relationship Id="rId77" Type="http://schemas.openxmlformats.org/officeDocument/2006/relationships/hyperlink" Target="https://aduonline.edu/6-benefits-telenursing/" TargetMode="External"/><Relationship Id="rId100" Type="http://schemas.openxmlformats.org/officeDocument/2006/relationships/hyperlink" Target="https://www-cdn.law.stanford.edu/wp-content/uploads/2015/07/Stanford-NYU-Living-Under-Drones.pdf" TargetMode="External"/><Relationship Id="rId105" Type="http://schemas.openxmlformats.org/officeDocument/2006/relationships/hyperlink" Target="http://security.newamerica.net/publications/resources/2013/drone_wars" TargetMode="External"/><Relationship Id="rId126" Type="http://schemas.openxmlformats.org/officeDocument/2006/relationships/hyperlink" Target="https://abcnews.go.com/Business/economic-ramifications-trumps-border-wall-proposal/story?id=38161205" TargetMode="External"/><Relationship Id="rId8" Type="http://schemas.openxmlformats.org/officeDocument/2006/relationships/hyperlink" Target="https://onlinelibrary.wiley.com/doi/abs/10.15252/embr.201642534" TargetMode="External"/><Relationship Id="rId51" Type="http://schemas.openxmlformats.org/officeDocument/2006/relationships/hyperlink" Target="http://microeconomicinsights.org/productivity-impact-new-technology-evidence-us-steel-industry/" TargetMode="External"/><Relationship Id="rId72" Type="http://schemas.openxmlformats.org/officeDocument/2006/relationships/hyperlink" Target="https://www.csis.org/analysis/2018-farm-bill-agricultural-research-and-implications-global-food-security" TargetMode="External"/><Relationship Id="rId93" Type="http://schemas.openxmlformats.org/officeDocument/2006/relationships/hyperlink" Target="https://www.natlawreview.com/article/paying-wall-will-president-trump-s-administration-scrutinize-tax-or-seize" TargetMode="External"/><Relationship Id="rId98" Type="http://schemas.openxmlformats.org/officeDocument/2006/relationships/hyperlink" Target="https://www.nature.com/news/trump-agenda-threatens-us-legacy-of-science-diplomacy-1.21382" TargetMode="External"/><Relationship Id="rId121" Type="http://schemas.openxmlformats.org/officeDocument/2006/relationships/hyperlink" Target="https://c-fam.org/policy_paper/problems-with-the-international-violence-against-women-act-of-2014-ivawa/" TargetMode="External"/><Relationship Id="rId3" Type="http://schemas.openxmlformats.org/officeDocument/2006/relationships/styles" Target="styles.xml"/><Relationship Id="rId25" Type="http://schemas.openxmlformats.org/officeDocument/2006/relationships/hyperlink" Target="http://www.rubio.senate.gov/public/index.cfm/fighting-for-florida?ID=73127f36-238f-4d9d-b6fb-b4681a4b440a" TargetMode="External"/><Relationship Id="rId46" Type="http://schemas.openxmlformats.org/officeDocument/2006/relationships/hyperlink" Target="http://www.hamiltonproject.org/speeches/the_importance_of_research_and_development_rd_for_u.s._competitiveness" TargetMode="External"/><Relationship Id="rId67" Type="http://schemas.openxmlformats.org/officeDocument/2006/relationships/hyperlink" Target="https://www.thechicagocouncil.org/sites/default/files/GlobalAg_ResearchBrief_v4.pdf" TargetMode="External"/><Relationship Id="rId116" Type="http://schemas.openxmlformats.org/officeDocument/2006/relationships/hyperlink" Target="https://pdfs.semanticscholar.org/3c07/82fd51d44fcc95dcd28a7e4e5da1817ed661.pdf" TargetMode="External"/><Relationship Id="rId20" Type="http://schemas.openxmlformats.org/officeDocument/2006/relationships/hyperlink" Target="http://hdl.loc.gov/loc.uscongress/legislation.112s1925" TargetMode="External"/><Relationship Id="rId41" Type="http://schemas.openxmlformats.org/officeDocument/2006/relationships/hyperlink" Target="https://www.cbo.gov/publication/54089" TargetMode="External"/><Relationship Id="rId62" Type="http://schemas.openxmlformats.org/officeDocument/2006/relationships/hyperlink" Target="https://www.techrepublic.com/article/the-myth-of-the-tech-talent-shortage-why-its-a-much-smaller-problem-than-vendors-say/" TargetMode="External"/><Relationship Id="rId83" Type="http://schemas.openxmlformats.org/officeDocument/2006/relationships/hyperlink" Target="https://athenetelehealth.com/telemedicine-improves-job-satisfaction/" TargetMode="External"/><Relationship Id="rId88" Type="http://schemas.openxmlformats.org/officeDocument/2006/relationships/hyperlink" Target="https://www.techhealthperspectives.com/2017/03/10/telehealth-outlook-under-the-trump-administration/" TargetMode="External"/><Relationship Id="rId111" Type="http://schemas.openxmlformats.org/officeDocument/2006/relationships/hyperlink" Target="https://www.theguardian.com/us-news/2018/jan/23/us-air-wars-trump" TargetMode="External"/><Relationship Id="rId132" Type="http://schemas.openxmlformats.org/officeDocument/2006/relationships/hyperlink" Target="https://www.brookings.edu/articles/why-drones-work-the-case-for-washingtons-weapon-of-choice/" TargetMode="External"/><Relationship Id="rId15" Type="http://schemas.openxmlformats.org/officeDocument/2006/relationships/hyperlink" Target="http://www.ibtimes.com/violence-against-women-act-history-reauthorization-why-democrats-win-no-matter-what-214309" TargetMode="External"/><Relationship Id="rId36" Type="http://schemas.openxmlformats.org/officeDocument/2006/relationships/hyperlink" Target="http://www.leahy.senate.gov/press/leahy-crapo-reintroduce-bipartisan-bill-to-reauthorize-the-landmark-violence-against-women-act" TargetMode="External"/><Relationship Id="rId57" Type="http://schemas.openxmlformats.org/officeDocument/2006/relationships/hyperlink" Target="http://energy.mit.edu/news/limiting-global-warming-aggressive-measures-needed/" TargetMode="External"/><Relationship Id="rId106" Type="http://schemas.openxmlformats.org/officeDocument/2006/relationships/hyperlink" Target="http://www.foreignaffairs.com/articles/140746/sarah-kreps-and-micah-zenko/the-next-drone-wars" TargetMode="External"/><Relationship Id="rId127" Type="http://schemas.openxmlformats.org/officeDocument/2006/relationships/hyperlink" Target="https://www.vox.com/2016/4/8/11385842/remittances-immigrants-mexico" TargetMode="External"/><Relationship Id="rId10" Type="http://schemas.openxmlformats.org/officeDocument/2006/relationships/hyperlink" Target="http://time.com/5177802/cdc-budget-cuts-infectious-disease/" TargetMode="External"/><Relationship Id="rId31" Type="http://schemas.openxmlformats.org/officeDocument/2006/relationships/hyperlink" Target="http://abcnews.go.com/blogs/politics/2012/04/senate-passes-violence-against-women-act/" TargetMode="External"/><Relationship Id="rId52" Type="http://schemas.openxmlformats.org/officeDocument/2006/relationships/hyperlink" Target="https://fas.org/sgp/crs/misc/R41951.pdf" TargetMode="External"/><Relationship Id="rId73" Type="http://schemas.openxmlformats.org/officeDocument/2006/relationships/hyperlink" Target="https://www.thechicagocouncil.org/sites/default/files/GlobalAg_ResearchBrief_v4.pdf" TargetMode="External"/><Relationship Id="rId78" Type="http://schemas.openxmlformats.org/officeDocument/2006/relationships/hyperlink" Target="https://chironhealth.com/blog/notable-uses-telemedicine-inpatient-outpatient-care/" TargetMode="External"/><Relationship Id="rId94" Type="http://schemas.openxmlformats.org/officeDocument/2006/relationships/hyperlink" Target="https://cis.org/North/Remittance-Fee-Oklahoma-Georgia-and-US-Congress" TargetMode="External"/><Relationship Id="rId99" Type="http://schemas.openxmlformats.org/officeDocument/2006/relationships/hyperlink" Target="https://www.georgetownjournalofinternationalaffairs.org/online-edition/2018/5/14/does-science-diplomacy-need-a-new-purpose-in-the-populist-era" TargetMode="External"/><Relationship Id="rId101" Type="http://schemas.openxmlformats.org/officeDocument/2006/relationships/hyperlink" Target="http://www.strategicstudiesinstitute.army.mil/pubs/parameters/Issues/WinterSpring_2013/3_Article_Kennedy.pdf" TargetMode="External"/><Relationship Id="rId122" Type="http://schemas.openxmlformats.org/officeDocument/2006/relationships/hyperlink" Target="https://web.stanford.edu/~imalone/LeadershipTurnoverConflict20150627.pdf" TargetMode="External"/><Relationship Id="rId4" Type="http://schemas.openxmlformats.org/officeDocument/2006/relationships/settings" Target="settings.xml"/><Relationship Id="rId9" Type="http://schemas.openxmlformats.org/officeDocument/2006/relationships/hyperlink" Target="https://www.nytimes.com/2018/03/13/us/politics/trump-ebola-disease-cuts-global-health-security-agenda.html" TargetMode="External"/><Relationship Id="rId26" Type="http://schemas.openxmlformats.org/officeDocument/2006/relationships/hyperlink" Target="http://www.huffingtonpost.com/2013/02/11/vawa-reauthorization_n_2665599.html?utm_hp_ref=politics" TargetMode="External"/><Relationship Id="rId47" Type="http://schemas.openxmlformats.org/officeDocument/2006/relationships/hyperlink" Target="http://www2.itif.org/2016-us-tech-driven-growth-strategy.pdf" TargetMode="External"/><Relationship Id="rId68" Type="http://schemas.openxmlformats.org/officeDocument/2006/relationships/hyperlink" Target="https://www.thechicagocouncil.org/sites/default/files/GlobalAg_ResearchBrief_v4.pdf" TargetMode="External"/><Relationship Id="rId89" Type="http://schemas.openxmlformats.org/officeDocument/2006/relationships/hyperlink" Target="https://www.bbvaresearch.com/wp-content/uploads/2017/02/170209_ImpuestoRemesas_eng.pdf" TargetMode="External"/><Relationship Id="rId112" Type="http://schemas.openxmlformats.org/officeDocument/2006/relationships/hyperlink" Target="https://www.americanprogress.org/issues/security/reports/2018/01/14/444786/united-states-india-forging-indispensable-democratic-partnership/VK" TargetMode="External"/><Relationship Id="rId133" Type="http://schemas.openxmlformats.org/officeDocument/2006/relationships/hyperlink" Target="https://www.brookings.edu/articles/why-drones-work-the-case-for-washingtons-weapon-of-cho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nd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C30FC-B2E9-416A-9872-4B4DD45BE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122269</Words>
  <Characters>696938</Characters>
  <Application>Microsoft Office Word</Application>
  <DocSecurity>0</DocSecurity>
  <Lines>5807</Lines>
  <Paragraphs>1635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Dana</dc:creator>
  <cp:keywords>5.1.1</cp:keywords>
  <dc:description/>
  <cp:lastModifiedBy>Randall, Dana</cp:lastModifiedBy>
  <cp:revision>2</cp:revision>
  <dcterms:created xsi:type="dcterms:W3CDTF">2018-07-09T00:52:00Z</dcterms:created>
  <dcterms:modified xsi:type="dcterms:W3CDTF">2018-07-09T00:52:00Z</dcterms:modified>
</cp:coreProperties>
</file>