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425" w:rsidRPr="0029045F" w:rsidRDefault="00135425" w:rsidP="00135425">
      <w:pPr>
        <w:pStyle w:val="Heading1"/>
      </w:pPr>
      <w:r w:rsidRPr="0029045F">
        <w:t>Agamben—MM(MMMMMMMMM)R Lab</w:t>
      </w:r>
    </w:p>
    <w:p w:rsidR="00135425" w:rsidRPr="0029045F" w:rsidRDefault="00135425" w:rsidP="00135425"/>
    <w:p w:rsidR="00135425" w:rsidRDefault="00135425" w:rsidP="00135425">
      <w:pPr>
        <w:pStyle w:val="Heading2"/>
      </w:pPr>
      <w:r>
        <w:t>Notes</w:t>
      </w:r>
    </w:p>
    <w:p w:rsidR="00135425" w:rsidRPr="00713AEB" w:rsidRDefault="00135425" w:rsidP="00135425"/>
    <w:p w:rsidR="00135425" w:rsidRPr="0029045F" w:rsidRDefault="00135425" w:rsidP="00135425"/>
    <w:p w:rsidR="00135425" w:rsidRPr="0029045F" w:rsidRDefault="00135425" w:rsidP="00135425">
      <w:pPr>
        <w:pStyle w:val="Heading3"/>
      </w:pPr>
      <w:r>
        <w:t>Intro</w:t>
      </w:r>
    </w:p>
    <w:p w:rsidR="00135425" w:rsidRDefault="00135425" w:rsidP="00135425"/>
    <w:p w:rsidR="00135425" w:rsidRDefault="00135425" w:rsidP="00135425">
      <w:r>
        <w:t>This is a huge file, and there are a lot of complicated ideas in it; I’ve included a brief summary/vocab section below.</w:t>
      </w:r>
    </w:p>
    <w:p w:rsidR="00135425" w:rsidRDefault="00135425" w:rsidP="00135425"/>
    <w:p w:rsidR="00135425" w:rsidRPr="0029045F" w:rsidRDefault="00135425" w:rsidP="00135425">
      <w:r>
        <w:t xml:space="preserve">This K is strong against most affs on this topic, but the strongest links are against affs about refugees/asylum/TPS, human rights/cosmopolitanism, and high-skilled immigrants/labor/etc. The 1NC is pretty modular, but all the links/impacts serve functionally the same purpose—the alts are slightly different. </w:t>
      </w:r>
    </w:p>
    <w:p w:rsidR="00135425" w:rsidRDefault="00135425" w:rsidP="00135425"/>
    <w:p w:rsidR="00135425" w:rsidRDefault="00135425" w:rsidP="00135425">
      <w:r>
        <w:t>There aren’t a ton of aff answers because everything put out for the aff in the borders K in the starter packet is applicable; that said, the cards in there are probably enough to get it done in most situations (the 2AC Catch-All is particularly deadly).</w:t>
      </w:r>
    </w:p>
    <w:p w:rsidR="00135425" w:rsidRDefault="00135425" w:rsidP="00135425"/>
    <w:p w:rsidR="00135425" w:rsidRPr="0029045F" w:rsidRDefault="00135425" w:rsidP="00135425">
      <w:r>
        <w:t xml:space="preserve">Major, major shout out to Ashley Kim, Matty Heublein, Graham Revare (clout god), Ethan Yoon, Merritt Weber, and Kieran Lawless (extra big shout out for signing up for the Agamben file while being named Lawless) for going way above and beyond in diving into one of the most complicated literature bases in critical theory and producing a truckload of fantastic topic-specific work that will be relevant year-round. </w:t>
      </w:r>
    </w:p>
    <w:p w:rsidR="00135425" w:rsidRDefault="00135425" w:rsidP="00135425"/>
    <w:p w:rsidR="00135425" w:rsidRDefault="00135425" w:rsidP="00135425"/>
    <w:p w:rsidR="00135425" w:rsidRDefault="00135425" w:rsidP="00135425">
      <w:pPr>
        <w:pStyle w:val="Heading3"/>
      </w:pPr>
      <w:r>
        <w:t>Info/Vocab</w:t>
      </w:r>
    </w:p>
    <w:p w:rsidR="00135425" w:rsidRPr="00713AEB" w:rsidRDefault="00135425" w:rsidP="00135425"/>
    <w:p w:rsidR="00135425" w:rsidRPr="0029045F" w:rsidRDefault="00135425" w:rsidP="00135425">
      <w:pPr>
        <w:pStyle w:val="Heading4"/>
      </w:pPr>
      <w:r w:rsidRPr="0029045F">
        <w:t>Good explanation of Agamben’s thesis:</w:t>
      </w:r>
    </w:p>
    <w:p w:rsidR="00135425" w:rsidRPr="0029045F" w:rsidRDefault="00135425" w:rsidP="00135425">
      <w:r w:rsidRPr="00713AEB">
        <w:rPr>
          <w:rStyle w:val="Style13ptBold"/>
        </w:rPr>
        <w:t>Watkin, 15</w:t>
      </w:r>
      <w:r w:rsidRPr="0029045F">
        <w:t xml:space="preserve">—Professor of Contemporary Literature and Philosophy at Brunel University, West London (William, “Towards the Critique of Violence,” </w:t>
      </w:r>
      <w:r w:rsidRPr="0029045F">
        <w:rPr>
          <w:i/>
        </w:rPr>
        <w:t>Agamben, Benjamin and the Indifference of Violence</w:t>
      </w:r>
      <w:r w:rsidRPr="0029045F">
        <w:t xml:space="preserve"> pg 144, dml)</w:t>
      </w:r>
      <w:r>
        <w:t xml:space="preserve"> [anomie=lawlessness]</w:t>
      </w:r>
    </w:p>
    <w:p w:rsidR="00135425" w:rsidRPr="0029045F" w:rsidRDefault="00135425" w:rsidP="00135425"/>
    <w:p w:rsidR="00135425" w:rsidRPr="00713AEB" w:rsidRDefault="00135425" w:rsidP="00135425">
      <w:pPr>
        <w:rPr>
          <w:rStyle w:val="StyleUnderline"/>
        </w:rPr>
      </w:pPr>
      <w:r w:rsidRPr="00713AEB">
        <w:rPr>
          <w:sz w:val="16"/>
        </w:rPr>
        <w:t xml:space="preserve">The second part of this lethal syllogism is </w:t>
      </w:r>
      <w:r w:rsidRPr="00713AEB">
        <w:rPr>
          <w:rStyle w:val="StyleUnderline"/>
        </w:rPr>
        <w:t>Agamben’s belief that we are all held in a world-wide de facto state of exception, or that the state of exception is now the norm</w:t>
      </w:r>
      <w:r w:rsidRPr="00713AEB">
        <w:rPr>
          <w:sz w:val="16"/>
        </w:rPr>
        <w:t xml:space="preserve">. This </w:t>
      </w:r>
      <w:r w:rsidRPr="00713AEB">
        <w:rPr>
          <w:rStyle w:val="StyleUnderline"/>
        </w:rPr>
        <w:t>leads to a simple concluding deduction</w:t>
      </w:r>
      <w:r w:rsidRPr="00713AEB">
        <w:rPr>
          <w:sz w:val="16"/>
        </w:rPr>
        <w:t xml:space="preserve"> on his part: </w:t>
      </w:r>
      <w:r w:rsidRPr="00713AEB">
        <w:rPr>
          <w:rStyle w:val="StyleUnderline"/>
        </w:rPr>
        <w:t>the logic of the state of exception is the logic of all our legal and political situations, so if we pay attention to this logic, first we will see the reality of our situation and second we will also perceive a possible way forward from our current political catastrophe</w:t>
      </w:r>
      <w:r w:rsidRPr="00713AEB">
        <w:rPr>
          <w:sz w:val="16"/>
        </w:rPr>
        <w:t xml:space="preserve"> (SE 85–8). This is because, as we said, the gigantomachia in question always concerns a void, here violence as a form of anomie (lawlessness). </w:t>
      </w:r>
      <w:r w:rsidRPr="00713AEB">
        <w:rPr>
          <w:rStyle w:val="StyleUnderline"/>
        </w:rPr>
        <w:t xml:space="preserve">If we can make it intelligible that state violence is hollow at its core, then we may no longer feel the need to be complicit with or bullied by it. </w:t>
      </w:r>
    </w:p>
    <w:p w:rsidR="00135425" w:rsidRPr="00713AEB" w:rsidRDefault="00135425" w:rsidP="00135425">
      <w:pPr>
        <w:rPr>
          <w:rStyle w:val="StyleUnderline"/>
        </w:rPr>
      </w:pPr>
      <w:r w:rsidRPr="00713AEB">
        <w:rPr>
          <w:sz w:val="16"/>
        </w:rPr>
        <w:t xml:space="preserve">Taking these comments on board, </w:t>
      </w:r>
      <w:r w:rsidRPr="00713AEB">
        <w:rPr>
          <w:rStyle w:val="StyleUnderline"/>
        </w:rPr>
        <w:t>the law is the founding common of the state, but there is in actual fact no law as such. Law as the norm is only in force as regards the fact of specific cases</w:t>
      </w:r>
      <w:r w:rsidRPr="00713AEB">
        <w:rPr>
          <w:sz w:val="16"/>
        </w:rPr>
        <w:t xml:space="preserve">, so, as we can see, it is founded by what it is taken to found: facts. </w:t>
      </w:r>
      <w:r w:rsidRPr="00713AEB">
        <w:rPr>
          <w:rStyle w:val="StyleUnderline"/>
        </w:rPr>
        <w:t>Mostly this difficult economy between the law and an actual instance of the law goes relatively unremarked upon because, although illogical, it works, it is operative</w:t>
      </w:r>
      <w:r w:rsidRPr="00713AEB">
        <w:rPr>
          <w:sz w:val="16"/>
        </w:rPr>
        <w:t xml:space="preserve">, it sanctions intelligible common-sense and apparently consensual situations we are complicit in our sanction of. </w:t>
      </w:r>
      <w:r w:rsidRPr="00713AEB">
        <w:rPr>
          <w:rStyle w:val="StyleUnderline"/>
        </w:rPr>
        <w:t>In states of emergency or exception</w:t>
      </w:r>
      <w:r w:rsidRPr="00713AEB">
        <w:rPr>
          <w:sz w:val="16"/>
        </w:rPr>
        <w:t xml:space="preserve">, however, </w:t>
      </w:r>
      <w:r w:rsidRPr="00713AEB">
        <w:rPr>
          <w:rStyle w:val="StyleUnderline"/>
        </w:rPr>
        <w:t xml:space="preserve">where the norms of law have to be suspended due to an exceptional necessity seen to threaten them, a specific fact of law means that the law as such has to be invoked. </w:t>
      </w:r>
    </w:p>
    <w:p w:rsidR="00135425" w:rsidRPr="00713AEB" w:rsidRDefault="00135425" w:rsidP="00135425">
      <w:pPr>
        <w:rPr>
          <w:sz w:val="16"/>
        </w:rPr>
      </w:pPr>
      <w:r w:rsidRPr="00713AEB">
        <w:rPr>
          <w:sz w:val="16"/>
        </w:rPr>
        <w:t xml:space="preserve">We now enter into a profound zone of indistinction as regards fact and norm or proper and common. We have a fact so factical that it is an exception, an ontico-singularity that undermines ontology. And </w:t>
      </w:r>
      <w:r w:rsidRPr="00713AEB">
        <w:rPr>
          <w:rStyle w:val="StyleUnderline"/>
        </w:rPr>
        <w:t>we have a norm so abnormal that sovereigns are the only ones who can speak for the law when a fact occurs which the norms of law have no jurisdiction over</w:t>
      </w:r>
      <w:r w:rsidRPr="00713AEB">
        <w:rPr>
          <w:sz w:val="16"/>
        </w:rPr>
        <w:t xml:space="preserve">. All Agamben argues is that this exceptional state is, when we look at the day-to-day logic of the economy of the interchange between fact and norm in every legal system, in fact the norm. </w:t>
      </w:r>
      <w:r w:rsidRPr="00713AEB">
        <w:rPr>
          <w:rStyle w:val="StyleUnderline"/>
        </w:rPr>
        <w:t>Everything included in the legal system of the West is based on a logically impossible doubly included exclusion. Our entire nomos is</w:t>
      </w:r>
      <w:r w:rsidRPr="00713AEB">
        <w:rPr>
          <w:sz w:val="16"/>
        </w:rPr>
        <w:t xml:space="preserve">, in fact, </w:t>
      </w:r>
      <w:r w:rsidRPr="00713AEB">
        <w:rPr>
          <w:rStyle w:val="StyleUnderline"/>
        </w:rPr>
        <w:t>in a state of anomie because we cannot distinguish between fact and norm, and yet by definition our states must be able to distinguish between them to continue to exist</w:t>
      </w:r>
      <w:r w:rsidRPr="00713AEB">
        <w:rPr>
          <w:sz w:val="16"/>
        </w:rPr>
        <w:t>.</w:t>
      </w:r>
    </w:p>
    <w:p w:rsidR="00135425" w:rsidRPr="0029045F" w:rsidRDefault="00135425" w:rsidP="00135425"/>
    <w:p w:rsidR="00135425" w:rsidRDefault="00135425" w:rsidP="00135425">
      <w:pPr>
        <w:pStyle w:val="Heading4"/>
      </w:pPr>
      <w:r>
        <w:t>Bios/zoē:</w:t>
      </w:r>
    </w:p>
    <w:p w:rsidR="00135425" w:rsidRDefault="00135425" w:rsidP="00135425">
      <w:r>
        <w:t>Greek terms; zoē refers to pure, biological life—</w:t>
      </w:r>
      <w:r w:rsidRPr="00713AEB">
        <w:t>most commonly referred to as</w:t>
      </w:r>
      <w:r>
        <w:rPr>
          <w:b/>
        </w:rPr>
        <w:t xml:space="preserve"> “bare life”</w:t>
      </w:r>
      <w:r>
        <w:t xml:space="preserve">—while bios refers to politically legitimated life; often referred to in Agamben as </w:t>
      </w:r>
      <w:r>
        <w:rPr>
          <w:b/>
        </w:rPr>
        <w:t>“form-of-life.”</w:t>
      </w:r>
      <w:r>
        <w:t xml:space="preserve"> Another common term is </w:t>
      </w:r>
      <w:r>
        <w:rPr>
          <w:b/>
        </w:rPr>
        <w:t>homo sacer</w:t>
      </w:r>
      <w:r>
        <w:t>; functionally synonymous with bare life in Agamben, it refers to a designation in Roman criminal law that referred to a criminal who could be killed by any citizen without punishment or recourse to a trial, but could not be sacrificed in religious ceremonies as an animal would be.</w:t>
      </w:r>
    </w:p>
    <w:p w:rsidR="00135425" w:rsidRDefault="00135425" w:rsidP="00135425"/>
    <w:p w:rsidR="00135425" w:rsidRDefault="00135425" w:rsidP="00135425">
      <w:pPr>
        <w:pStyle w:val="Heading4"/>
      </w:pPr>
      <w:r>
        <w:t>Sovereignty/sovereign power:</w:t>
      </w:r>
    </w:p>
    <w:p w:rsidR="00135425" w:rsidRPr="00713AEB" w:rsidRDefault="00135425" w:rsidP="00135425">
      <w:r>
        <w:t xml:space="preserve">The governance and organization of political life by separating bios from zoē—creating a form-of-life out of bare life. Agamben thinks this process is unavoidably violent and relies on the exclusion of bare life for every move to inclusion of particular categories of people within any given sovereign form-of-life. </w:t>
      </w:r>
    </w:p>
    <w:p w:rsidR="00135425" w:rsidRDefault="00135425" w:rsidP="00135425"/>
    <w:p w:rsidR="00135425" w:rsidRDefault="00135425" w:rsidP="00135425">
      <w:pPr>
        <w:pStyle w:val="Heading4"/>
      </w:pPr>
      <w:r>
        <w:t>State of exception:</w:t>
      </w:r>
    </w:p>
    <w:p w:rsidR="00135425" w:rsidRDefault="00135425" w:rsidP="00135425">
      <w:r>
        <w:t xml:space="preserve">The state in which the rule of law is suspended and the law is enforced through fundamentally arbitrary and violent justifications. The production of this state is necessary for the appearance of smoothly functioning rule of law in general. Importantly, sovereignty is </w:t>
      </w:r>
      <w:r>
        <w:rPr>
          <w:b/>
        </w:rPr>
        <w:t>arbitrary/discretionary</w:t>
      </w:r>
      <w:r>
        <w:t xml:space="preserve"> at its core; though it aims to make itself seem transcendent and create the appearance of external sources of legitimacy for its decisions. Even the basic act of establishing citizenship requires exclusion of those outside sovereign borders/control—that process of separating bare life from a form-of-life is fundamentally exclusionary and thus arbitrary. Thus, the sovereign will invoke a state of exception in particular instances—common examples include the PATRIOT Act, or Guantanamo Bay, and immigrant detention facilities—to create more authority; a publicly arbitrary act of violence inflicted upon “criminals” or “lawbreakers” sends a signal that this arbitrary violence could be exacted upon anyone in the abstract, and the only thing preventing it is the establishment of legal rights for citizens. Thus, a veneer of legitimacy is created for regimes of rights and laws that in reality is based upon fear and violence.</w:t>
      </w:r>
    </w:p>
    <w:p w:rsidR="00135425" w:rsidRDefault="00135425" w:rsidP="00135425"/>
    <w:p w:rsidR="00135425" w:rsidRDefault="00135425" w:rsidP="00135425">
      <w:pPr>
        <w:pStyle w:val="Heading4"/>
      </w:pPr>
      <w:r>
        <w:t>Inoperativity:</w:t>
      </w:r>
    </w:p>
    <w:p w:rsidR="00135425" w:rsidRDefault="00135425" w:rsidP="00135425">
      <w:r>
        <w:t>A system, structure, apparatus, etc., is fundamentally incapable of producting the outcome for which it was intended. According to Agamben, sovereignty now is fundamentally inoperative—its purpose is to create an external source of legitimacy for itself, to make its decisions non-arbitrary, but every effort to do so simply widens the legitimacy crisis it faces—every attempt to reshore sovereign legitimacy is accompanied by an escalation of the state of exception.</w:t>
      </w:r>
    </w:p>
    <w:p w:rsidR="00135425" w:rsidRDefault="00135425" w:rsidP="00135425"/>
    <w:p w:rsidR="00135425" w:rsidRDefault="00135425" w:rsidP="00135425">
      <w:pPr>
        <w:pStyle w:val="Heading4"/>
      </w:pPr>
      <w:r>
        <w:t>Messianism/“real state of exception”:</w:t>
      </w:r>
    </w:p>
    <w:p w:rsidR="00135425" w:rsidRPr="00713AEB" w:rsidRDefault="00135425" w:rsidP="00135425">
      <w:r>
        <w:t>Messianism stems from Walter Benjamin, a Jewish philosopher. While Christianity teaches that Christ was the Messiah and that he will come again and bring humanity to salvation, Benjamin follows Jewish tradition which teaches that the Messiah has not yet come and will not until the end times, and that we will not be able to herald its coming, only recognize it after the fact—his famous quote is “Everything will be the same as here—only a little bit different.” Following this, Agamben believes our task is not to bring about the new world, but to studiously await the Messiah and unmask false Messiahs through our study, sovereigns whose claims to salvation are founded on exclusion. Agamben thinks that this kind of messianic study can bring about the “real state of exception,” in which sovereignty can no longer hide its inoperativity and we are forced to reckon with the necessity of alternate models of political belonging outside of nation-state sovereignty.</w:t>
      </w:r>
    </w:p>
    <w:p w:rsidR="00135425" w:rsidRDefault="00135425" w:rsidP="00135425"/>
    <w:p w:rsidR="00135425" w:rsidRDefault="00135425" w:rsidP="00135425">
      <w:pPr>
        <w:pStyle w:val="Heading4"/>
        <w:rPr>
          <w:rFonts w:eastAsiaTheme="minorEastAsia"/>
        </w:rPr>
      </w:pPr>
      <w:r w:rsidRPr="00713AEB">
        <w:rPr>
          <w:rFonts w:eastAsiaTheme="minorEastAsia"/>
        </w:rPr>
        <w:t>Constituent vs detituent power</w:t>
      </w:r>
      <w:r>
        <w:rPr>
          <w:rFonts w:eastAsiaTheme="minorEastAsia"/>
        </w:rPr>
        <w:t>:</w:t>
      </w:r>
    </w:p>
    <w:p w:rsidR="00135425" w:rsidRPr="00713AEB" w:rsidRDefault="00135425" w:rsidP="00135425">
      <w:pPr>
        <w:contextualSpacing/>
        <w:rPr>
          <w:rFonts w:eastAsiaTheme="minorEastAsia" w:cs="Times New Roman"/>
        </w:rPr>
      </w:pPr>
      <w:r w:rsidRPr="00713AEB">
        <w:rPr>
          <w:rFonts w:eastAsiaTheme="minorEastAsia" w:cs="Times New Roman"/>
          <w:b/>
        </w:rPr>
        <w:t>Constituent power</w:t>
      </w:r>
      <w:r w:rsidRPr="00713AEB">
        <w:rPr>
          <w:rFonts w:eastAsiaTheme="minorEastAsia" w:cs="Times New Roman"/>
        </w:rPr>
        <w:t xml:space="preserve"> </w:t>
      </w:r>
      <w:r>
        <w:rPr>
          <w:rFonts w:eastAsiaTheme="minorEastAsia" w:cs="Times New Roman"/>
        </w:rPr>
        <w:t>refers</w:t>
      </w:r>
      <w:r w:rsidRPr="00713AEB">
        <w:rPr>
          <w:rFonts w:eastAsiaTheme="minorEastAsia" w:cs="Times New Roman"/>
        </w:rPr>
        <w:t xml:space="preserve"> </w:t>
      </w:r>
      <w:r>
        <w:rPr>
          <w:rFonts w:eastAsiaTheme="minorEastAsia" w:cs="Times New Roman"/>
        </w:rPr>
        <w:t xml:space="preserve">to </w:t>
      </w:r>
      <w:r w:rsidRPr="00713AEB">
        <w:rPr>
          <w:rFonts w:eastAsiaTheme="minorEastAsia" w:cs="Times New Roman"/>
        </w:rPr>
        <w:t xml:space="preserve">power exerted </w:t>
      </w:r>
      <w:r w:rsidRPr="00713AEB">
        <w:rPr>
          <w:rFonts w:eastAsiaTheme="minorEastAsia" w:cs="Times New Roman"/>
          <w:b/>
        </w:rPr>
        <w:t>vertically</w:t>
      </w:r>
      <w:r>
        <w:rPr>
          <w:rFonts w:eastAsiaTheme="minorEastAsia" w:cs="Times New Roman"/>
        </w:rPr>
        <w:t xml:space="preserve">, </w:t>
      </w:r>
      <w:r w:rsidRPr="00713AEB">
        <w:rPr>
          <w:rFonts w:eastAsiaTheme="minorEastAsia" w:cs="Times New Roman"/>
        </w:rPr>
        <w:t xml:space="preserve">in a </w:t>
      </w:r>
      <w:r w:rsidRPr="00713AEB">
        <w:rPr>
          <w:rFonts w:eastAsiaTheme="minorEastAsia" w:cs="Times New Roman"/>
          <w:b/>
        </w:rPr>
        <w:t>hierarchy</w:t>
      </w:r>
      <w:r w:rsidRPr="00713AEB">
        <w:rPr>
          <w:rFonts w:eastAsiaTheme="minorEastAsia" w:cs="Times New Roman"/>
        </w:rPr>
        <w:t>—</w:t>
      </w:r>
      <w:r>
        <w:rPr>
          <w:rFonts w:eastAsiaTheme="minorEastAsia" w:cs="Times New Roman"/>
        </w:rPr>
        <w:t>to submit to constituent power is to</w:t>
      </w:r>
      <w:r w:rsidRPr="00713AEB">
        <w:rPr>
          <w:rFonts w:eastAsiaTheme="minorEastAsia" w:cs="Times New Roman"/>
        </w:rPr>
        <w:t xml:space="preserve"> consent to being governed, to the idea that it is legitimate, acceptable in certain instances for someone to exert sovereign authority over </w:t>
      </w:r>
      <w:r>
        <w:rPr>
          <w:rFonts w:eastAsiaTheme="minorEastAsia" w:cs="Times New Roman"/>
        </w:rPr>
        <w:t>another</w:t>
      </w:r>
      <w:r w:rsidRPr="00713AEB">
        <w:rPr>
          <w:rFonts w:eastAsiaTheme="minorEastAsia" w:cs="Times New Roman"/>
        </w:rPr>
        <w:t xml:space="preserve">. </w:t>
      </w:r>
      <w:r>
        <w:rPr>
          <w:rFonts w:eastAsiaTheme="minorEastAsia" w:cs="Times New Roman"/>
        </w:rPr>
        <w:t>T</w:t>
      </w:r>
      <w:r w:rsidRPr="00713AEB">
        <w:rPr>
          <w:rFonts w:eastAsiaTheme="minorEastAsia" w:cs="Times New Roman"/>
        </w:rPr>
        <w:t>his doesn’t just mean reform/affirming the state—</w:t>
      </w:r>
      <w:r w:rsidRPr="00713AEB">
        <w:rPr>
          <w:rFonts w:eastAsiaTheme="minorEastAsia" w:cs="Times New Roman"/>
          <w:b/>
        </w:rPr>
        <w:t>you can be a constituent revolutionary too!</w:t>
      </w:r>
      <w:r w:rsidRPr="00713AEB">
        <w:rPr>
          <w:rFonts w:eastAsiaTheme="minorEastAsia" w:cs="Times New Roman"/>
        </w:rPr>
        <w:t xml:space="preserve"> </w:t>
      </w:r>
      <w:r>
        <w:rPr>
          <w:rFonts w:eastAsiaTheme="minorEastAsia" w:cs="Times New Roman"/>
        </w:rPr>
        <w:t xml:space="preserve">As long as the state form is centered, the logic of sovereignty can reassert itself even in radical politics. </w:t>
      </w:r>
      <w:r w:rsidRPr="00713AEB">
        <w:rPr>
          <w:rFonts w:eastAsiaTheme="minorEastAsia" w:cs="Times New Roman"/>
          <w:b/>
        </w:rPr>
        <w:t>Destituent power</w:t>
      </w:r>
      <w:r>
        <w:rPr>
          <w:rFonts w:eastAsiaTheme="minorEastAsia" w:cs="Times New Roman"/>
        </w:rPr>
        <w:t xml:space="preserve"> is the opposite of this; it refers to power </w:t>
      </w:r>
      <w:r w:rsidRPr="00713AEB">
        <w:rPr>
          <w:rFonts w:eastAsiaTheme="minorEastAsia" w:cs="Times New Roman"/>
        </w:rPr>
        <w:t xml:space="preserve">exerted </w:t>
      </w:r>
      <w:r w:rsidRPr="00713AEB">
        <w:rPr>
          <w:rFonts w:eastAsiaTheme="minorEastAsia" w:cs="Times New Roman"/>
          <w:b/>
        </w:rPr>
        <w:t>horizontally, autonomously, collaboratively</w:t>
      </w:r>
      <w:r w:rsidRPr="00713AEB">
        <w:rPr>
          <w:rFonts w:eastAsiaTheme="minorEastAsia" w:cs="Times New Roman"/>
        </w:rPr>
        <w:t>—</w:t>
      </w:r>
      <w:r>
        <w:rPr>
          <w:rFonts w:eastAsiaTheme="minorEastAsia" w:cs="Times New Roman"/>
        </w:rPr>
        <w:t xml:space="preserve">destituent power </w:t>
      </w:r>
      <w:r w:rsidRPr="00713AEB">
        <w:rPr>
          <w:rFonts w:eastAsiaTheme="minorEastAsia" w:cs="Times New Roman"/>
        </w:rPr>
        <w:t xml:space="preserve">refuses to be governed, or prefers not to be governed. </w:t>
      </w:r>
      <w:r>
        <w:rPr>
          <w:rFonts w:eastAsiaTheme="minorEastAsia" w:cs="Times New Roman"/>
        </w:rPr>
        <w:t>I</w:t>
      </w:r>
      <w:r w:rsidRPr="00713AEB">
        <w:rPr>
          <w:rFonts w:eastAsiaTheme="minorEastAsia" w:cs="Times New Roman"/>
        </w:rPr>
        <w:t>f reform/revolution are two sides of the same constituent coin, then destituency is the “third option”, or more accurately it refuses any option—it refuses to consider the state as an option in political decisions and aims to construct relations entirely outside of sovereignty/the state—</w:t>
      </w:r>
      <w:r>
        <w:rPr>
          <w:rFonts w:eastAsiaTheme="minorEastAsia" w:cs="Times New Roman"/>
        </w:rPr>
        <w:t xml:space="preserve">it </w:t>
      </w:r>
      <w:r w:rsidRPr="00713AEB">
        <w:rPr>
          <w:rFonts w:eastAsiaTheme="minorEastAsia" w:cs="Times New Roman"/>
        </w:rPr>
        <w:t>lets the state “wither away</w:t>
      </w:r>
      <w:r>
        <w:rPr>
          <w:rFonts w:eastAsiaTheme="minorEastAsia" w:cs="Times New Roman"/>
        </w:rPr>
        <w:t>.</w:t>
      </w:r>
      <w:r w:rsidRPr="00713AEB">
        <w:rPr>
          <w:rFonts w:eastAsiaTheme="minorEastAsia" w:cs="Times New Roman"/>
        </w:rPr>
        <w:t>”</w:t>
      </w:r>
    </w:p>
    <w:p w:rsidR="00135425" w:rsidRPr="0029045F" w:rsidRDefault="00135425" w:rsidP="00135425"/>
    <w:p w:rsidR="00135425" w:rsidRPr="0029045F" w:rsidRDefault="00135425" w:rsidP="00135425"/>
    <w:p w:rsidR="00135425" w:rsidRPr="0029045F" w:rsidRDefault="00135425" w:rsidP="00135425">
      <w:pPr>
        <w:pStyle w:val="Heading2"/>
      </w:pPr>
      <w:r>
        <w:t>1NC Materials</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Link—Generic Short</w:t>
      </w:r>
    </w:p>
    <w:p w:rsidR="00135425" w:rsidRPr="0029045F" w:rsidRDefault="00135425" w:rsidP="00135425"/>
    <w:p w:rsidR="00135425" w:rsidRPr="0029045F" w:rsidRDefault="00135425" w:rsidP="00135425">
      <w:pPr>
        <w:pStyle w:val="Heading4"/>
      </w:pPr>
      <w:r w:rsidRPr="0029045F">
        <w:t xml:space="preserve">Easing immigration restrictions dilates the exercise of sovereign power into a </w:t>
      </w:r>
      <w:r w:rsidRPr="0029045F">
        <w:rPr>
          <w:u w:val="single"/>
        </w:rPr>
        <w:t>web of bureaucracy</w:t>
      </w:r>
      <w:r w:rsidRPr="0029045F">
        <w:t xml:space="preserve"> that consigns immigrants to the arbitrary violence of the state of exception</w:t>
      </w:r>
    </w:p>
    <w:p w:rsidR="00135425" w:rsidRPr="0029045F" w:rsidRDefault="00135425" w:rsidP="00135425">
      <w:r w:rsidRPr="0029045F">
        <w:rPr>
          <w:rStyle w:val="Style13ptBold"/>
        </w:rPr>
        <w:t>Beneduce, 8</w:t>
      </w:r>
      <w:r w:rsidRPr="0029045F">
        <w:t>—Professor of Cultural and Psychological Anthropology at the University of Turin (Roberto, “Undocumented bodies, burned identities: refugees, sans papiers, harraga – when things fall apart,” Social Science Information 2008; 47; 505, dml) [homo œconomicus=literally “economic man,” refers to the neoliberal subject]</w:t>
      </w:r>
    </w:p>
    <w:p w:rsidR="00135425" w:rsidRPr="0029045F" w:rsidRDefault="00135425" w:rsidP="00135425"/>
    <w:p w:rsidR="00135425" w:rsidRPr="0029045F" w:rsidRDefault="00135425" w:rsidP="00135425">
      <w:pPr>
        <w:rPr>
          <w:sz w:val="16"/>
        </w:rPr>
      </w:pPr>
      <w:r w:rsidRPr="0029045F">
        <w:rPr>
          <w:rStyle w:val="StyleUnderline"/>
        </w:rPr>
        <w:t>The stories of immigrants</w:t>
      </w:r>
      <w:r w:rsidRPr="0029045F">
        <w:rPr>
          <w:sz w:val="16"/>
        </w:rPr>
        <w:t xml:space="preserve">, asylum-seekers and all of those detained in Centri di Permanenza Temporanea (Centers for Temporary Stay and Assistance or as they are sometimes called ‘Centri di Accoglienza/ Hospitality’, CPTs), </w:t>
      </w:r>
      <w:r w:rsidRPr="0029045F">
        <w:rPr>
          <w:rStyle w:val="StyleUnderline"/>
        </w:rPr>
        <w:t xml:space="preserve">tell of </w:t>
      </w:r>
      <w:r w:rsidRPr="0029045F">
        <w:rPr>
          <w:rStyle w:val="Emphasis"/>
        </w:rPr>
        <w:t>states of exception</w:t>
      </w:r>
      <w:r w:rsidRPr="0029045F">
        <w:rPr>
          <w:sz w:val="16"/>
        </w:rPr>
        <w:t xml:space="preserve"> (Agamben, 2003) </w:t>
      </w:r>
      <w:r w:rsidRPr="0029045F">
        <w:rPr>
          <w:rStyle w:val="StyleUnderline"/>
        </w:rPr>
        <w:t xml:space="preserve">where </w:t>
      </w:r>
      <w:r w:rsidRPr="0029045F">
        <w:rPr>
          <w:rStyle w:val="Emphasis"/>
        </w:rPr>
        <w:t>basic rights</w:t>
      </w:r>
      <w:r w:rsidRPr="0029045F">
        <w:rPr>
          <w:rStyle w:val="StyleUnderline"/>
        </w:rPr>
        <w:t xml:space="preserve"> and the </w:t>
      </w:r>
      <w:r w:rsidRPr="0029045F">
        <w:rPr>
          <w:rStyle w:val="Emphasis"/>
        </w:rPr>
        <w:t>very idea</w:t>
      </w:r>
      <w:r w:rsidRPr="0029045F">
        <w:rPr>
          <w:rStyle w:val="StyleUnderline"/>
        </w:rPr>
        <w:t xml:space="preserve"> of ‘</w:t>
      </w:r>
      <w:r w:rsidRPr="0029045F">
        <w:rPr>
          <w:rStyle w:val="Emphasis"/>
        </w:rPr>
        <w:t>hospitality</w:t>
      </w:r>
      <w:r w:rsidRPr="0029045F">
        <w:rPr>
          <w:rStyle w:val="StyleUnderline"/>
        </w:rPr>
        <w:t xml:space="preserve">’ are often </w:t>
      </w:r>
      <w:r w:rsidRPr="0029045F">
        <w:rPr>
          <w:rStyle w:val="Emphasis"/>
        </w:rPr>
        <w:t>forgotten</w:t>
      </w:r>
      <w:r w:rsidRPr="0029045F">
        <w:rPr>
          <w:rStyle w:val="StyleUnderline"/>
        </w:rPr>
        <w:t xml:space="preserve"> or </w:t>
      </w:r>
      <w:r w:rsidRPr="0029045F">
        <w:rPr>
          <w:rStyle w:val="Emphasis"/>
        </w:rPr>
        <w:t>abolished</w:t>
      </w:r>
      <w:r w:rsidRPr="0029045F">
        <w:rPr>
          <w:sz w:val="16"/>
        </w:rPr>
        <w:t>. Refugees and illegal immigrants are often assimilated to ‘criminals’or ‘suspects’.</w:t>
      </w:r>
      <w:r w:rsidRPr="0029045F">
        <w:t xml:space="preserve"> </w:t>
      </w:r>
      <w:r w:rsidRPr="0029045F">
        <w:rPr>
          <w:sz w:val="16"/>
        </w:rPr>
        <w:t xml:space="preserve">The cages in CPTs evoke well beyond a pure historical analysis the tragic ‘human zoo’ in which indigenous ‘specimens’ imported from the colonies were exhibited in Saint Louis, Chicago, Berlin, London, Paris, etc., for the purpose of showing their savage life and their exotic village. A fil rouge seems to tie yesterday’s ‘native’ to the immigrant in French banlieues (Bancel &amp; Blanchard, 1998; Bancel, Blanchard &amp; Gervereau, 1993; Blanchard, Deroo &amp; Manceron, 2001). </w:t>
      </w:r>
      <w:r w:rsidRPr="0029045F">
        <w:rPr>
          <w:rStyle w:val="Emphasis"/>
        </w:rPr>
        <w:t>Something ominous</w:t>
      </w:r>
      <w:r w:rsidRPr="0029045F">
        <w:rPr>
          <w:rStyle w:val="StyleUnderline"/>
        </w:rPr>
        <w:t xml:space="preserve"> is being repeated</w:t>
      </w:r>
      <w:r w:rsidRPr="0029045F">
        <w:rPr>
          <w:sz w:val="16"/>
        </w:rPr>
        <w:t xml:space="preserve"> by means of this device, with its moral and legal asymmetries, </w:t>
      </w:r>
      <w:r w:rsidRPr="0029045F">
        <w:rPr>
          <w:rStyle w:val="StyleUnderline"/>
        </w:rPr>
        <w:t xml:space="preserve">something playing the tune of an </w:t>
      </w:r>
      <w:r w:rsidRPr="0029045F">
        <w:rPr>
          <w:rStyle w:val="Emphasis"/>
        </w:rPr>
        <w:t>intermittent death march</w:t>
      </w:r>
      <w:r w:rsidRPr="0029045F">
        <w:rPr>
          <w:rStyle w:val="StyleUnderline"/>
        </w:rPr>
        <w:t xml:space="preserve">, with upsetting memories </w:t>
      </w:r>
      <w:r w:rsidRPr="0029045F">
        <w:rPr>
          <w:rStyle w:val="Emphasis"/>
        </w:rPr>
        <w:t>persisting from the colonial age to our own</w:t>
      </w:r>
      <w:r w:rsidRPr="0029045F">
        <w:rPr>
          <w:sz w:val="16"/>
        </w:rPr>
        <w:t xml:space="preserve">. Other uncanny analogies and questions enliven the current debate. Why do CPT cages so resemble the prisons at Guantánamo or Abu Ghraib? Why do those bodies move behind the bars like hunted and sedated beasts? </w:t>
      </w:r>
    </w:p>
    <w:p w:rsidR="00135425" w:rsidRPr="0029045F" w:rsidRDefault="00135425" w:rsidP="00135425">
      <w:pPr>
        <w:rPr>
          <w:sz w:val="16"/>
        </w:rPr>
      </w:pPr>
      <w:r w:rsidRPr="0029045F">
        <w:rPr>
          <w:sz w:val="16"/>
        </w:rPr>
        <w:t xml:space="preserve">The condition of illegal immigrants and refugees also evokes a further theme: the violence of the imaginary, of the economy, and of institutions. </w:t>
      </w:r>
      <w:r w:rsidRPr="0029045F">
        <w:rPr>
          <w:rStyle w:val="StyleUnderline"/>
        </w:rPr>
        <w:t>Different from ‘</w:t>
      </w:r>
      <w:r w:rsidRPr="0029045F">
        <w:rPr>
          <w:rStyle w:val="Emphasis"/>
        </w:rPr>
        <w:t>symbolic violence</w:t>
      </w:r>
      <w:r w:rsidRPr="0029045F">
        <w:rPr>
          <w:rStyle w:val="StyleUnderline"/>
        </w:rPr>
        <w:t>’</w:t>
      </w:r>
      <w:r w:rsidRPr="0029045F">
        <w:rPr>
          <w:sz w:val="16"/>
        </w:rPr>
        <w:t xml:space="preserve"> (Bourdieu, 1982, 2003), </w:t>
      </w:r>
      <w:r w:rsidRPr="0029045F">
        <w:rPr>
          <w:rStyle w:val="StyleUnderline"/>
        </w:rPr>
        <w:t xml:space="preserve">it is </w:t>
      </w:r>
      <w:r w:rsidRPr="0029045F">
        <w:rPr>
          <w:rStyle w:val="Emphasis"/>
        </w:rPr>
        <w:t>actual violence</w:t>
      </w:r>
      <w:r w:rsidRPr="0029045F">
        <w:rPr>
          <w:rStyle w:val="StyleUnderline"/>
        </w:rPr>
        <w:t xml:space="preserve"> exercised on bodies, violence made up of </w:t>
      </w:r>
      <w:r w:rsidRPr="0029045F">
        <w:rPr>
          <w:rStyle w:val="Emphasis"/>
        </w:rPr>
        <w:t>actual deaths</w:t>
      </w:r>
      <w:r w:rsidRPr="0029045F">
        <w:rPr>
          <w:rStyle w:val="StyleUnderline"/>
        </w:rPr>
        <w:t xml:space="preserve"> and </w:t>
      </w:r>
      <w:r w:rsidRPr="0029045F">
        <w:rPr>
          <w:rStyle w:val="Emphasis"/>
        </w:rPr>
        <w:t>wounds</w:t>
      </w:r>
      <w:r w:rsidRPr="0029045F">
        <w:rPr>
          <w:sz w:val="16"/>
        </w:rPr>
        <w:t xml:space="preserve"> (Tonda, 2005, 2008) – as we are told is the case of the diamond or coltan diggers in Angola or in the Democratic Republic of the Congo (de Boeck, 1996). All this is </w:t>
      </w:r>
      <w:r w:rsidRPr="0029045F">
        <w:rPr>
          <w:rStyle w:val="StyleUnderline"/>
        </w:rPr>
        <w:t xml:space="preserve">revealed by the bodies of </w:t>
      </w:r>
      <w:r w:rsidRPr="0029045F">
        <w:rPr>
          <w:rStyle w:val="Emphasis"/>
        </w:rPr>
        <w:t>clandestine immigrants</w:t>
      </w:r>
      <w:r w:rsidRPr="0029045F">
        <w:rPr>
          <w:rStyle w:val="StyleUnderline"/>
        </w:rPr>
        <w:t xml:space="preserve"> with </w:t>
      </w:r>
      <w:r w:rsidRPr="0029045F">
        <w:rPr>
          <w:rStyle w:val="Emphasis"/>
        </w:rPr>
        <w:t>irregular</w:t>
      </w:r>
      <w:r w:rsidRPr="0029045F">
        <w:rPr>
          <w:rStyle w:val="StyleUnderline"/>
        </w:rPr>
        <w:t xml:space="preserve"> or </w:t>
      </w:r>
      <w:r w:rsidRPr="0029045F">
        <w:rPr>
          <w:rStyle w:val="Emphasis"/>
        </w:rPr>
        <w:t>illegal jobs</w:t>
      </w:r>
      <w:r w:rsidRPr="0029045F">
        <w:rPr>
          <w:rStyle w:val="StyleUnderline"/>
        </w:rPr>
        <w:t xml:space="preserve"> when injuries make them visible, everywhere</w:t>
      </w:r>
      <w:r w:rsidRPr="0029045F">
        <w:rPr>
          <w:sz w:val="16"/>
        </w:rPr>
        <w:t xml:space="preserve">. We can say that </w:t>
      </w:r>
      <w:r w:rsidRPr="0029045F">
        <w:rPr>
          <w:rStyle w:val="StyleUnderline"/>
        </w:rPr>
        <w:t xml:space="preserve">their bodies gain humanity </w:t>
      </w:r>
      <w:r w:rsidRPr="0029045F">
        <w:rPr>
          <w:rStyle w:val="Emphasis"/>
        </w:rPr>
        <w:t>only after having been turned into professional capital</w:t>
      </w:r>
      <w:r w:rsidRPr="0029045F">
        <w:rPr>
          <w:sz w:val="16"/>
        </w:rPr>
        <w:t xml:space="preserve"> (an expression used by Wacquant). Similar problems are told by the bodies of unaccompanied minors and those of prostituteimmigrants – defined in law as ‘victims of trafficking’. When these processes are closely analysed, such notions as ‘incorporation practices’ or ‘incorporated memories’ effectively underline how bodies tell and reveal much more than what social actors can comprehend in their activities, in their roles and choices, something they often are only faintly aware of. In exploring these issues, various authors have questioned the unexpected (and inexorable) topicality of the concept of ‘slavery’, while others have highlighted how illegal economies flourish along borders (the existence of passeurs, as well as the bribing of customs officials, who allow migrants to cross the border after paying a baksheesh, are examples of such economic dynamics; other authors refer to them as bush economies). </w:t>
      </w:r>
    </w:p>
    <w:p w:rsidR="00135425" w:rsidRPr="0029045F" w:rsidRDefault="00135425" w:rsidP="00135425">
      <w:pPr>
        <w:rPr>
          <w:sz w:val="16"/>
        </w:rPr>
      </w:pPr>
      <w:r w:rsidRPr="0029045F">
        <w:rPr>
          <w:sz w:val="16"/>
        </w:rPr>
        <w:t xml:space="preserve">Starting from Benjamin’s writings, Agamben analysed the emergence of the perverted relationship between ‘anomic violence and the law’that is at the root of the state of exception in modern doctrine (2003: 77).8 He has shown how </w:t>
      </w:r>
      <w:r w:rsidRPr="0029045F">
        <w:rPr>
          <w:rStyle w:val="StyleUnderline"/>
        </w:rPr>
        <w:t xml:space="preserve">lives in these places of exclusion are kept in </w:t>
      </w:r>
      <w:r w:rsidRPr="0029045F">
        <w:rPr>
          <w:rStyle w:val="Emphasis"/>
        </w:rPr>
        <w:t>indistinct</w:t>
      </w:r>
      <w:r w:rsidRPr="0029045F">
        <w:rPr>
          <w:rStyle w:val="StyleUnderline"/>
        </w:rPr>
        <w:t xml:space="preserve">, </w:t>
      </w:r>
      <w:r w:rsidRPr="0029045F">
        <w:rPr>
          <w:rStyle w:val="Emphasis"/>
        </w:rPr>
        <w:t>undefined temporality</w:t>
      </w:r>
      <w:r w:rsidRPr="0029045F">
        <w:rPr>
          <w:sz w:val="16"/>
        </w:rPr>
        <w:t xml:space="preserve">: remains, ‘racaille’, excesses without identity (street children in Columbia are called desechables, ‘disposables’), for which modernity leaves the place reserved for outcasts (Bauman, 2005). </w:t>
      </w:r>
      <w:r w:rsidRPr="0029045F">
        <w:rPr>
          <w:rStyle w:val="StyleUnderline"/>
        </w:rPr>
        <w:t>Within the boundaries of these places of exclusion</w:t>
      </w:r>
      <w:r w:rsidRPr="0029045F">
        <w:rPr>
          <w:sz w:val="16"/>
        </w:rPr>
        <w:t>, as in the case of CTPs, ‘</w:t>
      </w:r>
      <w:r w:rsidRPr="0029045F">
        <w:rPr>
          <w:rStyle w:val="StyleUnderline"/>
        </w:rPr>
        <w:t>the normal system is</w:t>
      </w:r>
      <w:r w:rsidRPr="0029045F">
        <w:rPr>
          <w:sz w:val="16"/>
        </w:rPr>
        <w:t xml:space="preserve"> in fact </w:t>
      </w:r>
      <w:r w:rsidRPr="0029045F">
        <w:rPr>
          <w:rStyle w:val="Emphasis"/>
        </w:rPr>
        <w:t>suspended</w:t>
      </w:r>
      <w:r w:rsidRPr="0029045F">
        <w:rPr>
          <w:sz w:val="16"/>
        </w:rPr>
        <w:t xml:space="preserve">’. </w:t>
      </w:r>
      <w:r w:rsidRPr="0029045F">
        <w:rPr>
          <w:rStyle w:val="StyleUnderline"/>
        </w:rPr>
        <w:t xml:space="preserve">Whether or not </w:t>
      </w:r>
      <w:r w:rsidRPr="0029045F">
        <w:rPr>
          <w:rStyle w:val="Emphasis"/>
        </w:rPr>
        <w:t>atrocities</w:t>
      </w:r>
      <w:r w:rsidRPr="0029045F">
        <w:rPr>
          <w:rStyle w:val="StyleUnderline"/>
        </w:rPr>
        <w:t xml:space="preserve">, </w:t>
      </w:r>
      <w:r w:rsidRPr="0029045F">
        <w:rPr>
          <w:rStyle w:val="Emphasis"/>
        </w:rPr>
        <w:t>violence</w:t>
      </w:r>
      <w:r w:rsidRPr="0029045F">
        <w:rPr>
          <w:rStyle w:val="StyleUnderline"/>
        </w:rPr>
        <w:t xml:space="preserve"> and </w:t>
      </w:r>
      <w:r w:rsidRPr="0029045F">
        <w:rPr>
          <w:rStyle w:val="Emphasis"/>
        </w:rPr>
        <w:t>abuses</w:t>
      </w:r>
      <w:r w:rsidRPr="0029045F">
        <w:rPr>
          <w:rStyle w:val="StyleUnderline"/>
        </w:rPr>
        <w:t xml:space="preserve"> are committed within these areas </w:t>
      </w:r>
      <w:r w:rsidRPr="0029045F">
        <w:rPr>
          <w:rStyle w:val="Emphasis"/>
        </w:rPr>
        <w:t>does not depend on the law</w:t>
      </w:r>
      <w:r w:rsidRPr="0029045F">
        <w:rPr>
          <w:rStyle w:val="StyleUnderline"/>
        </w:rPr>
        <w:t xml:space="preserve">, but rather upon the </w:t>
      </w:r>
      <w:r w:rsidRPr="0029045F">
        <w:rPr>
          <w:rStyle w:val="Emphasis"/>
        </w:rPr>
        <w:t>police’s sense of ethics</w:t>
      </w:r>
      <w:r w:rsidRPr="0029045F">
        <w:rPr>
          <w:rStyle w:val="StyleUnderline"/>
        </w:rPr>
        <w:t xml:space="preserve"> and </w:t>
      </w:r>
      <w:r w:rsidRPr="0029045F">
        <w:rPr>
          <w:rStyle w:val="Emphasis"/>
        </w:rPr>
        <w:t>civility</w:t>
      </w:r>
      <w:r w:rsidRPr="0029045F">
        <w:rPr>
          <w:rStyle w:val="StyleUnderline"/>
        </w:rPr>
        <w:t xml:space="preserve">, as they are </w:t>
      </w:r>
      <w:r w:rsidRPr="0029045F">
        <w:rPr>
          <w:rStyle w:val="Emphasis"/>
        </w:rPr>
        <w:t>temporarily acting like sovereigns</w:t>
      </w:r>
      <w:r w:rsidRPr="0029045F">
        <w:rPr>
          <w:sz w:val="16"/>
        </w:rPr>
        <w:t xml:space="preserve"> (Agamben, 2005: 195). Consistent with this pattern, </w:t>
      </w:r>
      <w:r w:rsidRPr="0029045F">
        <w:rPr>
          <w:rStyle w:val="StyleUnderline"/>
        </w:rPr>
        <w:t xml:space="preserve">the figure of the ‘camp’ emerged as a </w:t>
      </w:r>
      <w:r w:rsidRPr="0029045F">
        <w:rPr>
          <w:rStyle w:val="Emphasis"/>
        </w:rPr>
        <w:t>central nucleus of modernity</w:t>
      </w:r>
      <w:r w:rsidRPr="0029045F">
        <w:rPr>
          <w:sz w:val="16"/>
        </w:rPr>
        <w:t xml:space="preserve"> and its biopolitics, </w:t>
      </w:r>
      <w:r w:rsidRPr="0029045F">
        <w:rPr>
          <w:rStyle w:val="StyleUnderline"/>
        </w:rPr>
        <w:t>when</w:t>
      </w:r>
      <w:r w:rsidRPr="0029045F">
        <w:rPr>
          <w:sz w:val="16"/>
        </w:rPr>
        <w:t xml:space="preserve"> </w:t>
      </w:r>
      <w:r w:rsidRPr="0029045F">
        <w:rPr>
          <w:rStyle w:val="StyleUnderline"/>
        </w:rPr>
        <w:t xml:space="preserve">the political system of the modern nation-state entered a </w:t>
      </w:r>
      <w:r w:rsidRPr="0029045F">
        <w:rPr>
          <w:rStyle w:val="Emphasis"/>
        </w:rPr>
        <w:t>lasting crisis</w:t>
      </w:r>
      <w:r w:rsidRPr="0029045F">
        <w:rPr>
          <w:sz w:val="16"/>
        </w:rPr>
        <w:t xml:space="preserve">. ‘An order without localization is now substituted by a localization without order (the camp as permanent space of exception) … </w:t>
      </w:r>
      <w:r w:rsidRPr="0029045F">
        <w:rPr>
          <w:rStyle w:val="StyleUnderline"/>
        </w:rPr>
        <w:t>The camp</w:t>
      </w:r>
      <w:r w:rsidRPr="0029045F">
        <w:rPr>
          <w:sz w:val="16"/>
        </w:rPr>
        <w:t xml:space="preserve"> … </w:t>
      </w:r>
      <w:r w:rsidRPr="0029045F">
        <w:rPr>
          <w:rStyle w:val="StyleUnderline"/>
        </w:rPr>
        <w:t xml:space="preserve">is the </w:t>
      </w:r>
      <w:r w:rsidRPr="0029045F">
        <w:rPr>
          <w:rStyle w:val="Emphasis"/>
        </w:rPr>
        <w:t>new biopolitical nomos of the planet</w:t>
      </w:r>
      <w:r w:rsidRPr="0029045F">
        <w:rPr>
          <w:sz w:val="16"/>
        </w:rPr>
        <w:t xml:space="preserve">’(pp. 197–8). </w:t>
      </w:r>
      <w:r w:rsidRPr="0029045F">
        <w:rPr>
          <w:rStyle w:val="StyleUnderline"/>
        </w:rPr>
        <w:t xml:space="preserve">Almost </w:t>
      </w:r>
      <w:r w:rsidRPr="0029045F">
        <w:rPr>
          <w:rStyle w:val="Emphasis"/>
        </w:rPr>
        <w:t>everything having to do with the law</w:t>
      </w:r>
      <w:r w:rsidRPr="0029045F">
        <w:rPr>
          <w:rStyle w:val="StyleUnderline"/>
        </w:rPr>
        <w:t xml:space="preserve">, with </w:t>
      </w:r>
      <w:r w:rsidRPr="0029045F">
        <w:rPr>
          <w:rStyle w:val="Emphasis"/>
        </w:rPr>
        <w:t>life</w:t>
      </w:r>
      <w:r w:rsidRPr="0029045F">
        <w:rPr>
          <w:rStyle w:val="StyleUnderline"/>
        </w:rPr>
        <w:t xml:space="preserve"> and </w:t>
      </w:r>
      <w:r w:rsidRPr="0029045F">
        <w:rPr>
          <w:rStyle w:val="Emphasis"/>
        </w:rPr>
        <w:t>death</w:t>
      </w:r>
      <w:r w:rsidRPr="0029045F">
        <w:rPr>
          <w:rStyle w:val="StyleUnderline"/>
        </w:rPr>
        <w:t xml:space="preserve">, plays itself out in this </w:t>
      </w:r>
      <w:r w:rsidRPr="0029045F">
        <w:rPr>
          <w:rStyle w:val="Emphasis"/>
        </w:rPr>
        <w:t>new existential geography</w:t>
      </w:r>
      <w:r w:rsidRPr="0029045F">
        <w:rPr>
          <w:sz w:val="16"/>
        </w:rPr>
        <w:t xml:space="preserve">. Agamben reminds us of this with reference to the camps in the former Yugoslavia, as well as to the delocalized spatiality of the Hotel Arcades at Charles de Gaulle Airport in Paris. At the ‘arcanum’ of power is this anomalous delocalization of political life – an existential topography and a delocalization that already in the colonial age have displayed their efficacy, and their violence. </w:t>
      </w:r>
    </w:p>
    <w:p w:rsidR="00135425" w:rsidRPr="0029045F" w:rsidRDefault="00135425" w:rsidP="00135425">
      <w:pPr>
        <w:rPr>
          <w:sz w:val="16"/>
        </w:rPr>
      </w:pPr>
      <w:r w:rsidRPr="0029045F">
        <w:rPr>
          <w:sz w:val="16"/>
        </w:rPr>
        <w:t xml:space="preserve">For such reasons, refugees and immigrants take on peculiar sociological and anthropological salience: they probably represent the harshest and most efficacious icon of post-colonialism and globalization, of World Order, of the hard and often fruitless attempt to match principles and practices of modernity, which seems to be stated only through subversive actions (Biaya, 2001). The level of contradictions, the social grey zone on which Sayad and Bourdieu invite us to reflect, do not concern simply laws of macro-economy, models of development or invisible hierarchies. The symbolic violence evoked by Bourdieu is also reproduced in purviews and in social workers’ everyday speech and gestures. Well beyond their consciousness or intentions, in ordinary practices of our institutions and of their representatives, social workers often perform acts of invisible violence, adding to those already experienced by such ‘wounded memories’(Ricoeur’s expression, 2004: 71ff). </w:t>
      </w:r>
    </w:p>
    <w:p w:rsidR="00135425" w:rsidRPr="0029045F" w:rsidRDefault="00135425" w:rsidP="00135425">
      <w:pPr>
        <w:rPr>
          <w:sz w:val="16"/>
        </w:rPr>
      </w:pPr>
      <w:r w:rsidRPr="0029045F">
        <w:rPr>
          <w:sz w:val="16"/>
        </w:rPr>
        <w:t xml:space="preserve">This happens, for example, when they present ‘motivated’ refusals, or bare indifference masked by legal binds and impracticality. </w:t>
      </w:r>
      <w:r w:rsidRPr="0029045F">
        <w:rPr>
          <w:rStyle w:val="StyleUnderline"/>
        </w:rPr>
        <w:t xml:space="preserve">The </w:t>
      </w:r>
      <w:r w:rsidRPr="0029045F">
        <w:rPr>
          <w:rStyle w:val="Emphasis"/>
        </w:rPr>
        <w:t>arbitrary</w:t>
      </w:r>
      <w:r w:rsidRPr="0029045F">
        <w:rPr>
          <w:rStyle w:val="StyleUnderline"/>
        </w:rPr>
        <w:t xml:space="preserve"> and </w:t>
      </w:r>
      <w:r w:rsidRPr="0029045F">
        <w:rPr>
          <w:rStyle w:val="Emphasis"/>
        </w:rPr>
        <w:t>anxiety-provoking nature</w:t>
      </w:r>
      <w:r w:rsidRPr="0029045F">
        <w:rPr>
          <w:rStyle w:val="StyleUnderline"/>
        </w:rPr>
        <w:t xml:space="preserve"> of these procedures </w:t>
      </w:r>
      <w:r w:rsidRPr="0029045F">
        <w:rPr>
          <w:rStyle w:val="Emphasis"/>
        </w:rPr>
        <w:t>often becomes routine</w:t>
      </w:r>
      <w:r w:rsidRPr="0029045F">
        <w:rPr>
          <w:rStyle w:val="StyleUnderline"/>
        </w:rPr>
        <w:t xml:space="preserve">; a person’s destiny </w:t>
      </w:r>
      <w:r w:rsidRPr="0029045F">
        <w:rPr>
          <w:rStyle w:val="Emphasis"/>
        </w:rPr>
        <w:t>hinges on some law</w:t>
      </w:r>
      <w:r w:rsidRPr="0029045F">
        <w:rPr>
          <w:rStyle w:val="StyleUnderline"/>
        </w:rPr>
        <w:t xml:space="preserve"> by means of which an existence is allowed to be </w:t>
      </w:r>
      <w:r w:rsidRPr="0029045F">
        <w:rPr>
          <w:rStyle w:val="Emphasis"/>
        </w:rPr>
        <w:t>given its ‘name’</w:t>
      </w:r>
      <w:r w:rsidRPr="0029045F">
        <w:rPr>
          <w:rStyle w:val="StyleUnderline"/>
        </w:rPr>
        <w:t>, taken from a section of the law</w:t>
      </w:r>
      <w:r w:rsidRPr="0029045F">
        <w:rPr>
          <w:sz w:val="16"/>
        </w:rPr>
        <w:t xml:space="preserve">,9 as happens in prison when it is the article of the legal code by which the punishment has been determined that ‘names’ the person and gives him an identity. </w:t>
      </w:r>
    </w:p>
    <w:p w:rsidR="00135425" w:rsidRPr="0029045F" w:rsidRDefault="00135425" w:rsidP="00135425">
      <w:pPr>
        <w:rPr>
          <w:sz w:val="16"/>
        </w:rPr>
      </w:pPr>
      <w:r w:rsidRPr="0029045F">
        <w:rPr>
          <w:rStyle w:val="StyleUnderline"/>
        </w:rPr>
        <w:t>Within these categories</w:t>
      </w:r>
      <w:r w:rsidRPr="0029045F">
        <w:rPr>
          <w:sz w:val="16"/>
        </w:rPr>
        <w:t xml:space="preserve">, where the ‘right to privacy’ often turns into a hypocritical litany, </w:t>
      </w:r>
      <w:r w:rsidRPr="0029045F">
        <w:rPr>
          <w:rStyle w:val="StyleUnderline"/>
        </w:rPr>
        <w:t xml:space="preserve">wherein men and women daily face a </w:t>
      </w:r>
      <w:r w:rsidRPr="0029045F">
        <w:rPr>
          <w:rStyle w:val="Emphasis"/>
        </w:rPr>
        <w:t>Kafkaesque universe of differently applied regulations</w:t>
      </w:r>
      <w:r w:rsidRPr="0029045F">
        <w:rPr>
          <w:rStyle w:val="StyleUnderline"/>
        </w:rPr>
        <w:t xml:space="preserve">, of </w:t>
      </w:r>
      <w:r w:rsidRPr="0029045F">
        <w:rPr>
          <w:rStyle w:val="Emphasis"/>
        </w:rPr>
        <w:t>never-ending waiting</w:t>
      </w:r>
      <w:r w:rsidRPr="0029045F">
        <w:rPr>
          <w:rStyle w:val="StyleUnderline"/>
        </w:rPr>
        <w:t xml:space="preserve">, where the ‘response’ (regarding a </w:t>
      </w:r>
      <w:r w:rsidRPr="0029045F">
        <w:rPr>
          <w:rStyle w:val="Emphasis"/>
        </w:rPr>
        <w:t>residence permit</w:t>
      </w:r>
      <w:r w:rsidRPr="0029045F">
        <w:rPr>
          <w:rStyle w:val="StyleUnderline"/>
        </w:rPr>
        <w:t xml:space="preserve"> or </w:t>
      </w:r>
      <w:r w:rsidRPr="0029045F">
        <w:rPr>
          <w:rStyle w:val="Emphasis"/>
        </w:rPr>
        <w:t>accommodation in a centre</w:t>
      </w:r>
      <w:r w:rsidRPr="0029045F">
        <w:rPr>
          <w:rStyle w:val="StyleUnderline"/>
        </w:rPr>
        <w:t xml:space="preserve">) takes on the shape of a </w:t>
      </w:r>
      <w:r w:rsidRPr="0029045F">
        <w:rPr>
          <w:rStyle w:val="Emphasis"/>
        </w:rPr>
        <w:t>verdict</w:t>
      </w:r>
      <w:r w:rsidRPr="0029045F">
        <w:rPr>
          <w:rStyle w:val="StyleUnderline"/>
        </w:rPr>
        <w:t xml:space="preserve">. If we consider that the possibility of being hosted in a country is a </w:t>
      </w:r>
      <w:r w:rsidRPr="0029045F">
        <w:rPr>
          <w:rStyle w:val="Emphasis"/>
        </w:rPr>
        <w:t>matter of life</w:t>
      </w:r>
      <w:r w:rsidRPr="0029045F">
        <w:rPr>
          <w:rStyle w:val="StyleUnderline"/>
        </w:rPr>
        <w:t xml:space="preserve"> or </w:t>
      </w:r>
      <w:r w:rsidRPr="0029045F">
        <w:rPr>
          <w:rStyle w:val="Emphasis"/>
        </w:rPr>
        <w:t>death</w:t>
      </w:r>
      <w:r w:rsidRPr="0029045F">
        <w:rPr>
          <w:rStyle w:val="StyleUnderline"/>
        </w:rPr>
        <w:t>, then the ‘</w:t>
      </w:r>
      <w:r w:rsidRPr="0029045F">
        <w:rPr>
          <w:rStyle w:val="Emphasis"/>
        </w:rPr>
        <w:t>force of law</w:t>
      </w:r>
      <w:r w:rsidRPr="0029045F">
        <w:rPr>
          <w:rStyle w:val="StyleUnderline"/>
        </w:rPr>
        <w:t xml:space="preserve">’ </w:t>
      </w:r>
      <w:r w:rsidRPr="0029045F">
        <w:rPr>
          <w:sz w:val="16"/>
        </w:rPr>
        <w:t xml:space="preserve">mentioned by Derrida (2003) </w:t>
      </w:r>
      <w:r w:rsidRPr="0029045F">
        <w:rPr>
          <w:rStyle w:val="StyleUnderline"/>
        </w:rPr>
        <w:t xml:space="preserve">is </w:t>
      </w:r>
      <w:r w:rsidRPr="0029045F">
        <w:rPr>
          <w:rStyle w:val="Emphasis"/>
        </w:rPr>
        <w:t>real force indeed</w:t>
      </w:r>
      <w:r w:rsidRPr="0029045F">
        <w:rPr>
          <w:sz w:val="16"/>
        </w:rPr>
        <w:t xml:space="preserve">, epitomizing the whole original violence inscribed in the law. I was reminded of this by the attempted suicide of a Nigerian woman, whose desperate gesture very well represented how much the refusal of asylum and expulsion from Austria equaled a death penalty. Are these the modern (and unexpected) forms of biopolitics and necropolitics?Are these the globalized and transnational expressions of biopower? </w:t>
      </w:r>
    </w:p>
    <w:p w:rsidR="00135425" w:rsidRPr="0029045F" w:rsidRDefault="00135425" w:rsidP="00135425">
      <w:pPr>
        <w:rPr>
          <w:rStyle w:val="StyleUnderline"/>
        </w:rPr>
      </w:pPr>
      <w:r w:rsidRPr="0029045F">
        <w:rPr>
          <w:sz w:val="16"/>
        </w:rPr>
        <w:t xml:space="preserve">In the fragments evoked, I think we can find enough elements to at least propose as a hypothesis that </w:t>
      </w:r>
      <w:r w:rsidRPr="0029045F">
        <w:rPr>
          <w:rStyle w:val="StyleUnderline"/>
        </w:rPr>
        <w:t xml:space="preserve">today modern ways of governing the life and death of citizens are </w:t>
      </w:r>
      <w:r w:rsidRPr="0029045F">
        <w:rPr>
          <w:rStyle w:val="Emphasis"/>
        </w:rPr>
        <w:t>expressed precisely in these interstitial spaces</w:t>
      </w:r>
      <w:r w:rsidRPr="0029045F">
        <w:rPr>
          <w:sz w:val="16"/>
        </w:rPr>
        <w:t xml:space="preserve">: the </w:t>
      </w:r>
      <w:r w:rsidRPr="0029045F">
        <w:rPr>
          <w:rStyle w:val="Emphasis"/>
        </w:rPr>
        <w:t>biopolitics</w:t>
      </w:r>
      <w:r w:rsidRPr="0029045F">
        <w:rPr>
          <w:rStyle w:val="StyleUnderline"/>
        </w:rPr>
        <w:t xml:space="preserve"> and </w:t>
      </w:r>
      <w:r w:rsidRPr="0029045F">
        <w:rPr>
          <w:rStyle w:val="Emphasis"/>
        </w:rPr>
        <w:t>necropolitics</w:t>
      </w:r>
      <w:r w:rsidRPr="0029045F">
        <w:rPr>
          <w:sz w:val="16"/>
        </w:rPr>
        <w:t xml:space="preserve"> Foucault examined in the constitution of the modern State </w:t>
      </w:r>
      <w:r w:rsidRPr="0029045F">
        <w:rPr>
          <w:rStyle w:val="StyleUnderline"/>
        </w:rPr>
        <w:t xml:space="preserve">are </w:t>
      </w:r>
      <w:r w:rsidRPr="0029045F">
        <w:rPr>
          <w:rStyle w:val="Emphasis"/>
        </w:rPr>
        <w:t>reproduced ever less by the sovereign’s decisions</w:t>
      </w:r>
      <w:r w:rsidRPr="0029045F">
        <w:rPr>
          <w:rStyle w:val="StyleUnderline"/>
        </w:rPr>
        <w:t xml:space="preserve"> but rather more in the </w:t>
      </w:r>
      <w:r w:rsidRPr="0029045F">
        <w:rPr>
          <w:rStyle w:val="Emphasis"/>
        </w:rPr>
        <w:t>intricate</w:t>
      </w:r>
      <w:r w:rsidRPr="0029045F">
        <w:rPr>
          <w:rStyle w:val="StyleUnderline"/>
        </w:rPr>
        <w:t xml:space="preserve"> and </w:t>
      </w:r>
      <w:r w:rsidRPr="0029045F">
        <w:rPr>
          <w:rStyle w:val="Emphasis"/>
        </w:rPr>
        <w:t>anonymous plethora of laws</w:t>
      </w:r>
      <w:r w:rsidRPr="0029045F">
        <w:rPr>
          <w:rStyle w:val="StyleUnderline"/>
        </w:rPr>
        <w:t xml:space="preserve"> and </w:t>
      </w:r>
      <w:r w:rsidRPr="0029045F">
        <w:rPr>
          <w:rStyle w:val="Emphasis"/>
        </w:rPr>
        <w:t>acts</w:t>
      </w:r>
      <w:r w:rsidRPr="0029045F">
        <w:rPr>
          <w:rStyle w:val="StyleUnderline"/>
        </w:rPr>
        <w:t xml:space="preserve">, in the </w:t>
      </w:r>
      <w:r w:rsidRPr="0029045F">
        <w:rPr>
          <w:rStyle w:val="Emphasis"/>
        </w:rPr>
        <w:t>contradictory attitudes of operators</w:t>
      </w:r>
      <w:r w:rsidRPr="0029045F">
        <w:rPr>
          <w:rStyle w:val="StyleUnderline"/>
        </w:rPr>
        <w:t xml:space="preserve"> and </w:t>
      </w:r>
      <w:r w:rsidRPr="0029045F">
        <w:rPr>
          <w:rStyle w:val="Emphasis"/>
        </w:rPr>
        <w:t>institutions</w:t>
      </w:r>
      <w:r w:rsidRPr="0029045F">
        <w:rPr>
          <w:rStyle w:val="StyleUnderline"/>
        </w:rPr>
        <w:t xml:space="preserve">, in the </w:t>
      </w:r>
      <w:r w:rsidRPr="0029045F">
        <w:rPr>
          <w:rStyle w:val="Emphasis"/>
        </w:rPr>
        <w:t>proliferation of minute</w:t>
      </w:r>
      <w:r w:rsidRPr="0029045F">
        <w:rPr>
          <w:rStyle w:val="StyleUnderline"/>
        </w:rPr>
        <w:t xml:space="preserve">, </w:t>
      </w:r>
      <w:r w:rsidRPr="0029045F">
        <w:rPr>
          <w:rStyle w:val="Emphasis"/>
        </w:rPr>
        <w:t>out-of-control sovereignties</w:t>
      </w:r>
      <w:r w:rsidRPr="0029045F">
        <w:rPr>
          <w:rStyle w:val="StyleUnderline"/>
        </w:rPr>
        <w:t xml:space="preserve">. From such chaotic interconnections there emerge </w:t>
      </w:r>
      <w:r w:rsidRPr="0029045F">
        <w:rPr>
          <w:rStyle w:val="Emphasis"/>
        </w:rPr>
        <w:t>heterogeneous motivations</w:t>
      </w:r>
      <w:r w:rsidRPr="0029045F">
        <w:rPr>
          <w:rStyle w:val="StyleUnderline"/>
        </w:rPr>
        <w:t xml:space="preserve">, motivations often </w:t>
      </w:r>
      <w:r w:rsidRPr="0029045F">
        <w:rPr>
          <w:rStyle w:val="Emphasis"/>
        </w:rPr>
        <w:t>impossible to recognize</w:t>
      </w:r>
      <w:r w:rsidRPr="0029045F">
        <w:rPr>
          <w:rStyle w:val="StyleUnderline"/>
        </w:rPr>
        <w:t xml:space="preserve"> and even less </w:t>
      </w:r>
      <w:r w:rsidRPr="0029045F">
        <w:rPr>
          <w:rStyle w:val="Emphasis"/>
        </w:rPr>
        <w:t>avow</w:t>
      </w:r>
      <w:r w:rsidRPr="0029045F">
        <w:rPr>
          <w:rStyle w:val="StyleUnderline"/>
        </w:rPr>
        <w:t xml:space="preserve">, which nonetheless are </w:t>
      </w:r>
      <w:r w:rsidRPr="0029045F">
        <w:rPr>
          <w:rStyle w:val="Emphasis"/>
        </w:rPr>
        <w:t>responsible for the decision</w:t>
      </w:r>
      <w:r w:rsidRPr="0029045F">
        <w:rPr>
          <w:rStyle w:val="StyleUnderline"/>
        </w:rPr>
        <w:t xml:space="preserve"> to </w:t>
      </w:r>
      <w:r w:rsidRPr="0029045F">
        <w:rPr>
          <w:rStyle w:val="Emphasis"/>
        </w:rPr>
        <w:t>prescribe long-term hospitalization</w:t>
      </w:r>
      <w:r w:rsidRPr="0029045F">
        <w:rPr>
          <w:rStyle w:val="StyleUnderline"/>
        </w:rPr>
        <w:t xml:space="preserve"> for an undocumented foreigner, to </w:t>
      </w:r>
      <w:r w:rsidRPr="0029045F">
        <w:rPr>
          <w:rStyle w:val="Emphasis"/>
        </w:rPr>
        <w:t>grant an asylum-seeker the right to stay</w:t>
      </w:r>
      <w:r w:rsidRPr="0029045F">
        <w:rPr>
          <w:sz w:val="16"/>
        </w:rPr>
        <w:t xml:space="preserve"> (would the reply to his or her claim then depend on her or his nationality, presumed ‘docility’ or religious creed?). </w:t>
      </w:r>
      <w:r w:rsidRPr="0029045F">
        <w:rPr>
          <w:rStyle w:val="StyleUnderline"/>
        </w:rPr>
        <w:t xml:space="preserve">The above reference might well be multiplied by underlining the efforts to </w:t>
      </w:r>
      <w:r w:rsidRPr="0029045F">
        <w:rPr>
          <w:rStyle w:val="Emphasis"/>
        </w:rPr>
        <w:t>turn this or that immigrant into a citizen prone to collaborate</w:t>
      </w:r>
      <w:r w:rsidRPr="0029045F">
        <w:rPr>
          <w:rStyle w:val="StyleUnderline"/>
        </w:rPr>
        <w:t xml:space="preserve">, to </w:t>
      </w:r>
      <w:r w:rsidRPr="0029045F">
        <w:rPr>
          <w:rStyle w:val="Emphasis"/>
        </w:rPr>
        <w:t>convince this or that reluctant refugee to accept good advice</w:t>
      </w:r>
      <w:r w:rsidRPr="0029045F">
        <w:rPr>
          <w:rStyle w:val="StyleUnderline"/>
        </w:rPr>
        <w:t xml:space="preserve"> and to be </w:t>
      </w:r>
      <w:r w:rsidRPr="0029045F">
        <w:rPr>
          <w:rStyle w:val="Emphasis"/>
        </w:rPr>
        <w:t>transformed into a homo œconomicus</w:t>
      </w:r>
      <w:r w:rsidRPr="0029045F">
        <w:rPr>
          <w:rStyle w:val="StyleUnderline"/>
        </w:rPr>
        <w:t xml:space="preserve">. </w:t>
      </w:r>
    </w:p>
    <w:p w:rsidR="00135425" w:rsidRPr="0029045F" w:rsidRDefault="00135425" w:rsidP="00135425">
      <w:pPr>
        <w:rPr>
          <w:rStyle w:val="StyleUnderline"/>
        </w:rPr>
      </w:pPr>
      <w:r w:rsidRPr="0029045F">
        <w:rPr>
          <w:sz w:val="16"/>
        </w:rPr>
        <w:t xml:space="preserve">Aihwa Ong’s analysis of refugees in the United States is consistent with the reflections that have been presented here. The author reminds us that </w:t>
      </w:r>
      <w:r w:rsidRPr="0029045F">
        <w:rPr>
          <w:rStyle w:val="StyleUnderline"/>
        </w:rPr>
        <w:t xml:space="preserve">the exercise of sovereign power is </w:t>
      </w:r>
      <w:r w:rsidRPr="0029045F">
        <w:rPr>
          <w:rStyle w:val="Emphasis"/>
        </w:rPr>
        <w:t>dilated</w:t>
      </w:r>
      <w:r w:rsidRPr="0029045F">
        <w:rPr>
          <w:rStyle w:val="StyleUnderline"/>
        </w:rPr>
        <w:t xml:space="preserve"> into a </w:t>
      </w:r>
      <w:r w:rsidRPr="0029045F">
        <w:rPr>
          <w:rStyle w:val="Emphasis"/>
        </w:rPr>
        <w:t>web of welfare offices</w:t>
      </w:r>
      <w:r w:rsidRPr="0029045F">
        <w:rPr>
          <w:rStyle w:val="StyleUnderline"/>
        </w:rPr>
        <w:t xml:space="preserve">, </w:t>
      </w:r>
      <w:r w:rsidRPr="0029045F">
        <w:rPr>
          <w:rStyle w:val="Emphasis"/>
        </w:rPr>
        <w:t>vocational schools</w:t>
      </w:r>
      <w:r w:rsidRPr="0029045F">
        <w:rPr>
          <w:rStyle w:val="StyleUnderline"/>
        </w:rPr>
        <w:t xml:space="preserve">, </w:t>
      </w:r>
      <w:r w:rsidRPr="0029045F">
        <w:rPr>
          <w:rStyle w:val="Emphasis"/>
        </w:rPr>
        <w:t>hospitals</w:t>
      </w:r>
      <w:r w:rsidRPr="0029045F">
        <w:rPr>
          <w:rStyle w:val="StyleUnderline"/>
        </w:rPr>
        <w:t xml:space="preserve"> and </w:t>
      </w:r>
      <w:r w:rsidRPr="0029045F">
        <w:rPr>
          <w:rStyle w:val="Emphasis"/>
        </w:rPr>
        <w:t>working places</w:t>
      </w:r>
      <w:r w:rsidRPr="0029045F">
        <w:rPr>
          <w:rStyle w:val="StyleUnderline"/>
        </w:rPr>
        <w:t xml:space="preserve">, where the </w:t>
      </w:r>
      <w:r w:rsidRPr="0029045F">
        <w:rPr>
          <w:rStyle w:val="Emphasis"/>
        </w:rPr>
        <w:t>various bureaucrats use their knowledge</w:t>
      </w:r>
      <w:r w:rsidRPr="0029045F">
        <w:rPr>
          <w:rStyle w:val="StyleUnderline"/>
        </w:rPr>
        <w:t xml:space="preserve"> to </w:t>
      </w:r>
      <w:r w:rsidRPr="0029045F">
        <w:rPr>
          <w:rStyle w:val="Emphasis"/>
        </w:rPr>
        <w:t>shape the subject’s behaviour</w:t>
      </w:r>
      <w:r w:rsidRPr="0029045F">
        <w:rPr>
          <w:rStyle w:val="StyleUnderline"/>
        </w:rPr>
        <w:t xml:space="preserve">, </w:t>
      </w:r>
      <w:r w:rsidRPr="0029045F">
        <w:rPr>
          <w:rStyle w:val="Emphasis"/>
        </w:rPr>
        <w:t>turning a good-for-nothing into a good citizen-subject</w:t>
      </w:r>
      <w:r w:rsidRPr="0029045F">
        <w:rPr>
          <w:sz w:val="16"/>
        </w:rPr>
        <w:t xml:space="preserve"> (Ong, 2005: 29). Ong is not exaggerating when she maintains that </w:t>
      </w:r>
      <w:r w:rsidRPr="0029045F">
        <w:rPr>
          <w:rStyle w:val="StyleUnderline"/>
        </w:rPr>
        <w:t>interventions</w:t>
      </w:r>
      <w:r w:rsidRPr="0029045F">
        <w:rPr>
          <w:sz w:val="16"/>
        </w:rPr>
        <w:t xml:space="preserve"> aimed at refugees </w:t>
      </w:r>
      <w:r w:rsidRPr="0029045F">
        <w:rPr>
          <w:rStyle w:val="StyleUnderline"/>
        </w:rPr>
        <w:t xml:space="preserve">disclose structures </w:t>
      </w:r>
      <w:r w:rsidRPr="0029045F">
        <w:rPr>
          <w:rStyle w:val="Emphasis"/>
        </w:rPr>
        <w:t>similar to colonial philanthropism</w:t>
      </w:r>
      <w:r w:rsidRPr="0029045F">
        <w:rPr>
          <w:rStyle w:val="StyleUnderline"/>
        </w:rPr>
        <w:t xml:space="preserve"> and </w:t>
      </w:r>
      <w:r w:rsidRPr="0029045F">
        <w:rPr>
          <w:rStyle w:val="Emphasis"/>
        </w:rPr>
        <w:t>paternalism</w:t>
      </w:r>
      <w:r w:rsidRPr="0029045F">
        <w:rPr>
          <w:sz w:val="16"/>
        </w:rPr>
        <w:t xml:space="preserve">, or when she claims that </w:t>
      </w:r>
      <w:r w:rsidRPr="0029045F">
        <w:rPr>
          <w:rStyle w:val="StyleUnderline"/>
        </w:rPr>
        <w:t>we do not recognize a modern expression of ‘sympathetic domination’ in them, in which rights are often crushed in an ambivalent net of therapeutocracies and bureaucracies.</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Link—Generic Medium</w:t>
      </w:r>
    </w:p>
    <w:p w:rsidR="00135425" w:rsidRPr="0029045F" w:rsidRDefault="00135425" w:rsidP="00135425"/>
    <w:p w:rsidR="00135425" w:rsidRPr="0029045F" w:rsidRDefault="00135425" w:rsidP="00135425">
      <w:pPr>
        <w:pStyle w:val="Heading4"/>
      </w:pPr>
      <w:r w:rsidRPr="0029045F">
        <w:t xml:space="preserve">The exertion of sovereign control over mobility via migration controls creates a </w:t>
      </w:r>
      <w:r w:rsidRPr="0029045F">
        <w:rPr>
          <w:u w:val="single"/>
        </w:rPr>
        <w:t>global state of apartheid</w:t>
      </w:r>
      <w:r w:rsidRPr="0029045F">
        <w:t xml:space="preserve"> for immigrants the </w:t>
      </w:r>
      <w:r w:rsidRPr="0029045F">
        <w:rPr>
          <w:u w:val="single"/>
        </w:rPr>
        <w:t>world over</w:t>
      </w:r>
      <w:r w:rsidRPr="0029045F">
        <w:t xml:space="preserve">—the plan doesn’t reconfigure sovereignty, it just </w:t>
      </w:r>
      <w:r w:rsidRPr="0029045F">
        <w:rPr>
          <w:u w:val="single"/>
        </w:rPr>
        <w:t>redraws its lines of segregation</w:t>
      </w:r>
    </w:p>
    <w:p w:rsidR="00135425" w:rsidRPr="0029045F" w:rsidRDefault="00135425" w:rsidP="00135425">
      <w:r w:rsidRPr="0029045F">
        <w:rPr>
          <w:rStyle w:val="Style13ptBold"/>
        </w:rPr>
        <w:t>Hayden, 8</w:t>
      </w:r>
      <w:r w:rsidRPr="0029045F">
        <w:t>—University of St Andrews (Patrick, “From Exclusion to Containment: Arendt, Sovereign Power, and Statelessness,” Societies Without Borders 3 (2008) 248–269, dml)</w:t>
      </w:r>
    </w:p>
    <w:p w:rsidR="00135425" w:rsidRPr="0029045F" w:rsidRDefault="00135425" w:rsidP="00135425"/>
    <w:p w:rsidR="00135425" w:rsidRPr="0029045F" w:rsidRDefault="00135425" w:rsidP="00135425">
      <w:pPr>
        <w:rPr>
          <w:sz w:val="16"/>
        </w:rPr>
      </w:pPr>
      <w:r w:rsidRPr="0029045F">
        <w:rPr>
          <w:sz w:val="16"/>
        </w:rPr>
        <w:t xml:space="preserve">From this perspective </w:t>
      </w:r>
      <w:r w:rsidRPr="0029045F">
        <w:rPr>
          <w:rStyle w:val="StyleUnderline"/>
        </w:rPr>
        <w:t xml:space="preserve">the </w:t>
      </w:r>
      <w:r w:rsidRPr="0029045F">
        <w:rPr>
          <w:rStyle w:val="Emphasis"/>
        </w:rPr>
        <w:t>nexus of sovereign power</w:t>
      </w:r>
      <w:r w:rsidRPr="0029045F">
        <w:rPr>
          <w:rStyle w:val="StyleUnderline"/>
        </w:rPr>
        <w:t xml:space="preserve"> and </w:t>
      </w:r>
      <w:r w:rsidRPr="0029045F">
        <w:rPr>
          <w:rStyle w:val="Emphasis"/>
        </w:rPr>
        <w:t>statelessness</w:t>
      </w:r>
      <w:r w:rsidRPr="0029045F">
        <w:rPr>
          <w:rStyle w:val="StyleUnderline"/>
        </w:rPr>
        <w:t xml:space="preserve"> can be aptly characterized as a </w:t>
      </w:r>
      <w:r w:rsidRPr="0029045F">
        <w:rPr>
          <w:rStyle w:val="Emphasis"/>
        </w:rPr>
        <w:t>virulent system of global apartheid</w:t>
      </w:r>
      <w:r w:rsidRPr="0029045F">
        <w:rPr>
          <w:rStyle w:val="StyleUnderline"/>
        </w:rPr>
        <w:t xml:space="preserve"> which establishes a </w:t>
      </w:r>
      <w:r w:rsidRPr="0029045F">
        <w:rPr>
          <w:rStyle w:val="Emphasis"/>
        </w:rPr>
        <w:t>permanent underclass of superfluous human beings</w:t>
      </w:r>
      <w:r w:rsidRPr="0029045F">
        <w:rPr>
          <w:rStyle w:val="StyleUnderline"/>
        </w:rPr>
        <w:t xml:space="preserve">. One of the </w:t>
      </w:r>
      <w:r w:rsidRPr="0029045F">
        <w:rPr>
          <w:rStyle w:val="Emphasis"/>
        </w:rPr>
        <w:t>core functions</w:t>
      </w:r>
      <w:r w:rsidRPr="0029045F">
        <w:rPr>
          <w:rStyle w:val="StyleUnderline"/>
        </w:rPr>
        <w:t xml:space="preserve"> of sovereign power – the </w:t>
      </w:r>
      <w:r w:rsidRPr="0029045F">
        <w:rPr>
          <w:rStyle w:val="Emphasis"/>
        </w:rPr>
        <w:t>creation</w:t>
      </w:r>
      <w:r w:rsidRPr="0029045F">
        <w:rPr>
          <w:rStyle w:val="StyleUnderline"/>
        </w:rPr>
        <w:t xml:space="preserve"> and </w:t>
      </w:r>
      <w:r w:rsidRPr="0029045F">
        <w:rPr>
          <w:rStyle w:val="Emphasis"/>
        </w:rPr>
        <w:t>coercive enforcement</w:t>
      </w:r>
      <w:r w:rsidRPr="0029045F">
        <w:rPr>
          <w:rStyle w:val="StyleUnderline"/>
        </w:rPr>
        <w:t xml:space="preserve"> of national identity boundaries – now takes place within a global context where frontiers are dynamically ‘</w:t>
      </w:r>
      <w:r w:rsidRPr="0029045F">
        <w:rPr>
          <w:rStyle w:val="Emphasis"/>
        </w:rPr>
        <w:t>managed</w:t>
      </w:r>
      <w:r w:rsidRPr="0029045F">
        <w:rPr>
          <w:rStyle w:val="StyleUnderline"/>
        </w:rPr>
        <w:t xml:space="preserve">’ in extraterritorial spaces and through deterritorialized forms of rule. </w:t>
      </w:r>
      <w:r w:rsidRPr="0029045F">
        <w:rPr>
          <w:rStyle w:val="Emphasis"/>
        </w:rPr>
        <w:t>Even as the nation-state has been reconfigured</w:t>
      </w:r>
      <w:r w:rsidRPr="0029045F">
        <w:rPr>
          <w:rStyle w:val="StyleUnderline"/>
        </w:rPr>
        <w:t xml:space="preserve"> in the global age it </w:t>
      </w:r>
      <w:r w:rsidRPr="0029045F">
        <w:rPr>
          <w:rStyle w:val="Emphasis"/>
        </w:rPr>
        <w:t>nevertheless operates</w:t>
      </w:r>
      <w:r w:rsidRPr="0029045F">
        <w:rPr>
          <w:rStyle w:val="StyleUnderline"/>
        </w:rPr>
        <w:t xml:space="preserve"> so as to </w:t>
      </w:r>
      <w:r w:rsidRPr="0029045F">
        <w:rPr>
          <w:rStyle w:val="Emphasis"/>
        </w:rPr>
        <w:t>draw new lines of demarcation for maintaining segregation</w:t>
      </w:r>
      <w:r w:rsidRPr="0029045F">
        <w:rPr>
          <w:rStyle w:val="StyleUnderline"/>
        </w:rPr>
        <w:t xml:space="preserve"> between ‘</w:t>
      </w:r>
      <w:r w:rsidRPr="0029045F">
        <w:rPr>
          <w:rStyle w:val="Emphasis"/>
        </w:rPr>
        <w:t>insiders</w:t>
      </w:r>
      <w:r w:rsidRPr="0029045F">
        <w:rPr>
          <w:rStyle w:val="StyleUnderline"/>
        </w:rPr>
        <w:t>’ and alien ‘</w:t>
      </w:r>
      <w:r w:rsidRPr="0029045F">
        <w:rPr>
          <w:rStyle w:val="Emphasis"/>
        </w:rPr>
        <w:t>outsiders</w:t>
      </w:r>
      <w:r w:rsidRPr="0029045F">
        <w:rPr>
          <w:rStyle w:val="StyleUnderline"/>
        </w:rPr>
        <w:t xml:space="preserve">,’ thereby </w:t>
      </w:r>
      <w:r w:rsidRPr="0029045F">
        <w:rPr>
          <w:rStyle w:val="Emphasis"/>
        </w:rPr>
        <w:t>perpetuating inequality</w:t>
      </w:r>
      <w:r w:rsidRPr="0029045F">
        <w:rPr>
          <w:rStyle w:val="StyleUnderline"/>
        </w:rPr>
        <w:t xml:space="preserve"> of rights and social, economic, and political status</w:t>
      </w:r>
      <w:r w:rsidRPr="0029045F">
        <w:rPr>
          <w:sz w:val="16"/>
        </w:rPr>
        <w:t xml:space="preserve">. According to Anthony Richmond, </w:t>
      </w:r>
      <w:r w:rsidRPr="0029045F">
        <w:rPr>
          <w:rStyle w:val="StyleUnderline"/>
        </w:rPr>
        <w:t>the current treatment of</w:t>
      </w:r>
      <w:r w:rsidRPr="0029045F">
        <w:rPr>
          <w:sz w:val="16"/>
        </w:rPr>
        <w:t xml:space="preserve"> stateless persons, refugees, and </w:t>
      </w:r>
      <w:r w:rsidRPr="0029045F">
        <w:rPr>
          <w:rStyle w:val="StyleUnderline"/>
        </w:rPr>
        <w:t>immigrants</w:t>
      </w:r>
      <w:r w:rsidRPr="0029045F">
        <w:rPr>
          <w:sz w:val="16"/>
        </w:rPr>
        <w:t xml:space="preserve"> predominantly from poorer countries </w:t>
      </w:r>
      <w:r w:rsidRPr="0029045F">
        <w:rPr>
          <w:rStyle w:val="Emphasis"/>
        </w:rPr>
        <w:t>closely resembles</w:t>
      </w:r>
      <w:r w:rsidRPr="0029045F">
        <w:rPr>
          <w:sz w:val="16"/>
        </w:rPr>
        <w:t xml:space="preserve"> the </w:t>
      </w:r>
      <w:r w:rsidRPr="0029045F">
        <w:rPr>
          <w:rStyle w:val="Emphasis"/>
        </w:rPr>
        <w:t>apartheid</w:t>
      </w:r>
      <w:r w:rsidRPr="0029045F">
        <w:rPr>
          <w:sz w:val="16"/>
        </w:rPr>
        <w:t xml:space="preserve"> system of South Africa </w:t>
      </w:r>
      <w:r w:rsidRPr="0029045F">
        <w:rPr>
          <w:rStyle w:val="StyleUnderline"/>
        </w:rPr>
        <w:t xml:space="preserve">because it </w:t>
      </w:r>
      <w:r w:rsidRPr="0029045F">
        <w:rPr>
          <w:rStyle w:val="Emphasis"/>
        </w:rPr>
        <w:t>systemically discriminates</w:t>
      </w:r>
      <w:r w:rsidRPr="0029045F">
        <w:rPr>
          <w:rStyle w:val="StyleUnderline"/>
        </w:rPr>
        <w:t xml:space="preserve"> on the basis of </w:t>
      </w:r>
      <w:r w:rsidRPr="0029045F">
        <w:rPr>
          <w:rStyle w:val="Emphasis"/>
        </w:rPr>
        <w:t>birthplace</w:t>
      </w:r>
      <w:r w:rsidRPr="0029045F">
        <w:rPr>
          <w:rStyle w:val="StyleUnderline"/>
        </w:rPr>
        <w:t xml:space="preserve">, </w:t>
      </w:r>
      <w:r w:rsidRPr="0029045F">
        <w:rPr>
          <w:rStyle w:val="Emphasis"/>
        </w:rPr>
        <w:t>race</w:t>
      </w:r>
      <w:r w:rsidRPr="0029045F">
        <w:rPr>
          <w:rStyle w:val="StyleUnderline"/>
        </w:rPr>
        <w:t xml:space="preserve">, or </w:t>
      </w:r>
      <w:r w:rsidRPr="0029045F">
        <w:rPr>
          <w:rStyle w:val="Emphasis"/>
        </w:rPr>
        <w:t>ethnicity</w:t>
      </w:r>
      <w:r w:rsidRPr="0029045F">
        <w:rPr>
          <w:rStyle w:val="StyleUnderline"/>
        </w:rPr>
        <w:t xml:space="preserve">; </w:t>
      </w:r>
      <w:r w:rsidRPr="0029045F">
        <w:rPr>
          <w:rStyle w:val="Emphasis"/>
        </w:rPr>
        <w:t>differentially assigns rights</w:t>
      </w:r>
      <w:r w:rsidRPr="0029045F">
        <w:rPr>
          <w:rStyle w:val="StyleUnderline"/>
        </w:rPr>
        <w:t xml:space="preserve"> (or </w:t>
      </w:r>
      <w:r w:rsidRPr="0029045F">
        <w:rPr>
          <w:rStyle w:val="Emphasis"/>
        </w:rPr>
        <w:t>denies them altogether</w:t>
      </w:r>
      <w:r w:rsidRPr="0029045F">
        <w:rPr>
          <w:rStyle w:val="StyleUnderline"/>
        </w:rPr>
        <w:t xml:space="preserve">) according to the </w:t>
      </w:r>
      <w:r w:rsidRPr="0029045F">
        <w:rPr>
          <w:rStyle w:val="Emphasis"/>
        </w:rPr>
        <w:t>naturalization of identity</w:t>
      </w:r>
      <w:r w:rsidRPr="0029045F">
        <w:rPr>
          <w:rStyle w:val="StyleUnderline"/>
        </w:rPr>
        <w:t xml:space="preserve">; </w:t>
      </w:r>
      <w:r w:rsidRPr="0029045F">
        <w:rPr>
          <w:rStyle w:val="Emphasis"/>
        </w:rPr>
        <w:t>employs state authority</w:t>
      </w:r>
      <w:r w:rsidRPr="0029045F">
        <w:rPr>
          <w:rStyle w:val="StyleUnderline"/>
        </w:rPr>
        <w:t xml:space="preserve"> to </w:t>
      </w:r>
      <w:r w:rsidRPr="0029045F">
        <w:rPr>
          <w:rStyle w:val="Emphasis"/>
        </w:rPr>
        <w:t>militarize borders</w:t>
      </w:r>
      <w:r w:rsidRPr="0029045F">
        <w:rPr>
          <w:rStyle w:val="StyleUnderline"/>
        </w:rPr>
        <w:t xml:space="preserve">; </w:t>
      </w:r>
      <w:r w:rsidRPr="0029045F">
        <w:rPr>
          <w:rStyle w:val="Emphasis"/>
        </w:rPr>
        <w:t>forcibly expels people</w:t>
      </w:r>
      <w:r w:rsidRPr="0029045F">
        <w:rPr>
          <w:rStyle w:val="StyleUnderline"/>
        </w:rPr>
        <w:t xml:space="preserve"> to zones and camps</w:t>
      </w:r>
      <w:r w:rsidRPr="0029045F">
        <w:rPr>
          <w:sz w:val="16"/>
        </w:rPr>
        <w:t xml:space="preserve"> (‘homelands’) </w:t>
      </w:r>
      <w:r w:rsidRPr="0029045F">
        <w:rPr>
          <w:rStyle w:val="StyleUnderline"/>
        </w:rPr>
        <w:t xml:space="preserve">of </w:t>
      </w:r>
      <w:r w:rsidRPr="0029045F">
        <w:rPr>
          <w:rStyle w:val="Emphasis"/>
        </w:rPr>
        <w:t>containment</w:t>
      </w:r>
      <w:r w:rsidRPr="0029045F">
        <w:rPr>
          <w:rStyle w:val="StyleUnderline"/>
        </w:rPr>
        <w:t xml:space="preserve"> and </w:t>
      </w:r>
      <w:r w:rsidRPr="0029045F">
        <w:rPr>
          <w:rStyle w:val="Emphasis"/>
        </w:rPr>
        <w:t>detention</w:t>
      </w:r>
      <w:r w:rsidRPr="0029045F">
        <w:rPr>
          <w:rStyle w:val="StyleUnderline"/>
        </w:rPr>
        <w:t xml:space="preserve">; and </w:t>
      </w:r>
      <w:r w:rsidRPr="0029045F">
        <w:rPr>
          <w:rStyle w:val="Emphasis"/>
        </w:rPr>
        <w:t>justifies coercive exclusion</w:t>
      </w:r>
      <w:r w:rsidRPr="0029045F">
        <w:rPr>
          <w:rStyle w:val="StyleUnderline"/>
        </w:rPr>
        <w:t xml:space="preserve"> of ‘others’ in the name of security for a </w:t>
      </w:r>
      <w:r w:rsidRPr="0029045F">
        <w:rPr>
          <w:rStyle w:val="Emphasis"/>
        </w:rPr>
        <w:t>relatively homogeneous population</w:t>
      </w:r>
      <w:r w:rsidRPr="0029045F">
        <w:rPr>
          <w:sz w:val="16"/>
        </w:rPr>
        <w:t xml:space="preserve">.62 </w:t>
      </w:r>
    </w:p>
    <w:p w:rsidR="00135425" w:rsidRPr="0029045F" w:rsidRDefault="00135425" w:rsidP="00135425">
      <w:pPr>
        <w:rPr>
          <w:sz w:val="16"/>
        </w:rPr>
      </w:pPr>
      <w:r w:rsidRPr="0029045F">
        <w:rPr>
          <w:sz w:val="16"/>
        </w:rPr>
        <w:t xml:space="preserve">Étienne Balibar similarly argues that </w:t>
      </w:r>
      <w:r w:rsidRPr="0029045F">
        <w:rPr>
          <w:rStyle w:val="Emphasis"/>
        </w:rPr>
        <w:t>global apartheid</w:t>
      </w:r>
      <w:r w:rsidRPr="0029045F">
        <w:rPr>
          <w:rStyle w:val="StyleUnderline"/>
        </w:rPr>
        <w:t xml:space="preserve"> has arrived with the </w:t>
      </w:r>
      <w:r w:rsidRPr="0029045F">
        <w:rPr>
          <w:rStyle w:val="Emphasis"/>
        </w:rPr>
        <w:t>transformation of the international system</w:t>
      </w:r>
      <w:r w:rsidRPr="0029045F">
        <w:rPr>
          <w:rStyle w:val="StyleUnderline"/>
        </w:rPr>
        <w:t xml:space="preserve"> into a global order which </w:t>
      </w:r>
      <w:r w:rsidRPr="0029045F">
        <w:rPr>
          <w:rStyle w:val="Emphasis"/>
        </w:rPr>
        <w:t>nevertheless retains the nation-state</w:t>
      </w:r>
      <w:r w:rsidRPr="0029045F">
        <w:rPr>
          <w:rStyle w:val="StyleUnderline"/>
        </w:rPr>
        <w:t xml:space="preserve"> as its </w:t>
      </w:r>
      <w:r w:rsidRPr="0029045F">
        <w:rPr>
          <w:rStyle w:val="Emphasis"/>
        </w:rPr>
        <w:t>core political</w:t>
      </w:r>
      <w:r w:rsidRPr="0029045F">
        <w:rPr>
          <w:rStyle w:val="StyleUnderline"/>
        </w:rPr>
        <w:t xml:space="preserve"> and </w:t>
      </w:r>
      <w:r w:rsidRPr="0029045F">
        <w:rPr>
          <w:rStyle w:val="Emphasis"/>
        </w:rPr>
        <w:t>administrative unit</w:t>
      </w:r>
      <w:r w:rsidRPr="0029045F">
        <w:rPr>
          <w:sz w:val="16"/>
        </w:rPr>
        <w:t xml:space="preserve">. Following Arendt’s lead, Balibar diagnoses the paradoxes that arise as state power becomes increasingly relayed through global networks. Most fundamentally he suggests, “At the moment at which humankind becomes economically and, to some extent, culturally ‘united,’ it is violently divided ‘biopolitically’.”63 For Balibar, even the </w:t>
      </w:r>
      <w:r w:rsidRPr="0029045F">
        <w:rPr>
          <w:rStyle w:val="StyleUnderline"/>
        </w:rPr>
        <w:t>recent processes</w:t>
      </w:r>
      <w:r w:rsidRPr="0029045F">
        <w:rPr>
          <w:sz w:val="16"/>
        </w:rPr>
        <w:t xml:space="preserve"> of European unification </w:t>
      </w:r>
      <w:r w:rsidRPr="0029045F">
        <w:rPr>
          <w:rStyle w:val="StyleUnderline"/>
        </w:rPr>
        <w:t xml:space="preserve">reveal </w:t>
      </w:r>
      <w:r w:rsidRPr="0029045F">
        <w:rPr>
          <w:rStyle w:val="Emphasis"/>
        </w:rPr>
        <w:t>contradictions</w:t>
      </w:r>
      <w:r w:rsidRPr="0029045F">
        <w:rPr>
          <w:rStyle w:val="StyleUnderline"/>
        </w:rPr>
        <w:t xml:space="preserve"> between the </w:t>
      </w:r>
      <w:r w:rsidRPr="0029045F">
        <w:rPr>
          <w:rStyle w:val="Emphasis"/>
        </w:rPr>
        <w:t>universalist ideal of human rights</w:t>
      </w:r>
      <w:r w:rsidRPr="0029045F">
        <w:rPr>
          <w:rStyle w:val="StyleUnderline"/>
        </w:rPr>
        <w:t xml:space="preserve"> and the practice of</w:t>
      </w:r>
      <w:r w:rsidRPr="0029045F">
        <w:rPr>
          <w:sz w:val="16"/>
        </w:rPr>
        <w:t xml:space="preserve"> (European) </w:t>
      </w:r>
      <w:r w:rsidRPr="0029045F">
        <w:rPr>
          <w:rStyle w:val="Emphasis"/>
        </w:rPr>
        <w:t>citizenship</w:t>
      </w:r>
      <w:r w:rsidRPr="0029045F">
        <w:rPr>
          <w:rStyle w:val="StyleUnderline"/>
        </w:rPr>
        <w:t xml:space="preserve"> as both a </w:t>
      </w:r>
      <w:r w:rsidRPr="0029045F">
        <w:rPr>
          <w:rStyle w:val="Emphasis"/>
        </w:rPr>
        <w:t>model of cosmopolitan inclusion</w:t>
      </w:r>
      <w:r w:rsidRPr="0029045F">
        <w:rPr>
          <w:rStyle w:val="StyleUnderline"/>
        </w:rPr>
        <w:t xml:space="preserve"> and a </w:t>
      </w:r>
      <w:r w:rsidRPr="0029045F">
        <w:rPr>
          <w:rStyle w:val="Emphasis"/>
        </w:rPr>
        <w:t>mechanism of exclusion</w:t>
      </w:r>
      <w:r w:rsidRPr="0029045F">
        <w:rPr>
          <w:rStyle w:val="StyleUnderline"/>
        </w:rPr>
        <w:t xml:space="preserve"> applied to </w:t>
      </w:r>
      <w:r w:rsidRPr="0029045F">
        <w:rPr>
          <w:rStyle w:val="Emphasis"/>
        </w:rPr>
        <w:t>immigrants</w:t>
      </w:r>
      <w:r w:rsidRPr="0029045F">
        <w:rPr>
          <w:rStyle w:val="StyleUnderline"/>
        </w:rPr>
        <w:t xml:space="preserve">, </w:t>
      </w:r>
      <w:r w:rsidRPr="0029045F">
        <w:rPr>
          <w:rStyle w:val="Emphasis"/>
        </w:rPr>
        <w:t>refugees</w:t>
      </w:r>
      <w:r w:rsidRPr="0029045F">
        <w:rPr>
          <w:rStyle w:val="StyleUnderline"/>
        </w:rPr>
        <w:t xml:space="preserve">, and </w:t>
      </w:r>
      <w:r w:rsidRPr="0029045F">
        <w:rPr>
          <w:rStyle w:val="Emphasis"/>
        </w:rPr>
        <w:t>stateless persons</w:t>
      </w:r>
      <w:r w:rsidRPr="0029045F">
        <w:rPr>
          <w:sz w:val="16"/>
        </w:rPr>
        <w:t xml:space="preserve">. Th e main problem is that </w:t>
      </w:r>
      <w:r w:rsidRPr="0029045F">
        <w:rPr>
          <w:rStyle w:val="StyleUnderline"/>
        </w:rPr>
        <w:t xml:space="preserve">inclusion remains </w:t>
      </w:r>
      <w:r w:rsidRPr="0029045F">
        <w:rPr>
          <w:rStyle w:val="Emphasis"/>
        </w:rPr>
        <w:t>structurally tied to national identity</w:t>
      </w:r>
      <w:r w:rsidRPr="0029045F">
        <w:rPr>
          <w:sz w:val="16"/>
        </w:rPr>
        <w:t xml:space="preserve">. On the one hand, the birth of the European Union brought with it the new category of ‘European citizens’ and the promise of the transnationalization of rights. On the other hand, while the 1991 Maastricht Treaty introduced the legal notion of a common European citizenship, according to the terms of the 1997 Treaty of Amsterdam this citizenship is reserved only to those persons who already possess the nationality of a member state. In this way the EU has further entrenched the differentiation of the entire population of Europe into citizens, or the ‘European people’ proper, and aliens, a class which paradoxically includes “the immigrant population permanently residing in Europe.”64 </w:t>
      </w:r>
      <w:r w:rsidRPr="0029045F">
        <w:rPr>
          <w:rStyle w:val="StyleUnderline"/>
        </w:rPr>
        <w:t>In</w:t>
      </w:r>
      <w:r w:rsidRPr="0029045F">
        <w:rPr>
          <w:sz w:val="16"/>
        </w:rPr>
        <w:t xml:space="preserve"> basing the possession of European citizenship rights upon prior national belonging – while </w:t>
      </w:r>
      <w:r w:rsidRPr="0029045F">
        <w:rPr>
          <w:rStyle w:val="Emphasis"/>
        </w:rPr>
        <w:t>institutionally retaining each state’s right</w:t>
      </w:r>
      <w:r w:rsidRPr="0029045F">
        <w:rPr>
          <w:rStyle w:val="StyleUnderline"/>
        </w:rPr>
        <w:t xml:space="preserve"> to </w:t>
      </w:r>
      <w:r w:rsidRPr="0029045F">
        <w:rPr>
          <w:rStyle w:val="Emphasis"/>
        </w:rPr>
        <w:t>determine its sovereign control of nationality criteria</w:t>
      </w:r>
      <w:r w:rsidRPr="0029045F">
        <w:rPr>
          <w:rStyle w:val="StyleUnderline"/>
        </w:rPr>
        <w:t xml:space="preserve"> at the same time as ‘</w:t>
      </w:r>
      <w:r w:rsidRPr="0029045F">
        <w:rPr>
          <w:rStyle w:val="Emphasis"/>
        </w:rPr>
        <w:t>harmonizing</w:t>
      </w:r>
      <w:r w:rsidRPr="0029045F">
        <w:rPr>
          <w:rStyle w:val="StyleUnderline"/>
        </w:rPr>
        <w:t>’</w:t>
      </w:r>
      <w:r w:rsidRPr="0029045F">
        <w:rPr>
          <w:sz w:val="16"/>
        </w:rPr>
        <w:t xml:space="preserve"> Europe-wide </w:t>
      </w:r>
      <w:r w:rsidRPr="0029045F">
        <w:rPr>
          <w:rStyle w:val="Emphasis"/>
        </w:rPr>
        <w:t>refugee</w:t>
      </w:r>
      <w:r w:rsidRPr="0029045F">
        <w:rPr>
          <w:rStyle w:val="StyleUnderline"/>
        </w:rPr>
        <w:t xml:space="preserve"> and </w:t>
      </w:r>
      <w:r w:rsidRPr="0029045F">
        <w:rPr>
          <w:rStyle w:val="Emphasis"/>
        </w:rPr>
        <w:t>asylum policies</w:t>
      </w:r>
      <w:r w:rsidRPr="0029045F">
        <w:rPr>
          <w:sz w:val="16"/>
        </w:rPr>
        <w:t xml:space="preserve"> – the EU </w:t>
      </w:r>
      <w:r w:rsidRPr="0029045F">
        <w:rPr>
          <w:rStyle w:val="StyleUnderline"/>
        </w:rPr>
        <w:t xml:space="preserve">has constructed a </w:t>
      </w:r>
      <w:r w:rsidRPr="0029045F">
        <w:rPr>
          <w:rStyle w:val="Emphasis"/>
        </w:rPr>
        <w:t>new form of identity</w:t>
      </w:r>
      <w:r w:rsidRPr="0029045F">
        <w:rPr>
          <w:rStyle w:val="StyleUnderline"/>
        </w:rPr>
        <w:t xml:space="preserve"> and </w:t>
      </w:r>
      <w:r w:rsidRPr="0029045F">
        <w:rPr>
          <w:rStyle w:val="Emphasis"/>
        </w:rPr>
        <w:t>citizenship</w:t>
      </w:r>
      <w:r w:rsidRPr="0029045F">
        <w:rPr>
          <w:sz w:val="16"/>
        </w:rPr>
        <w:t xml:space="preserve"> that preserves rather than overcomes its colonial past. </w:t>
      </w:r>
    </w:p>
    <w:p w:rsidR="00135425" w:rsidRPr="0029045F" w:rsidRDefault="00135425" w:rsidP="00135425">
      <w:pPr>
        <w:rPr>
          <w:sz w:val="16"/>
        </w:rPr>
      </w:pPr>
      <w:r w:rsidRPr="0029045F">
        <w:rPr>
          <w:sz w:val="16"/>
        </w:rPr>
        <w:t>Parallel to the historical example of apartheid, contemporary Europe includes within its borders tens of thousands of “</w:t>
      </w:r>
      <w:r w:rsidRPr="0029045F">
        <w:rPr>
          <w:rStyle w:val="Emphasis"/>
        </w:rPr>
        <w:t>insiders officially considered outsiders</w:t>
      </w:r>
      <w:r w:rsidRPr="0029045F">
        <w:rPr>
          <w:sz w:val="16"/>
        </w:rPr>
        <w:t xml:space="preserve">,” viewed biopolitically as a minority population whose family compositions, ways of life and so forth </w:t>
      </w:r>
      <w:r w:rsidRPr="0029045F">
        <w:rPr>
          <w:rStyle w:val="StyleUnderline"/>
        </w:rPr>
        <w:t xml:space="preserve">must be </w:t>
      </w:r>
      <w:r w:rsidRPr="0029045F">
        <w:rPr>
          <w:rStyle w:val="Emphasis"/>
        </w:rPr>
        <w:t>controlled</w:t>
      </w:r>
      <w:r w:rsidRPr="0029045F">
        <w:rPr>
          <w:rStyle w:val="StyleUnderline"/>
        </w:rPr>
        <w:t xml:space="preserve"> (or </w:t>
      </w:r>
      <w:r w:rsidRPr="0029045F">
        <w:rPr>
          <w:rStyle w:val="Emphasis"/>
        </w:rPr>
        <w:t>moulded</w:t>
      </w:r>
      <w:r w:rsidRPr="0029045F">
        <w:rPr>
          <w:rStyle w:val="StyleUnderline"/>
        </w:rPr>
        <w:t>) to protect the ‘</w:t>
      </w:r>
      <w:r w:rsidRPr="0029045F">
        <w:rPr>
          <w:rStyle w:val="Emphasis"/>
        </w:rPr>
        <w:t>quality</w:t>
      </w:r>
      <w:r w:rsidRPr="0029045F">
        <w:rPr>
          <w:rStyle w:val="StyleUnderline"/>
        </w:rPr>
        <w:t xml:space="preserve">’ of the </w:t>
      </w:r>
      <w:r w:rsidRPr="0029045F">
        <w:rPr>
          <w:rStyle w:val="Emphasis"/>
        </w:rPr>
        <w:t>existing dominant national community</w:t>
      </w:r>
      <w:r w:rsidRPr="0029045F">
        <w:rPr>
          <w:rStyle w:val="StyleUnderline"/>
        </w:rPr>
        <w:t xml:space="preserve">. The </w:t>
      </w:r>
      <w:r w:rsidRPr="0029045F">
        <w:rPr>
          <w:rStyle w:val="Emphasis"/>
        </w:rPr>
        <w:t>intersection of immigration policy with family politics</w:t>
      </w:r>
      <w:r w:rsidRPr="0029045F">
        <w:rPr>
          <w:rStyle w:val="StyleUnderline"/>
        </w:rPr>
        <w:t xml:space="preserve"> in conjunction with the </w:t>
      </w:r>
      <w:r w:rsidRPr="0029045F">
        <w:rPr>
          <w:rStyle w:val="Emphasis"/>
        </w:rPr>
        <w:t>creation of</w:t>
      </w:r>
      <w:r w:rsidRPr="0029045F">
        <w:rPr>
          <w:sz w:val="16"/>
        </w:rPr>
        <w:t xml:space="preserve"> European </w:t>
      </w:r>
      <w:r w:rsidRPr="0029045F">
        <w:rPr>
          <w:rStyle w:val="Emphasis"/>
        </w:rPr>
        <w:t>citizenship</w:t>
      </w:r>
      <w:r w:rsidRPr="0029045F">
        <w:rPr>
          <w:rStyle w:val="StyleUnderline"/>
        </w:rPr>
        <w:t xml:space="preserve"> illustrates the </w:t>
      </w:r>
      <w:r w:rsidRPr="0029045F">
        <w:rPr>
          <w:rStyle w:val="Emphasis"/>
        </w:rPr>
        <w:t>contradictory</w:t>
      </w:r>
      <w:r w:rsidRPr="0029045F">
        <w:rPr>
          <w:rStyle w:val="StyleUnderline"/>
        </w:rPr>
        <w:t xml:space="preserve"> and </w:t>
      </w:r>
      <w:r w:rsidRPr="0029045F">
        <w:rPr>
          <w:rStyle w:val="Emphasis"/>
        </w:rPr>
        <w:t>evolutionary pattern</w:t>
      </w:r>
      <w:r w:rsidRPr="0029045F">
        <w:rPr>
          <w:rStyle w:val="StyleUnderline"/>
        </w:rPr>
        <w:t xml:space="preserve"> of</w:t>
      </w:r>
      <w:r w:rsidRPr="0029045F">
        <w:rPr>
          <w:sz w:val="16"/>
        </w:rPr>
        <w:t xml:space="preserve"> “European </w:t>
      </w:r>
      <w:r w:rsidRPr="0029045F">
        <w:rPr>
          <w:rStyle w:val="Emphasis"/>
        </w:rPr>
        <w:t>citizenship-cum-apartheid</w:t>
      </w:r>
      <w:r w:rsidRPr="0029045F">
        <w:rPr>
          <w:sz w:val="16"/>
        </w:rPr>
        <w:t xml:space="preserve">” </w:t>
      </w:r>
      <w:r w:rsidRPr="0029045F">
        <w:rPr>
          <w:rStyle w:val="StyleUnderline"/>
        </w:rPr>
        <w:t xml:space="preserve">as a </w:t>
      </w:r>
      <w:r w:rsidRPr="0029045F">
        <w:rPr>
          <w:rStyle w:val="Emphasis"/>
        </w:rPr>
        <w:t>global-local problem</w:t>
      </w:r>
      <w:r w:rsidRPr="0029045F">
        <w:rPr>
          <w:sz w:val="16"/>
        </w:rPr>
        <w:t xml:space="preserve">.65 For Balibar </w:t>
      </w:r>
      <w:r w:rsidRPr="0029045F">
        <w:rPr>
          <w:rStyle w:val="StyleUnderline"/>
        </w:rPr>
        <w:t xml:space="preserve">this </w:t>
      </w:r>
      <w:r w:rsidRPr="0029045F">
        <w:rPr>
          <w:rStyle w:val="Emphasis"/>
        </w:rPr>
        <w:t>institutionalized segregation</w:t>
      </w:r>
      <w:r w:rsidRPr="0029045F">
        <w:rPr>
          <w:sz w:val="16"/>
        </w:rPr>
        <w:t xml:space="preserve"> of the European population </w:t>
      </w:r>
      <w:r w:rsidRPr="0029045F">
        <w:rPr>
          <w:rStyle w:val="StyleUnderline"/>
        </w:rPr>
        <w:t xml:space="preserve">not only establishes a </w:t>
      </w:r>
      <w:r w:rsidRPr="0029045F">
        <w:rPr>
          <w:rStyle w:val="Emphasis"/>
        </w:rPr>
        <w:t>permanent underclass</w:t>
      </w:r>
      <w:r w:rsidRPr="0029045F">
        <w:rPr>
          <w:sz w:val="16"/>
        </w:rPr>
        <w:t xml:space="preserve"> in European states and cities </w:t>
      </w:r>
      <w:r w:rsidRPr="0029045F">
        <w:rPr>
          <w:rStyle w:val="StyleUnderline"/>
        </w:rPr>
        <w:t xml:space="preserve">but </w:t>
      </w:r>
      <w:r w:rsidRPr="0029045F">
        <w:rPr>
          <w:rStyle w:val="Emphasis"/>
        </w:rPr>
        <w:t>more broadly symbolizes</w:t>
      </w:r>
      <w:r w:rsidRPr="0029045F">
        <w:rPr>
          <w:rStyle w:val="StyleUnderline"/>
        </w:rPr>
        <w:t xml:space="preserve"> how the globalized world is </w:t>
      </w:r>
      <w:r w:rsidRPr="0029045F">
        <w:rPr>
          <w:rStyle w:val="Emphasis"/>
        </w:rPr>
        <w:t>steadily divided</w:t>
      </w:r>
      <w:r w:rsidRPr="0029045F">
        <w:rPr>
          <w:rStyle w:val="StyleUnderline"/>
        </w:rPr>
        <w:t xml:space="preserve"> into “</w:t>
      </w:r>
      <w:r w:rsidRPr="0029045F">
        <w:rPr>
          <w:rStyle w:val="Emphasis"/>
        </w:rPr>
        <w:t>life zones</w:t>
      </w:r>
      <w:r w:rsidRPr="0029045F">
        <w:rPr>
          <w:rStyle w:val="StyleUnderline"/>
        </w:rPr>
        <w:t xml:space="preserve"> and </w:t>
      </w:r>
      <w:r w:rsidRPr="0029045F">
        <w:rPr>
          <w:rStyle w:val="Emphasis"/>
        </w:rPr>
        <w:t>death zones</w:t>
      </w:r>
      <w:r w:rsidRPr="0029045F">
        <w:rPr>
          <w:rStyle w:val="StyleUnderline"/>
        </w:rPr>
        <w:t xml:space="preserve">” within </w:t>
      </w:r>
      <w:r w:rsidRPr="0029045F">
        <w:rPr>
          <w:rStyle w:val="Emphasis"/>
        </w:rPr>
        <w:t>cities</w:t>
      </w:r>
      <w:r w:rsidRPr="0029045F">
        <w:rPr>
          <w:rStyle w:val="StyleUnderline"/>
        </w:rPr>
        <w:t xml:space="preserve">, </w:t>
      </w:r>
      <w:r w:rsidRPr="0029045F">
        <w:rPr>
          <w:rStyle w:val="Emphasis"/>
        </w:rPr>
        <w:t>states</w:t>
      </w:r>
      <w:r w:rsidRPr="0029045F">
        <w:rPr>
          <w:rStyle w:val="StyleUnderline"/>
        </w:rPr>
        <w:t xml:space="preserve">, and </w:t>
      </w:r>
      <w:r w:rsidRPr="0029045F">
        <w:rPr>
          <w:rStyle w:val="Emphasis"/>
        </w:rPr>
        <w:t>regions across the globe</w:t>
      </w:r>
      <w:r w:rsidRPr="0029045F">
        <w:rPr>
          <w:sz w:val="16"/>
        </w:rPr>
        <w:t xml:space="preserve">.66 Whether in Europe or elsewhere in the globalized world, </w:t>
      </w:r>
      <w:r w:rsidRPr="0029045F">
        <w:rPr>
          <w:rStyle w:val="Emphasis"/>
        </w:rPr>
        <w:t>whole classes of people</w:t>
      </w:r>
      <w:r w:rsidRPr="0029045F">
        <w:rPr>
          <w:rStyle w:val="StyleUnderline"/>
        </w:rPr>
        <w:t xml:space="preserve"> – including </w:t>
      </w:r>
      <w:r w:rsidRPr="0029045F">
        <w:rPr>
          <w:rStyle w:val="Emphasis"/>
        </w:rPr>
        <w:t>refugees</w:t>
      </w:r>
      <w:r w:rsidRPr="0029045F">
        <w:rPr>
          <w:rStyle w:val="StyleUnderline"/>
        </w:rPr>
        <w:t xml:space="preserve">, </w:t>
      </w:r>
      <w:r w:rsidRPr="0029045F">
        <w:rPr>
          <w:rStyle w:val="Emphasis"/>
        </w:rPr>
        <w:t>asylum-seekers</w:t>
      </w:r>
      <w:r w:rsidRPr="0029045F">
        <w:rPr>
          <w:rStyle w:val="StyleUnderline"/>
        </w:rPr>
        <w:t xml:space="preserve">, and </w:t>
      </w:r>
      <w:r w:rsidRPr="0029045F">
        <w:rPr>
          <w:rStyle w:val="Emphasis"/>
        </w:rPr>
        <w:t>migrant workers</w:t>
      </w:r>
      <w:r w:rsidRPr="0029045F">
        <w:rPr>
          <w:rStyle w:val="StyleUnderline"/>
        </w:rPr>
        <w:t xml:space="preserve"> – become </w:t>
      </w:r>
      <w:r w:rsidRPr="0029045F">
        <w:rPr>
          <w:rStyle w:val="Emphasis"/>
        </w:rPr>
        <w:t>de facto</w:t>
      </w:r>
      <w:r w:rsidRPr="0029045F">
        <w:rPr>
          <w:rStyle w:val="StyleUnderline"/>
        </w:rPr>
        <w:t xml:space="preserve"> if not </w:t>
      </w:r>
      <w:r w:rsidRPr="0029045F">
        <w:rPr>
          <w:rStyle w:val="Emphasis"/>
        </w:rPr>
        <w:t>de jure stateless persons</w:t>
      </w:r>
      <w:r w:rsidRPr="0029045F">
        <w:rPr>
          <w:rStyle w:val="StyleUnderline"/>
        </w:rPr>
        <w:t xml:space="preserve"> as the </w:t>
      </w:r>
      <w:r w:rsidRPr="0029045F">
        <w:rPr>
          <w:rStyle w:val="Emphasis"/>
        </w:rPr>
        <w:t>mutating borders of exclusion</w:t>
      </w:r>
      <w:r w:rsidRPr="0029045F">
        <w:rPr>
          <w:rStyle w:val="StyleUnderline"/>
        </w:rPr>
        <w:t xml:space="preserve"> continually deprive individuals and communities of the ability to </w:t>
      </w:r>
      <w:r w:rsidRPr="0029045F">
        <w:rPr>
          <w:rStyle w:val="Emphasis"/>
        </w:rPr>
        <w:t>effectively exercise</w:t>
      </w:r>
      <w:r w:rsidRPr="0029045F">
        <w:rPr>
          <w:rStyle w:val="StyleUnderline"/>
        </w:rPr>
        <w:t xml:space="preserve"> their civil, political, social, and economic rights</w:t>
      </w:r>
      <w:r w:rsidRPr="0029045F">
        <w:rPr>
          <w:sz w:val="16"/>
        </w:rPr>
        <w:t xml:space="preserve">. The destructive tendency of global apartheid to segregate certain groups of people into “death zones” where human rights have been withdrawn is, Balibar contends, a process which reproduces “populations that are not likely to be productively used or exploited but are always already superfluous, and therefore can be only eliminated either through ‘political’ or ‘natural’ means.”67 As a superfluous population, stateless persons are “neither assimilated and integrated nor immediately eliminated” but forced to remain in institutionalized “limbo” spaces which serve as the preparatory conditions of possibility for their eventual elimination.68 </w:t>
      </w:r>
    </w:p>
    <w:p w:rsidR="00135425" w:rsidRPr="0029045F" w:rsidRDefault="00135425" w:rsidP="00135425">
      <w:pPr>
        <w:rPr>
          <w:sz w:val="16"/>
        </w:rPr>
      </w:pPr>
      <w:r w:rsidRPr="0029045F">
        <w:rPr>
          <w:sz w:val="16"/>
        </w:rPr>
        <w:t xml:space="preserve">The containment, detention, and segregation of stateless persons and refugees as practices of global apartheid calls for recognition of a political principle contained in Arendt’s work which is necessarily correlative to the right to have rights: freedom of movement. What is most at stake politically for Arendt with regard to statelessness is that </w:t>
      </w:r>
      <w:r w:rsidRPr="0029045F">
        <w:rPr>
          <w:rStyle w:val="StyleUnderline"/>
        </w:rPr>
        <w:t xml:space="preserve">the </w:t>
      </w:r>
      <w:r w:rsidRPr="0029045F">
        <w:rPr>
          <w:rStyle w:val="Emphasis"/>
        </w:rPr>
        <w:t>deprivation of rights</w:t>
      </w:r>
      <w:r w:rsidRPr="0029045F">
        <w:rPr>
          <w:rStyle w:val="StyleUnderline"/>
        </w:rPr>
        <w:t xml:space="preserve"> which accompanies this condition amounts to the </w:t>
      </w:r>
      <w:r w:rsidRPr="0029045F">
        <w:rPr>
          <w:rStyle w:val="Emphasis"/>
        </w:rPr>
        <w:t>destruction of the agency</w:t>
      </w:r>
      <w:r w:rsidRPr="0029045F">
        <w:rPr>
          <w:rStyle w:val="StyleUnderline"/>
        </w:rPr>
        <w:t xml:space="preserve"> and </w:t>
      </w:r>
      <w:r w:rsidRPr="0029045F">
        <w:rPr>
          <w:rStyle w:val="Emphasis"/>
        </w:rPr>
        <w:t>dignity</w:t>
      </w:r>
      <w:r w:rsidRPr="0029045F">
        <w:rPr>
          <w:rStyle w:val="StyleUnderline"/>
        </w:rPr>
        <w:t xml:space="preserve"> of the human person. To be made stateless is to be </w:t>
      </w:r>
      <w:r w:rsidRPr="0029045F">
        <w:rPr>
          <w:rStyle w:val="Emphasis"/>
        </w:rPr>
        <w:t>denied the capacity to act</w:t>
      </w:r>
      <w:r w:rsidRPr="0029045F">
        <w:rPr>
          <w:rStyle w:val="StyleUnderline"/>
        </w:rPr>
        <w:t xml:space="preserve"> and </w:t>
      </w:r>
      <w:r w:rsidRPr="0029045F">
        <w:rPr>
          <w:rStyle w:val="Emphasis"/>
        </w:rPr>
        <w:t>speak</w:t>
      </w:r>
      <w:r w:rsidRPr="0029045F">
        <w:rPr>
          <w:rStyle w:val="StyleUnderline"/>
        </w:rPr>
        <w:t xml:space="preserve"> in a polity where others regard one as an equal, and where one’s actions and speech can </w:t>
      </w:r>
      <w:r w:rsidRPr="0029045F">
        <w:rPr>
          <w:rStyle w:val="Emphasis"/>
        </w:rPr>
        <w:t>assume a meaningful political presence</w:t>
      </w:r>
      <w:r w:rsidRPr="0029045F">
        <w:rPr>
          <w:sz w:val="16"/>
        </w:rPr>
        <w:t>. One can be the bearer of human rights only when one belongs to, and is claimed by a political community which recognizes one’s reciprocal claim upon it. Inasmuch as the stateless are deprived of a political way of life they are deprived “not of the right to freedom, but of the right to action; not of the right to think whatever they please, but of the right to opinion.”69 This emphasis on agency points towards what I suggest is a vital inner connection between the right to have rights and freedom of movement. According to Arendt freedom of movement is “historically the oldest and also the most elementary” of all human liberties.70 In the first instance this is because being able “to depart for where we will is the prototypical gesture of being free,” just as “</w:t>
      </w:r>
      <w:r w:rsidRPr="0029045F">
        <w:rPr>
          <w:rStyle w:val="Emphasis"/>
        </w:rPr>
        <w:t>limitation of freedom of movement</w:t>
      </w:r>
      <w:r w:rsidRPr="0029045F">
        <w:rPr>
          <w:rStyle w:val="StyleUnderline"/>
        </w:rPr>
        <w:t xml:space="preserve"> has </w:t>
      </w:r>
      <w:r w:rsidRPr="0029045F">
        <w:rPr>
          <w:rStyle w:val="Emphasis"/>
        </w:rPr>
        <w:t>from time immemorial</w:t>
      </w:r>
      <w:r w:rsidRPr="0029045F">
        <w:rPr>
          <w:rStyle w:val="StyleUnderline"/>
        </w:rPr>
        <w:t xml:space="preserve"> been the </w:t>
      </w:r>
      <w:r w:rsidRPr="0029045F">
        <w:rPr>
          <w:rStyle w:val="Emphasis"/>
        </w:rPr>
        <w:t>precondition for enslavement</w:t>
      </w:r>
      <w:r w:rsidRPr="0029045F">
        <w:rPr>
          <w:sz w:val="16"/>
        </w:rPr>
        <w:t xml:space="preserve">.”71 But there is a further sense in which freedom of movement is essential to the right to have rights. Arendt stresses that </w:t>
      </w:r>
      <w:r w:rsidRPr="0029045F">
        <w:rPr>
          <w:rStyle w:val="StyleUnderline"/>
        </w:rPr>
        <w:t xml:space="preserve">freedom of movement “is also the </w:t>
      </w:r>
      <w:r w:rsidRPr="0029045F">
        <w:rPr>
          <w:rStyle w:val="Emphasis"/>
        </w:rPr>
        <w:t>indispensable condition for action</w:t>
      </w:r>
      <w:r w:rsidRPr="0029045F">
        <w:rPr>
          <w:rStyle w:val="StyleUnderline"/>
        </w:rPr>
        <w:t>.”</w:t>
      </w:r>
      <w:r w:rsidRPr="0029045F">
        <w:rPr>
          <w:sz w:val="16"/>
        </w:rPr>
        <w:t xml:space="preserve"> Further, because “both action and thought occur in the form of movement,” it is clear that freedom of movement “underlies both.”72 </w:t>
      </w:r>
    </w:p>
    <w:p w:rsidR="00135425" w:rsidRPr="0029045F" w:rsidRDefault="00135425" w:rsidP="00135425">
      <w:pPr>
        <w:rPr>
          <w:sz w:val="16"/>
        </w:rPr>
      </w:pPr>
      <w:r w:rsidRPr="0029045F">
        <w:rPr>
          <w:sz w:val="16"/>
        </w:rPr>
        <w:t xml:space="preserve">Hence, as “the indispensable condition for action,” the right to have rights cannot be said to be properly guaranteed and exercised without a corresponding guarantee of freedom of movement. It is for this reason that </w:t>
      </w:r>
      <w:r w:rsidRPr="0029045F">
        <w:rPr>
          <w:rStyle w:val="StyleUnderline"/>
        </w:rPr>
        <w:t xml:space="preserve">restrictions on freedom of movement serve as one of the </w:t>
      </w:r>
      <w:r w:rsidRPr="0029045F">
        <w:rPr>
          <w:rStyle w:val="Emphasis"/>
        </w:rPr>
        <w:t>unmistakable mechanisms</w:t>
      </w:r>
      <w:r w:rsidRPr="0029045F">
        <w:rPr>
          <w:rStyle w:val="StyleUnderline"/>
        </w:rPr>
        <w:t xml:space="preserve"> for the </w:t>
      </w:r>
      <w:r w:rsidRPr="0029045F">
        <w:rPr>
          <w:rStyle w:val="Emphasis"/>
        </w:rPr>
        <w:t>production of rightlessness</w:t>
      </w:r>
      <w:r w:rsidRPr="0029045F">
        <w:rPr>
          <w:rStyle w:val="StyleUnderline"/>
        </w:rPr>
        <w:t xml:space="preserve">, most egregiously in the case of </w:t>
      </w:r>
      <w:r w:rsidRPr="0029045F">
        <w:rPr>
          <w:rStyle w:val="Emphasis"/>
        </w:rPr>
        <w:t>stateless persons</w:t>
      </w:r>
      <w:r w:rsidRPr="0029045F">
        <w:rPr>
          <w:rStyle w:val="StyleUnderline"/>
        </w:rPr>
        <w:t xml:space="preserve">. Similarly, </w:t>
      </w:r>
      <w:r w:rsidRPr="0029045F">
        <w:rPr>
          <w:rStyle w:val="Emphasis"/>
        </w:rPr>
        <w:t>forced displacement</w:t>
      </w:r>
      <w:r w:rsidRPr="0029045F">
        <w:rPr>
          <w:rStyle w:val="StyleUnderline"/>
        </w:rPr>
        <w:t xml:space="preserve">, </w:t>
      </w:r>
      <w:r w:rsidRPr="0029045F">
        <w:rPr>
          <w:rStyle w:val="Emphasis"/>
        </w:rPr>
        <w:t>refoulement</w:t>
      </w:r>
      <w:r w:rsidRPr="0029045F">
        <w:rPr>
          <w:rStyle w:val="StyleUnderline"/>
        </w:rPr>
        <w:t xml:space="preserve">, </w:t>
      </w:r>
      <w:r w:rsidRPr="0029045F">
        <w:rPr>
          <w:rStyle w:val="Emphasis"/>
        </w:rPr>
        <w:t>rendition</w:t>
      </w:r>
      <w:r w:rsidRPr="0029045F">
        <w:rPr>
          <w:rStyle w:val="StyleUnderline"/>
        </w:rPr>
        <w:t xml:space="preserve">, and any repatriation that is </w:t>
      </w:r>
      <w:r w:rsidRPr="0029045F">
        <w:rPr>
          <w:rStyle w:val="Emphasis"/>
        </w:rPr>
        <w:t>not legitimately voluntary</w:t>
      </w:r>
      <w:r w:rsidRPr="0029045F">
        <w:rPr>
          <w:rStyle w:val="StyleUnderline"/>
        </w:rPr>
        <w:t xml:space="preserve"> – that is, made under conditions where the person “making that choice is currently in possession of his or her civil rights”</w:t>
      </w:r>
      <w:r w:rsidRPr="0029045F">
        <w:rPr>
          <w:sz w:val="16"/>
        </w:rPr>
        <w:t xml:space="preserve">73 – </w:t>
      </w:r>
      <w:r w:rsidRPr="0029045F">
        <w:rPr>
          <w:rStyle w:val="Emphasis"/>
        </w:rPr>
        <w:t>perpetuate the condition of rightlessness</w:t>
      </w:r>
      <w:r w:rsidRPr="0029045F">
        <w:rPr>
          <w:rStyle w:val="StyleUnderline"/>
        </w:rPr>
        <w:t xml:space="preserve"> through deprivation of the freedom of movement</w:t>
      </w:r>
      <w:r w:rsidRPr="0029045F">
        <w:rPr>
          <w:sz w:val="16"/>
        </w:rPr>
        <w:t xml:space="preserve">. All of this can be viewed in light of Arendt’s critique of sovereignty. For Arendt, sovereignty represents a mistaken conception of freedom precisely because sovereignty seeks to fix and delimit movement as the form of contingency and spontaneity characteristic of action and speech. Yet action, she says, “always establishes relationships and therefore has an inherent tendency to force open all limitations and cut across all boundaries.”74 Conceived as “uncompromising self-sufficiency and mastership,”75 </w:t>
      </w:r>
      <w:r w:rsidRPr="0029045F">
        <w:rPr>
          <w:rStyle w:val="StyleUnderline"/>
        </w:rPr>
        <w:t xml:space="preserve">sovereignty responds to the </w:t>
      </w:r>
      <w:r w:rsidRPr="0029045F">
        <w:rPr>
          <w:rStyle w:val="Emphasis"/>
        </w:rPr>
        <w:t>contingency of political action</w:t>
      </w:r>
      <w:r w:rsidRPr="0029045F">
        <w:rPr>
          <w:rStyle w:val="StyleUnderline"/>
        </w:rPr>
        <w:t xml:space="preserve"> by asserting the </w:t>
      </w:r>
      <w:r w:rsidRPr="0029045F">
        <w:rPr>
          <w:rStyle w:val="Emphasis"/>
        </w:rPr>
        <w:t>absolute dominance of the sovereign will</w:t>
      </w:r>
      <w:r w:rsidRPr="0029045F">
        <w:rPr>
          <w:rStyle w:val="StyleUnderline"/>
        </w:rPr>
        <w:t xml:space="preserve"> over the realm of human affairs and thus over the </w:t>
      </w:r>
      <w:r w:rsidRPr="0029045F">
        <w:rPr>
          <w:rStyle w:val="Emphasis"/>
        </w:rPr>
        <w:t>freedom of movement</w:t>
      </w:r>
      <w:r w:rsidRPr="0029045F">
        <w:rPr>
          <w:rStyle w:val="StyleUnderline"/>
        </w:rPr>
        <w:t xml:space="preserve"> of the plurality of individuals and groups inhabiting the earth</w:t>
      </w:r>
      <w:r w:rsidRPr="0029045F">
        <w:rPr>
          <w:sz w:val="16"/>
        </w:rPr>
        <w:t xml:space="preserve">. Consequently, </w:t>
      </w:r>
      <w:r w:rsidRPr="0029045F">
        <w:rPr>
          <w:rStyle w:val="StyleUnderline"/>
        </w:rPr>
        <w:t xml:space="preserve">sovereign power </w:t>
      </w:r>
      <w:r w:rsidRPr="0029045F">
        <w:rPr>
          <w:rStyle w:val="Emphasis"/>
        </w:rPr>
        <w:t>requires a condition of inequality for its very functioning</w:t>
      </w:r>
      <w:r w:rsidRPr="0029045F">
        <w:rPr>
          <w:rStyle w:val="StyleUnderline"/>
        </w:rPr>
        <w:t xml:space="preserve">: it </w:t>
      </w:r>
      <w:r w:rsidRPr="0029045F">
        <w:rPr>
          <w:rStyle w:val="Emphasis"/>
        </w:rPr>
        <w:t>must place limits</w:t>
      </w:r>
      <w:r w:rsidRPr="0029045F">
        <w:rPr>
          <w:rStyle w:val="StyleUnderline"/>
        </w:rPr>
        <w:t xml:space="preserve"> upon freedom of movement and </w:t>
      </w:r>
      <w:r w:rsidRPr="0029045F">
        <w:rPr>
          <w:rStyle w:val="Emphasis"/>
        </w:rPr>
        <w:t>resort to mechanisms of exclusion</w:t>
      </w:r>
      <w:r w:rsidRPr="0029045F">
        <w:rPr>
          <w:rStyle w:val="StyleUnderline"/>
        </w:rPr>
        <w:t xml:space="preserve"> if it is to </w:t>
      </w:r>
      <w:r w:rsidRPr="0029045F">
        <w:rPr>
          <w:rStyle w:val="Emphasis"/>
        </w:rPr>
        <w:t>assert its supremacy</w:t>
      </w:r>
      <w:r w:rsidRPr="0029045F">
        <w:rPr>
          <w:rStyle w:val="StyleUnderline"/>
        </w:rPr>
        <w:t xml:space="preserve"> over people and territory</w:t>
      </w:r>
      <w:r w:rsidRPr="0029045F">
        <w:rPr>
          <w:sz w:val="16"/>
        </w:rPr>
        <w:t xml:space="preserve">. </w:t>
      </w:r>
      <w:r w:rsidRPr="0029045F">
        <w:rPr>
          <w:rStyle w:val="StyleUnderline"/>
        </w:rPr>
        <w:t xml:space="preserve">The sovereignty of the modern nation-state is thus placed on a </w:t>
      </w:r>
      <w:r w:rsidRPr="0029045F">
        <w:rPr>
          <w:rStyle w:val="Emphasis"/>
        </w:rPr>
        <w:t>politically disastrous collision course</w:t>
      </w:r>
      <w:r w:rsidRPr="0029045F">
        <w:rPr>
          <w:rStyle w:val="StyleUnderline"/>
        </w:rPr>
        <w:t xml:space="preserve"> with </w:t>
      </w:r>
      <w:r w:rsidRPr="0029045F">
        <w:rPr>
          <w:rStyle w:val="Emphasis"/>
        </w:rPr>
        <w:t>freedom of movement</w:t>
      </w:r>
      <w:r w:rsidRPr="0029045F">
        <w:rPr>
          <w:rStyle w:val="StyleUnderline"/>
        </w:rPr>
        <w:t xml:space="preserve"> and the </w:t>
      </w:r>
      <w:r w:rsidRPr="0029045F">
        <w:rPr>
          <w:rStyle w:val="Emphasis"/>
        </w:rPr>
        <w:t>right to have rights</w:t>
      </w:r>
      <w:r w:rsidRPr="0029045F">
        <w:rPr>
          <w:sz w:val="16"/>
        </w:rPr>
        <w:t xml:space="preserve">. This way of framing the sovereign power to exclude and contain enables us to understand statelessness as nothing less than the categorical unwillingness to share the world with others.76 </w:t>
      </w:r>
    </w:p>
    <w:p w:rsidR="00135425" w:rsidRPr="0029045F" w:rsidRDefault="00135425" w:rsidP="00135425">
      <w:pPr>
        <w:rPr>
          <w:sz w:val="16"/>
        </w:rPr>
      </w:pPr>
      <w:r w:rsidRPr="0029045F">
        <w:rPr>
          <w:sz w:val="16"/>
        </w:rPr>
        <w:t xml:space="preserve">Conclusion </w:t>
      </w:r>
    </w:p>
    <w:p w:rsidR="00135425" w:rsidRPr="0029045F" w:rsidRDefault="00135425" w:rsidP="00135425">
      <w:pPr>
        <w:rPr>
          <w:sz w:val="16"/>
        </w:rPr>
      </w:pPr>
      <w:r w:rsidRPr="0029045F">
        <w:rPr>
          <w:sz w:val="16"/>
        </w:rPr>
        <w:t xml:space="preserve">The importance of Arendt for social and political thinking today is in continuing the critique of the contradictory reliance upon the categories of inherent, inalienable, or natural rights within a global system of sovereign states. The right to have rights is the right to membership in a political community, and its meaning and value can only derive from each person actually experiencing the political form of life proper to human beings. By thinking of human rights in metaphysical terms – as something we possess independently of membership in a political community – we fail to fully grasp the crisis of human rights exemplified by stateless persons, a crisis that has grown more rather than less acute since the time of Arendt’s intervention. </w:t>
      </w:r>
    </w:p>
    <w:p w:rsidR="00135425" w:rsidRPr="0029045F" w:rsidRDefault="00135425" w:rsidP="00135425">
      <w:pPr>
        <w:rPr>
          <w:rStyle w:val="StyleUnderline"/>
        </w:rPr>
      </w:pPr>
      <w:r w:rsidRPr="0029045F">
        <w:rPr>
          <w:sz w:val="16"/>
        </w:rPr>
        <w:t xml:space="preserve">Arendt’s attempt to come to grips with the degradation that results from this abject loss of one’s place in the common world provoked her critique of sovereignty as the ultimate arbiter and delimiter of movement. I have sought to show that </w:t>
      </w:r>
      <w:r w:rsidRPr="0029045F">
        <w:rPr>
          <w:rStyle w:val="StyleUnderline"/>
        </w:rPr>
        <w:t xml:space="preserve">the </w:t>
      </w:r>
      <w:r w:rsidRPr="0029045F">
        <w:rPr>
          <w:rStyle w:val="Emphasis"/>
        </w:rPr>
        <w:t>exclusionary logic</w:t>
      </w:r>
      <w:r w:rsidRPr="0029045F">
        <w:rPr>
          <w:rStyle w:val="StyleUnderline"/>
        </w:rPr>
        <w:t xml:space="preserve"> of the </w:t>
      </w:r>
      <w:r w:rsidRPr="0029045F">
        <w:rPr>
          <w:rStyle w:val="Emphasis"/>
        </w:rPr>
        <w:t>globalized sovereign state</w:t>
      </w:r>
      <w:r w:rsidRPr="0029045F">
        <w:rPr>
          <w:rStyle w:val="StyleUnderline"/>
        </w:rPr>
        <w:t xml:space="preserve"> continues to </w:t>
      </w:r>
      <w:r w:rsidRPr="0029045F">
        <w:rPr>
          <w:rStyle w:val="Emphasis"/>
        </w:rPr>
        <w:t>define in advance</w:t>
      </w:r>
      <w:r w:rsidRPr="0029045F">
        <w:rPr>
          <w:rStyle w:val="StyleUnderline"/>
        </w:rPr>
        <w:t xml:space="preserve"> the existence of a class of human beings who </w:t>
      </w:r>
      <w:r w:rsidRPr="0029045F">
        <w:rPr>
          <w:rStyle w:val="Emphasis"/>
        </w:rPr>
        <w:t>do not belong</w:t>
      </w:r>
      <w:r w:rsidRPr="0029045F">
        <w:rPr>
          <w:rStyle w:val="StyleUnderline"/>
        </w:rPr>
        <w:t xml:space="preserve">, because they </w:t>
      </w:r>
      <w:r w:rsidRPr="0029045F">
        <w:rPr>
          <w:rStyle w:val="Emphasis"/>
        </w:rPr>
        <w:t>lack the illusive</w:t>
      </w:r>
      <w:r w:rsidRPr="0029045F">
        <w:rPr>
          <w:sz w:val="16"/>
        </w:rPr>
        <w:t xml:space="preserve"> national, racial, ethnic, or religious </w:t>
      </w:r>
      <w:r w:rsidRPr="0029045F">
        <w:rPr>
          <w:rStyle w:val="Emphasis"/>
        </w:rPr>
        <w:t>identity</w:t>
      </w:r>
      <w:r w:rsidRPr="0029045F">
        <w:rPr>
          <w:rStyle w:val="StyleUnderline"/>
        </w:rPr>
        <w:t xml:space="preserve"> that supposedly undergirds it. Such people are </w:t>
      </w:r>
      <w:r w:rsidRPr="0029045F">
        <w:rPr>
          <w:rStyle w:val="Emphasis"/>
        </w:rPr>
        <w:t>violently thrown back</w:t>
      </w:r>
      <w:r w:rsidRPr="0029045F">
        <w:rPr>
          <w:rStyle w:val="StyleUnderline"/>
        </w:rPr>
        <w:t xml:space="preserve"> upon their ‘</w:t>
      </w:r>
      <w:r w:rsidRPr="0029045F">
        <w:rPr>
          <w:rStyle w:val="Emphasis"/>
        </w:rPr>
        <w:t>merely human</w:t>
      </w:r>
      <w:r w:rsidRPr="0029045F">
        <w:rPr>
          <w:rStyle w:val="StyleUnderline"/>
        </w:rPr>
        <w:t>’ status</w:t>
      </w:r>
      <w:r w:rsidRPr="0029045F">
        <w:rPr>
          <w:sz w:val="16"/>
        </w:rPr>
        <w:t xml:space="preserve">. What the conventional approach to the problem of stateless persons misses, then, is the perverse symbiosis that exists between sovereignty and statelessness: statelessness is only insofar as the sovereign power of exclusion overdetermines the world we share with a plurality of others. Arendt’s account of rightlessness complicates the usual story. </w:t>
      </w:r>
      <w:r w:rsidRPr="0029045F">
        <w:rPr>
          <w:rStyle w:val="StyleUnderline"/>
        </w:rPr>
        <w:t xml:space="preserve">Statelessness is </w:t>
      </w:r>
      <w:r w:rsidRPr="0029045F">
        <w:rPr>
          <w:rStyle w:val="Emphasis"/>
        </w:rPr>
        <w:t>not simply a superstructural humanitarian problem</w:t>
      </w:r>
      <w:r w:rsidRPr="0029045F">
        <w:rPr>
          <w:rStyle w:val="StyleUnderline"/>
        </w:rPr>
        <w:t xml:space="preserve"> but a </w:t>
      </w:r>
      <w:r w:rsidRPr="0029045F">
        <w:rPr>
          <w:rStyle w:val="Emphasis"/>
        </w:rPr>
        <w:t>recurring form of global apartheid</w:t>
      </w:r>
      <w:r w:rsidRPr="0029045F">
        <w:rPr>
          <w:rStyle w:val="StyleUnderline"/>
        </w:rPr>
        <w:t xml:space="preserve"> constituted by the </w:t>
      </w:r>
      <w:r w:rsidRPr="0029045F">
        <w:rPr>
          <w:rStyle w:val="Emphasis"/>
        </w:rPr>
        <w:t>state</w:t>
      </w:r>
      <w:r w:rsidRPr="0029045F">
        <w:rPr>
          <w:rStyle w:val="StyleUnderline"/>
        </w:rPr>
        <w:t xml:space="preserve"> and </w:t>
      </w:r>
      <w:r w:rsidRPr="0029045F">
        <w:rPr>
          <w:rStyle w:val="Emphasis"/>
        </w:rPr>
        <w:t>sovereign power</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Link—Generic Long</w:t>
      </w:r>
    </w:p>
    <w:p w:rsidR="00135425" w:rsidRPr="0029045F" w:rsidRDefault="00135425" w:rsidP="00135425"/>
    <w:p w:rsidR="00135425" w:rsidRPr="0029045F" w:rsidRDefault="00135425" w:rsidP="00135425">
      <w:pPr>
        <w:pStyle w:val="Heading4"/>
      </w:pPr>
      <w:r w:rsidRPr="0029045F">
        <w:t xml:space="preserve">Immigration law is an </w:t>
      </w:r>
      <w:r w:rsidRPr="0029045F">
        <w:rPr>
          <w:u w:val="single"/>
        </w:rPr>
        <w:t>arbitrary</w:t>
      </w:r>
      <w:r w:rsidRPr="0029045F">
        <w:t xml:space="preserve">, </w:t>
      </w:r>
      <w:r w:rsidRPr="0029045F">
        <w:rPr>
          <w:u w:val="single"/>
        </w:rPr>
        <w:t>violent</w:t>
      </w:r>
      <w:r w:rsidRPr="0029045F">
        <w:t xml:space="preserve">, and </w:t>
      </w:r>
      <w:r w:rsidRPr="0029045F">
        <w:rPr>
          <w:u w:val="single"/>
        </w:rPr>
        <w:t>fundamentally exclusionary process</w:t>
      </w:r>
      <w:r w:rsidRPr="0029045F">
        <w:t xml:space="preserve"> of ordering chaos establishing citizenship as a political category in </w:t>
      </w:r>
      <w:r w:rsidRPr="0029045F">
        <w:rPr>
          <w:u w:val="single"/>
        </w:rPr>
        <w:t>continual opposition</w:t>
      </w:r>
      <w:r w:rsidRPr="0029045F">
        <w:t xml:space="preserve"> to, and </w:t>
      </w:r>
      <w:r w:rsidRPr="0029045F">
        <w:rPr>
          <w:u w:val="single"/>
        </w:rPr>
        <w:t>fear</w:t>
      </w:r>
      <w:r w:rsidRPr="0029045F">
        <w:t xml:space="preserve"> of, the </w:t>
      </w:r>
      <w:r w:rsidRPr="0029045F">
        <w:rPr>
          <w:u w:val="single"/>
        </w:rPr>
        <w:t>chaotic outside</w:t>
      </w:r>
      <w:r w:rsidRPr="0029045F">
        <w:t xml:space="preserve">—the plan is a </w:t>
      </w:r>
      <w:r w:rsidRPr="0029045F">
        <w:rPr>
          <w:u w:val="single"/>
        </w:rPr>
        <w:t>bureaucratic fig leaf</w:t>
      </w:r>
      <w:r w:rsidRPr="0029045F">
        <w:t xml:space="preserve"> that </w:t>
      </w:r>
      <w:r w:rsidRPr="0029045F">
        <w:rPr>
          <w:u w:val="single"/>
        </w:rPr>
        <w:t>legitimizes</w:t>
      </w:r>
      <w:r w:rsidRPr="0029045F">
        <w:t xml:space="preserve"> this process by </w:t>
      </w:r>
      <w:r w:rsidRPr="0029045F">
        <w:rPr>
          <w:u w:val="single"/>
        </w:rPr>
        <w:t>obscuring</w:t>
      </w:r>
      <w:r w:rsidRPr="0029045F">
        <w:t xml:space="preserve"> its fundamental arbitrariness</w:t>
      </w:r>
    </w:p>
    <w:p w:rsidR="00135425" w:rsidRPr="0029045F" w:rsidRDefault="00135425" w:rsidP="00135425">
      <w:pPr>
        <w:rPr>
          <w:sz w:val="16"/>
          <w:szCs w:val="16"/>
        </w:rPr>
      </w:pPr>
      <w:r w:rsidRPr="0029045F">
        <w:rPr>
          <w:sz w:val="16"/>
          <w:szCs w:val="16"/>
        </w:rPr>
        <w:t>--repeated performances of citizenship are valuable because sovereign authority depends on the threat of force against its own citizens—each performance, each potential opportunity for citizenship to be arbitrarily denied, is a reminder of that threat—“the state must always be ready to attack its own citizens”</w:t>
      </w:r>
    </w:p>
    <w:p w:rsidR="00135425" w:rsidRPr="0029045F" w:rsidRDefault="00135425" w:rsidP="00135425">
      <w:pPr>
        <w:rPr>
          <w:sz w:val="16"/>
          <w:szCs w:val="16"/>
        </w:rPr>
      </w:pPr>
      <w:r w:rsidRPr="0029045F">
        <w:rPr>
          <w:sz w:val="16"/>
          <w:szCs w:val="16"/>
        </w:rPr>
        <w:t>--“the ability to define admission/exclusion of both citizens and foreigners depends upon the presumption that mobility is an occasion for normality/abnormality that requires adjudication”</w:t>
      </w:r>
    </w:p>
    <w:p w:rsidR="00135425" w:rsidRPr="0029045F" w:rsidRDefault="00135425" w:rsidP="00135425">
      <w:pPr>
        <w:rPr>
          <w:sz w:val="16"/>
          <w:szCs w:val="16"/>
        </w:rPr>
      </w:pPr>
      <w:r w:rsidRPr="0029045F">
        <w:rPr>
          <w:sz w:val="16"/>
          <w:szCs w:val="16"/>
        </w:rPr>
        <w:t>--different from traditional “self/other dichotomy” Ks—sovereignty maintains authority by instituting a state of exception and making that dichotomy fuzzy to ourselves</w:t>
      </w:r>
    </w:p>
    <w:p w:rsidR="00135425" w:rsidRPr="0029045F" w:rsidRDefault="00135425" w:rsidP="00135425">
      <w:r w:rsidRPr="0029045F">
        <w:rPr>
          <w:rStyle w:val="Style13ptBold"/>
        </w:rPr>
        <w:t>Salter, 7</w:t>
      </w:r>
      <w:r w:rsidRPr="0029045F">
        <w:t xml:space="preserve">—School of Political Studies, University of Ottawa (Mark, “We are all exiles: implications of the border as state of exception,” </w:t>
      </w:r>
      <w:hyperlink r:id="rId5" w:history="1">
        <w:r w:rsidRPr="0029045F">
          <w:rPr>
            <w:rStyle w:val="Hyperlink"/>
          </w:rPr>
          <w:t>http://citeseerx.ist.psu.edu/viewdoc/download?doi=10.1.1.408.9500&amp;rep=rep1&amp;type=pdf</w:t>
        </w:r>
      </w:hyperlink>
      <w:r w:rsidRPr="0029045F">
        <w:t>, dml) [the word “to” was added for grammatical integrity—modification denoted by brackets]</w:t>
      </w:r>
    </w:p>
    <w:p w:rsidR="00135425" w:rsidRPr="0029045F" w:rsidRDefault="00135425" w:rsidP="00135425"/>
    <w:p w:rsidR="00135425" w:rsidRPr="0029045F" w:rsidRDefault="00135425" w:rsidP="00135425">
      <w:pPr>
        <w:rPr>
          <w:sz w:val="16"/>
        </w:rPr>
      </w:pPr>
      <w:r w:rsidRPr="0029045F">
        <w:rPr>
          <w:sz w:val="16"/>
        </w:rPr>
        <w:t xml:space="preserve">As I have argued elsewhere (Salter 2006, 2007), mobility, and particularly </w:t>
      </w:r>
      <w:r w:rsidRPr="0029045F">
        <w:rPr>
          <w:rStyle w:val="StyleUnderline"/>
        </w:rPr>
        <w:t xml:space="preserve">international mobility, represents a </w:t>
      </w:r>
      <w:r w:rsidRPr="0029045F">
        <w:rPr>
          <w:rStyle w:val="Emphasis"/>
        </w:rPr>
        <w:t>fundamental challenge</w:t>
      </w:r>
      <w:r w:rsidRPr="0029045F">
        <w:rPr>
          <w:rStyle w:val="StyleUnderline"/>
        </w:rPr>
        <w:t xml:space="preserve"> to</w:t>
      </w:r>
      <w:r w:rsidRPr="0029045F">
        <w:rPr>
          <w:sz w:val="16"/>
        </w:rPr>
        <w:t xml:space="preserve"> the presumed equivalence between security-territory-population on which </w:t>
      </w:r>
      <w:r w:rsidRPr="0029045F">
        <w:rPr>
          <w:rStyle w:val="StyleUnderline"/>
        </w:rPr>
        <w:t xml:space="preserve">the </w:t>
      </w:r>
      <w:r w:rsidRPr="0029045F">
        <w:rPr>
          <w:rStyle w:val="Emphasis"/>
        </w:rPr>
        <w:t>promise of sovereignty</w:t>
      </w:r>
      <w:r w:rsidRPr="0029045F">
        <w:rPr>
          <w:sz w:val="16"/>
        </w:rPr>
        <w:t xml:space="preserve"> relies. Dauvergne argues that “</w:t>
      </w:r>
      <w:r w:rsidRPr="0029045F">
        <w:rPr>
          <w:rStyle w:val="StyleUnderline"/>
        </w:rPr>
        <w:t xml:space="preserve">the </w:t>
      </w:r>
      <w:r w:rsidRPr="0029045F">
        <w:rPr>
          <w:rStyle w:val="Emphasis"/>
        </w:rPr>
        <w:t>first type of chaos</w:t>
      </w:r>
      <w:r w:rsidRPr="0029045F">
        <w:rPr>
          <w:rStyle w:val="StyleUnderline"/>
        </w:rPr>
        <w:t xml:space="preserve"> which </w:t>
      </w:r>
      <w:r w:rsidRPr="0029045F">
        <w:rPr>
          <w:rStyle w:val="Emphasis"/>
        </w:rPr>
        <w:t>migration law</w:t>
      </w:r>
      <w:r w:rsidRPr="0029045F">
        <w:rPr>
          <w:rStyle w:val="StyleUnderline"/>
        </w:rPr>
        <w:t xml:space="preserve"> orders is chaos ‘</w:t>
      </w:r>
      <w:r w:rsidRPr="0029045F">
        <w:rPr>
          <w:rStyle w:val="Emphasis"/>
        </w:rPr>
        <w:t>out there</w:t>
      </w:r>
      <w:r w:rsidRPr="0029045F">
        <w:rPr>
          <w:rStyle w:val="StyleUnderline"/>
        </w:rPr>
        <w:t xml:space="preserve">,’ </w:t>
      </w:r>
      <w:r w:rsidRPr="0029045F">
        <w:rPr>
          <w:rStyle w:val="Emphasis"/>
        </w:rPr>
        <w:t>beyond the borders</w:t>
      </w:r>
      <w:r w:rsidRPr="0029045F">
        <w:rPr>
          <w:rStyle w:val="StyleUnderline"/>
        </w:rPr>
        <w:t xml:space="preserve"> of the nation, to be kept at bay. Through this ordering migration law constructs an ‘</w:t>
      </w:r>
      <w:r w:rsidRPr="0029045F">
        <w:rPr>
          <w:rStyle w:val="Emphasis"/>
        </w:rPr>
        <w:t>us</w:t>
      </w:r>
      <w:r w:rsidRPr="0029045F">
        <w:rPr>
          <w:rStyle w:val="StyleUnderline"/>
        </w:rPr>
        <w:t>’ and a ‘</w:t>
      </w:r>
      <w:r w:rsidRPr="0029045F">
        <w:rPr>
          <w:rStyle w:val="Emphasis"/>
        </w:rPr>
        <w:t>them</w:t>
      </w:r>
      <w:r w:rsidRPr="0029045F">
        <w:rPr>
          <w:rStyle w:val="StyleUnderline"/>
        </w:rPr>
        <w:t xml:space="preserve">’ group, </w:t>
      </w:r>
      <w:r w:rsidRPr="0029045F">
        <w:rPr>
          <w:rStyle w:val="Emphasis"/>
        </w:rPr>
        <w:t>insiders</w:t>
      </w:r>
      <w:r w:rsidRPr="0029045F">
        <w:rPr>
          <w:rStyle w:val="StyleUnderline"/>
        </w:rPr>
        <w:t xml:space="preserve"> and </w:t>
      </w:r>
      <w:r w:rsidRPr="0029045F">
        <w:rPr>
          <w:rStyle w:val="Emphasis"/>
        </w:rPr>
        <w:t>outsiders</w:t>
      </w:r>
      <w:r w:rsidRPr="0029045F">
        <w:rPr>
          <w:sz w:val="16"/>
        </w:rPr>
        <w:t xml:space="preserve">” (1999: 33). </w:t>
      </w:r>
      <w:r w:rsidRPr="0029045F">
        <w:rPr>
          <w:rStyle w:val="StyleUnderline"/>
        </w:rPr>
        <w:t xml:space="preserve">The mobility of population has to be </w:t>
      </w:r>
      <w:r w:rsidRPr="0029045F">
        <w:rPr>
          <w:rStyle w:val="Emphasis"/>
        </w:rPr>
        <w:t>depoliticized by the state</w:t>
      </w:r>
      <w:r w:rsidRPr="0029045F">
        <w:rPr>
          <w:sz w:val="16"/>
        </w:rPr>
        <w:t xml:space="preserve"> – interpreted to be a sign of individual freedom rather than resistance or rejection of the state contract (thus the paranoia about the monopoly on the legitimate means of identification in Lyon, 2008). </w:t>
      </w:r>
      <w:r w:rsidRPr="0029045F">
        <w:rPr>
          <w:rStyle w:val="Emphasis"/>
        </w:rPr>
        <w:t>Routine performance</w:t>
      </w:r>
      <w:r w:rsidRPr="0029045F">
        <w:rPr>
          <w:rStyle w:val="StyleUnderline"/>
        </w:rPr>
        <w:t xml:space="preserve"> of the border</w:t>
      </w:r>
      <w:r w:rsidRPr="0029045F">
        <w:rPr>
          <w:sz w:val="16"/>
        </w:rPr>
        <w:t xml:space="preserve"> (on both citizens and foreigners) </w:t>
      </w:r>
      <w:r w:rsidRPr="0029045F">
        <w:rPr>
          <w:rStyle w:val="Emphasis"/>
        </w:rPr>
        <w:t>creates the subject</w:t>
      </w:r>
      <w:r w:rsidRPr="0029045F">
        <w:rPr>
          <w:rStyle w:val="StyleUnderline"/>
        </w:rPr>
        <w:t xml:space="preserve"> and the </w:t>
      </w:r>
      <w:r w:rsidRPr="0029045F">
        <w:rPr>
          <w:rStyle w:val="Emphasis"/>
        </w:rPr>
        <w:t>sovereign</w:t>
      </w:r>
      <w:r w:rsidRPr="0029045F">
        <w:rPr>
          <w:rStyle w:val="StyleUnderline"/>
        </w:rPr>
        <w:t xml:space="preserve"> through the </w:t>
      </w:r>
      <w:r w:rsidRPr="0029045F">
        <w:rPr>
          <w:rStyle w:val="Emphasis"/>
        </w:rPr>
        <w:t>submission of the traveler</w:t>
      </w:r>
      <w:r w:rsidRPr="0029045F">
        <w:rPr>
          <w:rStyle w:val="StyleUnderline"/>
        </w:rPr>
        <w:t xml:space="preserve"> and the </w:t>
      </w:r>
      <w:r w:rsidRPr="0029045F">
        <w:rPr>
          <w:rStyle w:val="Emphasis"/>
        </w:rPr>
        <w:t>recognition of the sovereign</w:t>
      </w:r>
      <w:r w:rsidRPr="0029045F">
        <w:rPr>
          <w:sz w:val="16"/>
        </w:rPr>
        <w:t xml:space="preserve">. As Parsley argues, “as a judgment is performed on an interviewee, so the border is augured into being” (2003: 55). Wonders has defined a key term: </w:t>
      </w:r>
    </w:p>
    <w:p w:rsidR="00135425" w:rsidRPr="0029045F" w:rsidRDefault="00135425" w:rsidP="00135425">
      <w:pPr>
        <w:rPr>
          <w:sz w:val="16"/>
        </w:rPr>
      </w:pPr>
      <w:r w:rsidRPr="0029045F">
        <w:rPr>
          <w:sz w:val="16"/>
        </w:rPr>
        <w:t xml:space="preserve">border performativity takes as its theoretical starting point the idea that borders are not only geographically constituted, but are socially constructed via the performance of various state actors in an elaborate dance with ordinary people who see freedom of movement and identification (2006: 64). </w:t>
      </w:r>
    </w:p>
    <w:p w:rsidR="00135425" w:rsidRPr="0029045F" w:rsidRDefault="00135425" w:rsidP="00135425">
      <w:pPr>
        <w:rPr>
          <w:sz w:val="16"/>
        </w:rPr>
      </w:pPr>
      <w:r w:rsidRPr="0029045F">
        <w:rPr>
          <w:rStyle w:val="StyleUnderline"/>
        </w:rPr>
        <w:t xml:space="preserve">The </w:t>
      </w:r>
      <w:r w:rsidRPr="0029045F">
        <w:rPr>
          <w:rStyle w:val="Emphasis"/>
        </w:rPr>
        <w:t>bureaucracies of admission/exclusion</w:t>
      </w:r>
      <w:r w:rsidRPr="0029045F">
        <w:rPr>
          <w:rStyle w:val="StyleUnderline"/>
        </w:rPr>
        <w:t xml:space="preserve"> are characterized by </w:t>
      </w:r>
      <w:r w:rsidRPr="0029045F">
        <w:rPr>
          <w:rStyle w:val="Emphasis"/>
        </w:rPr>
        <w:t>administrative decisions</w:t>
      </w:r>
      <w:r w:rsidRPr="0029045F">
        <w:rPr>
          <w:rStyle w:val="StyleUnderline"/>
        </w:rPr>
        <w:t xml:space="preserve">, </w:t>
      </w:r>
      <w:r w:rsidRPr="0029045F">
        <w:rPr>
          <w:rStyle w:val="Emphasis"/>
        </w:rPr>
        <w:t>appeals</w:t>
      </w:r>
      <w:r w:rsidRPr="0029045F">
        <w:rPr>
          <w:rStyle w:val="StyleUnderline"/>
        </w:rPr>
        <w:t xml:space="preserve"> that operate </w:t>
      </w:r>
      <w:r w:rsidRPr="0029045F">
        <w:rPr>
          <w:rStyle w:val="Emphasis"/>
        </w:rPr>
        <w:t>totally within system</w:t>
      </w:r>
      <w:r w:rsidRPr="0029045F">
        <w:rPr>
          <w:rStyle w:val="StyleUnderline"/>
        </w:rPr>
        <w:t>, “</w:t>
      </w:r>
      <w:r w:rsidRPr="0029045F">
        <w:rPr>
          <w:rStyle w:val="Emphasis"/>
        </w:rPr>
        <w:t>rights</w:t>
      </w:r>
      <w:r w:rsidRPr="0029045F">
        <w:rPr>
          <w:rStyle w:val="StyleUnderline"/>
        </w:rPr>
        <w:t xml:space="preserve">” </w:t>
      </w:r>
      <w:r w:rsidRPr="0029045F">
        <w:rPr>
          <w:rStyle w:val="Emphasis"/>
        </w:rPr>
        <w:t>denied</w:t>
      </w:r>
      <w:r w:rsidRPr="0029045F">
        <w:rPr>
          <w:rStyle w:val="StyleUnderline"/>
        </w:rPr>
        <w:t xml:space="preserve"> due to </w:t>
      </w:r>
      <w:r w:rsidRPr="0029045F">
        <w:rPr>
          <w:rStyle w:val="Emphasis"/>
        </w:rPr>
        <w:t>lack of citizenship</w:t>
      </w:r>
      <w:r w:rsidRPr="0029045F">
        <w:rPr>
          <w:rStyle w:val="StyleUnderline"/>
        </w:rPr>
        <w:t xml:space="preserve">, </w:t>
      </w:r>
      <w:r w:rsidRPr="0029045F">
        <w:rPr>
          <w:rStyle w:val="Emphasis"/>
        </w:rPr>
        <w:t>standing</w:t>
      </w:r>
      <w:r w:rsidRPr="0029045F">
        <w:rPr>
          <w:rStyle w:val="StyleUnderline"/>
        </w:rPr>
        <w:t xml:space="preserve">, or </w:t>
      </w:r>
      <w:r w:rsidRPr="0029045F">
        <w:rPr>
          <w:rStyle w:val="Emphasis"/>
        </w:rPr>
        <w:t>extraterritoriality</w:t>
      </w:r>
      <w:r w:rsidRPr="0029045F">
        <w:rPr>
          <w:sz w:val="16"/>
        </w:rPr>
        <w:t xml:space="preserve">/ Again, one need not examine the case of Mahar Arar, who was subject to an American “extraordinary rendition” that placed him in a Syrian jail for two years.9 </w:t>
      </w:r>
      <w:r w:rsidRPr="0029045F">
        <w:rPr>
          <w:rStyle w:val="StyleUnderline"/>
        </w:rPr>
        <w:t xml:space="preserve">The system of </w:t>
      </w:r>
      <w:r w:rsidRPr="0029045F">
        <w:rPr>
          <w:rStyle w:val="Emphasis"/>
        </w:rPr>
        <w:t>visa issuance practices</w:t>
      </w:r>
      <w:r w:rsidRPr="0029045F">
        <w:rPr>
          <w:rStyle w:val="StyleUnderline"/>
        </w:rPr>
        <w:t xml:space="preserve">, </w:t>
      </w:r>
      <w:r w:rsidRPr="0029045F">
        <w:rPr>
          <w:rStyle w:val="Emphasis"/>
        </w:rPr>
        <w:t>forward-placement of border officials</w:t>
      </w:r>
      <w:r w:rsidRPr="0029045F">
        <w:rPr>
          <w:rStyle w:val="StyleUnderline"/>
        </w:rPr>
        <w:t xml:space="preserve"> in foreign countries, </w:t>
      </w:r>
      <w:r w:rsidRPr="0029045F">
        <w:rPr>
          <w:rStyle w:val="Emphasis"/>
        </w:rPr>
        <w:t>carrier sanctions</w:t>
      </w:r>
      <w:r w:rsidRPr="0029045F">
        <w:rPr>
          <w:rStyle w:val="StyleUnderline"/>
        </w:rPr>
        <w:t xml:space="preserve">, </w:t>
      </w:r>
      <w:r w:rsidRPr="0029045F">
        <w:rPr>
          <w:rStyle w:val="Emphasis"/>
        </w:rPr>
        <w:t>immigration requirements</w:t>
      </w:r>
      <w:r w:rsidRPr="0029045F">
        <w:rPr>
          <w:rStyle w:val="StyleUnderline"/>
        </w:rPr>
        <w:t xml:space="preserve">, and the </w:t>
      </w:r>
      <w:r w:rsidRPr="0029045F">
        <w:rPr>
          <w:rStyle w:val="Emphasis"/>
        </w:rPr>
        <w:t>rules</w:t>
      </w:r>
      <w:r w:rsidRPr="0029045F">
        <w:rPr>
          <w:rStyle w:val="StyleUnderline"/>
        </w:rPr>
        <w:t xml:space="preserve"> and </w:t>
      </w:r>
      <w:r w:rsidRPr="0029045F">
        <w:rPr>
          <w:rStyle w:val="Emphasis"/>
        </w:rPr>
        <w:t>regulations regarding the decision of admission/exclusion</w:t>
      </w:r>
      <w:r w:rsidRPr="0029045F">
        <w:rPr>
          <w:rStyle w:val="StyleUnderline"/>
        </w:rPr>
        <w:t xml:space="preserve"> construct a field in which </w:t>
      </w:r>
      <w:r w:rsidRPr="0029045F">
        <w:rPr>
          <w:rStyle w:val="Emphasis"/>
        </w:rPr>
        <w:t>every traveler must identify</w:t>
      </w:r>
      <w:r w:rsidRPr="0029045F">
        <w:rPr>
          <w:rStyle w:val="StyleUnderline"/>
        </w:rPr>
        <w:t xml:space="preserve"> and </w:t>
      </w:r>
      <w:r w:rsidRPr="0029045F">
        <w:rPr>
          <w:rStyle w:val="Emphasis"/>
        </w:rPr>
        <w:t>justify themselves</w:t>
      </w:r>
      <w:r w:rsidRPr="0029045F">
        <w:rPr>
          <w:sz w:val="16"/>
        </w:rPr>
        <w:t xml:space="preserve">. As above, this is because a successful discursive connection between the practices of border/control and the ethic of security (Walters, 2006). Pratt supports the contention that “judicial noninterference is particularly pronounced in the area of immigration decision making… in practice, the courts have long been loathe to interfere with administrative decision making in all issues respecting immigration, national security, public order, and defence” (2005: 60-61). In short, </w:t>
      </w:r>
      <w:r w:rsidRPr="0029045F">
        <w:rPr>
          <w:rStyle w:val="StyleUnderline"/>
        </w:rPr>
        <w:t xml:space="preserve">border policing </w:t>
      </w:r>
      <w:r w:rsidRPr="0029045F">
        <w:rPr>
          <w:rStyle w:val="Emphasis"/>
        </w:rPr>
        <w:t>creates securitized subjects</w:t>
      </w:r>
      <w:r w:rsidRPr="0029045F">
        <w:rPr>
          <w:sz w:val="16"/>
        </w:rPr>
        <w:t xml:space="preserve">. As I have argued elsewhere, a dominant mood of this border examination is anxiety. Isin makes the argument that: </w:t>
      </w:r>
    </w:p>
    <w:p w:rsidR="00135425" w:rsidRPr="0029045F" w:rsidRDefault="00135425" w:rsidP="00135425">
      <w:pPr>
        <w:rPr>
          <w:sz w:val="16"/>
        </w:rPr>
      </w:pPr>
      <w:r w:rsidRPr="0029045F">
        <w:rPr>
          <w:sz w:val="16"/>
        </w:rPr>
        <w:t xml:space="preserve">the figure that also occupies a central role in our times is the neurotic citizen who governs itself through responses to anxieties and uncertainties…[and] is incited to make social and cultural investments to eliminate various dangers by calibrating its conduct on the basis of anxieties and insecurities rather than rationalities (2004: 223). </w:t>
      </w:r>
    </w:p>
    <w:p w:rsidR="00135425" w:rsidRPr="0029045F" w:rsidRDefault="00135425" w:rsidP="00135425">
      <w:pPr>
        <w:rPr>
          <w:sz w:val="16"/>
        </w:rPr>
      </w:pPr>
      <w:r w:rsidRPr="0029045F">
        <w:rPr>
          <w:sz w:val="16"/>
        </w:rPr>
        <w:t xml:space="preserve">The figure of the “neurotic citizen” was in fact a response by Isin to “the anxiety about the Other that has been articulating itself through various discourses about the border and which has gathered strength and reassembled itself since the events named after a month and a day” (231). I would argue that, not only have these discourses of anxiety and neurosis been dominant since 9/11, but also these affective politics have been in play to some degree or other since the consolidation of the territorial-sovereign state. The pressure to produce a truth for a representative of the sovereign -- a truth which only that representative may authorize – has been essential to the construction of borders. </w:t>
      </w:r>
    </w:p>
    <w:p w:rsidR="00135425" w:rsidRPr="0029045F" w:rsidRDefault="00135425" w:rsidP="00135425">
      <w:pPr>
        <w:rPr>
          <w:sz w:val="16"/>
        </w:rPr>
      </w:pPr>
      <w:r w:rsidRPr="0029045F">
        <w:rPr>
          <w:rStyle w:val="StyleUnderline"/>
        </w:rPr>
        <w:t xml:space="preserve">Sovereignty is </w:t>
      </w:r>
      <w:r w:rsidRPr="0029045F">
        <w:rPr>
          <w:rStyle w:val="Emphasis"/>
        </w:rPr>
        <w:t>performed</w:t>
      </w:r>
      <w:r w:rsidRPr="0029045F">
        <w:rPr>
          <w:rStyle w:val="StyleUnderline"/>
        </w:rPr>
        <w:t xml:space="preserve"> and </w:t>
      </w:r>
      <w:r w:rsidRPr="0029045F">
        <w:rPr>
          <w:rStyle w:val="Emphasis"/>
        </w:rPr>
        <w:t>reconstituted</w:t>
      </w:r>
      <w:r w:rsidRPr="0029045F">
        <w:rPr>
          <w:rStyle w:val="StyleUnderline"/>
        </w:rPr>
        <w:t xml:space="preserve"> through the </w:t>
      </w:r>
      <w:r w:rsidRPr="0029045F">
        <w:rPr>
          <w:rStyle w:val="Emphasis"/>
        </w:rPr>
        <w:t>continual expression of decisions</w:t>
      </w:r>
      <w:r w:rsidRPr="0029045F">
        <w:rPr>
          <w:rStyle w:val="StyleUnderline"/>
        </w:rPr>
        <w:t xml:space="preserve"> about its </w:t>
      </w:r>
      <w:r w:rsidRPr="0029045F">
        <w:rPr>
          <w:rStyle w:val="Emphasis"/>
        </w:rPr>
        <w:t>constitutive members</w:t>
      </w:r>
      <w:r w:rsidRPr="0029045F">
        <w:rPr>
          <w:rStyle w:val="StyleUnderline"/>
        </w:rPr>
        <w:t xml:space="preserve">: </w:t>
      </w:r>
      <w:r w:rsidRPr="0029045F">
        <w:rPr>
          <w:rStyle w:val="Emphasis"/>
        </w:rPr>
        <w:t>citizen/foreign</w:t>
      </w:r>
      <w:r w:rsidRPr="0029045F">
        <w:rPr>
          <w:rStyle w:val="StyleUnderline"/>
        </w:rPr>
        <w:t xml:space="preserve">. Within the dominant imaginary of the nation-state, the </w:t>
      </w:r>
      <w:r w:rsidRPr="0029045F">
        <w:rPr>
          <w:rStyle w:val="Emphasis"/>
        </w:rPr>
        <w:t>ability to define admission/exclusion</w:t>
      </w:r>
      <w:r w:rsidRPr="0029045F">
        <w:rPr>
          <w:rStyle w:val="StyleUnderline"/>
        </w:rPr>
        <w:t xml:space="preserve"> of both citizens and foreigners </w:t>
      </w:r>
      <w:r w:rsidRPr="0029045F">
        <w:rPr>
          <w:rStyle w:val="Emphasis"/>
        </w:rPr>
        <w:t>depends upon the presumption</w:t>
      </w:r>
      <w:r w:rsidRPr="0029045F">
        <w:rPr>
          <w:rStyle w:val="StyleUnderline"/>
        </w:rPr>
        <w:t xml:space="preserve"> that mobility is an </w:t>
      </w:r>
      <w:r w:rsidRPr="0029045F">
        <w:rPr>
          <w:rStyle w:val="Emphasis"/>
        </w:rPr>
        <w:t>occasion for normality/abnormality that requires adjudication</w:t>
      </w:r>
      <w:r w:rsidRPr="0029045F">
        <w:rPr>
          <w:rStyle w:val="StyleUnderline"/>
        </w:rPr>
        <w:t xml:space="preserve">. Just as </w:t>
      </w:r>
      <w:r w:rsidRPr="0029045F">
        <w:rPr>
          <w:rStyle w:val="Emphasis"/>
        </w:rPr>
        <w:t>criminal guilt</w:t>
      </w:r>
      <w:r w:rsidRPr="0029045F">
        <w:rPr>
          <w:rStyle w:val="StyleUnderline"/>
        </w:rPr>
        <w:t xml:space="preserve"> or </w:t>
      </w:r>
      <w:r w:rsidRPr="0029045F">
        <w:rPr>
          <w:rStyle w:val="Emphasis"/>
        </w:rPr>
        <w:t>sexual deviance</w:t>
      </w:r>
      <w:r w:rsidRPr="0029045F">
        <w:rPr>
          <w:rStyle w:val="StyleUnderline"/>
        </w:rPr>
        <w:t xml:space="preserve"> is </w:t>
      </w:r>
      <w:r w:rsidRPr="0029045F">
        <w:rPr>
          <w:rStyle w:val="Emphasis"/>
        </w:rPr>
        <w:t>defined externally by experts</w:t>
      </w:r>
      <w:r w:rsidRPr="0029045F">
        <w:rPr>
          <w:rStyle w:val="StyleUnderline"/>
        </w:rPr>
        <w:t xml:space="preserve">, so too at the border the </w:t>
      </w:r>
      <w:r w:rsidRPr="0029045F">
        <w:rPr>
          <w:rStyle w:val="Emphasis"/>
        </w:rPr>
        <w:t>moral quality of mobility</w:t>
      </w:r>
      <w:r w:rsidRPr="0029045F">
        <w:rPr>
          <w:rStyle w:val="StyleUnderline"/>
        </w:rPr>
        <w:t xml:space="preserve"> is </w:t>
      </w:r>
      <w:r w:rsidRPr="0029045F">
        <w:rPr>
          <w:rStyle w:val="Emphasis"/>
        </w:rPr>
        <w:t>decided by external ‘experts’</w:t>
      </w:r>
      <w:r w:rsidRPr="0029045F">
        <w:rPr>
          <w:rStyle w:val="StyleUnderline"/>
        </w:rPr>
        <w:t xml:space="preserve"> of </w:t>
      </w:r>
      <w:r w:rsidRPr="0029045F">
        <w:rPr>
          <w:rStyle w:val="Emphasis"/>
        </w:rPr>
        <w:t>citizenship</w:t>
      </w:r>
      <w:r w:rsidRPr="0029045F">
        <w:rPr>
          <w:rStyle w:val="StyleUnderline"/>
        </w:rPr>
        <w:t xml:space="preserve">, </w:t>
      </w:r>
      <w:r w:rsidRPr="0029045F">
        <w:rPr>
          <w:rStyle w:val="Emphasis"/>
        </w:rPr>
        <w:t>security</w:t>
      </w:r>
      <w:r w:rsidRPr="0029045F">
        <w:rPr>
          <w:rStyle w:val="StyleUnderline"/>
        </w:rPr>
        <w:t xml:space="preserve">, and </w:t>
      </w:r>
      <w:r w:rsidRPr="0029045F">
        <w:rPr>
          <w:rStyle w:val="Emphasis"/>
        </w:rPr>
        <w:t>hospitality</w:t>
      </w:r>
      <w:r w:rsidRPr="0029045F">
        <w:rPr>
          <w:sz w:val="16"/>
        </w:rPr>
        <w:t xml:space="preserve">.10 </w:t>
      </w:r>
      <w:r w:rsidRPr="0029045F">
        <w:rPr>
          <w:rStyle w:val="StyleUnderline"/>
        </w:rPr>
        <w:t xml:space="preserve">The border inspection is a </w:t>
      </w:r>
      <w:r w:rsidRPr="0029045F">
        <w:rPr>
          <w:rStyle w:val="Emphasis"/>
        </w:rPr>
        <w:t>primary institution of citizenship</w:t>
      </w:r>
      <w:r w:rsidRPr="0029045F">
        <w:rPr>
          <w:rStyle w:val="StyleUnderline"/>
        </w:rPr>
        <w:t xml:space="preserve"> which </w:t>
      </w:r>
      <w:r w:rsidRPr="0029045F">
        <w:rPr>
          <w:rStyle w:val="Emphasis"/>
        </w:rPr>
        <w:t>contains</w:t>
      </w:r>
      <w:r w:rsidRPr="0029045F">
        <w:rPr>
          <w:rStyle w:val="StyleUnderline"/>
        </w:rPr>
        <w:t xml:space="preserve">, </w:t>
      </w:r>
      <w:r w:rsidRPr="0029045F">
        <w:rPr>
          <w:rStyle w:val="Emphasis"/>
        </w:rPr>
        <w:t>disciplines</w:t>
      </w:r>
      <w:r w:rsidRPr="0029045F">
        <w:rPr>
          <w:rStyle w:val="StyleUnderline"/>
        </w:rPr>
        <w:t xml:space="preserve">, and </w:t>
      </w:r>
      <w:r w:rsidRPr="0029045F">
        <w:rPr>
          <w:rStyle w:val="Emphasis"/>
        </w:rPr>
        <w:t>normalizes</w:t>
      </w:r>
      <w:r w:rsidRPr="0029045F">
        <w:rPr>
          <w:rStyle w:val="StyleUnderline"/>
        </w:rPr>
        <w:t xml:space="preserve"> the passage from the </w:t>
      </w:r>
      <w:r w:rsidRPr="0029045F">
        <w:rPr>
          <w:rStyle w:val="Emphasis"/>
        </w:rPr>
        <w:t>anarchic</w:t>
      </w:r>
      <w:r w:rsidRPr="0029045F">
        <w:rPr>
          <w:rStyle w:val="StyleUnderline"/>
        </w:rPr>
        <w:t xml:space="preserve">, </w:t>
      </w:r>
      <w:r w:rsidRPr="0029045F">
        <w:rPr>
          <w:rStyle w:val="Emphasis"/>
        </w:rPr>
        <w:t>dangerous international</w:t>
      </w:r>
      <w:r w:rsidRPr="0029045F">
        <w:rPr>
          <w:rStyle w:val="StyleUnderline"/>
        </w:rPr>
        <w:t xml:space="preserve"> to the </w:t>
      </w:r>
      <w:r w:rsidRPr="0029045F">
        <w:rPr>
          <w:rStyle w:val="Emphasis"/>
        </w:rPr>
        <w:t>political</w:t>
      </w:r>
      <w:r w:rsidRPr="0029045F">
        <w:rPr>
          <w:rStyle w:val="StyleUnderline"/>
        </w:rPr>
        <w:t xml:space="preserve">, </w:t>
      </w:r>
      <w:r w:rsidRPr="0029045F">
        <w:rPr>
          <w:rStyle w:val="Emphasis"/>
        </w:rPr>
        <w:t>safe domestic</w:t>
      </w:r>
      <w:r w:rsidRPr="0029045F">
        <w:rPr>
          <w:sz w:val="16"/>
        </w:rPr>
        <w:t xml:space="preserve">. As Foucault argues, “the examination is the technique by which power, instead of emitting the signs of its potency, instead of imposing its mark on its subjects, holds them in a mechanism of objectification…” (1977: 187). In doing so, </w:t>
      </w:r>
      <w:r w:rsidRPr="0029045F">
        <w:rPr>
          <w:rStyle w:val="StyleUnderline"/>
        </w:rPr>
        <w:t xml:space="preserve">the border examination represents a site where </w:t>
      </w:r>
      <w:r w:rsidRPr="0029045F">
        <w:rPr>
          <w:rStyle w:val="Emphasis"/>
        </w:rPr>
        <w:t>citizens</w:t>
      </w:r>
      <w:r w:rsidRPr="0029045F">
        <w:rPr>
          <w:rStyle w:val="StyleUnderline"/>
        </w:rPr>
        <w:t xml:space="preserve">, </w:t>
      </w:r>
      <w:r w:rsidRPr="0029045F">
        <w:rPr>
          <w:rStyle w:val="Emphasis"/>
        </w:rPr>
        <w:t>foreigners</w:t>
      </w:r>
      <w:r w:rsidRPr="0029045F">
        <w:rPr>
          <w:rStyle w:val="StyleUnderline"/>
        </w:rPr>
        <w:t xml:space="preserve">, and </w:t>
      </w:r>
      <w:r w:rsidRPr="0029045F">
        <w:rPr>
          <w:rStyle w:val="Emphasis"/>
        </w:rPr>
        <w:t>refugees come to recognize themselves</w:t>
      </w:r>
      <w:r w:rsidRPr="0029045F">
        <w:rPr>
          <w:rStyle w:val="StyleUnderline"/>
        </w:rPr>
        <w:t xml:space="preserve"> and the </w:t>
      </w:r>
      <w:r w:rsidRPr="0029045F">
        <w:rPr>
          <w:rStyle w:val="Emphasis"/>
        </w:rPr>
        <w:t>sovereign power of the state to define them</w:t>
      </w:r>
      <w:r w:rsidRPr="0029045F">
        <w:rPr>
          <w:sz w:val="16"/>
        </w:rPr>
        <w:t xml:space="preserve">. </w:t>
      </w:r>
    </w:p>
    <w:p w:rsidR="00135425" w:rsidRPr="0029045F" w:rsidRDefault="00135425" w:rsidP="00135425">
      <w:pPr>
        <w:rPr>
          <w:sz w:val="16"/>
        </w:rPr>
      </w:pPr>
      <w:r w:rsidRPr="0029045F">
        <w:rPr>
          <w:sz w:val="16"/>
        </w:rPr>
        <w:t>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constitutive outside (Salter 2006: 171). The foreign and the refugee are simply surplus categories.</w:t>
      </w:r>
      <w:r w:rsidRPr="0029045F">
        <w:rPr>
          <w:rStyle w:val="StyleUnderline"/>
        </w:rPr>
        <w:t xml:space="preserve"> The </w:t>
      </w:r>
      <w:r w:rsidRPr="0029045F">
        <w:rPr>
          <w:rStyle w:val="Emphasis"/>
        </w:rPr>
        <w:t>decision to exclude the foreigner</w:t>
      </w:r>
      <w:r w:rsidRPr="0029045F">
        <w:rPr>
          <w:rStyle w:val="StyleUnderline"/>
        </w:rPr>
        <w:t xml:space="preserve"> or </w:t>
      </w:r>
      <w:r w:rsidRPr="0029045F">
        <w:rPr>
          <w:rStyle w:val="Emphasis"/>
        </w:rPr>
        <w:t>refugee</w:t>
      </w:r>
      <w:r w:rsidRPr="0029045F">
        <w:rPr>
          <w:rStyle w:val="StyleUnderline"/>
        </w:rPr>
        <w:t xml:space="preserve"> is </w:t>
      </w:r>
      <w:r w:rsidRPr="0029045F">
        <w:rPr>
          <w:rStyle w:val="Emphasis"/>
        </w:rPr>
        <w:t>political</w:t>
      </w:r>
      <w:r w:rsidRPr="0029045F">
        <w:rPr>
          <w:sz w:val="16"/>
        </w:rPr>
        <w:t xml:space="preserve"> in the sense that it admits to or expels from the polis individual. </w:t>
      </w:r>
      <w:r w:rsidRPr="0029045F">
        <w:rPr>
          <w:rStyle w:val="StyleUnderline"/>
        </w:rPr>
        <w:t>But, this</w:t>
      </w:r>
      <w:r w:rsidRPr="0029045F">
        <w:rPr>
          <w:sz w:val="16"/>
        </w:rPr>
        <w:t xml:space="preserve"> foreign </w:t>
      </w:r>
      <w:r w:rsidRPr="0029045F">
        <w:rPr>
          <w:rStyle w:val="StyleUnderline"/>
        </w:rPr>
        <w:t xml:space="preserve">decision is </w:t>
      </w:r>
      <w:r w:rsidRPr="0029045F">
        <w:rPr>
          <w:rStyle w:val="Emphasis"/>
        </w:rPr>
        <w:t>secondary</w:t>
      </w:r>
      <w:r w:rsidRPr="0029045F">
        <w:rPr>
          <w:rStyle w:val="StyleUnderline"/>
        </w:rPr>
        <w:t xml:space="preserve">, </w:t>
      </w:r>
      <w:r w:rsidRPr="0029045F">
        <w:rPr>
          <w:rStyle w:val="Emphasis"/>
        </w:rPr>
        <w:t>derivative</w:t>
      </w:r>
      <w:r w:rsidRPr="0029045F">
        <w:rPr>
          <w:rStyle w:val="StyleUnderline"/>
        </w:rPr>
        <w:t xml:space="preserve"> of the </w:t>
      </w:r>
      <w:r w:rsidRPr="0029045F">
        <w:rPr>
          <w:rStyle w:val="Emphasis"/>
        </w:rPr>
        <w:t>primary ability/force to admit</w:t>
      </w:r>
      <w:r w:rsidRPr="0029045F">
        <w:rPr>
          <w:rStyle w:val="StyleUnderline"/>
        </w:rPr>
        <w:t xml:space="preserve"> or </w:t>
      </w:r>
      <w:r w:rsidRPr="0029045F">
        <w:rPr>
          <w:rStyle w:val="Emphasis"/>
        </w:rPr>
        <w:t>expel citizens</w:t>
      </w:r>
      <w:r w:rsidRPr="0029045F">
        <w:rPr>
          <w:sz w:val="16"/>
        </w:rPr>
        <w:t xml:space="preserve"> from the polis. It is the decision to admit or expel the citizen – who already has a claim on the sovereign – which is the real limit of the population and thus the performance of sovereignty. </w:t>
      </w:r>
      <w:r w:rsidRPr="0029045F">
        <w:rPr>
          <w:rStyle w:val="StyleUnderline"/>
        </w:rPr>
        <w:t xml:space="preserve">The performance of sovereignty </w:t>
      </w:r>
      <w:r w:rsidRPr="0029045F">
        <w:rPr>
          <w:rStyle w:val="Emphasis"/>
        </w:rPr>
        <w:t>comes in the need</w:t>
      </w:r>
      <w:r w:rsidRPr="0029045F">
        <w:rPr>
          <w:rStyle w:val="StyleUnderline"/>
        </w:rPr>
        <w:t xml:space="preserve"> for the citizen to </w:t>
      </w:r>
      <w:r w:rsidRPr="0029045F">
        <w:rPr>
          <w:rStyle w:val="Emphasis"/>
        </w:rPr>
        <w:t>repeatedly ask for recognition</w:t>
      </w:r>
      <w:r w:rsidRPr="0029045F">
        <w:rPr>
          <w:rStyle w:val="StyleUnderline"/>
        </w:rPr>
        <w:t xml:space="preserve"> from the sovereign</w:t>
      </w:r>
      <w:r w:rsidRPr="0029045F">
        <w:rPr>
          <w:sz w:val="16"/>
        </w:rPr>
        <w:t xml:space="preserve">. This is mindful of Nyers’ argument that </w:t>
      </w:r>
      <w:r w:rsidRPr="0029045F">
        <w:rPr>
          <w:rStyle w:val="StyleUnderline"/>
        </w:rPr>
        <w:t xml:space="preserve">all agents of the state </w:t>
      </w:r>
      <w:r w:rsidRPr="0029045F">
        <w:rPr>
          <w:rStyle w:val="Emphasis"/>
        </w:rPr>
        <w:t>may present the potential for deportation</w:t>
      </w:r>
      <w:r w:rsidRPr="0029045F">
        <w:rPr>
          <w:rStyle w:val="StyleUnderline"/>
        </w:rPr>
        <w:t xml:space="preserve"> for the non-status migrant</w:t>
      </w:r>
      <w:r w:rsidRPr="0029045F">
        <w:rPr>
          <w:sz w:val="16"/>
        </w:rPr>
        <w:t xml:space="preserve"> (2003), and consequently that </w:t>
      </w:r>
      <w:r w:rsidRPr="0029045F">
        <w:rPr>
          <w:rStyle w:val="StyleUnderline"/>
        </w:rPr>
        <w:t xml:space="preserve">the recognition of citizen/sovereign occurs </w:t>
      </w:r>
      <w:r w:rsidRPr="0029045F">
        <w:rPr>
          <w:rStyle w:val="Emphasis"/>
        </w:rPr>
        <w:t>not exclusively at the border</w:t>
      </w:r>
      <w:r w:rsidRPr="0029045F">
        <w:rPr>
          <w:rStyle w:val="StyleUnderline"/>
        </w:rPr>
        <w:t xml:space="preserve"> but rather in the kind of </w:t>
      </w:r>
      <w:r w:rsidRPr="0029045F">
        <w:rPr>
          <w:rStyle w:val="Emphasis"/>
        </w:rPr>
        <w:t>admission/exclusion decision</w:t>
      </w:r>
      <w:r w:rsidRPr="0029045F">
        <w:rPr>
          <w:sz w:val="16"/>
        </w:rPr>
        <w:t xml:space="preserve">. Thus, the decision of the sovereign to constitute a population is “simultaneously inside the space of order as the source of its foundational principles and outside it” (Prozorov, 2005:87): the citizen is always already and never fully inscribed as part of the population. </w:t>
      </w:r>
    </w:p>
    <w:p w:rsidR="00135425" w:rsidRPr="0029045F" w:rsidRDefault="00135425" w:rsidP="00135425">
      <w:pPr>
        <w:rPr>
          <w:sz w:val="16"/>
        </w:rPr>
      </w:pPr>
      <w:r w:rsidRPr="0029045F">
        <w:rPr>
          <w:rStyle w:val="StyleUnderline"/>
        </w:rPr>
        <w:t xml:space="preserve">In the </w:t>
      </w:r>
      <w:r w:rsidRPr="0029045F">
        <w:rPr>
          <w:rStyle w:val="Emphasis"/>
        </w:rPr>
        <w:t>moment of examination</w:t>
      </w:r>
      <w:r w:rsidRPr="0029045F">
        <w:rPr>
          <w:rStyle w:val="StyleUnderline"/>
        </w:rPr>
        <w:t>, we are made “</w:t>
      </w:r>
      <w:r w:rsidRPr="0029045F">
        <w:rPr>
          <w:rStyle w:val="Emphasis"/>
        </w:rPr>
        <w:t>strangers to ourselves</w:t>
      </w:r>
      <w:r w:rsidRPr="0029045F">
        <w:rPr>
          <w:rStyle w:val="StyleUnderline"/>
        </w:rPr>
        <w:t>”</w:t>
      </w:r>
      <w:r w:rsidRPr="0029045F">
        <w:rPr>
          <w:sz w:val="16"/>
        </w:rPr>
        <w:t xml:space="preserve"> – not exclusively in the psychoanalytic sense, but in the political sense (Kristeva 1991). More precisely, </w:t>
      </w:r>
      <w:r w:rsidRPr="0029045F">
        <w:rPr>
          <w:rStyle w:val="Emphasis"/>
        </w:rPr>
        <w:t>we are all strangers to the sovereign</w:t>
      </w:r>
      <w:r w:rsidRPr="0029045F">
        <w:rPr>
          <w:sz w:val="16"/>
        </w:rPr>
        <w:t xml:space="preserve"> – or to use Schmittian terminology, </w:t>
      </w:r>
      <w:r w:rsidRPr="0029045F">
        <w:rPr>
          <w:rStyle w:val="StyleUnderline"/>
        </w:rPr>
        <w:t xml:space="preserve">at the border </w:t>
      </w:r>
      <w:r w:rsidRPr="0029045F">
        <w:rPr>
          <w:rStyle w:val="Emphasis"/>
        </w:rPr>
        <w:t>we are all enemies</w:t>
      </w:r>
      <w:r w:rsidRPr="0029045F">
        <w:rPr>
          <w:sz w:val="16"/>
        </w:rPr>
        <w:t xml:space="preserve">. At the border, each claimant is a stranger: </w:t>
      </w:r>
    </w:p>
    <w:p w:rsidR="00135425" w:rsidRPr="0029045F" w:rsidRDefault="00135425" w:rsidP="00135425">
      <w:pPr>
        <w:rPr>
          <w:sz w:val="16"/>
        </w:rPr>
      </w:pPr>
      <w:r w:rsidRPr="0029045F">
        <w:rPr>
          <w:sz w:val="16"/>
        </w:rPr>
        <w:t xml:space="preserve">every new arrival, therefore, raises a profound and inescapable question, that of the provenance of the native (so-called sovereign subject at home with and within herself) as well as the provenance of the stranger. The strangers, by his or her very nature, is outside the settled modes of questioning, the received understandings of truth and identity, and the sovereign will and law of which the sovereign subject is comprised. (Dillon, 1999: 120-1) </w:t>
      </w:r>
    </w:p>
    <w:p w:rsidR="00135425" w:rsidRPr="0029045F" w:rsidRDefault="00135425" w:rsidP="00135425">
      <w:pPr>
        <w:rPr>
          <w:rStyle w:val="StyleUnderline"/>
        </w:rPr>
      </w:pPr>
      <w:r w:rsidRPr="0029045F">
        <w:rPr>
          <w:sz w:val="16"/>
        </w:rPr>
        <w:t xml:space="preserve">And, yet, </w:t>
      </w:r>
      <w:r w:rsidRPr="0029045F">
        <w:rPr>
          <w:rStyle w:val="StyleUnderline"/>
        </w:rPr>
        <w:t xml:space="preserve">every new arrival is a stranger, even the identity/knowledge granted by admission is </w:t>
      </w:r>
      <w:r w:rsidRPr="0029045F">
        <w:rPr>
          <w:rStyle w:val="Emphasis"/>
        </w:rPr>
        <w:t>temporary</w:t>
      </w:r>
      <w:r w:rsidRPr="0029045F">
        <w:rPr>
          <w:rStyle w:val="StyleUnderline"/>
        </w:rPr>
        <w:t xml:space="preserve">, </w:t>
      </w:r>
      <w:r w:rsidRPr="0029045F">
        <w:rPr>
          <w:rStyle w:val="Emphasis"/>
        </w:rPr>
        <w:t>arbitrary</w:t>
      </w:r>
      <w:r w:rsidRPr="0029045F">
        <w:rPr>
          <w:rStyle w:val="StyleUnderline"/>
        </w:rPr>
        <w:t xml:space="preserve">, and </w:t>
      </w:r>
      <w:r w:rsidRPr="0029045F">
        <w:rPr>
          <w:rStyle w:val="Emphasis"/>
        </w:rPr>
        <w:t>able to be reversed</w:t>
      </w:r>
      <w:r w:rsidRPr="0029045F">
        <w:rPr>
          <w:rStyle w:val="StyleUnderline"/>
        </w:rPr>
        <w:t xml:space="preserve">. The state may choose to </w:t>
      </w:r>
      <w:r w:rsidRPr="0029045F">
        <w:rPr>
          <w:rStyle w:val="Emphasis"/>
        </w:rPr>
        <w:t>revisit its friend/enemy identification at any point</w:t>
      </w:r>
      <w:r w:rsidRPr="0029045F">
        <w:rPr>
          <w:rStyle w:val="StyleUnderline"/>
        </w:rPr>
        <w:t xml:space="preserve">. The sovereign </w:t>
      </w:r>
      <w:r w:rsidRPr="0029045F">
        <w:rPr>
          <w:rStyle w:val="Emphasis"/>
        </w:rPr>
        <w:t>retains the absolute right</w:t>
      </w:r>
      <w:r w:rsidRPr="0029045F">
        <w:rPr>
          <w:rStyle w:val="StyleUnderline"/>
        </w:rPr>
        <w:t xml:space="preserve"> to </w:t>
      </w:r>
      <w:r w:rsidRPr="0029045F">
        <w:rPr>
          <w:rStyle w:val="Emphasis"/>
        </w:rPr>
        <w:t>refuse any claim of citizenship</w:t>
      </w:r>
      <w:r w:rsidRPr="0029045F">
        <w:rPr>
          <w:rStyle w:val="StyleUnderline"/>
        </w:rPr>
        <w:t xml:space="preserve"> and </w:t>
      </w:r>
      <w:r w:rsidRPr="0029045F">
        <w:rPr>
          <w:rStyle w:val="Emphasis"/>
        </w:rPr>
        <w:t>belonging</w:t>
      </w:r>
      <w:r w:rsidRPr="0029045F">
        <w:rPr>
          <w:rStyle w:val="StyleUnderline"/>
        </w:rPr>
        <w:t xml:space="preserve">, and </w:t>
      </w:r>
      <w:r w:rsidRPr="0029045F">
        <w:rPr>
          <w:rStyle w:val="Emphasis"/>
        </w:rPr>
        <w:t>exercises that right at each</w:t>
      </w:r>
      <w:r w:rsidRPr="0029045F">
        <w:rPr>
          <w:rStyle w:val="StyleUnderline"/>
        </w:rPr>
        <w:t xml:space="preserve"> and </w:t>
      </w:r>
      <w:r w:rsidRPr="0029045F">
        <w:rPr>
          <w:rStyle w:val="Emphasis"/>
        </w:rPr>
        <w:t>every border examination</w:t>
      </w:r>
      <w:r w:rsidRPr="0029045F">
        <w:rPr>
          <w:sz w:val="16"/>
        </w:rPr>
        <w:t xml:space="preserve">. Balibar makes this point in terms of converging politics of “anti-citizenship” (78). In this, I disagree with Dillon: </w:t>
      </w:r>
      <w:r w:rsidRPr="0029045F">
        <w:rPr>
          <w:rStyle w:val="StyleUnderline"/>
        </w:rPr>
        <w:t xml:space="preserve">the </w:t>
      </w:r>
      <w:r w:rsidRPr="0029045F">
        <w:rPr>
          <w:rStyle w:val="Emphasis"/>
        </w:rPr>
        <w:t>foundation of the political community</w:t>
      </w:r>
      <w:r w:rsidRPr="0029045F">
        <w:rPr>
          <w:rStyle w:val="StyleUnderline"/>
        </w:rPr>
        <w:t xml:space="preserve"> is not solely in the enemy, but in the </w:t>
      </w:r>
      <w:r w:rsidRPr="0029045F">
        <w:rPr>
          <w:rStyle w:val="Emphasis"/>
        </w:rPr>
        <w:t>potential for defining any subject as potential enemy</w:t>
      </w:r>
      <w:r w:rsidRPr="0029045F">
        <w:rPr>
          <w:sz w:val="16"/>
        </w:rPr>
        <w:t xml:space="preserve"> – in this sense, </w:t>
      </w:r>
      <w:r w:rsidRPr="0029045F">
        <w:rPr>
          <w:rStyle w:val="StyleUnderline"/>
        </w:rPr>
        <w:t xml:space="preserve">a </w:t>
      </w:r>
      <w:r w:rsidRPr="0029045F">
        <w:rPr>
          <w:rStyle w:val="Emphasis"/>
        </w:rPr>
        <w:t>friend</w:t>
      </w:r>
      <w:r w:rsidRPr="0029045F">
        <w:rPr>
          <w:rStyle w:val="StyleUnderline"/>
        </w:rPr>
        <w:t xml:space="preserve"> (the </w:t>
      </w:r>
      <w:r w:rsidRPr="0029045F">
        <w:rPr>
          <w:rStyle w:val="Emphasis"/>
        </w:rPr>
        <w:t>status of being a citizen</w:t>
      </w:r>
      <w:r w:rsidRPr="0029045F">
        <w:rPr>
          <w:rStyle w:val="StyleUnderline"/>
        </w:rPr>
        <w:t xml:space="preserve">) is </w:t>
      </w:r>
      <w:r w:rsidRPr="0029045F">
        <w:rPr>
          <w:rStyle w:val="Emphasis"/>
        </w:rPr>
        <w:t>only ever temporary</w:t>
      </w:r>
      <w:r w:rsidRPr="0029045F">
        <w:rPr>
          <w:sz w:val="16"/>
        </w:rPr>
        <w:t xml:space="preserve">. In this, I want to distinguish my argument from that of the usual critical argument: I am not saying that the “other” is always already part of the self, and thus the performance of sovereign identity concerns the continual representation of a false homogeneity. Rather, I am saying that </w:t>
      </w:r>
      <w:r w:rsidRPr="0029045F">
        <w:rPr>
          <w:rStyle w:val="StyleUnderline"/>
        </w:rPr>
        <w:t xml:space="preserve">the </w:t>
      </w:r>
      <w:r w:rsidRPr="0029045F">
        <w:rPr>
          <w:rStyle w:val="Emphasis"/>
        </w:rPr>
        <w:t>sovereign subject</w:t>
      </w:r>
      <w:r w:rsidRPr="0029045F">
        <w:rPr>
          <w:rStyle w:val="StyleUnderline"/>
        </w:rPr>
        <w:t xml:space="preserve">, the </w:t>
      </w:r>
      <w:r w:rsidRPr="0029045F">
        <w:rPr>
          <w:rStyle w:val="Emphasis"/>
        </w:rPr>
        <w:t>citizen</w:t>
      </w:r>
      <w:r w:rsidRPr="0029045F">
        <w:rPr>
          <w:rStyle w:val="StyleUnderline"/>
        </w:rPr>
        <w:t xml:space="preserve">, is </w:t>
      </w:r>
      <w:r w:rsidRPr="0029045F">
        <w:rPr>
          <w:rStyle w:val="Emphasis"/>
        </w:rPr>
        <w:t>always available to the potential for exclusion</w:t>
      </w:r>
      <w:r w:rsidRPr="0029045F">
        <w:rPr>
          <w:rStyle w:val="StyleUnderline"/>
        </w:rPr>
        <w:t xml:space="preserve"> – and it is the </w:t>
      </w:r>
      <w:r w:rsidRPr="0029045F">
        <w:rPr>
          <w:rStyle w:val="Emphasis"/>
        </w:rPr>
        <w:t>representation of this threat</w:t>
      </w:r>
      <w:r w:rsidRPr="0029045F">
        <w:rPr>
          <w:rStyle w:val="StyleUnderline"/>
        </w:rPr>
        <w:t xml:space="preserve"> that is </w:t>
      </w:r>
      <w:r w:rsidRPr="0029045F">
        <w:rPr>
          <w:rStyle w:val="Emphasis"/>
        </w:rPr>
        <w:t>crucial to the smooth operation of sovereignty</w:t>
      </w:r>
      <w:r w:rsidRPr="0029045F">
        <w:rPr>
          <w:rStyle w:val="StyleUnderline"/>
        </w:rPr>
        <w:t xml:space="preserve">. In order for the sovereign state to </w:t>
      </w:r>
      <w:r w:rsidRPr="0029045F">
        <w:rPr>
          <w:rStyle w:val="Emphasis"/>
        </w:rPr>
        <w:t>maintain its monopoly</w:t>
      </w:r>
      <w:r w:rsidRPr="0029045F">
        <w:rPr>
          <w:rStyle w:val="StyleUnderline"/>
        </w:rPr>
        <w:t xml:space="preserve"> on spatio-temporal authority</w:t>
      </w:r>
      <w:r w:rsidRPr="0029045F">
        <w:rPr>
          <w:sz w:val="16"/>
        </w:rPr>
        <w:t xml:space="preserve">, as argued most persuasively by Walker (1993), </w:t>
      </w:r>
      <w:r w:rsidRPr="0029045F">
        <w:rPr>
          <w:rStyle w:val="StyleUnderline"/>
        </w:rPr>
        <w:t xml:space="preserve">it is </w:t>
      </w:r>
      <w:r w:rsidRPr="0029045F">
        <w:rPr>
          <w:rStyle w:val="Emphasis"/>
        </w:rPr>
        <w:t>not enough</w:t>
      </w:r>
      <w:r w:rsidRPr="0029045F">
        <w:rPr>
          <w:rStyle w:val="StyleUnderline"/>
        </w:rPr>
        <w:t xml:space="preserve"> to “defend” against the potential danger of the international anarchy. The state </w:t>
      </w:r>
      <w:r w:rsidRPr="0029045F">
        <w:rPr>
          <w:rStyle w:val="Emphasis"/>
        </w:rPr>
        <w:t>must always be ready</w:t>
      </w:r>
      <w:r w:rsidRPr="0029045F">
        <w:rPr>
          <w:rStyle w:val="StyleUnderline"/>
        </w:rPr>
        <w:t xml:space="preserve"> [to] </w:t>
      </w:r>
      <w:r w:rsidRPr="0029045F">
        <w:rPr>
          <w:rStyle w:val="Emphasis"/>
        </w:rPr>
        <w:t>attack its own citizens</w:t>
      </w:r>
      <w:r w:rsidRPr="0029045F">
        <w:rPr>
          <w:sz w:val="16"/>
        </w:rPr>
        <w:t xml:space="preserve">. One can see this in the cases of Padillia, Hamdi, and Arar.11 The state is not only forever defining the enemy thereby defining the friend, but rather </w:t>
      </w:r>
      <w:r w:rsidRPr="0029045F">
        <w:rPr>
          <w:rStyle w:val="StyleUnderline"/>
        </w:rPr>
        <w:t xml:space="preserve">the sovereign subject is </w:t>
      </w:r>
      <w:r w:rsidRPr="0029045F">
        <w:rPr>
          <w:rStyle w:val="Emphasis"/>
        </w:rPr>
        <w:t>always defined as a potential enemy</w:t>
      </w:r>
      <w:r w:rsidRPr="0029045F">
        <w:rPr>
          <w:rStyle w:val="StyleUnderline"/>
        </w:rPr>
        <w:t xml:space="preserve"> and a </w:t>
      </w:r>
      <w:r w:rsidRPr="0029045F">
        <w:rPr>
          <w:rStyle w:val="Emphasis"/>
        </w:rPr>
        <w:t>temporary friend</w:t>
      </w:r>
      <w:r w:rsidRPr="0029045F">
        <w:rPr>
          <w:rStyle w:val="StyleUnderline"/>
        </w:rPr>
        <w:t xml:space="preserve"> permitting the “peace” of the state to exist within a </w:t>
      </w:r>
      <w:r w:rsidRPr="0029045F">
        <w:rPr>
          <w:rStyle w:val="Emphasis"/>
        </w:rPr>
        <w:t>general condition of war</w:t>
      </w:r>
      <w:r w:rsidRPr="0029045F">
        <w:rPr>
          <w:rStyle w:val="StyleUnderline"/>
        </w:rPr>
        <w:t xml:space="preserve">. This allows us to </w:t>
      </w:r>
      <w:r w:rsidRPr="0029045F">
        <w:rPr>
          <w:rStyle w:val="Emphasis"/>
        </w:rPr>
        <w:t>escape the binary self/other theorizations</w:t>
      </w:r>
      <w:r w:rsidRPr="0029045F">
        <w:rPr>
          <w:rStyle w:val="StyleUnderline"/>
        </w:rPr>
        <w:t xml:space="preserve"> of much critical thought to understand the </w:t>
      </w:r>
      <w:r w:rsidRPr="0029045F">
        <w:rPr>
          <w:rStyle w:val="Emphasis"/>
        </w:rPr>
        <w:t>radical uncertainty</w:t>
      </w:r>
      <w:r w:rsidRPr="0029045F">
        <w:rPr>
          <w:rStyle w:val="StyleUnderline"/>
        </w:rPr>
        <w:t xml:space="preserve"> of all identity or citizenship claims grounded in capricious sovereignty. </w:t>
      </w:r>
    </w:p>
    <w:p w:rsidR="00135425" w:rsidRPr="0029045F" w:rsidRDefault="00135425" w:rsidP="00135425">
      <w:pPr>
        <w:rPr>
          <w:sz w:val="16"/>
        </w:rPr>
      </w:pPr>
      <w:r w:rsidRPr="0029045F">
        <w:rPr>
          <w:sz w:val="16"/>
        </w:rPr>
        <w:t xml:space="preserve">Experientially, this is demonstrated in the “pedagogy of space and the ritualization of borders…they are black holes, attracting a lot of energy and anxiety” (Löfgren, 1999: 6). He continues to stress the importance of “the actual crossing as a critical movement of identityfixation, the conflation of the national and the personal” (25). This anxiety/identity is crucial to understanding the performance of sovereign power and the construction of mobility as deviance (Isin 2004; Salter 2003, 2006; Epstein 2007). Part of the reason that this </w:t>
      </w:r>
      <w:r w:rsidRPr="0029045F">
        <w:rPr>
          <w:rStyle w:val="StyleUnderline"/>
        </w:rPr>
        <w:t xml:space="preserve">anxiety is </w:t>
      </w:r>
      <w:r w:rsidRPr="0029045F">
        <w:rPr>
          <w:rStyle w:val="Emphasis"/>
        </w:rPr>
        <w:t>institutionalized in the border</w:t>
      </w:r>
      <w:r w:rsidRPr="0029045F">
        <w:rPr>
          <w:sz w:val="16"/>
        </w:rPr>
        <w:t xml:space="preserve"> is that there is no way of adjudicating the truth-claims of the entrant that can be described. This works in two ways. First, we find that </w:t>
      </w:r>
      <w:r w:rsidRPr="0029045F">
        <w:rPr>
          <w:rStyle w:val="StyleUnderline"/>
        </w:rPr>
        <w:t xml:space="preserve">the </w:t>
      </w:r>
      <w:r w:rsidRPr="0029045F">
        <w:rPr>
          <w:rStyle w:val="Emphasis"/>
        </w:rPr>
        <w:t>bureaucracies of admission/expulsion</w:t>
      </w:r>
      <w:r w:rsidRPr="0029045F">
        <w:rPr>
          <w:rStyle w:val="StyleUnderline"/>
        </w:rPr>
        <w:t xml:space="preserve"> attempt to </w:t>
      </w:r>
      <w:r w:rsidRPr="0029045F">
        <w:rPr>
          <w:rStyle w:val="Emphasis"/>
        </w:rPr>
        <w:t>systematize this discretionary power</w:t>
      </w:r>
      <w:r w:rsidRPr="0029045F">
        <w:rPr>
          <w:sz w:val="16"/>
        </w:rPr>
        <w:t>. As a consequence, “</w:t>
      </w:r>
      <w:r w:rsidRPr="0029045F">
        <w:rPr>
          <w:rStyle w:val="StyleUnderline"/>
        </w:rPr>
        <w:t xml:space="preserve">the encounter with ‘arrival’ is </w:t>
      </w:r>
      <w:r w:rsidRPr="0029045F">
        <w:rPr>
          <w:rStyle w:val="Emphasis"/>
        </w:rPr>
        <w:t>never a fresh encounter</w:t>
      </w:r>
      <w:r w:rsidRPr="0029045F">
        <w:rPr>
          <w:rStyle w:val="StyleUnderline"/>
        </w:rPr>
        <w:t xml:space="preserve">; it contains the </w:t>
      </w:r>
      <w:r w:rsidRPr="0029045F">
        <w:rPr>
          <w:rStyle w:val="Emphasis"/>
        </w:rPr>
        <w:t>institutional reference</w:t>
      </w:r>
      <w:r w:rsidRPr="0029045F">
        <w:rPr>
          <w:rStyle w:val="StyleUnderline"/>
        </w:rPr>
        <w:t xml:space="preserve"> to </w:t>
      </w:r>
      <w:r w:rsidRPr="0029045F">
        <w:rPr>
          <w:rStyle w:val="Emphasis"/>
        </w:rPr>
        <w:t>those who have arrived before</w:t>
      </w:r>
      <w:r w:rsidRPr="0029045F">
        <w:rPr>
          <w:sz w:val="16"/>
        </w:rPr>
        <w:t xml:space="preserve">”; in essence, </w:t>
      </w:r>
      <w:r w:rsidRPr="0029045F">
        <w:rPr>
          <w:rStyle w:val="StyleUnderline"/>
        </w:rPr>
        <w:t>a kind of decision has “always already made/calculated in advance and never made at all”</w:t>
      </w:r>
      <w:r w:rsidRPr="0029045F">
        <w:rPr>
          <w:sz w:val="16"/>
        </w:rPr>
        <w:t xml:space="preserve"> (Parsley, 2003: 65; 75). Thus, </w:t>
      </w:r>
      <w:r w:rsidRPr="0029045F">
        <w:rPr>
          <w:rStyle w:val="StyleUnderline"/>
        </w:rPr>
        <w:t xml:space="preserve">the </w:t>
      </w:r>
      <w:r w:rsidRPr="0029045F">
        <w:rPr>
          <w:rStyle w:val="Emphasis"/>
        </w:rPr>
        <w:t>essentially discretionary</w:t>
      </w:r>
      <w:r w:rsidRPr="0029045F">
        <w:rPr>
          <w:rStyle w:val="StyleUnderline"/>
        </w:rPr>
        <w:t xml:space="preserve">, </w:t>
      </w:r>
      <w:r w:rsidRPr="0029045F">
        <w:rPr>
          <w:rStyle w:val="Emphasis"/>
        </w:rPr>
        <w:t>sovereign decision</w:t>
      </w:r>
      <w:r w:rsidRPr="0029045F">
        <w:rPr>
          <w:rStyle w:val="StyleUnderline"/>
        </w:rPr>
        <w:t xml:space="preserve"> to admit/exclude is </w:t>
      </w:r>
      <w:r w:rsidRPr="0029045F">
        <w:rPr>
          <w:rStyle w:val="Emphasis"/>
        </w:rPr>
        <w:t>folded into administrative functions</w:t>
      </w:r>
      <w:r w:rsidRPr="0029045F">
        <w:rPr>
          <w:rStyle w:val="StyleUnderline"/>
        </w:rPr>
        <w:t xml:space="preserve">, which </w:t>
      </w:r>
      <w:r w:rsidRPr="0029045F">
        <w:rPr>
          <w:rStyle w:val="Emphasis"/>
        </w:rPr>
        <w:t>obscure</w:t>
      </w:r>
      <w:r w:rsidRPr="0029045F">
        <w:rPr>
          <w:rStyle w:val="StyleUnderline"/>
        </w:rPr>
        <w:t xml:space="preserve"> and </w:t>
      </w:r>
      <w:r w:rsidRPr="0029045F">
        <w:rPr>
          <w:rStyle w:val="Emphasis"/>
        </w:rPr>
        <w:t>elide</w:t>
      </w:r>
      <w:r w:rsidRPr="0029045F">
        <w:rPr>
          <w:rStyle w:val="StyleUnderline"/>
        </w:rPr>
        <w:t xml:space="preserve"> the power at work/play</w:t>
      </w:r>
      <w:r w:rsidRPr="0029045F">
        <w:rPr>
          <w:sz w:val="16"/>
        </w:rPr>
        <w:t xml:space="preserve">.12 </w:t>
      </w:r>
      <w:r w:rsidRPr="0029045F">
        <w:rPr>
          <w:rStyle w:val="StyleUnderline"/>
        </w:rPr>
        <w:t xml:space="preserve">The </w:t>
      </w:r>
      <w:r w:rsidRPr="0029045F">
        <w:rPr>
          <w:rStyle w:val="Emphasis"/>
        </w:rPr>
        <w:t>state of exception</w:t>
      </w:r>
      <w:r w:rsidRPr="0029045F">
        <w:rPr>
          <w:rStyle w:val="StyleUnderline"/>
        </w:rPr>
        <w:t xml:space="preserve"> where law and force are indivisible </w:t>
      </w:r>
      <w:r w:rsidRPr="0029045F">
        <w:rPr>
          <w:rStyle w:val="Emphasis"/>
        </w:rPr>
        <w:t>remains the heart</w:t>
      </w:r>
      <w:r w:rsidRPr="0029045F">
        <w:rPr>
          <w:rStyle w:val="StyleUnderline"/>
        </w:rPr>
        <w:t xml:space="preserve"> of the examination – and </w:t>
      </w:r>
      <w:r w:rsidRPr="0029045F">
        <w:rPr>
          <w:rStyle w:val="Emphasis"/>
        </w:rPr>
        <w:t>even if there are policies</w:t>
      </w:r>
      <w:r w:rsidRPr="0029045F">
        <w:rPr>
          <w:rStyle w:val="StyleUnderline"/>
        </w:rPr>
        <w:t xml:space="preserve">, </w:t>
      </w:r>
      <w:r w:rsidRPr="0029045F">
        <w:rPr>
          <w:rStyle w:val="Emphasis"/>
        </w:rPr>
        <w:t>procedures</w:t>
      </w:r>
      <w:r w:rsidRPr="0029045F">
        <w:rPr>
          <w:rStyle w:val="StyleUnderline"/>
        </w:rPr>
        <w:t xml:space="preserve">, and </w:t>
      </w:r>
      <w:r w:rsidRPr="0029045F">
        <w:rPr>
          <w:rStyle w:val="Emphasis"/>
        </w:rPr>
        <w:t>risk algorithms</w:t>
      </w:r>
      <w:r w:rsidRPr="0029045F">
        <w:rPr>
          <w:rStyle w:val="StyleUnderline"/>
        </w:rPr>
        <w:t xml:space="preserve"> that </w:t>
      </w:r>
      <w:r w:rsidRPr="0029045F">
        <w:rPr>
          <w:rStyle w:val="Emphasis"/>
        </w:rPr>
        <w:t>structure the representation</w:t>
      </w:r>
      <w:r w:rsidRPr="0029045F">
        <w:rPr>
          <w:rStyle w:val="StyleUnderline"/>
        </w:rPr>
        <w:t xml:space="preserve"> of those decisions, the interpretation of the claimant’s narrative is </w:t>
      </w:r>
      <w:r w:rsidRPr="0029045F">
        <w:rPr>
          <w:rStyle w:val="Emphasis"/>
        </w:rPr>
        <w:t>entirely discretionary</w:t>
      </w:r>
      <w:r w:rsidRPr="0029045F">
        <w:rPr>
          <w:sz w:val="16"/>
        </w:rPr>
        <w:t xml:space="preserve">. </w:t>
      </w:r>
    </w:p>
    <w:p w:rsidR="00135425" w:rsidRPr="0029045F" w:rsidRDefault="00135425" w:rsidP="00135425">
      <w:pPr>
        <w:rPr>
          <w:sz w:val="16"/>
        </w:rPr>
      </w:pPr>
      <w:r w:rsidRPr="0029045F">
        <w:rPr>
          <w:sz w:val="16"/>
        </w:rPr>
        <w:t xml:space="preserve">Second, </w:t>
      </w:r>
      <w:r w:rsidRPr="0029045F">
        <w:rPr>
          <w:rStyle w:val="StyleUnderline"/>
        </w:rPr>
        <w:t xml:space="preserve">there is </w:t>
      </w:r>
      <w:r w:rsidRPr="0029045F">
        <w:rPr>
          <w:rStyle w:val="Emphasis"/>
        </w:rPr>
        <w:t>no way</w:t>
      </w:r>
      <w:r w:rsidRPr="0029045F">
        <w:rPr>
          <w:rStyle w:val="StyleUnderline"/>
        </w:rPr>
        <w:t xml:space="preserve"> for the border bureaucracies to investigate the truth-claims of travelers</w:t>
      </w:r>
      <w:r w:rsidRPr="0029045F">
        <w:rPr>
          <w:sz w:val="16"/>
        </w:rPr>
        <w:t xml:space="preserve">. Foucault has examined in detail the ways in which </w:t>
      </w:r>
      <w:r w:rsidRPr="0029045F">
        <w:rPr>
          <w:rStyle w:val="Emphasis"/>
        </w:rPr>
        <w:t>confession</w:t>
      </w:r>
      <w:r w:rsidRPr="0029045F">
        <w:rPr>
          <w:rStyle w:val="StyleUnderline"/>
        </w:rPr>
        <w:t xml:space="preserve"> comes to play a </w:t>
      </w:r>
      <w:r w:rsidRPr="0029045F">
        <w:rPr>
          <w:rStyle w:val="Emphasis"/>
        </w:rPr>
        <w:t>crucial role</w:t>
      </w:r>
      <w:r w:rsidRPr="0029045F">
        <w:rPr>
          <w:rStyle w:val="StyleUnderline"/>
        </w:rPr>
        <w:t xml:space="preserve"> in modern governmentality</w:t>
      </w:r>
      <w:r w:rsidRPr="0029045F">
        <w:rPr>
          <w:sz w:val="16"/>
        </w:rPr>
        <w:t xml:space="preserve"> (1997: 84; Salter, 2006: 57-60). What occurs within this 30 second examination? </w:t>
      </w:r>
      <w:r w:rsidRPr="0029045F">
        <w:rPr>
          <w:rStyle w:val="Emphasis"/>
        </w:rPr>
        <w:t>Identity</w:t>
      </w:r>
      <w:r w:rsidRPr="0029045F">
        <w:rPr>
          <w:rStyle w:val="StyleUnderline"/>
        </w:rPr>
        <w:t xml:space="preserve">, </w:t>
      </w:r>
      <w:r w:rsidRPr="0029045F">
        <w:rPr>
          <w:rStyle w:val="Emphasis"/>
        </w:rPr>
        <w:t>documents</w:t>
      </w:r>
      <w:r w:rsidRPr="0029045F">
        <w:rPr>
          <w:rStyle w:val="StyleUnderline"/>
        </w:rPr>
        <w:t xml:space="preserve">, and </w:t>
      </w:r>
      <w:r w:rsidRPr="0029045F">
        <w:rPr>
          <w:rStyle w:val="Emphasis"/>
        </w:rPr>
        <w:t>narrative must align</w:t>
      </w:r>
      <w:r w:rsidRPr="0029045F">
        <w:rPr>
          <w:rStyle w:val="StyleUnderline"/>
        </w:rPr>
        <w:t xml:space="preserve"> – according to the </w:t>
      </w:r>
      <w:r w:rsidRPr="0029045F">
        <w:rPr>
          <w:rStyle w:val="Emphasis"/>
        </w:rPr>
        <w:t>expectations of the border agent</w:t>
      </w:r>
      <w:r w:rsidRPr="0029045F">
        <w:rPr>
          <w:rStyle w:val="StyleUnderline"/>
        </w:rPr>
        <w:t xml:space="preserve">. In the </w:t>
      </w:r>
      <w:r w:rsidRPr="0029045F">
        <w:rPr>
          <w:rStyle w:val="Emphasis"/>
        </w:rPr>
        <w:t>performance of sovereign power</w:t>
      </w:r>
      <w:r w:rsidRPr="0029045F">
        <w:rPr>
          <w:rStyle w:val="StyleUnderline"/>
        </w:rPr>
        <w:t>, we play the roles of “</w:t>
      </w:r>
      <w:r w:rsidRPr="0029045F">
        <w:rPr>
          <w:rStyle w:val="Emphasis"/>
        </w:rPr>
        <w:t>safe</w:t>
      </w:r>
      <w:r w:rsidRPr="0029045F">
        <w:rPr>
          <w:rStyle w:val="StyleUnderline"/>
        </w:rPr>
        <w:t>” travelers</w:t>
      </w:r>
      <w:r w:rsidRPr="0029045F">
        <w:rPr>
          <w:sz w:val="16"/>
        </w:rPr>
        <w:t xml:space="preserve">. </w:t>
      </w:r>
      <w:r w:rsidRPr="0029045F">
        <w:rPr>
          <w:rStyle w:val="StyleUnderline"/>
        </w:rPr>
        <w:t xml:space="preserve">We </w:t>
      </w:r>
      <w:r w:rsidRPr="0029045F">
        <w:rPr>
          <w:rStyle w:val="Emphasis"/>
        </w:rPr>
        <w:t>tell the story of ourselves</w:t>
      </w:r>
      <w:r w:rsidRPr="0029045F">
        <w:rPr>
          <w:rStyle w:val="StyleUnderline"/>
        </w:rPr>
        <w:t xml:space="preserve"> which represents ourselves as </w:t>
      </w:r>
      <w:r w:rsidRPr="0029045F">
        <w:rPr>
          <w:rStyle w:val="Emphasis"/>
        </w:rPr>
        <w:t>docile</w:t>
      </w:r>
      <w:r w:rsidRPr="0029045F">
        <w:rPr>
          <w:rStyle w:val="StyleUnderline"/>
        </w:rPr>
        <w:t xml:space="preserve">, </w:t>
      </w:r>
      <w:r w:rsidRPr="0029045F">
        <w:rPr>
          <w:rStyle w:val="Emphasis"/>
        </w:rPr>
        <w:t>obedient subjects</w:t>
      </w:r>
      <w:r w:rsidRPr="0029045F">
        <w:rPr>
          <w:sz w:val="16"/>
        </w:rPr>
        <w:t xml:space="preserve"> (Curry 2004). We know that border agents share their experience to generate risk profiles, in some cases supported by statistical data compiled by border agencies. Given the time and organizational restraints, border agents must rely on “gut” feelings. Gilboy describes the ways that narratives affect decisions: “</w:t>
      </w:r>
      <w:r w:rsidRPr="0029045F">
        <w:rPr>
          <w:rStyle w:val="StyleUnderline"/>
        </w:rPr>
        <w:t>discretion exists</w:t>
      </w:r>
      <w:r w:rsidRPr="0029045F">
        <w:rPr>
          <w:sz w:val="16"/>
        </w:rPr>
        <w:t xml:space="preserve"> in part </w:t>
      </w:r>
      <w:r w:rsidRPr="0029045F">
        <w:rPr>
          <w:rStyle w:val="StyleUnderline"/>
        </w:rPr>
        <w:t xml:space="preserve">because of the </w:t>
      </w:r>
      <w:r w:rsidRPr="0029045F">
        <w:rPr>
          <w:rStyle w:val="Emphasis"/>
        </w:rPr>
        <w:t>vagueness in the law</w:t>
      </w:r>
      <w:r w:rsidRPr="0029045F">
        <w:rPr>
          <w:rStyle w:val="StyleUnderline"/>
        </w:rPr>
        <w:t xml:space="preserve"> specifying the particular grounds for exclusion</w:t>
      </w:r>
      <w:r w:rsidRPr="0029045F">
        <w:rPr>
          <w:sz w:val="16"/>
        </w:rPr>
        <w:t xml:space="preserve">. This discretion is expanded because of case disposition choices as well as difficulties in fact finding. For instance, what type of evidence and how much is necessary to conclude…?” (1995: 276-277). </w:t>
      </w:r>
      <w:r w:rsidRPr="0029045F">
        <w:rPr>
          <w:rStyle w:val="Emphasis"/>
        </w:rPr>
        <w:t>Passports</w:t>
      </w:r>
      <w:r w:rsidRPr="0029045F">
        <w:rPr>
          <w:rStyle w:val="StyleUnderline"/>
        </w:rPr>
        <w:t xml:space="preserve"> and </w:t>
      </w:r>
      <w:r w:rsidRPr="0029045F">
        <w:rPr>
          <w:rStyle w:val="Emphasis"/>
        </w:rPr>
        <w:t>visas</w:t>
      </w:r>
      <w:r w:rsidRPr="0029045F">
        <w:rPr>
          <w:rStyle w:val="StyleUnderline"/>
        </w:rPr>
        <w:t xml:space="preserve"> are based on </w:t>
      </w:r>
      <w:r w:rsidRPr="0029045F">
        <w:rPr>
          <w:rStyle w:val="Emphasis"/>
        </w:rPr>
        <w:t>birth certificates</w:t>
      </w:r>
      <w:r w:rsidRPr="0029045F">
        <w:rPr>
          <w:rStyle w:val="StyleUnderline"/>
        </w:rPr>
        <w:t xml:space="preserve">, which are </w:t>
      </w:r>
      <w:r w:rsidRPr="0029045F">
        <w:rPr>
          <w:rStyle w:val="Emphasis"/>
        </w:rPr>
        <w:t>entirely unconnected</w:t>
      </w:r>
      <w:r w:rsidRPr="0029045F">
        <w:rPr>
          <w:rStyle w:val="StyleUnderline"/>
        </w:rPr>
        <w:t xml:space="preserve"> to other documents, except through the </w:t>
      </w:r>
      <w:r w:rsidRPr="0029045F">
        <w:rPr>
          <w:rStyle w:val="Emphasis"/>
        </w:rPr>
        <w:t>discretion of passport</w:t>
      </w:r>
      <w:r w:rsidRPr="0029045F">
        <w:rPr>
          <w:rStyle w:val="StyleUnderline"/>
        </w:rPr>
        <w:t xml:space="preserve"> and </w:t>
      </w:r>
      <w:r w:rsidRPr="0029045F">
        <w:rPr>
          <w:rStyle w:val="Emphasis"/>
        </w:rPr>
        <w:t>visa issuers</w:t>
      </w:r>
      <w:r w:rsidRPr="0029045F">
        <w:rPr>
          <w:rStyle w:val="StyleUnderline"/>
        </w:rPr>
        <w:t xml:space="preserve">. Each of these documents is </w:t>
      </w:r>
      <w:r w:rsidRPr="0029045F">
        <w:rPr>
          <w:rStyle w:val="Emphasis"/>
        </w:rPr>
        <w:t>supported by other documents</w:t>
      </w:r>
      <w:r w:rsidRPr="0029045F">
        <w:rPr>
          <w:rStyle w:val="StyleUnderline"/>
        </w:rPr>
        <w:t xml:space="preserve">, all of which </w:t>
      </w:r>
      <w:r w:rsidRPr="0029045F">
        <w:rPr>
          <w:rStyle w:val="Emphasis"/>
        </w:rPr>
        <w:t>situate us within the apparatus of the state</w:t>
      </w:r>
      <w:r w:rsidRPr="0029045F">
        <w:rPr>
          <w:sz w:val="16"/>
        </w:rPr>
        <w:t xml:space="preserve">: the birth certificate, the pardon, the social insurance card, the driver’s license, the proof of employment, etc. </w:t>
      </w:r>
      <w:r w:rsidRPr="0029045F">
        <w:rPr>
          <w:rStyle w:val="StyleUnderline"/>
        </w:rPr>
        <w:t xml:space="preserve">All of those </w:t>
      </w:r>
      <w:r w:rsidRPr="0029045F">
        <w:rPr>
          <w:rStyle w:val="Emphasis"/>
        </w:rPr>
        <w:t>correlations between body</w:t>
      </w:r>
      <w:r w:rsidRPr="0029045F">
        <w:rPr>
          <w:rStyle w:val="StyleUnderline"/>
        </w:rPr>
        <w:t xml:space="preserve">, </w:t>
      </w:r>
      <w:r w:rsidRPr="0029045F">
        <w:rPr>
          <w:rStyle w:val="Emphasis"/>
        </w:rPr>
        <w:t>dossier</w:t>
      </w:r>
      <w:r w:rsidRPr="0029045F">
        <w:rPr>
          <w:rStyle w:val="StyleUnderline"/>
        </w:rPr>
        <w:t xml:space="preserve">, and </w:t>
      </w:r>
      <w:r w:rsidRPr="0029045F">
        <w:rPr>
          <w:rStyle w:val="Emphasis"/>
        </w:rPr>
        <w:t>identity</w:t>
      </w:r>
      <w:r w:rsidRPr="0029045F">
        <w:rPr>
          <w:rStyle w:val="StyleUnderline"/>
        </w:rPr>
        <w:t xml:space="preserve"> are “</w:t>
      </w:r>
      <w:r w:rsidRPr="0029045F">
        <w:rPr>
          <w:rStyle w:val="Emphasis"/>
        </w:rPr>
        <w:t>verified</w:t>
      </w:r>
      <w:r w:rsidRPr="0029045F">
        <w:rPr>
          <w:rStyle w:val="StyleUnderline"/>
        </w:rPr>
        <w:t xml:space="preserve">” by an </w:t>
      </w:r>
      <w:r w:rsidRPr="0029045F">
        <w:rPr>
          <w:rStyle w:val="Emphasis"/>
        </w:rPr>
        <w:t>agent of the state</w:t>
      </w:r>
      <w:r w:rsidRPr="0029045F">
        <w:rPr>
          <w:sz w:val="16"/>
        </w:rPr>
        <w:t xml:space="preserve">. In short, </w:t>
      </w:r>
      <w:r w:rsidRPr="0029045F">
        <w:rPr>
          <w:rStyle w:val="StyleUnderline"/>
        </w:rPr>
        <w:t xml:space="preserve">nation/identity is </w:t>
      </w:r>
      <w:r w:rsidRPr="0029045F">
        <w:rPr>
          <w:rStyle w:val="Emphasis"/>
        </w:rPr>
        <w:t>discretionary all the way down</w:t>
      </w:r>
      <w:r w:rsidRPr="0029045F">
        <w:rPr>
          <w:sz w:val="16"/>
        </w:rPr>
        <w:t xml:space="preserve">. As Lugo argues, “at the border, at the inspection station, there is no ‘third element,’ no tolerance for ambiguity: you either have papers or you do not; you either convince the INS officer that you are ‘American’ or you do not. At the order inspection state, there is not much room for the ambiguity of the borderlands – cultural or otherwise” (Lugo, 2000: 358). </w:t>
      </w:r>
    </w:p>
    <w:p w:rsidR="00135425" w:rsidRPr="0029045F" w:rsidRDefault="00135425" w:rsidP="00135425">
      <w:pPr>
        <w:rPr>
          <w:sz w:val="16"/>
        </w:rPr>
      </w:pPr>
      <w:r w:rsidRPr="0029045F">
        <w:rPr>
          <w:rStyle w:val="StyleUnderline"/>
        </w:rPr>
        <w:t xml:space="preserve">We have come to accept the state of exception which </w:t>
      </w:r>
      <w:r w:rsidRPr="0029045F">
        <w:rPr>
          <w:rStyle w:val="Emphasis"/>
        </w:rPr>
        <w:t>underpins the border examination</w:t>
      </w:r>
      <w:r w:rsidRPr="0029045F">
        <w:rPr>
          <w:sz w:val="16"/>
        </w:rPr>
        <w:t xml:space="preserve">. We forget the crisis of identity until we are faced with the inspection – an examination for which there is no answer, no truth, no story that is complete, no history that is convincing. As Amoore argues </w:t>
      </w:r>
    </w:p>
    <w:p w:rsidR="00135425" w:rsidRPr="0029045F" w:rsidRDefault="00135425" w:rsidP="00135425">
      <w:pPr>
        <w:rPr>
          <w:sz w:val="16"/>
        </w:rPr>
      </w:pPr>
      <w:r w:rsidRPr="0029045F">
        <w:rPr>
          <w:rStyle w:val="StyleUnderline"/>
        </w:rPr>
        <w:t xml:space="preserve">the border becomes a </w:t>
      </w:r>
      <w:r w:rsidRPr="0029045F">
        <w:rPr>
          <w:rStyle w:val="Emphasis"/>
        </w:rPr>
        <w:t>condition of being</w:t>
      </w:r>
      <w:r w:rsidRPr="0029045F">
        <w:rPr>
          <w:rStyle w:val="StyleUnderline"/>
        </w:rPr>
        <w:t xml:space="preserve"> that is </w:t>
      </w:r>
      <w:r w:rsidRPr="0029045F">
        <w:rPr>
          <w:rStyle w:val="Emphasis"/>
        </w:rPr>
        <w:t>always in the act of becoming</w:t>
      </w:r>
      <w:r w:rsidRPr="0029045F">
        <w:rPr>
          <w:rStyle w:val="StyleUnderline"/>
        </w:rPr>
        <w:t xml:space="preserve">, it is </w:t>
      </w:r>
      <w:r w:rsidRPr="0029045F">
        <w:rPr>
          <w:rStyle w:val="Emphasis"/>
        </w:rPr>
        <w:t>never entirely crossed</w:t>
      </w:r>
      <w:r w:rsidRPr="0029045F">
        <w:rPr>
          <w:rStyle w:val="StyleUnderline"/>
        </w:rPr>
        <w:t xml:space="preserve"> but appears instead as a </w:t>
      </w:r>
      <w:r w:rsidRPr="0029045F">
        <w:rPr>
          <w:rStyle w:val="Emphasis"/>
        </w:rPr>
        <w:t>constant demand</w:t>
      </w:r>
      <w:r w:rsidRPr="0029045F">
        <w:rPr>
          <w:rStyle w:val="StyleUnderline"/>
        </w:rPr>
        <w:t xml:space="preserve"> for </w:t>
      </w:r>
      <w:r w:rsidRPr="0029045F">
        <w:rPr>
          <w:rStyle w:val="Emphasis"/>
        </w:rPr>
        <w:t>proof of status</w:t>
      </w:r>
      <w:r w:rsidRPr="0029045F">
        <w:rPr>
          <w:rStyle w:val="StyleUnderline"/>
        </w:rPr>
        <w:t xml:space="preserve"> and </w:t>
      </w:r>
      <w:r w:rsidRPr="0029045F">
        <w:rPr>
          <w:rStyle w:val="Emphasis"/>
        </w:rPr>
        <w:t>legitimacy</w:t>
      </w:r>
      <w:r w:rsidRPr="0029045F">
        <w:rPr>
          <w:sz w:val="16"/>
        </w:rPr>
        <w:t xml:space="preserve">… </w:t>
      </w:r>
      <w:r w:rsidRPr="0029045F">
        <w:rPr>
          <w:rStyle w:val="StyleUnderline"/>
        </w:rPr>
        <w:t xml:space="preserve">The </w:t>
      </w:r>
      <w:r w:rsidRPr="0029045F">
        <w:rPr>
          <w:rStyle w:val="Emphasis"/>
        </w:rPr>
        <w:t>establishment of verifiable identity</w:t>
      </w:r>
      <w:r w:rsidRPr="0029045F">
        <w:rPr>
          <w:rStyle w:val="StyleUnderline"/>
        </w:rPr>
        <w:t xml:space="preserve"> at the biometric border thus becomes</w:t>
      </w:r>
      <w:r w:rsidRPr="0029045F">
        <w:rPr>
          <w:sz w:val="16"/>
        </w:rPr>
        <w:t xml:space="preserve"> a condition of being, in the sense of living within a particular society or way of life, if not indeed </w:t>
      </w:r>
      <w:r w:rsidRPr="0029045F">
        <w:rPr>
          <w:rStyle w:val="StyleUnderline"/>
        </w:rPr>
        <w:t xml:space="preserve">a </w:t>
      </w:r>
      <w:r w:rsidRPr="0029045F">
        <w:rPr>
          <w:rStyle w:val="Emphasis"/>
        </w:rPr>
        <w:t>condition of life itself</w:t>
      </w:r>
      <w:r w:rsidRPr="0029045F">
        <w:rPr>
          <w:sz w:val="16"/>
        </w:rPr>
        <w:t xml:space="preserve"> (2006:348). </w:t>
      </w:r>
    </w:p>
    <w:p w:rsidR="00135425" w:rsidRPr="0029045F" w:rsidRDefault="00135425" w:rsidP="00135425">
      <w:pPr>
        <w:rPr>
          <w:rStyle w:val="StyleUnderline"/>
        </w:rPr>
      </w:pPr>
      <w:r w:rsidRPr="0029045F">
        <w:rPr>
          <w:sz w:val="16"/>
        </w:rPr>
        <w:t xml:space="preserve">Answers at the border are acts of performative citizenship. </w:t>
      </w:r>
      <w:r w:rsidRPr="0029045F">
        <w:rPr>
          <w:rStyle w:val="StyleUnderline"/>
        </w:rPr>
        <w:t xml:space="preserve">There are any number of normalizing moments in the life of a political subject – but few combing the </w:t>
      </w:r>
      <w:r w:rsidRPr="0029045F">
        <w:rPr>
          <w:rStyle w:val="Emphasis"/>
        </w:rPr>
        <w:t>governmental power of bureaucratic normalization</w:t>
      </w:r>
      <w:r w:rsidRPr="0029045F">
        <w:rPr>
          <w:rStyle w:val="StyleUnderline"/>
        </w:rPr>
        <w:t xml:space="preserve"> with the </w:t>
      </w:r>
      <w:r w:rsidRPr="0029045F">
        <w:rPr>
          <w:rStyle w:val="Emphasis"/>
        </w:rPr>
        <w:t>sovereign power to ban</w:t>
      </w:r>
      <w:r w:rsidRPr="0029045F">
        <w:rPr>
          <w:sz w:val="16"/>
        </w:rPr>
        <w:t xml:space="preserve">. And, in part, </w:t>
      </w:r>
      <w:r w:rsidRPr="0029045F">
        <w:rPr>
          <w:rStyle w:val="StyleUnderline"/>
        </w:rPr>
        <w:t xml:space="preserve">it is the </w:t>
      </w:r>
      <w:r w:rsidRPr="0029045F">
        <w:rPr>
          <w:rStyle w:val="Emphasis"/>
        </w:rPr>
        <w:t>triumph of the sovereign</w:t>
      </w:r>
      <w:r w:rsidRPr="0029045F">
        <w:rPr>
          <w:rStyle w:val="StyleUnderline"/>
        </w:rPr>
        <w:t xml:space="preserve"> that border anxiety is seen as </w:t>
      </w:r>
      <w:r w:rsidRPr="0029045F">
        <w:rPr>
          <w:rStyle w:val="Emphasis"/>
        </w:rPr>
        <w:t>mundane</w:t>
      </w:r>
      <w:r w:rsidRPr="0029045F">
        <w:rPr>
          <w:rStyle w:val="StyleUnderline"/>
        </w:rPr>
        <w:t xml:space="preserve"> and </w:t>
      </w:r>
      <w:r w:rsidRPr="0029045F">
        <w:rPr>
          <w:rStyle w:val="Emphasis"/>
        </w:rPr>
        <w:t>ordinary</w:t>
      </w:r>
      <w:r w:rsidRPr="0029045F">
        <w:rPr>
          <w:rStyle w:val="StyleUnderline"/>
        </w:rPr>
        <w:t xml:space="preserve"> in everyday life. </w:t>
      </w:r>
    </w:p>
    <w:p w:rsidR="00135425" w:rsidRPr="0029045F" w:rsidRDefault="00135425" w:rsidP="00135425">
      <w:pPr>
        <w:rPr>
          <w:sz w:val="16"/>
        </w:rPr>
      </w:pPr>
      <w:r w:rsidRPr="0029045F">
        <w:rPr>
          <w:sz w:val="16"/>
        </w:rPr>
        <w:t xml:space="preserve">Let me go further to say that </w:t>
      </w:r>
      <w:r w:rsidRPr="0029045F">
        <w:rPr>
          <w:rStyle w:val="StyleUnderline"/>
        </w:rPr>
        <w:t xml:space="preserve">“the border” is a </w:t>
      </w:r>
      <w:r w:rsidRPr="0029045F">
        <w:rPr>
          <w:rStyle w:val="Emphasis"/>
        </w:rPr>
        <w:t>better metaphor of contemporary political life</w:t>
      </w:r>
      <w:r w:rsidRPr="0029045F">
        <w:rPr>
          <w:rStyle w:val="StyleUnderline"/>
        </w:rPr>
        <w:t xml:space="preserve"> than “the camp.”</w:t>
      </w:r>
      <w:r w:rsidRPr="0029045F">
        <w:rPr>
          <w:sz w:val="16"/>
        </w:rPr>
        <w:t xml:space="preserve"> Agamben describes “ ‘zones d’attentes’ in France international airports in which foreigners asking for refugee status are detailed will then all equally be camps” (1995-174). </w:t>
      </w:r>
      <w:r w:rsidRPr="0029045F">
        <w:rPr>
          <w:rStyle w:val="StyleUnderline"/>
        </w:rPr>
        <w:t xml:space="preserve">The </w:t>
      </w:r>
      <w:r w:rsidRPr="0029045F">
        <w:rPr>
          <w:rStyle w:val="Emphasis"/>
        </w:rPr>
        <w:t>denationalization of</w:t>
      </w:r>
      <w:r w:rsidRPr="0029045F">
        <w:rPr>
          <w:sz w:val="16"/>
        </w:rPr>
        <w:t xml:space="preserve"> American or Canadian </w:t>
      </w:r>
      <w:r w:rsidRPr="0029045F">
        <w:rPr>
          <w:rStyle w:val="Emphasis"/>
        </w:rPr>
        <w:t>citizens</w:t>
      </w:r>
      <w:r w:rsidRPr="0029045F">
        <w:rPr>
          <w:sz w:val="16"/>
        </w:rPr>
        <w:t xml:space="preserve">, for example, </w:t>
      </w:r>
      <w:r w:rsidRPr="0029045F">
        <w:rPr>
          <w:rStyle w:val="StyleUnderline"/>
        </w:rPr>
        <w:t xml:space="preserve">has </w:t>
      </w:r>
      <w:r w:rsidRPr="0029045F">
        <w:rPr>
          <w:rStyle w:val="Emphasis"/>
        </w:rPr>
        <w:t>not happened exclusively in Afghanistan</w:t>
      </w:r>
      <w:r w:rsidRPr="0029045F">
        <w:rPr>
          <w:rStyle w:val="StyleUnderline"/>
        </w:rPr>
        <w:t xml:space="preserve"> or </w:t>
      </w:r>
      <w:r w:rsidRPr="0029045F">
        <w:rPr>
          <w:rStyle w:val="Emphasis"/>
        </w:rPr>
        <w:t>Guantanamo Bay</w:t>
      </w:r>
      <w:r w:rsidRPr="0029045F">
        <w:rPr>
          <w:rStyle w:val="StyleUnderline"/>
        </w:rPr>
        <w:t xml:space="preserve">, but in the </w:t>
      </w:r>
      <w:r w:rsidRPr="0029045F">
        <w:rPr>
          <w:rStyle w:val="Emphasis"/>
        </w:rPr>
        <w:t>carceral complex of military prisons</w:t>
      </w:r>
      <w:r w:rsidRPr="0029045F">
        <w:rPr>
          <w:rStyle w:val="StyleUnderline"/>
        </w:rPr>
        <w:t xml:space="preserve"> and </w:t>
      </w:r>
      <w:r w:rsidRPr="0029045F">
        <w:rPr>
          <w:rStyle w:val="Emphasis"/>
        </w:rPr>
        <w:t>floating trials</w:t>
      </w:r>
      <w:r w:rsidRPr="0029045F">
        <w:rPr>
          <w:rStyle w:val="StyleUnderline"/>
        </w:rPr>
        <w:t xml:space="preserve"> in America itself</w:t>
      </w:r>
      <w:r w:rsidRPr="0029045F">
        <w:rPr>
          <w:sz w:val="16"/>
        </w:rPr>
        <w:t xml:space="preserve">. In Agamben’s analysis of the camp, </w:t>
      </w:r>
      <w:r w:rsidRPr="0029045F">
        <w:rPr>
          <w:rStyle w:val="StyleUnderline"/>
        </w:rPr>
        <w:t>the homo sacer</w:t>
      </w:r>
      <w:r w:rsidRPr="0029045F">
        <w:rPr>
          <w:sz w:val="16"/>
        </w:rPr>
        <w:t xml:space="preserve"> or musulman </w:t>
      </w:r>
      <w:r w:rsidRPr="0029045F">
        <w:rPr>
          <w:rStyle w:val="StyleUnderline"/>
        </w:rPr>
        <w:t xml:space="preserve">is </w:t>
      </w:r>
      <w:r w:rsidRPr="0029045F">
        <w:rPr>
          <w:rStyle w:val="Emphasis"/>
        </w:rPr>
        <w:t>created in the camp</w:t>
      </w:r>
      <w:r w:rsidRPr="0029045F">
        <w:rPr>
          <w:rStyle w:val="StyleUnderline"/>
        </w:rPr>
        <w:t xml:space="preserve">. But the </w:t>
      </w:r>
      <w:r w:rsidRPr="0029045F">
        <w:rPr>
          <w:rStyle w:val="Emphasis"/>
        </w:rPr>
        <w:t>decision</w:t>
      </w:r>
      <w:r w:rsidRPr="0029045F">
        <w:rPr>
          <w:rStyle w:val="StyleUnderline"/>
        </w:rPr>
        <w:t xml:space="preserve">, the sovereign decision to </w:t>
      </w:r>
      <w:r w:rsidRPr="0029045F">
        <w:rPr>
          <w:rStyle w:val="Emphasis"/>
        </w:rPr>
        <w:t>send an individual to the camp</w:t>
      </w:r>
      <w:r w:rsidRPr="0029045F">
        <w:rPr>
          <w:rStyle w:val="StyleUnderline"/>
        </w:rPr>
        <w:t xml:space="preserve"> – where he/she </w:t>
      </w:r>
      <w:r w:rsidRPr="0029045F">
        <w:rPr>
          <w:rStyle w:val="Emphasis"/>
        </w:rPr>
        <w:t>loses their humanity</w:t>
      </w:r>
      <w:r w:rsidRPr="0029045F">
        <w:rPr>
          <w:rStyle w:val="StyleUnderline"/>
        </w:rPr>
        <w:t xml:space="preserve"> – is </w:t>
      </w:r>
      <w:r w:rsidRPr="0029045F">
        <w:rPr>
          <w:rStyle w:val="Emphasis"/>
        </w:rPr>
        <w:t>made elsewhere</w:t>
      </w:r>
      <w:r w:rsidRPr="0029045F">
        <w:rPr>
          <w:sz w:val="16"/>
        </w:rPr>
        <w:t xml:space="preserve"> (Burleigh and Wipperman 1991; Goldhagen 1996).13 I would argue that the racial courts represent a border, although in this case it is a border which looks inwards. The racial court, however, is precisely an example of how </w:t>
      </w:r>
      <w:r w:rsidRPr="0029045F">
        <w:rPr>
          <w:rStyle w:val="StyleUnderline"/>
        </w:rPr>
        <w:t xml:space="preserve">the state </w:t>
      </w:r>
      <w:r w:rsidRPr="0029045F">
        <w:rPr>
          <w:rStyle w:val="Emphasis"/>
        </w:rPr>
        <w:t>might always expel the citizen</w:t>
      </w:r>
      <w:r w:rsidRPr="0029045F">
        <w:rPr>
          <w:sz w:val="16"/>
        </w:rPr>
        <w:t xml:space="preserve">, that </w:t>
      </w:r>
      <w:r w:rsidRPr="0029045F">
        <w:rPr>
          <w:rStyle w:val="StyleUnderline"/>
        </w:rPr>
        <w:t xml:space="preserve">“friend” is </w:t>
      </w:r>
      <w:r w:rsidRPr="0029045F">
        <w:rPr>
          <w:rStyle w:val="Emphasis"/>
        </w:rPr>
        <w:t>not a permanent category</w:t>
      </w:r>
      <w:r w:rsidRPr="0029045F">
        <w:rPr>
          <w:rStyle w:val="StyleUnderline"/>
        </w:rPr>
        <w:t xml:space="preserve">. The border is </w:t>
      </w:r>
      <w:r w:rsidRPr="0029045F">
        <w:rPr>
          <w:rStyle w:val="Emphasis"/>
        </w:rPr>
        <w:t>not a camp</w:t>
      </w:r>
      <w:r w:rsidRPr="0029045F">
        <w:rPr>
          <w:rStyle w:val="StyleUnderline"/>
        </w:rPr>
        <w:t xml:space="preserve"> – an </w:t>
      </w:r>
      <w:r w:rsidRPr="0029045F">
        <w:rPr>
          <w:rStyle w:val="Emphasis"/>
        </w:rPr>
        <w:t>interior exception</w:t>
      </w:r>
      <w:r w:rsidRPr="0029045F">
        <w:rPr>
          <w:rStyle w:val="StyleUnderline"/>
        </w:rPr>
        <w:t xml:space="preserve"> to the state which makes the smooth operation of sovereignty possible </w:t>
      </w:r>
      <w:r w:rsidRPr="0029045F">
        <w:rPr>
          <w:rStyle w:val="Emphasis"/>
        </w:rPr>
        <w:t>elsewhere</w:t>
      </w:r>
      <w:r w:rsidRPr="0029045F">
        <w:rPr>
          <w:rStyle w:val="StyleUnderline"/>
        </w:rPr>
        <w:t xml:space="preserve">. Rather, the border is a </w:t>
      </w:r>
      <w:r w:rsidRPr="0029045F">
        <w:rPr>
          <w:rStyle w:val="Emphasis"/>
        </w:rPr>
        <w:t>permanent state of exception</w:t>
      </w:r>
      <w:r w:rsidRPr="0029045F">
        <w:rPr>
          <w:rStyle w:val="StyleUnderline"/>
        </w:rPr>
        <w:t xml:space="preserve"> which renders the limit of sovereign power both visible and invisible. While this is </w:t>
      </w:r>
      <w:r w:rsidRPr="0029045F">
        <w:rPr>
          <w:rStyle w:val="Emphasis"/>
        </w:rPr>
        <w:t>legally codified</w:t>
      </w:r>
      <w:r w:rsidRPr="0029045F">
        <w:rPr>
          <w:rStyle w:val="StyleUnderline"/>
        </w:rPr>
        <w:t xml:space="preserve"> in the complex of </w:t>
      </w:r>
      <w:r w:rsidRPr="0029045F">
        <w:rPr>
          <w:rStyle w:val="Emphasis"/>
        </w:rPr>
        <w:t>citizenship</w:t>
      </w:r>
      <w:r w:rsidRPr="0029045F">
        <w:rPr>
          <w:rStyle w:val="StyleUnderline"/>
        </w:rPr>
        <w:t xml:space="preserve">, </w:t>
      </w:r>
      <w:r w:rsidRPr="0029045F">
        <w:rPr>
          <w:rStyle w:val="Emphasis"/>
        </w:rPr>
        <w:t>immigration</w:t>
      </w:r>
      <w:r w:rsidRPr="0029045F">
        <w:rPr>
          <w:rStyle w:val="StyleUnderline"/>
        </w:rPr>
        <w:t xml:space="preserve">, and </w:t>
      </w:r>
      <w:r w:rsidRPr="0029045F">
        <w:rPr>
          <w:rStyle w:val="Emphasis"/>
        </w:rPr>
        <w:t>refugee laws</w:t>
      </w:r>
      <w:r w:rsidRPr="0029045F">
        <w:rPr>
          <w:rStyle w:val="StyleUnderline"/>
        </w:rPr>
        <w:t xml:space="preserve">, there are </w:t>
      </w:r>
      <w:r w:rsidRPr="0029045F">
        <w:rPr>
          <w:rStyle w:val="Emphasis"/>
        </w:rPr>
        <w:t>bureaucratic fig-leaves</w:t>
      </w:r>
      <w:r w:rsidRPr="0029045F">
        <w:rPr>
          <w:rStyle w:val="StyleUnderline"/>
        </w:rPr>
        <w:t xml:space="preserve"> which </w:t>
      </w:r>
      <w:r w:rsidRPr="0029045F">
        <w:rPr>
          <w:rStyle w:val="Emphasis"/>
        </w:rPr>
        <w:t>conceal the raw power</w:t>
      </w:r>
      <w:r w:rsidRPr="0029045F">
        <w:rPr>
          <w:rStyle w:val="StyleUnderline"/>
        </w:rPr>
        <w:t xml:space="preserve"> of the sovereign to “</w:t>
      </w:r>
      <w:r w:rsidRPr="0029045F">
        <w:rPr>
          <w:rStyle w:val="Emphasis"/>
        </w:rPr>
        <w:t>denaturalize</w:t>
      </w:r>
      <w:r w:rsidRPr="0029045F">
        <w:rPr>
          <w:rStyle w:val="StyleUnderline"/>
        </w:rPr>
        <w:t>” citizens</w:t>
      </w:r>
      <w:r w:rsidRPr="0029045F">
        <w:rPr>
          <w:sz w:val="16"/>
        </w:rPr>
        <w:t>.</w:t>
      </w:r>
    </w:p>
    <w:p w:rsidR="00135425" w:rsidRPr="0029045F" w:rsidRDefault="00135425" w:rsidP="00135425"/>
    <w:p w:rsidR="00135425" w:rsidRPr="0029045F" w:rsidRDefault="00135425" w:rsidP="00135425">
      <w:pPr>
        <w:pStyle w:val="Heading3"/>
      </w:pPr>
      <w:r w:rsidRPr="0029045F">
        <w:t>1NC Impact—Short</w:t>
      </w:r>
    </w:p>
    <w:p w:rsidR="00135425" w:rsidRPr="0029045F" w:rsidRDefault="00135425" w:rsidP="00135425"/>
    <w:p w:rsidR="00135425" w:rsidRPr="0029045F" w:rsidRDefault="00135425" w:rsidP="00135425">
      <w:pPr>
        <w:pStyle w:val="Heading4"/>
      </w:pPr>
      <w:r w:rsidRPr="0029045F">
        <w:t xml:space="preserve">The </w:t>
      </w:r>
      <w:r w:rsidRPr="0029045F">
        <w:rPr>
          <w:u w:val="single"/>
        </w:rPr>
        <w:t>normalization</w:t>
      </w:r>
      <w:r w:rsidRPr="0029045F">
        <w:t xml:space="preserve"> of the sovereign demarcation of certain populations as bare life is </w:t>
      </w:r>
      <w:r w:rsidRPr="0029045F">
        <w:rPr>
          <w:u w:val="single"/>
        </w:rPr>
        <w:t>at the root</w:t>
      </w:r>
      <w:r w:rsidRPr="0029045F">
        <w:t xml:space="preserve"> of history’s </w:t>
      </w:r>
      <w:r w:rsidRPr="0029045F">
        <w:rPr>
          <w:u w:val="single"/>
        </w:rPr>
        <w:t>worst atrocities</w:t>
      </w:r>
    </w:p>
    <w:p w:rsidR="00135425" w:rsidRPr="0029045F" w:rsidRDefault="00135425" w:rsidP="00135425">
      <w:r w:rsidRPr="0029045F">
        <w:rPr>
          <w:rStyle w:val="Style13ptBold"/>
        </w:rPr>
        <w:t>Soyinka-Airewele, 15</w:t>
      </w:r>
      <w:r w:rsidRPr="0029045F">
        <w:t>—Professor of International Relations, &amp; Comparative Studies, Carnegie Fellow at the Department of Political Science and International Relations, Covenant University (Peyi, “THE END OF POLITICS? RECLAIMING HUMANITY IN AN AGE OF BIOPOWER AND NECROPOLITICS,” Covenant University Public Lecture Series. Vol. 4 No. 2, March 2015, dml) [brackets in original]</w:t>
      </w:r>
    </w:p>
    <w:p w:rsidR="00135425" w:rsidRPr="0029045F" w:rsidRDefault="00135425" w:rsidP="00135425"/>
    <w:p w:rsidR="00135425" w:rsidRPr="0029045F" w:rsidRDefault="00135425" w:rsidP="00135425">
      <w:pPr>
        <w:rPr>
          <w:sz w:val="16"/>
        </w:rPr>
      </w:pPr>
      <w:r w:rsidRPr="0029045F">
        <w:rPr>
          <w:sz w:val="16"/>
        </w:rPr>
        <w:t xml:space="preserve">Agamben argued that in fact the </w:t>
      </w:r>
      <w:r w:rsidRPr="0029045F">
        <w:rPr>
          <w:rStyle w:val="StyleUnderline"/>
        </w:rPr>
        <w:t>modern political “</w:t>
      </w:r>
      <w:r w:rsidRPr="0029045F">
        <w:rPr>
          <w:rStyle w:val="Emphasis"/>
        </w:rPr>
        <w:t>power over life</w:t>
      </w:r>
      <w:r w:rsidRPr="0029045F">
        <w:rPr>
          <w:rStyle w:val="StyleUnderline"/>
        </w:rPr>
        <w:t>”</w:t>
      </w:r>
      <w:r w:rsidRPr="0029045F">
        <w:rPr>
          <w:rFonts w:cs="Times New Roman"/>
          <w:sz w:val="16"/>
        </w:rPr>
        <w:t xml:space="preserve"> </w:t>
      </w:r>
      <w:r w:rsidRPr="0029045F">
        <w:rPr>
          <w:sz w:val="16"/>
        </w:rPr>
        <w:t>(as in Foucault</w:t>
      </w:r>
      <w:r w:rsidRPr="0029045F">
        <w:rPr>
          <w:rFonts w:cs="Georgia"/>
          <w:sz w:val="16"/>
        </w:rPr>
        <w:t>‘</w:t>
      </w:r>
      <w:r w:rsidRPr="0029045F">
        <w:rPr>
          <w:sz w:val="16"/>
        </w:rPr>
        <w:t xml:space="preserve">s theorization of biopower) </w:t>
      </w:r>
      <w:r w:rsidRPr="0029045F">
        <w:rPr>
          <w:rStyle w:val="StyleUnderline"/>
        </w:rPr>
        <w:t>is predicated on a more fundamental “</w:t>
      </w:r>
      <w:r w:rsidRPr="0029045F">
        <w:rPr>
          <w:rStyle w:val="Emphasis"/>
        </w:rPr>
        <w:t>power over death</w:t>
      </w:r>
      <w:r w:rsidRPr="0029045F">
        <w:rPr>
          <w:rStyle w:val="StyleUnderline"/>
        </w:rPr>
        <w:t xml:space="preserve">” belonging to </w:t>
      </w:r>
      <w:r w:rsidRPr="0029045F">
        <w:rPr>
          <w:rStyle w:val="Emphasis"/>
        </w:rPr>
        <w:t>sovereignty</w:t>
      </w:r>
      <w:r w:rsidRPr="0029045F">
        <w:rPr>
          <w:sz w:val="16"/>
        </w:rPr>
        <w:t xml:space="preserve"> (1998: 83). </w:t>
      </w:r>
      <w:r w:rsidRPr="0029045F">
        <w:rPr>
          <w:rStyle w:val="StyleUnderline"/>
        </w:rPr>
        <w:t>Since sovereign power encapsulates the power to</w:t>
      </w:r>
      <w:r w:rsidRPr="0029045F">
        <w:rPr>
          <w:sz w:val="16"/>
        </w:rPr>
        <w:t xml:space="preserve"> …</w:t>
      </w:r>
      <w:r w:rsidRPr="0029045F">
        <w:rPr>
          <w:rStyle w:val="Emphasis"/>
        </w:rPr>
        <w:t>suspend law</w:t>
      </w:r>
      <w:r w:rsidRPr="0029045F">
        <w:rPr>
          <w:rStyle w:val="StyleUnderline"/>
        </w:rPr>
        <w:t xml:space="preserve"> and the </w:t>
      </w:r>
      <w:r w:rsidRPr="0029045F">
        <w:rPr>
          <w:rStyle w:val="Emphasis"/>
        </w:rPr>
        <w:t>protections it confers</w:t>
      </w:r>
      <w:r w:rsidRPr="0029045F">
        <w:rPr>
          <w:rStyle w:val="StyleUnderline"/>
        </w:rPr>
        <w:t xml:space="preserve"> on subjects</w:t>
      </w:r>
      <w:r w:rsidRPr="0029045F">
        <w:rPr>
          <w:sz w:val="16"/>
        </w:rPr>
        <w:t xml:space="preserve"> (Hannah, 2006: 633), Agamben urges that </w:t>
      </w:r>
      <w:r w:rsidRPr="0029045F">
        <w:rPr>
          <w:rStyle w:val="StyleUnderline"/>
        </w:rPr>
        <w:t xml:space="preserve">individuals are “biological beings </w:t>
      </w:r>
      <w:r w:rsidRPr="0029045F">
        <w:rPr>
          <w:rStyle w:val="Emphasis"/>
        </w:rPr>
        <w:t>ultimately vulnerable to death</w:t>
      </w:r>
      <w:r w:rsidRPr="0029045F">
        <w:rPr>
          <w:rStyle w:val="StyleUnderline"/>
        </w:rPr>
        <w:t xml:space="preserve"> at the hands of the sovereign</w:t>
      </w:r>
      <w:r w:rsidRPr="0029045F">
        <w:rPr>
          <w:sz w:val="16"/>
        </w:rPr>
        <w:t xml:space="preserve">, that is, </w:t>
      </w:r>
      <w:r w:rsidRPr="0029045F">
        <w:rPr>
          <w:rStyle w:val="StyleUnderline"/>
        </w:rPr>
        <w:t>as</w:t>
      </w:r>
      <w:r w:rsidRPr="0029045F">
        <w:rPr>
          <w:sz w:val="16"/>
        </w:rPr>
        <w:t xml:space="preserve"> homo sacer or “</w:t>
      </w:r>
      <w:r w:rsidRPr="0029045F">
        <w:rPr>
          <w:rStyle w:val="Emphasis"/>
        </w:rPr>
        <w:t>bare life</w:t>
      </w:r>
      <w:r w:rsidRPr="0029045F">
        <w:rPr>
          <w:sz w:val="16"/>
        </w:rPr>
        <w:t>.</w:t>
      </w:r>
      <w:r w:rsidRPr="0029045F">
        <w:rPr>
          <w:rFonts w:cs="Times New Roman"/>
          <w:sz w:val="16"/>
        </w:rPr>
        <w:t>”</w:t>
      </w:r>
      <w:r w:rsidRPr="0029045F">
        <w:rPr>
          <w:sz w:val="16"/>
        </w:rPr>
        <w:t xml:space="preserve"> (Tyner, 2013: 706) </w:t>
      </w:r>
    </w:p>
    <w:p w:rsidR="00135425" w:rsidRPr="0029045F" w:rsidRDefault="00135425" w:rsidP="00135425">
      <w:pPr>
        <w:rPr>
          <w:sz w:val="16"/>
        </w:rPr>
      </w:pPr>
      <w:r w:rsidRPr="0029045F">
        <w:rPr>
          <w:rStyle w:val="StyleUnderline"/>
        </w:rPr>
        <w:t xml:space="preserve">This is </w:t>
      </w:r>
      <w:r w:rsidRPr="0029045F">
        <w:rPr>
          <w:rStyle w:val="Emphasis"/>
        </w:rPr>
        <w:t>tragically apparent</w:t>
      </w:r>
      <w:r w:rsidRPr="0029045F">
        <w:rPr>
          <w:rStyle w:val="StyleUnderline"/>
        </w:rPr>
        <w:t xml:space="preserve"> in the </w:t>
      </w:r>
      <w:r w:rsidRPr="0029045F">
        <w:rPr>
          <w:rStyle w:val="Emphasis"/>
        </w:rPr>
        <w:t>hundreds of thousands of enforced citizen disappearances</w:t>
      </w:r>
      <w:r w:rsidRPr="0029045F">
        <w:rPr>
          <w:rStyle w:val="StyleUnderline"/>
        </w:rPr>
        <w:t xml:space="preserve"> and </w:t>
      </w:r>
      <w:r w:rsidRPr="0029045F">
        <w:rPr>
          <w:rStyle w:val="Emphasis"/>
        </w:rPr>
        <w:t>other human rights atrocities</w:t>
      </w:r>
      <w:r w:rsidRPr="0029045F">
        <w:rPr>
          <w:rStyle w:val="StyleUnderline"/>
        </w:rPr>
        <w:t xml:space="preserve"> committed during the cold war under military regimes across Latin America; and in the </w:t>
      </w:r>
      <w:r w:rsidRPr="0029045F">
        <w:rPr>
          <w:rStyle w:val="Emphasis"/>
        </w:rPr>
        <w:t>absence of investigations</w:t>
      </w:r>
      <w:r w:rsidRPr="0029045F">
        <w:rPr>
          <w:rStyle w:val="StyleUnderline"/>
        </w:rPr>
        <w:t xml:space="preserve"> or </w:t>
      </w:r>
      <w:r w:rsidRPr="0029045F">
        <w:rPr>
          <w:rStyle w:val="Emphasis"/>
        </w:rPr>
        <w:t>justice</w:t>
      </w:r>
      <w:r w:rsidRPr="0029045F">
        <w:rPr>
          <w:rStyle w:val="StyleUnderline"/>
        </w:rPr>
        <w:t xml:space="preserve"> for those subjected to </w:t>
      </w:r>
      <w:r w:rsidRPr="0029045F">
        <w:rPr>
          <w:rStyle w:val="Emphasis"/>
        </w:rPr>
        <w:t>enforced disappearance</w:t>
      </w:r>
      <w:r w:rsidRPr="0029045F">
        <w:rPr>
          <w:sz w:val="16"/>
        </w:rPr>
        <w:t xml:space="preserve"> in CIA custody </w:t>
      </w:r>
      <w:r w:rsidRPr="0029045F">
        <w:rPr>
          <w:rStyle w:val="StyleUnderline"/>
        </w:rPr>
        <w:t>under</w:t>
      </w:r>
      <w:r w:rsidRPr="0029045F">
        <w:rPr>
          <w:sz w:val="16"/>
        </w:rPr>
        <w:t xml:space="preserve"> former President George W. </w:t>
      </w:r>
      <w:r w:rsidRPr="0029045F">
        <w:rPr>
          <w:rStyle w:val="StyleUnderline"/>
        </w:rPr>
        <w:t>Bush in the context of the “War on Terror”. Similarly, under</w:t>
      </w:r>
      <w:r w:rsidRPr="0029045F">
        <w:rPr>
          <w:sz w:val="16"/>
        </w:rPr>
        <w:t xml:space="preserve"> Sudanese President Omar </w:t>
      </w:r>
      <w:r w:rsidRPr="0029045F">
        <w:rPr>
          <w:rStyle w:val="StyleUnderline"/>
        </w:rPr>
        <w:t>al-Bashir</w:t>
      </w:r>
      <w:r w:rsidRPr="0029045F">
        <w:rPr>
          <w:sz w:val="16"/>
        </w:rPr>
        <w:t xml:space="preserve">’s policy of Arabization and Islamization, </w:t>
      </w:r>
      <w:r w:rsidRPr="0029045F">
        <w:rPr>
          <w:rStyle w:val="StyleUnderline"/>
        </w:rPr>
        <w:t xml:space="preserve">a </w:t>
      </w:r>
      <w:r w:rsidRPr="0029045F">
        <w:rPr>
          <w:rStyle w:val="Emphasis"/>
        </w:rPr>
        <w:t>vicious scorched earth ethnocidal policy</w:t>
      </w:r>
      <w:r w:rsidRPr="0029045F">
        <w:rPr>
          <w:rStyle w:val="StyleUnderline"/>
        </w:rPr>
        <w:t xml:space="preserve"> designed to subjugate</w:t>
      </w:r>
      <w:r w:rsidRPr="0029045F">
        <w:rPr>
          <w:sz w:val="16"/>
        </w:rPr>
        <w:t xml:space="preserve"> the southern racial and religious </w:t>
      </w:r>
      <w:r w:rsidRPr="0029045F">
        <w:rPr>
          <w:rStyle w:val="StyleUnderline"/>
        </w:rPr>
        <w:t xml:space="preserve">opposition led to a cumulative death toll of </w:t>
      </w:r>
      <w:r w:rsidRPr="0029045F">
        <w:rPr>
          <w:rStyle w:val="Emphasis"/>
        </w:rPr>
        <w:t>well over 2 million</w:t>
      </w:r>
      <w:r w:rsidRPr="0029045F">
        <w:rPr>
          <w:rStyle w:val="StyleUnderline"/>
        </w:rPr>
        <w:t xml:space="preserve"> pointing to a reality in which citizens are “</w:t>
      </w:r>
      <w:r w:rsidRPr="0029045F">
        <w:rPr>
          <w:rStyle w:val="Emphasis"/>
        </w:rPr>
        <w:t>bare life</w:t>
      </w:r>
      <w:r w:rsidRPr="0029045F">
        <w:rPr>
          <w:rStyle w:val="StyleUnderline"/>
        </w:rPr>
        <w:t>”</w:t>
      </w:r>
      <w:r w:rsidRPr="0029045F">
        <w:rPr>
          <w:sz w:val="16"/>
        </w:rPr>
        <w:t xml:space="preserve">. </w:t>
      </w:r>
    </w:p>
    <w:p w:rsidR="00135425" w:rsidRPr="0029045F" w:rsidRDefault="00135425" w:rsidP="00135425">
      <w:pPr>
        <w:rPr>
          <w:sz w:val="16"/>
        </w:rPr>
      </w:pPr>
      <w:r w:rsidRPr="0029045F">
        <w:rPr>
          <w:sz w:val="16"/>
        </w:rPr>
        <w:t xml:space="preserve">Unfortunately, as in the case of China, </w:t>
      </w:r>
      <w:r w:rsidRPr="0029045F">
        <w:rPr>
          <w:rStyle w:val="StyleUnderline"/>
        </w:rPr>
        <w:t xml:space="preserve">we tend to </w:t>
      </w:r>
      <w:r w:rsidRPr="0029045F">
        <w:rPr>
          <w:rStyle w:val="Emphasis"/>
        </w:rPr>
        <w:t>initially negate</w:t>
      </w:r>
      <w:r w:rsidRPr="0029045F">
        <w:rPr>
          <w:rStyle w:val="StyleUnderline"/>
        </w:rPr>
        <w:t xml:space="preserve"> and </w:t>
      </w:r>
      <w:r w:rsidRPr="0029045F">
        <w:rPr>
          <w:rStyle w:val="Emphasis"/>
        </w:rPr>
        <w:t>normalize</w:t>
      </w:r>
      <w:r w:rsidRPr="0029045F">
        <w:rPr>
          <w:rStyle w:val="StyleUnderline"/>
        </w:rPr>
        <w:t xml:space="preserve"> the tragedies of everyday biopower, </w:t>
      </w:r>
      <w:r w:rsidRPr="0029045F">
        <w:rPr>
          <w:rStyle w:val="Emphasis"/>
        </w:rPr>
        <w:t>absorbing everyday violence</w:t>
      </w:r>
      <w:r w:rsidRPr="0029045F">
        <w:rPr>
          <w:rStyle w:val="StyleUnderline"/>
        </w:rPr>
        <w:t xml:space="preserve"> and </w:t>
      </w:r>
      <w:r w:rsidRPr="0029045F">
        <w:rPr>
          <w:rStyle w:val="Emphasis"/>
        </w:rPr>
        <w:t>violations</w:t>
      </w:r>
      <w:r w:rsidRPr="0029045F">
        <w:rPr>
          <w:rStyle w:val="StyleUnderline"/>
        </w:rPr>
        <w:t xml:space="preserve"> without reflecting on their corrosive impact on our communities, </w:t>
      </w:r>
      <w:r w:rsidRPr="0029045F">
        <w:rPr>
          <w:rStyle w:val="Emphasis"/>
        </w:rPr>
        <w:t>trusting in elections</w:t>
      </w:r>
      <w:r w:rsidRPr="0029045F">
        <w:rPr>
          <w:rStyle w:val="StyleUnderline"/>
        </w:rPr>
        <w:t xml:space="preserve"> to move us from the </w:t>
      </w:r>
      <w:r w:rsidRPr="0029045F">
        <w:rPr>
          <w:rStyle w:val="Emphasis"/>
        </w:rPr>
        <w:t>jungle of death</w:t>
      </w:r>
      <w:r w:rsidRPr="0029045F">
        <w:rPr>
          <w:rStyle w:val="StyleUnderline"/>
        </w:rPr>
        <w:t xml:space="preserve"> to the </w:t>
      </w:r>
      <w:r w:rsidRPr="0029045F">
        <w:rPr>
          <w:rStyle w:val="Emphasis"/>
        </w:rPr>
        <w:t>administration of life</w:t>
      </w:r>
      <w:r w:rsidRPr="0029045F">
        <w:rPr>
          <w:sz w:val="16"/>
        </w:rPr>
        <w:t xml:space="preserve">. But has the old form of sovereign power, embodied in "the right of seizure of things, time, bodies, and ultimately life itself," truly gradually yielded to the biopolitical "administration of bodies and the calculated management of life?"(Kordela, 2015:1). Agamben insists that Foucault‘s construct of biopower as those </w:t>
      </w:r>
      <w:r w:rsidRPr="0029045F">
        <w:rPr>
          <w:rStyle w:val="StyleUnderline"/>
        </w:rPr>
        <w:t>everyday “</w:t>
      </w:r>
      <w:r w:rsidRPr="0029045F">
        <w:rPr>
          <w:rStyle w:val="Emphasis"/>
        </w:rPr>
        <w:t>normalized</w:t>
      </w:r>
      <w:r w:rsidRPr="0029045F">
        <w:rPr>
          <w:rStyle w:val="StyleUnderline"/>
        </w:rPr>
        <w:t>” forms of biopolitical control</w:t>
      </w:r>
      <w:r w:rsidRPr="0029045F">
        <w:rPr>
          <w:sz w:val="16"/>
        </w:rPr>
        <w:t xml:space="preserve"> actually </w:t>
      </w:r>
      <w:r w:rsidRPr="0029045F">
        <w:rPr>
          <w:rStyle w:val="Emphasis"/>
        </w:rPr>
        <w:t>share common roots</w:t>
      </w:r>
      <w:r w:rsidRPr="0029045F">
        <w:rPr>
          <w:rStyle w:val="StyleUnderline"/>
        </w:rPr>
        <w:t xml:space="preserve"> with the </w:t>
      </w:r>
      <w:r w:rsidRPr="0029045F">
        <w:rPr>
          <w:rStyle w:val="Emphasis"/>
        </w:rPr>
        <w:t>extreme programs of violence</w:t>
      </w:r>
      <w:r w:rsidRPr="0029045F">
        <w:rPr>
          <w:rStyle w:val="StyleUnderline"/>
        </w:rPr>
        <w:t xml:space="preserve"> we associate with </w:t>
      </w:r>
      <w:r w:rsidRPr="0029045F">
        <w:rPr>
          <w:rStyle w:val="Emphasis"/>
        </w:rPr>
        <w:t>totalitarianism</w:t>
      </w:r>
      <w:r w:rsidRPr="0029045F">
        <w:rPr>
          <w:sz w:val="16"/>
        </w:rPr>
        <w:t xml:space="preserve"> (Agamben, 1998: 5–6; Hannah, 2006: 633). </w:t>
      </w:r>
    </w:p>
    <w:p w:rsidR="00135425" w:rsidRPr="0029045F" w:rsidRDefault="00135425" w:rsidP="00135425">
      <w:pPr>
        <w:rPr>
          <w:rStyle w:val="StyleUnderline"/>
        </w:rPr>
      </w:pPr>
      <w:r w:rsidRPr="0029045F">
        <w:rPr>
          <w:rStyle w:val="StyleUnderline"/>
        </w:rPr>
        <w:t xml:space="preserve">One of the </w:t>
      </w:r>
      <w:r w:rsidRPr="0029045F">
        <w:rPr>
          <w:rStyle w:val="Emphasis"/>
        </w:rPr>
        <w:t>most brutal applications</w:t>
      </w:r>
      <w:r w:rsidRPr="0029045F">
        <w:rPr>
          <w:rStyle w:val="StyleUnderline"/>
        </w:rPr>
        <w:t xml:space="preserve"> can be found in the </w:t>
      </w:r>
      <w:r w:rsidRPr="0029045F">
        <w:rPr>
          <w:rStyle w:val="Emphasis"/>
        </w:rPr>
        <w:t>atrocities of the Nazi concentration camps</w:t>
      </w:r>
      <w:r w:rsidRPr="0029045F">
        <w:rPr>
          <w:rStyle w:val="StyleUnderline"/>
        </w:rPr>
        <w:t xml:space="preserve">, in which Jews and others "were exterminated </w:t>
      </w:r>
      <w:r w:rsidRPr="0029045F">
        <w:rPr>
          <w:rStyle w:val="Emphasis"/>
        </w:rPr>
        <w:t>not in a</w:t>
      </w:r>
      <w:r w:rsidRPr="0029045F">
        <w:rPr>
          <w:sz w:val="16"/>
        </w:rPr>
        <w:t xml:space="preserve"> mad and giant </w:t>
      </w:r>
      <w:r w:rsidRPr="0029045F">
        <w:rPr>
          <w:rStyle w:val="Emphasis"/>
        </w:rPr>
        <w:t>[sacrificial] holocaust</w:t>
      </w:r>
      <w:r w:rsidRPr="0029045F">
        <w:rPr>
          <w:rStyle w:val="StyleUnderline"/>
        </w:rPr>
        <w:t xml:space="preserve"> but, </w:t>
      </w:r>
      <w:r w:rsidRPr="0029045F">
        <w:rPr>
          <w:rStyle w:val="Emphasis"/>
        </w:rPr>
        <w:t>exactly as Hitler had announced</w:t>
      </w:r>
      <w:r w:rsidRPr="0029045F">
        <w:rPr>
          <w:rStyle w:val="StyleUnderline"/>
        </w:rPr>
        <w:t>, '</w:t>
      </w:r>
      <w:r w:rsidRPr="0029045F">
        <w:rPr>
          <w:rStyle w:val="Emphasis"/>
        </w:rPr>
        <w:t>as lice</w:t>
      </w:r>
      <w:r w:rsidRPr="0029045F">
        <w:rPr>
          <w:rStyle w:val="StyleUnderline"/>
        </w:rPr>
        <w:t xml:space="preserve">,' which is to say, as </w:t>
      </w:r>
      <w:r w:rsidRPr="0029045F">
        <w:rPr>
          <w:rStyle w:val="Emphasis"/>
        </w:rPr>
        <w:t>bare life</w:t>
      </w:r>
      <w:r w:rsidRPr="0029045F">
        <w:rPr>
          <w:rStyle w:val="StyleUnderline"/>
        </w:rPr>
        <w:t>"</w:t>
      </w:r>
      <w:r w:rsidRPr="0029045F">
        <w:rPr>
          <w:sz w:val="16"/>
        </w:rPr>
        <w:t xml:space="preserve"> (Agamben, 1998:127-29, 114 cited in Kordela, 2015: 1-2). Of course, we do not have to go far back into history for proof. We live in a world currently dominated by news of </w:t>
      </w:r>
      <w:r w:rsidRPr="0029045F">
        <w:rPr>
          <w:rStyle w:val="Emphasis"/>
        </w:rPr>
        <w:t>ISIS</w:t>
      </w:r>
      <w:r w:rsidRPr="0029045F">
        <w:rPr>
          <w:rStyle w:val="StyleUnderline"/>
        </w:rPr>
        <w:t xml:space="preserve"> and </w:t>
      </w:r>
      <w:r w:rsidRPr="0029045F">
        <w:rPr>
          <w:rStyle w:val="Emphasis"/>
        </w:rPr>
        <w:t>Boko Haram</w:t>
      </w:r>
      <w:r w:rsidRPr="0029045F">
        <w:rPr>
          <w:sz w:val="16"/>
        </w:rPr>
        <w:t xml:space="preserve"> who </w:t>
      </w:r>
      <w:r w:rsidRPr="0029045F">
        <w:rPr>
          <w:rStyle w:val="Emphasis"/>
        </w:rPr>
        <w:t>regularly upload gleeful videos</w:t>
      </w:r>
      <w:r w:rsidRPr="0029045F">
        <w:rPr>
          <w:rStyle w:val="StyleUnderline"/>
        </w:rPr>
        <w:t xml:space="preserve"> of their extermination of human beings as </w:t>
      </w:r>
      <w:r w:rsidRPr="0029045F">
        <w:rPr>
          <w:rStyle w:val="Emphasis"/>
        </w:rPr>
        <w:t>reminders of the capacity</w:t>
      </w:r>
      <w:r w:rsidRPr="0029045F">
        <w:rPr>
          <w:rStyle w:val="StyleUnderline"/>
        </w:rPr>
        <w:t xml:space="preserve"> of the ‘sovereign to </w:t>
      </w:r>
      <w:r w:rsidRPr="0029045F">
        <w:rPr>
          <w:rStyle w:val="Emphasis"/>
        </w:rPr>
        <w:t>imagine</w:t>
      </w:r>
      <w:r w:rsidRPr="0029045F">
        <w:rPr>
          <w:rStyle w:val="StyleUnderline"/>
        </w:rPr>
        <w:t xml:space="preserve"> and </w:t>
      </w:r>
      <w:r w:rsidRPr="0029045F">
        <w:rPr>
          <w:rStyle w:val="Emphasis"/>
        </w:rPr>
        <w:t>eradicate humans</w:t>
      </w:r>
      <w:r w:rsidRPr="0029045F">
        <w:rPr>
          <w:rStyle w:val="StyleUnderline"/>
        </w:rPr>
        <w:t xml:space="preserve"> as ‘</w:t>
      </w:r>
      <w:r w:rsidRPr="0029045F">
        <w:rPr>
          <w:rStyle w:val="Emphasis"/>
        </w:rPr>
        <w:t>bare life</w:t>
      </w:r>
      <w:r w:rsidRPr="0029045F">
        <w:rPr>
          <w:rStyle w:val="StyleUnderline"/>
        </w:rPr>
        <w:t xml:space="preserve">.’ </w:t>
      </w:r>
    </w:p>
    <w:p w:rsidR="00135425" w:rsidRPr="0029045F" w:rsidRDefault="00135425" w:rsidP="00135425">
      <w:pPr>
        <w:rPr>
          <w:sz w:val="16"/>
        </w:rPr>
      </w:pPr>
      <w:r w:rsidRPr="0029045F">
        <w:rPr>
          <w:sz w:val="16"/>
        </w:rPr>
        <w:t>However, Foucault did not suggest that a “biopolitical regime effectively protects all life.</w:t>
      </w:r>
      <w:r w:rsidRPr="0029045F">
        <w:rPr>
          <w:rFonts w:cs="Times New Roman"/>
          <w:sz w:val="16"/>
        </w:rPr>
        <w:t>”</w:t>
      </w:r>
      <w:r w:rsidRPr="0029045F">
        <w:rPr>
          <w:sz w:val="16"/>
        </w:rPr>
        <w:t xml:space="preserve"> On the contrary, he admitted that </w:t>
      </w:r>
      <w:r w:rsidRPr="0029045F">
        <w:rPr>
          <w:rStyle w:val="StyleUnderline"/>
        </w:rPr>
        <w:t xml:space="preserve">the “destruction of life remains an </w:t>
      </w:r>
      <w:r w:rsidRPr="0029045F">
        <w:rPr>
          <w:rStyle w:val="Emphasis"/>
        </w:rPr>
        <w:t>integral part of biopolitics</w:t>
      </w:r>
      <w:r w:rsidRPr="0029045F">
        <w:rPr>
          <w:rStyle w:val="StyleUnderline"/>
        </w:rPr>
        <w:t xml:space="preserve">” in </w:t>
      </w:r>
      <w:r w:rsidRPr="0029045F">
        <w:rPr>
          <w:rStyle w:val="Emphasis"/>
        </w:rPr>
        <w:t>all modern states</w:t>
      </w:r>
      <w:r w:rsidRPr="0029045F">
        <w:rPr>
          <w:sz w:val="16"/>
        </w:rPr>
        <w:t>, but also submitted that quite unlike life under the reign of the sovereign, biopolitical management of life in liberal states “now requires a recodification of any assault on life in terms that justify it from a biopolitical point of view</w:t>
      </w:r>
      <w:r w:rsidRPr="0029045F">
        <w:rPr>
          <w:rFonts w:cs="Times New Roman"/>
          <w:sz w:val="16"/>
        </w:rPr>
        <w:t>”</w:t>
      </w:r>
      <w:r w:rsidRPr="0029045F">
        <w:rPr>
          <w:sz w:val="16"/>
        </w:rPr>
        <w:t xml:space="preserve"> (Kordela, 2006:7, 8). Perhaps the difference between exercising “power over death</w:t>
      </w:r>
      <w:r w:rsidRPr="0029045F">
        <w:rPr>
          <w:rFonts w:cs="Times New Roman"/>
          <w:sz w:val="16"/>
        </w:rPr>
        <w:t>”</w:t>
      </w:r>
      <w:r w:rsidRPr="0029045F">
        <w:rPr>
          <w:sz w:val="16"/>
        </w:rPr>
        <w:t xml:space="preserve"> and the “power over life</w:t>
      </w:r>
      <w:r w:rsidRPr="0029045F">
        <w:rPr>
          <w:rFonts w:cs="Times New Roman"/>
          <w:sz w:val="16"/>
        </w:rPr>
        <w:t>”</w:t>
      </w:r>
      <w:r w:rsidRPr="0029045F">
        <w:rPr>
          <w:sz w:val="16"/>
        </w:rPr>
        <w:t xml:space="preserve"> is negligible. Tyner puts it succinctly, “</w:t>
      </w:r>
      <w:r w:rsidRPr="0029045F">
        <w:rPr>
          <w:rStyle w:val="StyleUnderline"/>
        </w:rPr>
        <w:t>Whether characterized as ‘</w:t>
      </w:r>
      <w:r w:rsidRPr="0029045F">
        <w:rPr>
          <w:rStyle w:val="Emphasis"/>
        </w:rPr>
        <w:t>bare life</w:t>
      </w:r>
      <w:r w:rsidRPr="0029045F">
        <w:rPr>
          <w:rStyle w:val="StyleUnderline"/>
        </w:rPr>
        <w:t>’</w:t>
      </w:r>
      <w:r w:rsidRPr="0029045F">
        <w:rPr>
          <w:sz w:val="16"/>
        </w:rPr>
        <w:t xml:space="preserve"> (Agamben, 1998), ‘wasted lives’ (Bauman, 2004; Neocleous, 2011), ‘humans-as-waste’ (Yates, 2011), ‘abandoned lives’ (Pratt, 2005), ‘</w:t>
      </w:r>
      <w:r w:rsidRPr="0029045F">
        <w:rPr>
          <w:rStyle w:val="Emphasis"/>
        </w:rPr>
        <w:t>disposable</w:t>
      </w:r>
      <w:r w:rsidRPr="0029045F">
        <w:rPr>
          <w:sz w:val="16"/>
        </w:rPr>
        <w:t xml:space="preserve"> lives’ (Chang, 2000; Wright, 1999, 2004, 2006), ‘precarious lives’ (Butler, 2004), </w:t>
      </w:r>
      <w:r w:rsidRPr="0029045F">
        <w:rPr>
          <w:rStyle w:val="StyleUnderline"/>
        </w:rPr>
        <w:t xml:space="preserve">or </w:t>
      </w:r>
      <w:r w:rsidRPr="0029045F">
        <w:rPr>
          <w:rStyle w:val="Emphasis"/>
        </w:rPr>
        <w:t>any of the other myriad terms</w:t>
      </w:r>
      <w:r w:rsidRPr="0029045F">
        <w:rPr>
          <w:sz w:val="16"/>
        </w:rPr>
        <w:t xml:space="preserve"> currently being introduced, the commonality is that </w:t>
      </w:r>
      <w:r w:rsidRPr="0029045F">
        <w:rPr>
          <w:rStyle w:val="StyleUnderline"/>
        </w:rPr>
        <w:t xml:space="preserve">some populations are </w:t>
      </w:r>
      <w:r w:rsidRPr="0029045F">
        <w:rPr>
          <w:rStyle w:val="Emphasis"/>
        </w:rPr>
        <w:t>legally relegated to the realm of surplus</w:t>
      </w:r>
      <w:r w:rsidRPr="0029045F">
        <w:rPr>
          <w:rStyle w:val="StyleUnderline"/>
        </w:rPr>
        <w:t xml:space="preserve"> and thus </w:t>
      </w:r>
      <w:r w:rsidRPr="0029045F">
        <w:rPr>
          <w:rStyle w:val="Emphasis"/>
        </w:rPr>
        <w:t>rendered expendable</w:t>
      </w:r>
      <w:r w:rsidRPr="0029045F">
        <w:rPr>
          <w:rFonts w:cs="Times New Roman"/>
          <w:sz w:val="16"/>
        </w:rPr>
        <w:t xml:space="preserve">” </w:t>
      </w:r>
      <w:r w:rsidRPr="0029045F">
        <w:rPr>
          <w:sz w:val="16"/>
        </w:rPr>
        <w:t>(Tyner, 2013: 708).</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Impact—Medium</w:t>
      </w:r>
    </w:p>
    <w:p w:rsidR="00135425" w:rsidRPr="0029045F" w:rsidRDefault="00135425" w:rsidP="00135425"/>
    <w:p w:rsidR="00135425" w:rsidRPr="0029045F" w:rsidRDefault="00135425" w:rsidP="00135425">
      <w:pPr>
        <w:pStyle w:val="Heading4"/>
      </w:pPr>
      <w:r w:rsidRPr="0029045F">
        <w:t xml:space="preserve">War has become a </w:t>
      </w:r>
      <w:r w:rsidRPr="0029045F">
        <w:rPr>
          <w:u w:val="single"/>
        </w:rPr>
        <w:t>permanent state</w:t>
      </w:r>
      <w:r w:rsidRPr="0029045F">
        <w:t xml:space="preserve"> of </w:t>
      </w:r>
      <w:r w:rsidRPr="0029045F">
        <w:rPr>
          <w:u w:val="single"/>
        </w:rPr>
        <w:t>low-intensity conflicts across the globe</w:t>
      </w:r>
      <w:r w:rsidRPr="0029045F">
        <w:t xml:space="preserve"> justified by the </w:t>
      </w:r>
      <w:r w:rsidRPr="0029045F">
        <w:rPr>
          <w:u w:val="single"/>
        </w:rPr>
        <w:t>invocation of existential threats</w:t>
      </w:r>
      <w:r w:rsidRPr="0029045F">
        <w:t xml:space="preserve"> to the inevitability of nation-state sovereignty </w:t>
      </w:r>
    </w:p>
    <w:p w:rsidR="00135425" w:rsidRPr="0029045F" w:rsidRDefault="00135425" w:rsidP="00135425">
      <w:r w:rsidRPr="0029045F">
        <w:rPr>
          <w:rStyle w:val="Style13ptBold"/>
        </w:rPr>
        <w:t>Ramazani, 18</w:t>
      </w:r>
      <w:r w:rsidRPr="0029045F">
        <w:t>—Department of French and Italian, Tulane University (Vaheed, “Exceptionalism, metaphor and hybrid warfare,” Culture, Theory and Critique, available online June 19, 2018, dml)</w:t>
      </w:r>
    </w:p>
    <w:p w:rsidR="00135425" w:rsidRPr="0029045F" w:rsidRDefault="00135425" w:rsidP="00135425"/>
    <w:p w:rsidR="00135425" w:rsidRPr="0029045F" w:rsidRDefault="00135425" w:rsidP="00135425">
      <w:pPr>
        <w:rPr>
          <w:sz w:val="16"/>
        </w:rPr>
      </w:pPr>
      <w:r w:rsidRPr="0029045F">
        <w:rPr>
          <w:sz w:val="16"/>
        </w:rPr>
        <w:t xml:space="preserve">Unlike the terror bombings of World War II, however, these (and other) departures from jus in bello required only the indirect, passive support of the American public, as measured primarily through opinion-poll ratings (Shaw 2005: 95). As Michael Hardt and Antonio Negri have argued, the early twentieth-century philosophy and practice of total war presupposed a state of exception that was truly exceptional, entailing large, conscript-based armies, mass production and mobilisation, and the quest for clear objectives and decisive victories. But, particularly </w:t>
      </w:r>
      <w:r w:rsidRPr="0029045F">
        <w:rPr>
          <w:rStyle w:val="StyleUnderline"/>
        </w:rPr>
        <w:t xml:space="preserve">after September 11, Americans seem to have become accustomed to the idea of dwelling in a state of war with </w:t>
      </w:r>
      <w:r w:rsidRPr="0029045F">
        <w:rPr>
          <w:rStyle w:val="Emphasis"/>
        </w:rPr>
        <w:t>no definite spatial</w:t>
      </w:r>
      <w:r w:rsidRPr="0029045F">
        <w:rPr>
          <w:rStyle w:val="StyleUnderline"/>
        </w:rPr>
        <w:t xml:space="preserve"> or </w:t>
      </w:r>
      <w:r w:rsidRPr="0029045F">
        <w:rPr>
          <w:rStyle w:val="Emphasis"/>
        </w:rPr>
        <w:t>temporal limits</w:t>
      </w:r>
      <w:r w:rsidRPr="0029045F">
        <w:rPr>
          <w:rStyle w:val="StyleUnderline"/>
        </w:rPr>
        <w:t xml:space="preserve">, the </w:t>
      </w:r>
      <w:r w:rsidRPr="0029045F">
        <w:rPr>
          <w:rStyle w:val="Emphasis"/>
        </w:rPr>
        <w:t>passive spectators</w:t>
      </w:r>
      <w:r w:rsidRPr="0029045F">
        <w:rPr>
          <w:rStyle w:val="StyleUnderline"/>
        </w:rPr>
        <w:t xml:space="preserve"> of an </w:t>
      </w:r>
      <w:r w:rsidRPr="0029045F">
        <w:rPr>
          <w:rStyle w:val="Emphasis"/>
        </w:rPr>
        <w:t>open-ended series of low-intensity conflicts extending around the globe</w:t>
      </w:r>
      <w:r w:rsidRPr="0029045F">
        <w:rPr>
          <w:rStyle w:val="StyleUnderline"/>
        </w:rPr>
        <w:t>. Our wars</w:t>
      </w:r>
      <w:r w:rsidRPr="0029045F">
        <w:rPr>
          <w:sz w:val="16"/>
        </w:rPr>
        <w:t xml:space="preserve">, as Hardt and Negri point out, </w:t>
      </w:r>
      <w:r w:rsidRPr="0029045F">
        <w:rPr>
          <w:rStyle w:val="StyleUnderline"/>
        </w:rPr>
        <w:t xml:space="preserve">are </w:t>
      </w:r>
      <w:r w:rsidRPr="0029045F">
        <w:rPr>
          <w:rStyle w:val="Emphasis"/>
        </w:rPr>
        <w:t>no longer large-scale conflicts</w:t>
      </w:r>
      <w:r w:rsidRPr="0029045F">
        <w:rPr>
          <w:rStyle w:val="StyleUnderline"/>
        </w:rPr>
        <w:t xml:space="preserve"> fought as a last resort to defend our ‘vital interests’, but </w:t>
      </w:r>
      <w:r w:rsidRPr="0029045F">
        <w:rPr>
          <w:rStyle w:val="Emphasis"/>
        </w:rPr>
        <w:t>asymmetrical police operations</w:t>
      </w:r>
      <w:r w:rsidRPr="0029045F">
        <w:rPr>
          <w:rStyle w:val="StyleUnderline"/>
        </w:rPr>
        <w:t xml:space="preserve"> that are intended to </w:t>
      </w:r>
      <w:r w:rsidRPr="0029045F">
        <w:rPr>
          <w:rStyle w:val="Emphasis"/>
        </w:rPr>
        <w:t>preserve the global status quo</w:t>
      </w:r>
      <w:r w:rsidRPr="0029045F">
        <w:rPr>
          <w:rStyle w:val="StyleUnderline"/>
        </w:rPr>
        <w:t>, and that are carried out by small, professional armies, in concert with ‘coalition’ forces, local proxies and private mercenaries</w:t>
      </w:r>
      <w:r w:rsidRPr="0029045F">
        <w:rPr>
          <w:sz w:val="16"/>
        </w:rPr>
        <w:t xml:space="preserve">. </w:t>
      </w:r>
      <w:r w:rsidRPr="0029045F">
        <w:rPr>
          <w:rStyle w:val="StyleUnderline"/>
        </w:rPr>
        <w:t xml:space="preserve">Having understood these overseas ‘police operations’ to be tightly correlated with domestic security concerns, many Americans have </w:t>
      </w:r>
      <w:r w:rsidRPr="0029045F">
        <w:rPr>
          <w:rStyle w:val="Emphasis"/>
        </w:rPr>
        <w:t>quietly acquiesced in their own subjection</w:t>
      </w:r>
      <w:r w:rsidRPr="0029045F">
        <w:rPr>
          <w:rStyle w:val="StyleUnderline"/>
        </w:rPr>
        <w:t xml:space="preserve"> to </w:t>
      </w:r>
      <w:r w:rsidRPr="0029045F">
        <w:rPr>
          <w:rStyle w:val="Emphasis"/>
        </w:rPr>
        <w:t>mass surveillance</w:t>
      </w:r>
      <w:r w:rsidRPr="0029045F">
        <w:rPr>
          <w:rStyle w:val="StyleUnderline"/>
        </w:rPr>
        <w:t xml:space="preserve"> and to the </w:t>
      </w:r>
      <w:r w:rsidRPr="0029045F">
        <w:rPr>
          <w:rStyle w:val="Emphasis"/>
        </w:rPr>
        <w:t>unrelieved</w:t>
      </w:r>
      <w:r w:rsidRPr="0029045F">
        <w:rPr>
          <w:rStyle w:val="StyleUnderline"/>
        </w:rPr>
        <w:t xml:space="preserve">, </w:t>
      </w:r>
      <w:r w:rsidRPr="0029045F">
        <w:rPr>
          <w:rStyle w:val="Emphasis"/>
        </w:rPr>
        <w:t>institutionalised threat of coercion at home</w:t>
      </w:r>
      <w:r w:rsidRPr="0029045F">
        <w:rPr>
          <w:rStyle w:val="StyleUnderline"/>
        </w:rPr>
        <w:t xml:space="preserve"> as well as </w:t>
      </w:r>
      <w:r w:rsidRPr="0029045F">
        <w:rPr>
          <w:rStyle w:val="Emphasis"/>
        </w:rPr>
        <w:t>abroad</w:t>
      </w:r>
      <w:r w:rsidRPr="0029045F">
        <w:rPr>
          <w:sz w:val="16"/>
        </w:rPr>
        <w:t xml:space="preserve">. Ultimately, </w:t>
      </w:r>
      <w:r w:rsidRPr="0029045F">
        <w:rPr>
          <w:rStyle w:val="StyleUnderline"/>
        </w:rPr>
        <w:t xml:space="preserve">the interdependence of foreign and domestic security on the one hand and military and police powers on the other has been </w:t>
      </w:r>
      <w:r w:rsidRPr="0029045F">
        <w:rPr>
          <w:rStyle w:val="Emphasis"/>
        </w:rPr>
        <w:t>so thoroughly naturalised</w:t>
      </w:r>
      <w:r w:rsidRPr="0029045F">
        <w:rPr>
          <w:sz w:val="16"/>
        </w:rPr>
        <w:t xml:space="preserve"> by state and media interests </w:t>
      </w:r>
      <w:r w:rsidRPr="0029045F">
        <w:rPr>
          <w:rStyle w:val="StyleUnderline"/>
        </w:rPr>
        <w:t xml:space="preserve">that the </w:t>
      </w:r>
      <w:r w:rsidRPr="0029045F">
        <w:rPr>
          <w:rStyle w:val="Emphasis"/>
        </w:rPr>
        <w:t>distinction between peacetime</w:t>
      </w:r>
      <w:r w:rsidRPr="0029045F">
        <w:rPr>
          <w:rStyle w:val="StyleUnderline"/>
        </w:rPr>
        <w:t xml:space="preserve"> and </w:t>
      </w:r>
      <w:r w:rsidRPr="0029045F">
        <w:rPr>
          <w:rStyle w:val="Emphasis"/>
        </w:rPr>
        <w:t>wartime no longer has pertinence</w:t>
      </w:r>
      <w:r w:rsidRPr="0029045F">
        <w:rPr>
          <w:rStyle w:val="StyleUnderline"/>
        </w:rPr>
        <w:t xml:space="preserve"> in everyday life</w:t>
      </w:r>
      <w:r w:rsidRPr="0029045F">
        <w:rPr>
          <w:sz w:val="16"/>
        </w:rPr>
        <w:t xml:space="preserve"> (Hardt and Negri 2004: 3–62; Agamben 2005). </w:t>
      </w:r>
      <w:r w:rsidRPr="0029045F">
        <w:rPr>
          <w:rStyle w:val="StyleUnderline"/>
        </w:rPr>
        <w:t xml:space="preserve">The </w:t>
      </w:r>
      <w:r w:rsidRPr="0029045F">
        <w:rPr>
          <w:rStyle w:val="Emphasis"/>
        </w:rPr>
        <w:t>state of emergency has become routinised</w:t>
      </w:r>
      <w:r w:rsidRPr="0029045F">
        <w:rPr>
          <w:sz w:val="16"/>
        </w:rPr>
        <w:t>. Our military interventions abroad go on largely in the margins of collective consciousness, an unremarkable backdrop to our seemingly more urgent daily concerns.</w:t>
      </w:r>
    </w:p>
    <w:p w:rsidR="00135425" w:rsidRPr="0029045F" w:rsidRDefault="00135425" w:rsidP="00135425">
      <w:pPr>
        <w:rPr>
          <w:sz w:val="16"/>
        </w:rPr>
      </w:pPr>
      <w:r w:rsidRPr="0029045F">
        <w:rPr>
          <w:rStyle w:val="StyleUnderline"/>
        </w:rPr>
        <w:t>This</w:t>
      </w:r>
      <w:r w:rsidRPr="0029045F">
        <w:rPr>
          <w:sz w:val="16"/>
        </w:rPr>
        <w:t xml:space="preserve"> kind of public disinterest, </w:t>
      </w:r>
      <w:r w:rsidRPr="0029045F">
        <w:rPr>
          <w:rStyle w:val="StyleUnderline"/>
        </w:rPr>
        <w:t>disaffection</w:t>
      </w:r>
      <w:r w:rsidRPr="0029045F">
        <w:rPr>
          <w:sz w:val="16"/>
        </w:rPr>
        <w:t xml:space="preserve"> or unawareness </w:t>
      </w:r>
      <w:r w:rsidRPr="0029045F">
        <w:rPr>
          <w:rStyle w:val="StyleUnderline"/>
        </w:rPr>
        <w:t>arises</w:t>
      </w:r>
      <w:r w:rsidRPr="0029045F">
        <w:rPr>
          <w:sz w:val="16"/>
        </w:rPr>
        <w:t xml:space="preserve"> not only because, in today’s ‘post-military’ society, ‘most people’s lives [are] not directly affected by military institutions and wars’ (Shaw 2005: 7), but also </w:t>
      </w:r>
      <w:r w:rsidRPr="0029045F">
        <w:rPr>
          <w:rStyle w:val="StyleUnderline"/>
        </w:rPr>
        <w:t xml:space="preserve">because the </w:t>
      </w:r>
      <w:r w:rsidRPr="0029045F">
        <w:rPr>
          <w:rStyle w:val="Emphasis"/>
        </w:rPr>
        <w:t>devastating consequences</w:t>
      </w:r>
      <w:r w:rsidRPr="0029045F">
        <w:rPr>
          <w:rStyle w:val="StyleUnderline"/>
        </w:rPr>
        <w:t xml:space="preserve"> of our country’s global militarism for foreign populations </w:t>
      </w:r>
      <w:r w:rsidRPr="0029045F">
        <w:rPr>
          <w:rStyle w:val="Emphasis"/>
        </w:rPr>
        <w:t>rarely is deemed a topic deserving of mention</w:t>
      </w:r>
      <w:r w:rsidRPr="0029045F">
        <w:rPr>
          <w:sz w:val="16"/>
        </w:rPr>
        <w:t xml:space="preserve"> by the predominantly entertainment-oriented news programmes of our major broadcast networks.17 Big media’s collusion with predatory government and corporate interests before and during the invasion of Iraq is now well known; and the prolonged ‘post-war’ presence of the United States in Afghanistan and Iraq suggests that, despite a slightly greater degree of journalistic scepticism and public war-weariness (or -wariness), the mainstream news and entertainment industry continues to play an active role in normalising and sustaining the seamless synergy between warmaking, peacekeeping and nation building. As the years of wartime/peacetime, war/post-war blur together in a seemingly timeless continuum of resemblant events, the moral inertia of the War on Terror is becoming entrenched, socially and politically. So long as military service is no longer compulsory; </w:t>
      </w:r>
      <w:r w:rsidRPr="0029045F">
        <w:rPr>
          <w:rStyle w:val="StyleUnderline"/>
        </w:rPr>
        <w:t>so long as the fighting goes on ‘</w:t>
      </w:r>
      <w:r w:rsidRPr="0029045F">
        <w:rPr>
          <w:rStyle w:val="Emphasis"/>
        </w:rPr>
        <w:t>over there</w:t>
      </w:r>
      <w:r w:rsidRPr="0029045F">
        <w:rPr>
          <w:rStyle w:val="StyleUnderline"/>
        </w:rPr>
        <w:t xml:space="preserve">’ rather than on </w:t>
      </w:r>
      <w:r w:rsidRPr="0029045F">
        <w:rPr>
          <w:rStyle w:val="Emphasis"/>
        </w:rPr>
        <w:t>our own national soil</w:t>
      </w:r>
      <w:r w:rsidRPr="0029045F">
        <w:rPr>
          <w:rStyle w:val="StyleUnderline"/>
        </w:rPr>
        <w:t xml:space="preserve">; so long as American casualties are </w:t>
      </w:r>
      <w:r w:rsidRPr="0029045F">
        <w:rPr>
          <w:rStyle w:val="Emphasis"/>
        </w:rPr>
        <w:t>kept to a minimum</w:t>
      </w:r>
      <w:r w:rsidRPr="0029045F">
        <w:rPr>
          <w:rStyle w:val="StyleUnderline"/>
        </w:rPr>
        <w:t xml:space="preserve"> and </w:t>
      </w:r>
      <w:r w:rsidRPr="0029045F">
        <w:rPr>
          <w:rStyle w:val="Emphasis"/>
        </w:rPr>
        <w:t>mostly out of sight</w:t>
      </w:r>
      <w:r w:rsidRPr="0029045F">
        <w:rPr>
          <w:rStyle w:val="StyleUnderline"/>
        </w:rPr>
        <w:t>; and so long as military censorship</w:t>
      </w:r>
      <w:r w:rsidRPr="0029045F">
        <w:rPr>
          <w:sz w:val="16"/>
        </w:rPr>
        <w:t xml:space="preserve">, along with the computer-generated aesthetics of virtual war, </w:t>
      </w:r>
      <w:r w:rsidRPr="0029045F">
        <w:rPr>
          <w:rStyle w:val="StyleUnderline"/>
        </w:rPr>
        <w:t xml:space="preserve">conspire to </w:t>
      </w:r>
      <w:r w:rsidRPr="0029045F">
        <w:rPr>
          <w:rStyle w:val="Emphasis"/>
        </w:rPr>
        <w:t>keep enemy bodies unseen</w:t>
      </w:r>
      <w:r w:rsidRPr="0029045F">
        <w:rPr>
          <w:rStyle w:val="StyleUnderline"/>
        </w:rPr>
        <w:t xml:space="preserve">, </w:t>
      </w:r>
      <w:r w:rsidRPr="0029045F">
        <w:rPr>
          <w:rStyle w:val="Emphasis"/>
        </w:rPr>
        <w:t>unidentified</w:t>
      </w:r>
      <w:r w:rsidRPr="0029045F">
        <w:rPr>
          <w:rStyle w:val="StyleUnderline"/>
        </w:rPr>
        <w:t xml:space="preserve"> and </w:t>
      </w:r>
      <w:r w:rsidRPr="0029045F">
        <w:rPr>
          <w:rStyle w:val="Emphasis"/>
        </w:rPr>
        <w:t>uncounted</w:t>
      </w:r>
      <w:r w:rsidRPr="0029045F">
        <w:rPr>
          <w:rStyle w:val="StyleUnderline"/>
        </w:rPr>
        <w:t xml:space="preserve">, the general public is likely to take </w:t>
      </w:r>
      <w:r w:rsidRPr="0029045F">
        <w:rPr>
          <w:rStyle w:val="Emphasis"/>
        </w:rPr>
        <w:t>no more than a passing interest</w:t>
      </w:r>
      <w:r w:rsidRPr="0029045F">
        <w:rPr>
          <w:rStyle w:val="StyleUnderline"/>
        </w:rPr>
        <w:t xml:space="preserve"> in our scattered and remote military ventures, much less pause to </w:t>
      </w:r>
      <w:r w:rsidRPr="0029045F">
        <w:rPr>
          <w:rStyle w:val="Emphasis"/>
        </w:rPr>
        <w:t>reflect seriously on the moral implications</w:t>
      </w:r>
      <w:r w:rsidRPr="0029045F">
        <w:rPr>
          <w:rStyle w:val="StyleUnderline"/>
        </w:rPr>
        <w:t xml:space="preserve"> of the means and ends of such conflicts</w:t>
      </w:r>
      <w:r w:rsidRPr="0029045F">
        <w:rPr>
          <w:sz w:val="16"/>
        </w:rPr>
        <w:t>.</w:t>
      </w:r>
    </w:p>
    <w:p w:rsidR="00135425" w:rsidRPr="0029045F" w:rsidRDefault="00135425" w:rsidP="00135425">
      <w:pPr>
        <w:rPr>
          <w:sz w:val="16"/>
        </w:rPr>
      </w:pPr>
      <w:r w:rsidRPr="0029045F">
        <w:rPr>
          <w:sz w:val="16"/>
        </w:rPr>
        <w:t xml:space="preserve">Yet informational insularity and geographical distance from the war zone do not, by themselves, offer an adequate explanation for the apparent willingness of large numbers of US citizens to continue, many years after the initial trauma of 9/11, to assent to the chief executive’s self-ordained authority to suspend the rule of law in the name of national security. What is particularly troublesome about the Bush/Cheney years is that </w:t>
      </w:r>
      <w:r w:rsidRPr="0029045F">
        <w:rPr>
          <w:rStyle w:val="StyleUnderline"/>
        </w:rPr>
        <w:t xml:space="preserve">most Americans </w:t>
      </w:r>
      <w:r w:rsidRPr="0029045F">
        <w:rPr>
          <w:rStyle w:val="Emphasis"/>
        </w:rPr>
        <w:t>did not just comply</w:t>
      </w:r>
      <w:r w:rsidRPr="0029045F">
        <w:rPr>
          <w:rStyle w:val="StyleUnderline"/>
        </w:rPr>
        <w:t xml:space="preserve">, </w:t>
      </w:r>
      <w:r w:rsidRPr="0029045F">
        <w:rPr>
          <w:rStyle w:val="Emphasis"/>
        </w:rPr>
        <w:t>passively</w:t>
      </w:r>
      <w:r w:rsidRPr="0029045F">
        <w:rPr>
          <w:rStyle w:val="StyleUnderline"/>
        </w:rPr>
        <w:t xml:space="preserve"> or </w:t>
      </w:r>
      <w:r w:rsidRPr="0029045F">
        <w:rPr>
          <w:rStyle w:val="Emphasis"/>
        </w:rPr>
        <w:t>reluctantly</w:t>
      </w:r>
      <w:r w:rsidRPr="0029045F">
        <w:rPr>
          <w:rStyle w:val="StyleUnderline"/>
        </w:rPr>
        <w:t xml:space="preserve">, with the </w:t>
      </w:r>
      <w:r w:rsidRPr="0029045F">
        <w:rPr>
          <w:rStyle w:val="Emphasis"/>
        </w:rPr>
        <w:t>state’s abrogation of their civil liberties</w:t>
      </w:r>
      <w:r w:rsidRPr="0029045F">
        <w:rPr>
          <w:rStyle w:val="StyleUnderline"/>
        </w:rPr>
        <w:t xml:space="preserve">, or with its </w:t>
      </w:r>
      <w:r w:rsidRPr="0029045F">
        <w:rPr>
          <w:rStyle w:val="Emphasis"/>
        </w:rPr>
        <w:t>conspicuous violation of</w:t>
      </w:r>
      <w:r w:rsidRPr="0029045F">
        <w:rPr>
          <w:sz w:val="16"/>
        </w:rPr>
        <w:t xml:space="preserve"> the </w:t>
      </w:r>
      <w:r w:rsidRPr="0029045F">
        <w:rPr>
          <w:rStyle w:val="Emphasis"/>
        </w:rPr>
        <w:t>human rights</w:t>
      </w:r>
      <w:r w:rsidRPr="0029045F">
        <w:rPr>
          <w:sz w:val="16"/>
        </w:rPr>
        <w:t xml:space="preserve"> of those it suspected of being its enemies; </w:t>
      </w:r>
      <w:r w:rsidRPr="0029045F">
        <w:rPr>
          <w:rStyle w:val="StyleUnderline"/>
        </w:rPr>
        <w:t xml:space="preserve">instead, the majority of Americans </w:t>
      </w:r>
      <w:r w:rsidRPr="0029045F">
        <w:rPr>
          <w:rStyle w:val="Emphasis"/>
        </w:rPr>
        <w:t>enthusiastically endorsed their government’s lawless exercise of power</w:t>
      </w:r>
      <w:r w:rsidRPr="0029045F">
        <w:rPr>
          <w:sz w:val="16"/>
        </w:rPr>
        <w:t xml:space="preserve">. Rather than feel threatened by the revocation of their constitutionally guaranteed liberties of speech and assembly, their rights to privacy and due process, many Americans became willing participants in the state’s apparatus of surveillance. And </w:t>
      </w:r>
      <w:r w:rsidRPr="0029045F">
        <w:rPr>
          <w:rStyle w:val="StyleUnderline"/>
        </w:rPr>
        <w:t>rather than feel outrage</w:t>
      </w:r>
      <w:r w:rsidRPr="0029045F">
        <w:rPr>
          <w:sz w:val="16"/>
        </w:rPr>
        <w:t xml:space="preserve"> over the media spectacle of indefinite detention, rendition and torture, </w:t>
      </w:r>
      <w:r w:rsidRPr="0029045F">
        <w:rPr>
          <w:rStyle w:val="StyleUnderline"/>
        </w:rPr>
        <w:t xml:space="preserve">many seem to have imagined themselves as </w:t>
      </w:r>
      <w:r w:rsidRPr="0029045F">
        <w:rPr>
          <w:rStyle w:val="Emphasis"/>
        </w:rPr>
        <w:t>co-enforcers of regulative practices</w:t>
      </w:r>
      <w:r w:rsidRPr="0029045F">
        <w:rPr>
          <w:rStyle w:val="StyleUnderline"/>
        </w:rPr>
        <w:t xml:space="preserve"> constructing certain persons as ‘</w:t>
      </w:r>
      <w:r w:rsidRPr="0029045F">
        <w:rPr>
          <w:rStyle w:val="Emphasis"/>
        </w:rPr>
        <w:t>bare life</w:t>
      </w:r>
      <w:r w:rsidRPr="0029045F">
        <w:rPr>
          <w:rStyle w:val="StyleUnderline"/>
        </w:rPr>
        <w:t>’</w:t>
      </w:r>
      <w:r w:rsidRPr="0029045F">
        <w:rPr>
          <w:sz w:val="16"/>
        </w:rPr>
        <w:t xml:space="preserve"> (Agamben 1998, 2000), </w:t>
      </w:r>
      <w:r w:rsidRPr="0029045F">
        <w:rPr>
          <w:rStyle w:val="StyleUnderline"/>
        </w:rPr>
        <w:t>deprived of the legal protections normally afforded to citizens and prisoners of war</w:t>
      </w:r>
      <w:r w:rsidRPr="0029045F">
        <w:rPr>
          <w:sz w:val="16"/>
        </w:rPr>
        <w:t>.18</w:t>
      </w:r>
    </w:p>
    <w:p w:rsidR="00135425" w:rsidRPr="0029045F" w:rsidRDefault="00135425" w:rsidP="00135425">
      <w:pPr>
        <w:rPr>
          <w:sz w:val="16"/>
        </w:rPr>
      </w:pPr>
      <w:r w:rsidRPr="0029045F">
        <w:rPr>
          <w:rStyle w:val="StyleUnderline"/>
        </w:rPr>
        <w:t>The public’s broad and voluntary complicity in implementing the state of exception can</w:t>
      </w:r>
      <w:r w:rsidRPr="0029045F">
        <w:rPr>
          <w:sz w:val="16"/>
        </w:rPr>
        <w:t xml:space="preserve">, I think, </w:t>
      </w:r>
      <w:r w:rsidRPr="0029045F">
        <w:rPr>
          <w:rStyle w:val="StyleUnderline"/>
        </w:rPr>
        <w:t>be explained</w:t>
      </w:r>
      <w:r w:rsidRPr="0029045F">
        <w:rPr>
          <w:sz w:val="16"/>
        </w:rPr>
        <w:t xml:space="preserve"> not only by its media-abetted dissociation from the grisly realities of war – realities of which it cannot be completely unaware – but also </w:t>
      </w:r>
      <w:r w:rsidRPr="0029045F">
        <w:rPr>
          <w:rStyle w:val="StyleUnderline"/>
        </w:rPr>
        <w:t xml:space="preserve">by that </w:t>
      </w:r>
      <w:r w:rsidRPr="0029045F">
        <w:rPr>
          <w:rStyle w:val="Emphasis"/>
        </w:rPr>
        <w:t>patriotic paranoia</w:t>
      </w:r>
      <w:r w:rsidRPr="0029045F">
        <w:rPr>
          <w:rStyle w:val="StyleUnderline"/>
        </w:rPr>
        <w:t xml:space="preserve"> that lies </w:t>
      </w:r>
      <w:r w:rsidRPr="0029045F">
        <w:rPr>
          <w:rStyle w:val="Emphasis"/>
        </w:rPr>
        <w:t>just beneath the thin skin of exceptionalist pride</w:t>
      </w:r>
      <w:r w:rsidRPr="0029045F">
        <w:rPr>
          <w:sz w:val="16"/>
        </w:rPr>
        <w:t xml:space="preserve">, and that can, as we have seen, be readily provoked, whether cynically or in earnest, by politicians, pundits and policymakers. I would therefore qualify Hardt and Negri’s notion of passive mobilisation by noting that, a good deal of public apathy notwithstanding, </w:t>
      </w:r>
      <w:r w:rsidRPr="0029045F">
        <w:rPr>
          <w:rStyle w:val="StyleUnderline"/>
        </w:rPr>
        <w:t xml:space="preserve">the population’s </w:t>
      </w:r>
      <w:r w:rsidRPr="0029045F">
        <w:rPr>
          <w:rStyle w:val="Emphasis"/>
        </w:rPr>
        <w:t>effective ratification of the state of emergency</w:t>
      </w:r>
      <w:r w:rsidRPr="0029045F">
        <w:rPr>
          <w:rStyle w:val="StyleUnderline"/>
        </w:rPr>
        <w:t xml:space="preserve"> has always included an </w:t>
      </w:r>
      <w:r w:rsidRPr="0029045F">
        <w:rPr>
          <w:rStyle w:val="Emphasis"/>
        </w:rPr>
        <w:t>active</w:t>
      </w:r>
      <w:r w:rsidRPr="0029045F">
        <w:rPr>
          <w:rStyle w:val="StyleUnderline"/>
        </w:rPr>
        <w:t xml:space="preserve">, or </w:t>
      </w:r>
      <w:r w:rsidRPr="0029045F">
        <w:rPr>
          <w:rStyle w:val="Emphasis"/>
        </w:rPr>
        <w:t>reactive</w:t>
      </w:r>
      <w:r w:rsidRPr="0029045F">
        <w:rPr>
          <w:rStyle w:val="StyleUnderline"/>
        </w:rPr>
        <w:t xml:space="preserve">, </w:t>
      </w:r>
      <w:r w:rsidRPr="0029045F">
        <w:rPr>
          <w:rStyle w:val="Emphasis"/>
        </w:rPr>
        <w:t>identification with the violence of power</w:t>
      </w:r>
      <w:r w:rsidRPr="0029045F">
        <w:rPr>
          <w:rStyle w:val="StyleUnderline"/>
        </w:rPr>
        <w:t>. This</w:t>
      </w:r>
      <w:r w:rsidRPr="0029045F">
        <w:rPr>
          <w:sz w:val="16"/>
        </w:rPr>
        <w:t xml:space="preserve"> voluntary complicity with oppressive practises at home and abroad </w:t>
      </w:r>
      <w:r w:rsidRPr="0029045F">
        <w:rPr>
          <w:rStyle w:val="StyleUnderline"/>
        </w:rPr>
        <w:t>may</w:t>
      </w:r>
      <w:r w:rsidRPr="0029045F">
        <w:rPr>
          <w:sz w:val="16"/>
        </w:rPr>
        <w:t xml:space="preserve"> I think </w:t>
      </w:r>
      <w:r w:rsidRPr="0029045F">
        <w:rPr>
          <w:rStyle w:val="StyleUnderline"/>
        </w:rPr>
        <w:t xml:space="preserve">be understood as an aggressive attempt to rescue a </w:t>
      </w:r>
      <w:r w:rsidRPr="0029045F">
        <w:rPr>
          <w:rStyle w:val="Emphasis"/>
        </w:rPr>
        <w:t>deeply inculcated fantasy of national</w:t>
      </w:r>
      <w:r w:rsidRPr="0029045F">
        <w:rPr>
          <w:rStyle w:val="StyleUnderline"/>
        </w:rPr>
        <w:t xml:space="preserve"> and </w:t>
      </w:r>
      <w:r w:rsidRPr="0029045F">
        <w:rPr>
          <w:rStyle w:val="Emphasis"/>
        </w:rPr>
        <w:t>cultural homogeneity</w:t>
      </w:r>
      <w:r w:rsidRPr="0029045F">
        <w:rPr>
          <w:sz w:val="16"/>
        </w:rPr>
        <w:t xml:space="preserve"> from the normally repressed and latently anxiogenic recognition of the illusion’s inherent fragility. ‘</w:t>
      </w:r>
      <w:r w:rsidRPr="0029045F">
        <w:rPr>
          <w:rStyle w:val="StyleUnderline"/>
        </w:rPr>
        <w:t>Modern citizens</w:t>
      </w:r>
      <w:r w:rsidRPr="0029045F">
        <w:rPr>
          <w:sz w:val="16"/>
        </w:rPr>
        <w:t>’, says Lauren Berlant, ‘</w:t>
      </w:r>
      <w:r w:rsidRPr="0029045F">
        <w:rPr>
          <w:rStyle w:val="StyleUnderline"/>
        </w:rPr>
        <w:t xml:space="preserve">are </w:t>
      </w:r>
      <w:r w:rsidRPr="0029045F">
        <w:rPr>
          <w:rStyle w:val="Emphasis"/>
        </w:rPr>
        <w:t>born in nations</w:t>
      </w:r>
      <w:r w:rsidRPr="0029045F">
        <w:rPr>
          <w:rStyle w:val="StyleUnderline"/>
        </w:rPr>
        <w:t xml:space="preserve"> and are taught to </w:t>
      </w:r>
      <w:r w:rsidRPr="0029045F">
        <w:rPr>
          <w:rStyle w:val="Emphasis"/>
        </w:rPr>
        <w:t>perceive the nation</w:t>
      </w:r>
      <w:r w:rsidRPr="0029045F">
        <w:rPr>
          <w:rStyle w:val="StyleUnderline"/>
        </w:rPr>
        <w:t xml:space="preserve"> as an </w:t>
      </w:r>
      <w:r w:rsidRPr="0029045F">
        <w:rPr>
          <w:rStyle w:val="Emphasis"/>
        </w:rPr>
        <w:t>intimate quality of identity</w:t>
      </w:r>
      <w:r w:rsidRPr="0029045F">
        <w:rPr>
          <w:rStyle w:val="StyleUnderline"/>
        </w:rPr>
        <w:t xml:space="preserve">, as </w:t>
      </w:r>
      <w:r w:rsidRPr="0029045F">
        <w:rPr>
          <w:rStyle w:val="Emphasis"/>
        </w:rPr>
        <w:t>intimate</w:t>
      </w:r>
      <w:r w:rsidRPr="0029045F">
        <w:rPr>
          <w:rStyle w:val="StyleUnderline"/>
        </w:rPr>
        <w:t xml:space="preserve"> and </w:t>
      </w:r>
      <w:r w:rsidRPr="0029045F">
        <w:rPr>
          <w:rStyle w:val="Emphasis"/>
        </w:rPr>
        <w:t>inevitable</w:t>
      </w:r>
      <w:r w:rsidRPr="0029045F">
        <w:rPr>
          <w:rStyle w:val="StyleUnderline"/>
        </w:rPr>
        <w:t xml:space="preserve"> as </w:t>
      </w:r>
      <w:r w:rsidRPr="0029045F">
        <w:rPr>
          <w:rStyle w:val="Emphasis"/>
        </w:rPr>
        <w:t>biologically-rooted affiliations</w:t>
      </w:r>
      <w:r w:rsidRPr="0029045F">
        <w:rPr>
          <w:sz w:val="16"/>
        </w:rPr>
        <w:t xml:space="preserve"> through gender or the family’. </w:t>
      </w:r>
      <w:r w:rsidRPr="0029045F">
        <w:rPr>
          <w:rStyle w:val="StyleUnderline"/>
        </w:rPr>
        <w:t>Since</w:t>
      </w:r>
      <w:r w:rsidRPr="0029045F">
        <w:rPr>
          <w:sz w:val="16"/>
        </w:rPr>
        <w:t xml:space="preserve">, however, </w:t>
      </w:r>
      <w:r w:rsidRPr="0029045F">
        <w:rPr>
          <w:rStyle w:val="StyleUnderline"/>
        </w:rPr>
        <w:t xml:space="preserve">this ‘pseudo-genetic’ fantasy of national integration </w:t>
      </w:r>
      <w:r w:rsidRPr="0029045F">
        <w:rPr>
          <w:rStyle w:val="Emphasis"/>
        </w:rPr>
        <w:t>cannot eliminate the many complexities</w:t>
      </w:r>
      <w:r w:rsidRPr="0029045F">
        <w:rPr>
          <w:rStyle w:val="StyleUnderline"/>
        </w:rPr>
        <w:t xml:space="preserve"> and </w:t>
      </w:r>
      <w:r w:rsidRPr="0029045F">
        <w:rPr>
          <w:rStyle w:val="Emphasis"/>
        </w:rPr>
        <w:t>ambiguities</w:t>
      </w:r>
      <w:r w:rsidRPr="0029045F">
        <w:rPr>
          <w:rStyle w:val="StyleUnderline"/>
        </w:rPr>
        <w:t xml:space="preserve"> that are found in the civil, political and private spheres of life, the content of this collective fantasy is </w:t>
      </w:r>
      <w:r w:rsidRPr="0029045F">
        <w:rPr>
          <w:rStyle w:val="Emphasis"/>
        </w:rPr>
        <w:t>not fixed</w:t>
      </w:r>
      <w:r w:rsidRPr="0029045F">
        <w:rPr>
          <w:rStyle w:val="StyleUnderline"/>
        </w:rPr>
        <w:t xml:space="preserve"> and </w:t>
      </w:r>
      <w:r w:rsidRPr="0029045F">
        <w:rPr>
          <w:rStyle w:val="Emphasis"/>
        </w:rPr>
        <w:t>unchanging</w:t>
      </w:r>
      <w:r w:rsidRPr="0029045F">
        <w:rPr>
          <w:rStyle w:val="StyleUnderline"/>
        </w:rPr>
        <w:t xml:space="preserve"> but ‘a matter of </w:t>
      </w:r>
      <w:r w:rsidRPr="0029045F">
        <w:rPr>
          <w:rStyle w:val="Emphasis"/>
        </w:rPr>
        <w:t>cultural debate</w:t>
      </w:r>
      <w:r w:rsidRPr="0029045F">
        <w:rPr>
          <w:rStyle w:val="StyleUnderline"/>
        </w:rPr>
        <w:t xml:space="preserve"> and </w:t>
      </w:r>
      <w:r w:rsidRPr="0029045F">
        <w:rPr>
          <w:rStyle w:val="Emphasis"/>
        </w:rPr>
        <w:t>historical transformation</w:t>
      </w:r>
      <w:r w:rsidRPr="0029045F">
        <w:rPr>
          <w:rStyle w:val="StyleUnderline"/>
        </w:rPr>
        <w:t>’</w:t>
      </w:r>
      <w:r w:rsidRPr="0029045F">
        <w:rPr>
          <w:sz w:val="16"/>
        </w:rPr>
        <w:t xml:space="preserve"> (1991: 20, 22). </w:t>
      </w:r>
      <w:r w:rsidRPr="0029045F">
        <w:rPr>
          <w:rStyle w:val="StyleUnderline"/>
        </w:rPr>
        <w:t>The desire for national belonging</w:t>
      </w:r>
      <w:r w:rsidRPr="0029045F">
        <w:rPr>
          <w:sz w:val="16"/>
        </w:rPr>
        <w:t xml:space="preserve">, the belief in a unique American character or destiny, </w:t>
      </w:r>
      <w:r w:rsidRPr="0029045F">
        <w:rPr>
          <w:rStyle w:val="StyleUnderline"/>
        </w:rPr>
        <w:t xml:space="preserve">is </w:t>
      </w:r>
      <w:r w:rsidRPr="0029045F">
        <w:rPr>
          <w:rStyle w:val="Emphasis"/>
        </w:rPr>
        <w:t>divided</w:t>
      </w:r>
      <w:r w:rsidRPr="0029045F">
        <w:rPr>
          <w:sz w:val="16"/>
        </w:rPr>
        <w:t xml:space="preserve">, then, </w:t>
      </w:r>
      <w:r w:rsidRPr="0029045F">
        <w:rPr>
          <w:rStyle w:val="StyleUnderline"/>
        </w:rPr>
        <w:t xml:space="preserve">between a </w:t>
      </w:r>
      <w:r w:rsidRPr="0029045F">
        <w:rPr>
          <w:rStyle w:val="Emphasis"/>
        </w:rPr>
        <w:t>fiction of timeless self-identity</w:t>
      </w:r>
      <w:r w:rsidRPr="0029045F">
        <w:rPr>
          <w:rStyle w:val="StyleUnderline"/>
        </w:rPr>
        <w:t xml:space="preserve"> and the </w:t>
      </w:r>
      <w:r w:rsidRPr="0029045F">
        <w:rPr>
          <w:rStyle w:val="Emphasis"/>
        </w:rPr>
        <w:t>reality of contingent experience</w:t>
      </w:r>
      <w:r w:rsidRPr="0029045F">
        <w:rPr>
          <w:rStyle w:val="StyleUnderline"/>
        </w:rPr>
        <w:t xml:space="preserve"> and </w:t>
      </w:r>
      <w:r w:rsidRPr="0029045F">
        <w:rPr>
          <w:rStyle w:val="Emphasis"/>
        </w:rPr>
        <w:t>memory</w:t>
      </w:r>
      <w:r w:rsidRPr="0029045F">
        <w:rPr>
          <w:sz w:val="16"/>
        </w:rPr>
        <w:t xml:space="preserve">. In this light, </w:t>
      </w:r>
      <w:r w:rsidRPr="0029045F">
        <w:rPr>
          <w:rStyle w:val="StyleUnderline"/>
        </w:rPr>
        <w:t xml:space="preserve">the United States’ </w:t>
      </w:r>
      <w:r w:rsidRPr="0029045F">
        <w:rPr>
          <w:rStyle w:val="Emphasis"/>
        </w:rPr>
        <w:t>predilection for going to war</w:t>
      </w:r>
      <w:r w:rsidRPr="0029045F">
        <w:rPr>
          <w:rStyle w:val="StyleUnderline"/>
        </w:rPr>
        <w:t xml:space="preserve"> in </w:t>
      </w:r>
      <w:r w:rsidRPr="0029045F">
        <w:rPr>
          <w:rStyle w:val="Emphasis"/>
        </w:rPr>
        <w:t>continual affirmation of its exceptionalist prerogatives</w:t>
      </w:r>
      <w:r w:rsidRPr="0029045F">
        <w:rPr>
          <w:rStyle w:val="StyleUnderline"/>
        </w:rPr>
        <w:t xml:space="preserve"> might be seen as </w:t>
      </w:r>
      <w:r w:rsidRPr="0029045F">
        <w:rPr>
          <w:rStyle w:val="Emphasis"/>
        </w:rPr>
        <w:t>symptomatic of</w:t>
      </w:r>
      <w:r w:rsidRPr="0029045F">
        <w:rPr>
          <w:sz w:val="16"/>
        </w:rPr>
        <w:t xml:space="preserve"> a compulsive yet culturally normalised reaction-formation – </w:t>
      </w:r>
      <w:r w:rsidRPr="0029045F">
        <w:rPr>
          <w:rStyle w:val="StyleUnderline"/>
        </w:rPr>
        <w:t xml:space="preserve">a </w:t>
      </w:r>
      <w:r w:rsidRPr="0029045F">
        <w:rPr>
          <w:rStyle w:val="Emphasis"/>
        </w:rPr>
        <w:t>permanent defence</w:t>
      </w:r>
      <w:r w:rsidRPr="0029045F">
        <w:rPr>
          <w:rStyle w:val="StyleUnderline"/>
        </w:rPr>
        <w:t xml:space="preserve"> against the </w:t>
      </w:r>
      <w:r w:rsidRPr="0029045F">
        <w:rPr>
          <w:rStyle w:val="Emphasis"/>
        </w:rPr>
        <w:t>threat of</w:t>
      </w:r>
      <w:r w:rsidRPr="0029045F">
        <w:rPr>
          <w:rStyle w:val="StyleUnderline"/>
        </w:rPr>
        <w:t xml:space="preserve"> (or the </w:t>
      </w:r>
      <w:r w:rsidRPr="0029045F">
        <w:rPr>
          <w:rStyle w:val="Emphasis"/>
        </w:rPr>
        <w:t>desire for</w:t>
      </w:r>
      <w:r w:rsidRPr="0029045F">
        <w:rPr>
          <w:rStyle w:val="StyleUnderline"/>
        </w:rPr>
        <w:t xml:space="preserve">) </w:t>
      </w:r>
      <w:r w:rsidRPr="0029045F">
        <w:rPr>
          <w:rStyle w:val="Emphasis"/>
        </w:rPr>
        <w:t>indistinction</w:t>
      </w:r>
      <w:r w:rsidRPr="0029045F">
        <w:rPr>
          <w:rStyle w:val="StyleUnderline"/>
        </w:rPr>
        <w:t xml:space="preserve">, </w:t>
      </w:r>
      <w:r w:rsidRPr="0029045F">
        <w:rPr>
          <w:rStyle w:val="Emphasis"/>
        </w:rPr>
        <w:t>otherness</w:t>
      </w:r>
      <w:r w:rsidRPr="0029045F">
        <w:rPr>
          <w:rStyle w:val="StyleUnderline"/>
        </w:rPr>
        <w:t xml:space="preserve"> or </w:t>
      </w:r>
      <w:r w:rsidRPr="0029045F">
        <w:rPr>
          <w:rStyle w:val="Emphasis"/>
        </w:rPr>
        <w:t>abjection</w:t>
      </w:r>
      <w:r w:rsidRPr="0029045F">
        <w:rPr>
          <w:sz w:val="16"/>
        </w:rPr>
        <w:t xml:space="preserve">.19 </w:t>
      </w:r>
    </w:p>
    <w:p w:rsidR="00135425" w:rsidRPr="0029045F" w:rsidRDefault="00135425" w:rsidP="00135425">
      <w:pPr>
        <w:rPr>
          <w:sz w:val="16"/>
        </w:rPr>
      </w:pPr>
      <w:r w:rsidRPr="0029045F">
        <w:rPr>
          <w:rStyle w:val="StyleUnderline"/>
        </w:rPr>
        <w:t xml:space="preserve">What </w:t>
      </w:r>
      <w:r w:rsidRPr="0029045F">
        <w:rPr>
          <w:rStyle w:val="Emphasis"/>
        </w:rPr>
        <w:t>incites</w:t>
      </w:r>
      <w:r w:rsidRPr="0029045F">
        <w:rPr>
          <w:rStyle w:val="StyleUnderline"/>
        </w:rPr>
        <w:t xml:space="preserve"> and </w:t>
      </w:r>
      <w:r w:rsidRPr="0029045F">
        <w:rPr>
          <w:rStyle w:val="Emphasis"/>
        </w:rPr>
        <w:t>sustains</w:t>
      </w:r>
      <w:r w:rsidRPr="0029045F">
        <w:rPr>
          <w:rStyle w:val="StyleUnderline"/>
        </w:rPr>
        <w:t xml:space="preserve"> this defence mechanism is</w:t>
      </w:r>
      <w:r w:rsidRPr="0029045F">
        <w:rPr>
          <w:sz w:val="16"/>
        </w:rPr>
        <w:t xml:space="preserve">, as I said earlier, </w:t>
      </w:r>
      <w:r w:rsidRPr="0029045F">
        <w:rPr>
          <w:rStyle w:val="StyleUnderline"/>
        </w:rPr>
        <w:t>the belief that our country’s ‘</w:t>
      </w:r>
      <w:r w:rsidRPr="0029045F">
        <w:rPr>
          <w:rStyle w:val="Emphasis"/>
        </w:rPr>
        <w:t>vital interests</w:t>
      </w:r>
      <w:r w:rsidRPr="0029045F">
        <w:rPr>
          <w:rStyle w:val="StyleUnderline"/>
        </w:rPr>
        <w:t xml:space="preserve">’, indeed, its </w:t>
      </w:r>
      <w:r w:rsidRPr="0029045F">
        <w:rPr>
          <w:rStyle w:val="Emphasis"/>
        </w:rPr>
        <w:t>very existence</w:t>
      </w:r>
      <w:r w:rsidRPr="0029045F">
        <w:rPr>
          <w:rStyle w:val="StyleUnderline"/>
        </w:rPr>
        <w:t xml:space="preserve">, </w:t>
      </w:r>
      <w:r w:rsidRPr="0029045F">
        <w:rPr>
          <w:rStyle w:val="Emphasis"/>
        </w:rPr>
        <w:t>may be at stake</w:t>
      </w:r>
      <w:r w:rsidRPr="0029045F">
        <w:rPr>
          <w:sz w:val="16"/>
        </w:rPr>
        <w:t xml:space="preserve"> – a belief that has been carried over from the tradition of total war to the asymmetrical, low-intensity wars of our day. And yet, with the possible exception of the Cuban missile crisis, none of the United States’ military confrontations since World War II has risked consequences so dire as mass civilian casualties or the loss of dearly held rights and freedoms. In the post-Cold War period, certainly, </w:t>
      </w:r>
      <w:r w:rsidRPr="0029045F">
        <w:rPr>
          <w:rStyle w:val="StyleUnderline"/>
        </w:rPr>
        <w:t xml:space="preserve">what has been at stake is </w:t>
      </w:r>
      <w:r w:rsidRPr="0029045F">
        <w:rPr>
          <w:rStyle w:val="Emphasis"/>
        </w:rPr>
        <w:t>not the existence</w:t>
      </w:r>
      <w:r w:rsidRPr="0029045F">
        <w:rPr>
          <w:rStyle w:val="StyleUnderline"/>
        </w:rPr>
        <w:t xml:space="preserve"> of the United States</w:t>
      </w:r>
      <w:r w:rsidRPr="0029045F">
        <w:rPr>
          <w:sz w:val="16"/>
        </w:rPr>
        <w:t xml:space="preserve">, the relative safety of its citizens, or the sanctity of its founding principles, </w:t>
      </w:r>
      <w:r w:rsidRPr="0029045F">
        <w:rPr>
          <w:rStyle w:val="StyleUnderline"/>
        </w:rPr>
        <w:t xml:space="preserve">but its capacity to </w:t>
      </w:r>
      <w:r w:rsidRPr="0029045F">
        <w:rPr>
          <w:rStyle w:val="Emphasis"/>
        </w:rPr>
        <w:t>expand</w:t>
      </w:r>
      <w:r w:rsidRPr="0029045F">
        <w:rPr>
          <w:rStyle w:val="StyleUnderline"/>
        </w:rPr>
        <w:t xml:space="preserve"> and </w:t>
      </w:r>
      <w:r w:rsidRPr="0029045F">
        <w:rPr>
          <w:rStyle w:val="Emphasis"/>
        </w:rPr>
        <w:t>consolidate its global hegemony</w:t>
      </w:r>
      <w:r w:rsidRPr="0029045F">
        <w:rPr>
          <w:sz w:val="16"/>
        </w:rPr>
        <w:t xml:space="preserve">. </w:t>
      </w:r>
      <w:r w:rsidRPr="0029045F">
        <w:rPr>
          <w:rStyle w:val="StyleUnderline"/>
        </w:rPr>
        <w:t>So</w:t>
      </w:r>
      <w:r w:rsidRPr="0029045F">
        <w:rPr>
          <w:sz w:val="16"/>
        </w:rPr>
        <w:t xml:space="preserve">, again, </w:t>
      </w:r>
      <w:r w:rsidRPr="0029045F">
        <w:rPr>
          <w:rStyle w:val="StyleUnderline"/>
        </w:rPr>
        <w:t xml:space="preserve">if </w:t>
      </w:r>
      <w:r w:rsidRPr="0029045F">
        <w:rPr>
          <w:rStyle w:val="Emphasis"/>
        </w:rPr>
        <w:t>global policing</w:t>
      </w:r>
      <w:r w:rsidRPr="0029045F">
        <w:rPr>
          <w:rStyle w:val="StyleUnderline"/>
        </w:rPr>
        <w:t xml:space="preserve">, </w:t>
      </w:r>
      <w:r w:rsidRPr="0029045F">
        <w:rPr>
          <w:rStyle w:val="Emphasis"/>
        </w:rPr>
        <w:t>covert military engagements</w:t>
      </w:r>
      <w:r w:rsidRPr="0029045F">
        <w:rPr>
          <w:rStyle w:val="StyleUnderline"/>
        </w:rPr>
        <w:t xml:space="preserve"> and </w:t>
      </w:r>
      <w:r w:rsidRPr="0029045F">
        <w:rPr>
          <w:rStyle w:val="Emphasis"/>
        </w:rPr>
        <w:t>outright war</w:t>
      </w:r>
      <w:r w:rsidRPr="0029045F">
        <w:rPr>
          <w:rStyle w:val="StyleUnderline"/>
        </w:rPr>
        <w:t xml:space="preserve"> are now </w:t>
      </w:r>
      <w:r w:rsidRPr="0029045F">
        <w:rPr>
          <w:rStyle w:val="Emphasis"/>
        </w:rPr>
        <w:t>regular features of US foreign policy</w:t>
      </w:r>
      <w:r w:rsidRPr="0029045F">
        <w:rPr>
          <w:rStyle w:val="StyleUnderline"/>
        </w:rPr>
        <w:t>, it is because politicians and policy-makers</w:t>
      </w:r>
      <w:r w:rsidRPr="0029045F">
        <w:rPr>
          <w:sz w:val="16"/>
        </w:rPr>
        <w:t xml:space="preserve"> (with the unflagging assistance of the mainstream media) </w:t>
      </w:r>
      <w:r w:rsidRPr="0029045F">
        <w:rPr>
          <w:rStyle w:val="StyleUnderline"/>
        </w:rPr>
        <w:t xml:space="preserve">have successfully convinced the general public that the </w:t>
      </w:r>
      <w:r w:rsidRPr="0029045F">
        <w:rPr>
          <w:rStyle w:val="Emphasis"/>
        </w:rPr>
        <w:t>worldwide projection of US economic</w:t>
      </w:r>
      <w:r w:rsidRPr="0029045F">
        <w:rPr>
          <w:rStyle w:val="StyleUnderline"/>
        </w:rPr>
        <w:t xml:space="preserve"> and </w:t>
      </w:r>
      <w:r w:rsidRPr="0029045F">
        <w:rPr>
          <w:rStyle w:val="Emphasis"/>
        </w:rPr>
        <w:t>geostrategic power</w:t>
      </w:r>
      <w:r w:rsidRPr="0029045F">
        <w:rPr>
          <w:rStyle w:val="StyleUnderline"/>
        </w:rPr>
        <w:t xml:space="preserve"> is the </w:t>
      </w:r>
      <w:r w:rsidRPr="0029045F">
        <w:rPr>
          <w:rStyle w:val="Emphasis"/>
        </w:rPr>
        <w:t>minimum requirement for maintaining domestic</w:t>
      </w:r>
      <w:r w:rsidRPr="0029045F">
        <w:rPr>
          <w:rStyle w:val="StyleUnderline"/>
        </w:rPr>
        <w:t xml:space="preserve"> and </w:t>
      </w:r>
      <w:r w:rsidRPr="0029045F">
        <w:rPr>
          <w:rStyle w:val="Emphasis"/>
        </w:rPr>
        <w:t>international stability</w:t>
      </w:r>
      <w:r w:rsidRPr="0029045F">
        <w:rPr>
          <w:sz w:val="16"/>
        </w:rPr>
        <w:t xml:space="preserve">. Particularly after the attacks of September 11, even marginal or primarily symbolic forms of foreign resistance to US imperialism have been portrayed as grave challenges to global freedom and democracy, with the result that the goal of </w:t>
      </w:r>
      <w:r w:rsidRPr="0029045F">
        <w:rPr>
          <w:rStyle w:val="Emphasis"/>
        </w:rPr>
        <w:t>solidifying the United States’ role</w:t>
      </w:r>
      <w:r w:rsidRPr="0029045F">
        <w:rPr>
          <w:rStyle w:val="StyleUnderline"/>
        </w:rPr>
        <w:t xml:space="preserve"> as the </w:t>
      </w:r>
      <w:r w:rsidRPr="0029045F">
        <w:rPr>
          <w:rStyle w:val="Emphasis"/>
        </w:rPr>
        <w:t>world’s sole hyperpower</w:t>
      </w:r>
      <w:r w:rsidRPr="0029045F">
        <w:rPr>
          <w:rStyle w:val="StyleUnderline"/>
        </w:rPr>
        <w:t xml:space="preserve"> has taken on </w:t>
      </w:r>
      <w:r w:rsidRPr="0029045F">
        <w:rPr>
          <w:rStyle w:val="Emphasis"/>
        </w:rPr>
        <w:t>fresh urgency</w:t>
      </w:r>
      <w:r w:rsidRPr="0029045F">
        <w:rPr>
          <w:rStyle w:val="StyleUnderline"/>
        </w:rPr>
        <w:t xml:space="preserve"> in the national imaginary</w:t>
      </w:r>
      <w:r w:rsidRPr="0029045F">
        <w:rPr>
          <w:sz w:val="16"/>
        </w:rPr>
        <w:t>.</w:t>
      </w:r>
    </w:p>
    <w:p w:rsidR="00135425" w:rsidRPr="0029045F" w:rsidRDefault="00135425" w:rsidP="00135425">
      <w:pPr>
        <w:rPr>
          <w:sz w:val="16"/>
        </w:rPr>
      </w:pPr>
      <w:r w:rsidRPr="0029045F">
        <w:rPr>
          <w:sz w:val="16"/>
        </w:rPr>
        <w:t xml:space="preserve">Paradoxically, then, our new methods of warmaking have sought legitimacy by borrowing both from the language of just war doctrine and from the degenerate ‘playbook’ of World War II; and this strategy has resulted in opportunistic subversions of precisely those international conventions whose refinement we owe to that same world war’s most evident excesses. Paradigmatically during the Bush/Cheney years but under the Obama presidency as well, </w:t>
      </w:r>
      <w:r w:rsidRPr="0029045F">
        <w:rPr>
          <w:rStyle w:val="StyleUnderline"/>
        </w:rPr>
        <w:t xml:space="preserve">an </w:t>
      </w:r>
      <w:r w:rsidRPr="0029045F">
        <w:rPr>
          <w:rStyle w:val="Emphasis"/>
        </w:rPr>
        <w:t>exaggerated fear</w:t>
      </w:r>
      <w:r w:rsidRPr="0029045F">
        <w:rPr>
          <w:rStyle w:val="StyleUnderline"/>
        </w:rPr>
        <w:t xml:space="preserve"> of ‘</w:t>
      </w:r>
      <w:r w:rsidRPr="0029045F">
        <w:rPr>
          <w:rStyle w:val="Emphasis"/>
        </w:rPr>
        <w:t>existential</w:t>
      </w:r>
      <w:r w:rsidRPr="0029045F">
        <w:rPr>
          <w:rStyle w:val="StyleUnderline"/>
        </w:rPr>
        <w:t>’ threats</w:t>
      </w:r>
      <w:r w:rsidRPr="0029045F">
        <w:rPr>
          <w:sz w:val="16"/>
        </w:rPr>
        <w:t xml:space="preserve"> and an aggrandised sense of national pride </w:t>
      </w:r>
      <w:r w:rsidRPr="0029045F">
        <w:rPr>
          <w:rStyle w:val="StyleUnderline"/>
        </w:rPr>
        <w:t xml:space="preserve">led the United States to </w:t>
      </w:r>
      <w:r w:rsidRPr="0029045F">
        <w:rPr>
          <w:rStyle w:val="Emphasis"/>
        </w:rPr>
        <w:t>turn its back on many of the same laws</w:t>
      </w:r>
      <w:r w:rsidRPr="0029045F">
        <w:rPr>
          <w:rStyle w:val="StyleUnderline"/>
        </w:rPr>
        <w:t xml:space="preserve">, </w:t>
      </w:r>
      <w:r w:rsidRPr="0029045F">
        <w:rPr>
          <w:rStyle w:val="Emphasis"/>
        </w:rPr>
        <w:t>rights</w:t>
      </w:r>
      <w:r w:rsidRPr="0029045F">
        <w:rPr>
          <w:rStyle w:val="StyleUnderline"/>
        </w:rPr>
        <w:t xml:space="preserve"> and </w:t>
      </w:r>
      <w:r w:rsidRPr="0029045F">
        <w:rPr>
          <w:rStyle w:val="Emphasis"/>
        </w:rPr>
        <w:t>standards of justice</w:t>
      </w:r>
      <w:r w:rsidRPr="0029045F">
        <w:rPr>
          <w:rStyle w:val="StyleUnderline"/>
        </w:rPr>
        <w:t xml:space="preserve"> on which it normally bases its claim to </w:t>
      </w:r>
      <w:r w:rsidRPr="0029045F">
        <w:rPr>
          <w:rStyle w:val="Emphasis"/>
        </w:rPr>
        <w:t>occupy the moral</w:t>
      </w:r>
      <w:r w:rsidRPr="0029045F">
        <w:rPr>
          <w:rStyle w:val="StyleUnderline"/>
        </w:rPr>
        <w:t xml:space="preserve"> and </w:t>
      </w:r>
      <w:r w:rsidRPr="0029045F">
        <w:rPr>
          <w:rStyle w:val="Emphasis"/>
        </w:rPr>
        <w:t>political high-ground</w:t>
      </w:r>
      <w:r w:rsidRPr="0029045F">
        <w:rPr>
          <w:sz w:val="16"/>
        </w:rPr>
        <w:t xml:space="preserve"> among the world’s nations. Taking the measure of this transformation in terms borrowed from Michael Walzer’s classic analysis of the wartime applicability of those legal and moral standards, we might say that </w:t>
      </w:r>
      <w:r w:rsidRPr="0029045F">
        <w:rPr>
          <w:rStyle w:val="StyleUnderline"/>
        </w:rPr>
        <w:t xml:space="preserve">our </w:t>
      </w:r>
      <w:r w:rsidRPr="0029045F">
        <w:rPr>
          <w:rStyle w:val="Emphasis"/>
        </w:rPr>
        <w:t>ongoing state of exception</w:t>
      </w:r>
      <w:r w:rsidRPr="0029045F">
        <w:rPr>
          <w:rStyle w:val="StyleUnderline"/>
        </w:rPr>
        <w:t xml:space="preserve"> institutionalises</w:t>
      </w:r>
      <w:r w:rsidRPr="0029045F">
        <w:rPr>
          <w:sz w:val="16"/>
        </w:rPr>
        <w:t xml:space="preserve">, in effect, the ‘supreme emergency exemption’, that ethical escape clause that Walzer infers, however reluctantly, from the legacy (once again) of World War II, and that in his view conceivably justifies a single, if brief, phase in Britain’s terror-bombing of Nazi Germany. The American public’s general response to its government’s far-flung and promiscuously defined War on Terror apparently starts from the assumption that we as a nation are in </w:t>
      </w:r>
      <w:r w:rsidRPr="0029045F">
        <w:rPr>
          <w:rStyle w:val="StyleUnderline"/>
        </w:rPr>
        <w:t>a</w:t>
      </w:r>
      <w:r w:rsidRPr="0029045F">
        <w:rPr>
          <w:sz w:val="16"/>
        </w:rPr>
        <w:t xml:space="preserve"> similar kind of </w:t>
      </w:r>
      <w:r w:rsidRPr="0029045F">
        <w:rPr>
          <w:rStyle w:val="Emphasis"/>
        </w:rPr>
        <w:t>zero-sum state of siege</w:t>
      </w:r>
      <w:r w:rsidRPr="0029045F">
        <w:rPr>
          <w:rStyle w:val="StyleUnderline"/>
        </w:rPr>
        <w:t xml:space="preserve">, a </w:t>
      </w:r>
      <w:r w:rsidRPr="0029045F">
        <w:rPr>
          <w:rStyle w:val="Emphasis"/>
        </w:rPr>
        <w:t>back-to-the-wall situation</w:t>
      </w:r>
      <w:r w:rsidRPr="0029045F">
        <w:rPr>
          <w:rStyle w:val="StyleUnderline"/>
        </w:rPr>
        <w:t xml:space="preserve"> in which </w:t>
      </w:r>
      <w:r w:rsidRPr="0029045F">
        <w:rPr>
          <w:rStyle w:val="Emphasis"/>
        </w:rPr>
        <w:t>life</w:t>
      </w:r>
      <w:r w:rsidRPr="0029045F">
        <w:rPr>
          <w:rStyle w:val="StyleUnderline"/>
        </w:rPr>
        <w:t xml:space="preserve">, </w:t>
      </w:r>
      <w:r w:rsidRPr="0029045F">
        <w:rPr>
          <w:rStyle w:val="Emphasis"/>
        </w:rPr>
        <w:t>liberty</w:t>
      </w:r>
      <w:r w:rsidRPr="0029045F">
        <w:rPr>
          <w:rStyle w:val="StyleUnderline"/>
        </w:rPr>
        <w:t xml:space="preserve">, even </w:t>
      </w:r>
      <w:r w:rsidRPr="0029045F">
        <w:rPr>
          <w:rStyle w:val="Emphasis"/>
        </w:rPr>
        <w:t>civilisation itself</w:t>
      </w:r>
      <w:r w:rsidRPr="0029045F">
        <w:rPr>
          <w:rStyle w:val="StyleUnderline"/>
        </w:rPr>
        <w:t xml:space="preserve"> are </w:t>
      </w:r>
      <w:r w:rsidRPr="0029045F">
        <w:rPr>
          <w:rStyle w:val="Emphasis"/>
        </w:rPr>
        <w:t>gravely at risk</w:t>
      </w:r>
      <w:r w:rsidRPr="0029045F">
        <w:rPr>
          <w:rStyle w:val="StyleUnderline"/>
        </w:rPr>
        <w:t xml:space="preserve">. The </w:t>
      </w:r>
      <w:r w:rsidRPr="0029045F">
        <w:rPr>
          <w:rStyle w:val="Emphasis"/>
        </w:rPr>
        <w:t>fantasy of always imminent existential catastrophe</w:t>
      </w:r>
      <w:r w:rsidRPr="0029045F">
        <w:rPr>
          <w:sz w:val="16"/>
        </w:rPr>
        <w:t xml:space="preserve"> – the possible ‘enslavement or extermination’ of the homeland – </w:t>
      </w:r>
      <w:r w:rsidRPr="0029045F">
        <w:rPr>
          <w:rStyle w:val="StyleUnderline"/>
        </w:rPr>
        <w:t>ostensibly authorises us to ‘</w:t>
      </w:r>
      <w:r w:rsidRPr="0029045F">
        <w:rPr>
          <w:rStyle w:val="Emphasis"/>
        </w:rPr>
        <w:t>strike out at innocent people</w:t>
      </w:r>
      <w:r w:rsidRPr="0029045F">
        <w:rPr>
          <w:rStyle w:val="StyleUnderline"/>
        </w:rPr>
        <w:t xml:space="preserve">’ in the name of </w:t>
      </w:r>
      <w:r w:rsidRPr="0029045F">
        <w:rPr>
          <w:rStyle w:val="Emphasis"/>
        </w:rPr>
        <w:t>self-preservation</w:t>
      </w:r>
      <w:r w:rsidRPr="0029045F">
        <w:rPr>
          <w:sz w:val="16"/>
        </w:rPr>
        <w:t xml:space="preserve"> – not only once in extremis, as Walzer had hoped (1977: 253–54), but </w:t>
      </w:r>
      <w:r w:rsidRPr="0029045F">
        <w:rPr>
          <w:rStyle w:val="Emphasis"/>
        </w:rPr>
        <w:t>day</w:t>
      </w:r>
      <w:r w:rsidRPr="0029045F">
        <w:rPr>
          <w:rStyle w:val="StyleUnderline"/>
        </w:rPr>
        <w:t xml:space="preserve"> after </w:t>
      </w:r>
      <w:r w:rsidRPr="0029045F">
        <w:rPr>
          <w:rStyle w:val="Emphasis"/>
        </w:rPr>
        <w:t>day</w:t>
      </w:r>
      <w:r w:rsidRPr="0029045F">
        <w:rPr>
          <w:rStyle w:val="StyleUnderline"/>
        </w:rPr>
        <w:t xml:space="preserve">, as the </w:t>
      </w:r>
      <w:r w:rsidRPr="0029045F">
        <w:rPr>
          <w:rStyle w:val="Emphasis"/>
        </w:rPr>
        <w:t>exception becomes the norm</w:t>
      </w:r>
      <w:r w:rsidRPr="0029045F">
        <w:rPr>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Impact—Long</w:t>
      </w:r>
    </w:p>
    <w:p w:rsidR="00135425" w:rsidRPr="0029045F" w:rsidRDefault="00135425" w:rsidP="00135425"/>
    <w:p w:rsidR="00135425" w:rsidRPr="0029045F" w:rsidRDefault="00135425" w:rsidP="00135425">
      <w:pPr>
        <w:pStyle w:val="Heading4"/>
      </w:pPr>
      <w:r w:rsidRPr="0029045F">
        <w:t>The impact is a racist and colonial necropolitics which creates conditions of social death and escalating cycles of bloodshed for all non-white masculine populations—anything short of uncompromising abolition of state-based forms of thought ensures extinction</w:t>
      </w:r>
    </w:p>
    <w:p w:rsidR="00135425" w:rsidRPr="0029045F" w:rsidRDefault="00135425" w:rsidP="00135425">
      <w:r w:rsidRPr="0029045F">
        <w:rPr>
          <w:rStyle w:val="Style13ptBold"/>
        </w:rPr>
        <w:t>KatherineKellyAbraham, 18</w:t>
      </w:r>
      <w:r w:rsidRPr="0029045F">
        <w:t>—collective of anonymous contributors to Abolition Journal (“Burn it Down: Abolition, Insurgent Political Praxis, and the Destruction of Decency,” Abolition: A Journal of Insurgent Politics 1, no. 2 (2018), dml)</w:t>
      </w:r>
    </w:p>
    <w:p w:rsidR="00135425" w:rsidRPr="0029045F" w:rsidRDefault="00135425" w:rsidP="00135425"/>
    <w:p w:rsidR="00135425" w:rsidRPr="0029045F" w:rsidRDefault="00135425" w:rsidP="00135425">
      <w:pPr>
        <w:rPr>
          <w:sz w:val="16"/>
        </w:rPr>
      </w:pPr>
      <w:r w:rsidRPr="0029045F">
        <w:rPr>
          <w:sz w:val="16"/>
        </w:rPr>
        <w:t xml:space="preserve">To understand how decency reflects necropolitics in action, we turn to a brief discussion of the theoretical moorings and concepts shaping our understanding of Mbembe’s work. Necropolitics emerges from Foucault’s concept of biopolitics, rooted in the maximization and cultivation of particular forms of life in the service of state, capital, and power (Foucault 1978). Foucault describes the ways in which practices, techniques, and technologies of the state manipulate flows of power to account for the operations of human discipline and state sovereignty simultaneously, to create a population that is at once knowable and a target for manipulation. In a slight dissension, Giorgio </w:t>
      </w:r>
      <w:r w:rsidRPr="0029045F">
        <w:rPr>
          <w:rStyle w:val="StyleUnderline"/>
        </w:rPr>
        <w:t>Agamben places biopolitics in relation to</w:t>
      </w:r>
      <w:r w:rsidRPr="0029045F">
        <w:rPr>
          <w:sz w:val="16"/>
        </w:rPr>
        <w:t xml:space="preserve"> what he calls </w:t>
      </w:r>
      <w:r w:rsidRPr="0029045F">
        <w:rPr>
          <w:rStyle w:val="StyleUnderline"/>
        </w:rPr>
        <w:t xml:space="preserve">the state of exception, in which solely the state exists in the domain of sovereignty and bodies are under </w:t>
      </w:r>
      <w:r w:rsidRPr="0029045F">
        <w:rPr>
          <w:rStyle w:val="Emphasis"/>
        </w:rPr>
        <w:t>constant threat of extraordinary violence</w:t>
      </w:r>
      <w:r w:rsidRPr="0029045F">
        <w:rPr>
          <w:sz w:val="16"/>
        </w:rPr>
        <w:t xml:space="preserve"> (Agamben 1998; See also Pugliese 2013; Stryker 2013). </w:t>
      </w:r>
      <w:r w:rsidRPr="0029045F">
        <w:rPr>
          <w:rStyle w:val="StyleUnderline"/>
        </w:rPr>
        <w:t xml:space="preserve">Sovereignty is </w:t>
      </w:r>
      <w:r w:rsidRPr="0029045F">
        <w:rPr>
          <w:rStyle w:val="Emphasis"/>
        </w:rPr>
        <w:t>exerted precisely at the moment</w:t>
      </w:r>
      <w:r w:rsidRPr="0029045F">
        <w:rPr>
          <w:rStyle w:val="StyleUnderline"/>
        </w:rPr>
        <w:t xml:space="preserve"> in which the state can </w:t>
      </w:r>
      <w:r w:rsidRPr="0029045F">
        <w:rPr>
          <w:rStyle w:val="Emphasis"/>
        </w:rPr>
        <w:t>kill with impunity</w:t>
      </w:r>
      <w:r w:rsidRPr="0029045F">
        <w:rPr>
          <w:rStyle w:val="StyleUnderline"/>
        </w:rPr>
        <w:t xml:space="preserve"> on behalf of the population: the sovereign </w:t>
      </w:r>
      <w:r w:rsidRPr="0029045F">
        <w:rPr>
          <w:rStyle w:val="Emphasis"/>
        </w:rPr>
        <w:t>wields violence with the right to kill</w:t>
      </w:r>
      <w:r w:rsidRPr="0029045F">
        <w:rPr>
          <w:sz w:val="16"/>
        </w:rPr>
        <w:t xml:space="preserve">. Agamben suggests that the collision of the sovereign state and biopolitics continuously inform each other, in terms of just “who” the state can kill with impunity (and thus how the state of exception is articulated). We add that much of the latter process emerges via the politics of decency; how one conducts themselves as measured against the virulent standards of white supremacy, heteropatriarchy, and capitalism. Agamben suggests </w:t>
      </w:r>
      <w:r w:rsidRPr="0029045F">
        <w:rPr>
          <w:rStyle w:val="StyleUnderline"/>
        </w:rPr>
        <w:t xml:space="preserve">it is </w:t>
      </w:r>
      <w:r w:rsidRPr="0029045F">
        <w:rPr>
          <w:rStyle w:val="Emphasis"/>
        </w:rPr>
        <w:t>unhelpful</w:t>
      </w:r>
      <w:r w:rsidRPr="0029045F">
        <w:rPr>
          <w:rStyle w:val="StyleUnderline"/>
        </w:rPr>
        <w:t xml:space="preserve">, even </w:t>
      </w:r>
      <w:r w:rsidRPr="0029045F">
        <w:rPr>
          <w:rStyle w:val="Emphasis"/>
        </w:rPr>
        <w:t>dangerous</w:t>
      </w:r>
      <w:r w:rsidRPr="0029045F">
        <w:rPr>
          <w:rStyle w:val="StyleUnderline"/>
        </w:rPr>
        <w:t xml:space="preserve">, to create a politics regarding </w:t>
      </w:r>
      <w:r w:rsidRPr="0029045F">
        <w:rPr>
          <w:rStyle w:val="Emphasis"/>
        </w:rPr>
        <w:t>those who can be saved</w:t>
      </w:r>
      <w:r w:rsidRPr="0029045F">
        <w:rPr>
          <w:rStyle w:val="StyleUnderline"/>
        </w:rPr>
        <w:t xml:space="preserve"> and </w:t>
      </w:r>
      <w:r w:rsidRPr="0029045F">
        <w:rPr>
          <w:rStyle w:val="Emphasis"/>
        </w:rPr>
        <w:t>those who can be left-behind</w:t>
      </w:r>
      <w:r w:rsidRPr="0029045F">
        <w:rPr>
          <w:rStyle w:val="StyleUnderline"/>
        </w:rPr>
        <w:t xml:space="preserve">. To do so facilitates a </w:t>
      </w:r>
      <w:r w:rsidRPr="0029045F">
        <w:rPr>
          <w:rStyle w:val="Emphasis"/>
        </w:rPr>
        <w:t>false notion of inclusion</w:t>
      </w:r>
      <w:r w:rsidRPr="0029045F">
        <w:rPr>
          <w:rStyle w:val="StyleUnderline"/>
        </w:rPr>
        <w:t>, in which “</w:t>
      </w:r>
      <w:r w:rsidRPr="0029045F">
        <w:rPr>
          <w:rStyle w:val="Emphasis"/>
        </w:rPr>
        <w:t>decent</w:t>
      </w:r>
      <w:r w:rsidRPr="0029045F">
        <w:rPr>
          <w:rStyle w:val="StyleUnderline"/>
        </w:rPr>
        <w:t xml:space="preserve">” subjectivities are </w:t>
      </w:r>
      <w:r w:rsidRPr="0029045F">
        <w:rPr>
          <w:rStyle w:val="Emphasis"/>
        </w:rPr>
        <w:t>incorporated into the body politic</w:t>
      </w:r>
      <w:r w:rsidRPr="0029045F">
        <w:rPr>
          <w:rStyle w:val="StyleUnderline"/>
        </w:rPr>
        <w:t xml:space="preserve">, while others are </w:t>
      </w:r>
      <w:r w:rsidRPr="0029045F">
        <w:rPr>
          <w:rStyle w:val="Emphasis"/>
        </w:rPr>
        <w:t>made to exist in a state of exception</w:t>
      </w:r>
      <w:r w:rsidRPr="0029045F">
        <w:rPr>
          <w:sz w:val="16"/>
        </w:rPr>
        <w:t xml:space="preserve"> (i.e., incapable of decency).</w:t>
      </w:r>
    </w:p>
    <w:p w:rsidR="00135425" w:rsidRPr="0029045F" w:rsidRDefault="00135425" w:rsidP="00135425">
      <w:pPr>
        <w:rPr>
          <w:rStyle w:val="StyleUnderline"/>
        </w:rPr>
      </w:pPr>
      <w:r w:rsidRPr="0029045F">
        <w:rPr>
          <w:sz w:val="16"/>
        </w:rPr>
        <w:t xml:space="preserve">Mbembe shows that </w:t>
      </w:r>
      <w:r w:rsidRPr="0029045F">
        <w:rPr>
          <w:rStyle w:val="StyleUnderline"/>
        </w:rPr>
        <w:t>necropolitics always informs</w:t>
      </w:r>
      <w:r w:rsidRPr="0029045F">
        <w:rPr>
          <w:sz w:val="16"/>
        </w:rPr>
        <w:t xml:space="preserve"> what appears to be state acquiescence via </w:t>
      </w:r>
      <w:r w:rsidRPr="0029045F">
        <w:rPr>
          <w:rStyle w:val="StyleUnderline"/>
        </w:rPr>
        <w:t>the state of exception</w:t>
      </w:r>
      <w:r w:rsidRPr="0029045F">
        <w:rPr>
          <w:sz w:val="16"/>
        </w:rPr>
        <w:t xml:space="preserve"> (Mbembe 2003). By asking under which conditions necropolitical practices (specifically, the uniquely formed processes that maintain control over certain subjects in service to powers that likewise maintain self-understanding and personhood) come to be exercised, Mbembe highlights the centrality of the work of death (necropolitics) to the organization of modern power. We take Mbembe’s concerns very seriously in terms of thinking about abolition as a political project precisely because we see decency as the fertile ideological ground for the exercise of necropolitical conditions, the work of death. </w:t>
      </w:r>
      <w:r w:rsidRPr="0029045F">
        <w:rPr>
          <w:rStyle w:val="StyleUnderline"/>
        </w:rPr>
        <w:t xml:space="preserve">It is </w:t>
      </w:r>
      <w:r w:rsidRPr="0029045F">
        <w:rPr>
          <w:rStyle w:val="Emphasis"/>
        </w:rPr>
        <w:t>not only the state</w:t>
      </w:r>
      <w:r w:rsidRPr="0029045F">
        <w:rPr>
          <w:rStyle w:val="StyleUnderline"/>
        </w:rPr>
        <w:t xml:space="preserve"> that must be incinerated</w:t>
      </w:r>
      <w:r w:rsidRPr="0029045F">
        <w:rPr>
          <w:sz w:val="16"/>
        </w:rPr>
        <w:t xml:space="preserve"> (in its nefarious presence everywhere and nowhere), </w:t>
      </w:r>
      <w:r w:rsidRPr="0029045F">
        <w:rPr>
          <w:rStyle w:val="StyleUnderline"/>
        </w:rPr>
        <w:t xml:space="preserve">but also its </w:t>
      </w:r>
      <w:r w:rsidRPr="0029045F">
        <w:rPr>
          <w:rStyle w:val="Emphasis"/>
        </w:rPr>
        <w:t>juridical</w:t>
      </w:r>
      <w:r w:rsidRPr="0029045F">
        <w:rPr>
          <w:rStyle w:val="StyleUnderline"/>
        </w:rPr>
        <w:t xml:space="preserve">, </w:t>
      </w:r>
      <w:r w:rsidRPr="0029045F">
        <w:rPr>
          <w:rStyle w:val="Emphasis"/>
        </w:rPr>
        <w:t>political</w:t>
      </w:r>
      <w:r w:rsidRPr="0029045F">
        <w:rPr>
          <w:rStyle w:val="StyleUnderline"/>
        </w:rPr>
        <w:t xml:space="preserve">, and </w:t>
      </w:r>
      <w:r w:rsidRPr="0029045F">
        <w:rPr>
          <w:rStyle w:val="Emphasis"/>
        </w:rPr>
        <w:t>embodied schemas of representation</w:t>
      </w:r>
      <w:r w:rsidRPr="0029045F">
        <w:rPr>
          <w:rStyle w:val="StyleUnderline"/>
        </w:rPr>
        <w:t xml:space="preserve"> that </w:t>
      </w:r>
      <w:r w:rsidRPr="0029045F">
        <w:rPr>
          <w:rStyle w:val="Emphasis"/>
        </w:rPr>
        <w:t>effectively determine which populations will be the beneficiaries</w:t>
      </w:r>
      <w:r w:rsidRPr="0029045F">
        <w:rPr>
          <w:rStyle w:val="StyleUnderline"/>
        </w:rPr>
        <w:t xml:space="preserve"> of state power</w:t>
      </w:r>
      <w:r w:rsidRPr="0029045F">
        <w:rPr>
          <w:sz w:val="16"/>
        </w:rPr>
        <w:t xml:space="preserve"> (i.e., the “decent fellow”), </w:t>
      </w:r>
      <w:r w:rsidRPr="0029045F">
        <w:rPr>
          <w:rStyle w:val="StyleUnderline"/>
        </w:rPr>
        <w:t xml:space="preserve">and </w:t>
      </w:r>
      <w:r w:rsidRPr="0029045F">
        <w:rPr>
          <w:rStyle w:val="Emphasis"/>
        </w:rPr>
        <w:t>those who will be killed</w:t>
      </w:r>
      <w:r w:rsidRPr="0029045F">
        <w:rPr>
          <w:rStyle w:val="StyleUnderline"/>
        </w:rPr>
        <w:t xml:space="preserve"> by its </w:t>
      </w:r>
      <w:r w:rsidRPr="0029045F">
        <w:rPr>
          <w:rStyle w:val="Emphasis"/>
        </w:rPr>
        <w:t>policing</w:t>
      </w:r>
      <w:r w:rsidRPr="0029045F">
        <w:rPr>
          <w:rStyle w:val="StyleUnderline"/>
        </w:rPr>
        <w:t xml:space="preserve">, </w:t>
      </w:r>
      <w:r w:rsidRPr="0029045F">
        <w:rPr>
          <w:rStyle w:val="Emphasis"/>
        </w:rPr>
        <w:t>security</w:t>
      </w:r>
      <w:r w:rsidRPr="0029045F">
        <w:rPr>
          <w:rStyle w:val="StyleUnderline"/>
        </w:rPr>
        <w:t xml:space="preserve">, and </w:t>
      </w:r>
      <w:r w:rsidRPr="0029045F">
        <w:rPr>
          <w:rStyle w:val="Emphasis"/>
        </w:rPr>
        <w:t>military apparatuses</w:t>
      </w:r>
      <w:r w:rsidRPr="0029045F">
        <w:rPr>
          <w:sz w:val="16"/>
        </w:rPr>
        <w:t xml:space="preserve">. In sum, </w:t>
      </w:r>
      <w:r w:rsidRPr="0029045F">
        <w:rPr>
          <w:rStyle w:val="StyleUnderline"/>
        </w:rPr>
        <w:t xml:space="preserve">we understand these determinations as </w:t>
      </w:r>
      <w:r w:rsidRPr="0029045F">
        <w:rPr>
          <w:rStyle w:val="Emphasis"/>
        </w:rPr>
        <w:t>hinging upon civility</w:t>
      </w:r>
      <w:r w:rsidRPr="0029045F">
        <w:rPr>
          <w:sz w:val="16"/>
        </w:rPr>
        <w:t xml:space="preserve"> (its preservation and enactment) </w:t>
      </w:r>
      <w:r w:rsidRPr="0029045F">
        <w:rPr>
          <w:rStyle w:val="StyleUnderline"/>
        </w:rPr>
        <w:t xml:space="preserve">for </w:t>
      </w:r>
      <w:r w:rsidRPr="0029045F">
        <w:rPr>
          <w:rStyle w:val="Emphasis"/>
        </w:rPr>
        <w:t>juridical legitimization</w:t>
      </w:r>
      <w:r w:rsidRPr="0029045F">
        <w:rPr>
          <w:rStyle w:val="StyleUnderline"/>
        </w:rPr>
        <w:t>.</w:t>
      </w:r>
    </w:p>
    <w:p w:rsidR="00135425" w:rsidRPr="0029045F" w:rsidRDefault="00135425" w:rsidP="00135425">
      <w:pPr>
        <w:rPr>
          <w:sz w:val="16"/>
        </w:rPr>
      </w:pPr>
      <w:r w:rsidRPr="0029045F">
        <w:rPr>
          <w:sz w:val="16"/>
        </w:rPr>
        <w:t xml:space="preserve">As Mbembe argues, </w:t>
      </w:r>
      <w:r w:rsidRPr="0029045F">
        <w:rPr>
          <w:rStyle w:val="Emphasis"/>
        </w:rPr>
        <w:t>race</w:t>
      </w:r>
      <w:r w:rsidRPr="0029045F">
        <w:rPr>
          <w:rStyle w:val="StyleUnderline"/>
        </w:rPr>
        <w:t xml:space="preserve"> and/or </w:t>
      </w:r>
      <w:r w:rsidRPr="0029045F">
        <w:rPr>
          <w:rStyle w:val="Emphasis"/>
        </w:rPr>
        <w:t>racism</w:t>
      </w:r>
      <w:r w:rsidRPr="0029045F">
        <w:rPr>
          <w:rStyle w:val="StyleUnderline"/>
        </w:rPr>
        <w:t xml:space="preserve"> play a </w:t>
      </w:r>
      <w:r w:rsidRPr="0029045F">
        <w:rPr>
          <w:rStyle w:val="Emphasis"/>
        </w:rPr>
        <w:t>central role</w:t>
      </w:r>
      <w:r w:rsidRPr="0029045F">
        <w:rPr>
          <w:rStyle w:val="StyleUnderline"/>
        </w:rPr>
        <w:t xml:space="preserve"> in this legitimization</w:t>
      </w:r>
      <w:r w:rsidRPr="0029045F">
        <w:rPr>
          <w:sz w:val="16"/>
        </w:rPr>
        <w:t xml:space="preserve">. He says: “After all, more so than class-thinking (the ideology that defines history as an economic struggle of classes), </w:t>
      </w:r>
      <w:r w:rsidRPr="0029045F">
        <w:rPr>
          <w:rStyle w:val="StyleUnderline"/>
        </w:rPr>
        <w:t xml:space="preserve">race has been the </w:t>
      </w:r>
      <w:r w:rsidRPr="0029045F">
        <w:rPr>
          <w:rStyle w:val="Emphasis"/>
        </w:rPr>
        <w:t>ever present shadow</w:t>
      </w:r>
      <w:r w:rsidRPr="0029045F">
        <w:rPr>
          <w:rStyle w:val="StyleUnderline"/>
        </w:rPr>
        <w:t xml:space="preserve"> in Western political thought and practice, especially when it comes to </w:t>
      </w:r>
      <w:r w:rsidRPr="0029045F">
        <w:rPr>
          <w:rStyle w:val="Emphasis"/>
        </w:rPr>
        <w:t>imagining the inhumanity of</w:t>
      </w:r>
      <w:r w:rsidRPr="0029045F">
        <w:rPr>
          <w:rStyle w:val="StyleUnderline"/>
        </w:rPr>
        <w:t xml:space="preserve">, or </w:t>
      </w:r>
      <w:r w:rsidRPr="0029045F">
        <w:rPr>
          <w:rStyle w:val="Emphasis"/>
        </w:rPr>
        <w:t>rule over</w:t>
      </w:r>
      <w:r w:rsidRPr="0029045F">
        <w:rPr>
          <w:rStyle w:val="StyleUnderline"/>
        </w:rPr>
        <w:t xml:space="preserve">, </w:t>
      </w:r>
      <w:r w:rsidRPr="0029045F">
        <w:rPr>
          <w:rStyle w:val="Emphasis"/>
        </w:rPr>
        <w:t>foreign peoples</w:t>
      </w:r>
      <w:r w:rsidRPr="0029045F">
        <w:rPr>
          <w:sz w:val="16"/>
        </w:rPr>
        <w:t xml:space="preserve">” (Mbembe 2003, 17). Of course, </w:t>
      </w:r>
      <w:r w:rsidRPr="0029045F">
        <w:rPr>
          <w:rStyle w:val="StyleUnderline"/>
        </w:rPr>
        <w:t xml:space="preserve">we also understand </w:t>
      </w:r>
      <w:r w:rsidRPr="0029045F">
        <w:rPr>
          <w:rStyle w:val="Emphasis"/>
        </w:rPr>
        <w:t>gender identity</w:t>
      </w:r>
      <w:r w:rsidRPr="0029045F">
        <w:rPr>
          <w:rStyle w:val="StyleUnderline"/>
        </w:rPr>
        <w:t xml:space="preserve"> and </w:t>
      </w:r>
      <w:r w:rsidRPr="0029045F">
        <w:rPr>
          <w:rStyle w:val="Emphasis"/>
        </w:rPr>
        <w:t>sexuality</w:t>
      </w:r>
      <w:r w:rsidRPr="0029045F">
        <w:rPr>
          <w:rStyle w:val="StyleUnderline"/>
        </w:rPr>
        <w:t xml:space="preserve"> as </w:t>
      </w:r>
      <w:r w:rsidRPr="0029045F">
        <w:rPr>
          <w:rStyle w:val="Emphasis"/>
        </w:rPr>
        <w:t>intertwined representational forces</w:t>
      </w:r>
      <w:r w:rsidRPr="0029045F">
        <w:rPr>
          <w:rStyle w:val="StyleUnderline"/>
        </w:rPr>
        <w:t xml:space="preserve"> that </w:t>
      </w:r>
      <w:r w:rsidRPr="0029045F">
        <w:rPr>
          <w:rStyle w:val="Emphasis"/>
        </w:rPr>
        <w:t>determine the limits of political vitality</w:t>
      </w:r>
      <w:r w:rsidRPr="0029045F">
        <w:rPr>
          <w:rStyle w:val="StyleUnderline"/>
        </w:rPr>
        <w:t xml:space="preserve"> and likewise </w:t>
      </w:r>
      <w:r w:rsidRPr="0029045F">
        <w:rPr>
          <w:rStyle w:val="Emphasis"/>
        </w:rPr>
        <w:t>organize decency as necropolitics</w:t>
      </w:r>
      <w:r w:rsidRPr="0029045F">
        <w:rPr>
          <w:sz w:val="16"/>
        </w:rPr>
        <w:t xml:space="preserve">. Crucially, Mbembe’s argument highlights that proximity to decency, such as via whiteness, has limits. </w:t>
      </w:r>
      <w:r w:rsidRPr="0029045F">
        <w:rPr>
          <w:rStyle w:val="StyleUnderline"/>
        </w:rPr>
        <w:t xml:space="preserve">As long as the state </w:t>
      </w:r>
      <w:r w:rsidRPr="0029045F">
        <w:rPr>
          <w:rStyle w:val="Emphasis"/>
        </w:rPr>
        <w:t>controls the means of representation</w:t>
      </w:r>
      <w:r w:rsidRPr="0029045F">
        <w:rPr>
          <w:rStyle w:val="StyleUnderline"/>
        </w:rPr>
        <w:t xml:space="preserve">, decency will always be coded as </w:t>
      </w:r>
      <w:r w:rsidRPr="0029045F">
        <w:rPr>
          <w:rStyle w:val="Emphasis"/>
        </w:rPr>
        <w:t>white masculinity</w:t>
      </w:r>
      <w:r w:rsidRPr="0029045F">
        <w:rPr>
          <w:rStyle w:val="StyleUnderline"/>
        </w:rPr>
        <w:t xml:space="preserve">, and </w:t>
      </w:r>
      <w:r w:rsidRPr="0029045F">
        <w:rPr>
          <w:rStyle w:val="Emphasis"/>
        </w:rPr>
        <w:t>all else considered disposable aberrations</w:t>
      </w:r>
      <w:r w:rsidRPr="0029045F">
        <w:rPr>
          <w:rStyle w:val="StyleUnderline"/>
        </w:rPr>
        <w:t xml:space="preserve">. To be rid of the </w:t>
      </w:r>
      <w:r w:rsidRPr="0029045F">
        <w:rPr>
          <w:rStyle w:val="Emphasis"/>
        </w:rPr>
        <w:t>white</w:t>
      </w:r>
      <w:r w:rsidRPr="0029045F">
        <w:rPr>
          <w:rStyle w:val="StyleUnderline"/>
        </w:rPr>
        <w:t xml:space="preserve">, </w:t>
      </w:r>
      <w:r w:rsidRPr="0029045F">
        <w:rPr>
          <w:rStyle w:val="Emphasis"/>
        </w:rPr>
        <w:t>masculine standard</w:t>
      </w:r>
      <w:r w:rsidRPr="0029045F">
        <w:rPr>
          <w:rStyle w:val="StyleUnderline"/>
        </w:rPr>
        <w:t xml:space="preserve"> by which </w:t>
      </w:r>
      <w:r w:rsidRPr="0029045F">
        <w:rPr>
          <w:rStyle w:val="Emphasis"/>
        </w:rPr>
        <w:t>all else is measured</w:t>
      </w:r>
      <w:r w:rsidRPr="0029045F">
        <w:rPr>
          <w:rStyle w:val="StyleUnderline"/>
        </w:rPr>
        <w:t xml:space="preserve">, the regime of representation that we outline here </w:t>
      </w:r>
      <w:r w:rsidRPr="0029045F">
        <w:rPr>
          <w:rStyle w:val="Emphasis"/>
        </w:rPr>
        <w:t>must be burned</w:t>
      </w:r>
      <w:r w:rsidRPr="0029045F">
        <w:rPr>
          <w:sz w:val="16"/>
        </w:rPr>
        <w:t>.</w:t>
      </w:r>
    </w:p>
    <w:p w:rsidR="00135425" w:rsidRPr="0029045F" w:rsidRDefault="00135425" w:rsidP="00135425">
      <w:pPr>
        <w:rPr>
          <w:rStyle w:val="StyleUnderline"/>
        </w:rPr>
      </w:pPr>
      <w:r w:rsidRPr="0029045F">
        <w:rPr>
          <w:sz w:val="16"/>
        </w:rPr>
        <w:t xml:space="preserve">A </w:t>
      </w:r>
      <w:r w:rsidRPr="0029045F">
        <w:rPr>
          <w:rStyle w:val="StyleUnderline"/>
        </w:rPr>
        <w:t>historical</w:t>
      </w:r>
      <w:r w:rsidRPr="0029045F">
        <w:rPr>
          <w:sz w:val="16"/>
        </w:rPr>
        <w:t xml:space="preserve"> exploration of </w:t>
      </w:r>
      <w:r w:rsidRPr="0029045F">
        <w:rPr>
          <w:rStyle w:val="Emphasis"/>
        </w:rPr>
        <w:t>state-sanctioned terror</w:t>
      </w:r>
      <w:r w:rsidRPr="0029045F">
        <w:rPr>
          <w:rStyle w:val="StyleUnderline"/>
        </w:rPr>
        <w:t xml:space="preserve">, </w:t>
      </w:r>
      <w:r w:rsidRPr="0029045F">
        <w:rPr>
          <w:rStyle w:val="Emphasis"/>
        </w:rPr>
        <w:t>genocide</w:t>
      </w:r>
      <w:r w:rsidRPr="0029045F">
        <w:rPr>
          <w:rStyle w:val="StyleUnderline"/>
        </w:rPr>
        <w:t xml:space="preserve">, and </w:t>
      </w:r>
      <w:r w:rsidRPr="0029045F">
        <w:rPr>
          <w:rStyle w:val="Emphasis"/>
        </w:rPr>
        <w:t>violence</w:t>
      </w:r>
      <w:r w:rsidRPr="0029045F">
        <w:rPr>
          <w:rStyle w:val="StyleUnderline"/>
        </w:rPr>
        <w:t xml:space="preserve"> is </w:t>
      </w:r>
      <w:r w:rsidRPr="0029045F">
        <w:rPr>
          <w:rStyle w:val="Emphasis"/>
        </w:rPr>
        <w:t>central</w:t>
      </w:r>
      <w:r w:rsidRPr="0029045F">
        <w:rPr>
          <w:rStyle w:val="StyleUnderline"/>
        </w:rPr>
        <w:t xml:space="preserve"> </w:t>
      </w:r>
      <w:r w:rsidRPr="0029045F">
        <w:rPr>
          <w:sz w:val="16"/>
        </w:rPr>
        <w:t xml:space="preserve">to this argument. Mbembe points to slavery as a clear instance of “biopolitical experimentation,” describing </w:t>
      </w:r>
      <w:r w:rsidRPr="0029045F">
        <w:rPr>
          <w:rStyle w:val="StyleUnderline"/>
        </w:rPr>
        <w:t xml:space="preserve">enslaved subjects as experiencing a </w:t>
      </w:r>
      <w:r w:rsidRPr="0029045F">
        <w:rPr>
          <w:rStyle w:val="Emphasis"/>
        </w:rPr>
        <w:t>triple loss</w:t>
      </w:r>
      <w:r w:rsidRPr="0029045F">
        <w:rPr>
          <w:rStyle w:val="StyleUnderline"/>
        </w:rPr>
        <w:t xml:space="preserve"> that creates a </w:t>
      </w:r>
      <w:r w:rsidRPr="0029045F">
        <w:rPr>
          <w:rStyle w:val="Emphasis"/>
        </w:rPr>
        <w:t>shadow subject</w:t>
      </w:r>
      <w:r w:rsidRPr="0029045F">
        <w:rPr>
          <w:sz w:val="16"/>
        </w:rPr>
        <w:t xml:space="preserve">: “loss of a ‘home,’ loss of rights over his or her body, and loss of political status” (Mbembe 2003, 19), </w:t>
      </w:r>
      <w:r w:rsidRPr="0029045F">
        <w:rPr>
          <w:rStyle w:val="StyleUnderline"/>
        </w:rPr>
        <w:t xml:space="preserve">resulting in </w:t>
      </w:r>
      <w:r w:rsidRPr="0029045F">
        <w:rPr>
          <w:rStyle w:val="Emphasis"/>
        </w:rPr>
        <w:t>inevitable social death</w:t>
      </w:r>
      <w:r w:rsidRPr="0029045F">
        <w:rPr>
          <w:sz w:val="16"/>
        </w:rPr>
        <w:t xml:space="preserve">. Paradoxically, the slave was needed for labor, thus placing them within a liminal and animal-like category: alive, but not so in a “human” sense. </w:t>
      </w:r>
      <w:r w:rsidRPr="0029045F">
        <w:rPr>
          <w:rStyle w:val="StyleUnderline"/>
        </w:rPr>
        <w:t>By relegating slaves to this</w:t>
      </w:r>
      <w:r w:rsidRPr="0029045F">
        <w:rPr>
          <w:sz w:val="16"/>
        </w:rPr>
        <w:t xml:space="preserve"> subhuman, animal, or savage </w:t>
      </w:r>
      <w:r w:rsidRPr="0029045F">
        <w:rPr>
          <w:rStyle w:val="StyleUnderline"/>
        </w:rPr>
        <w:t xml:space="preserve">state, some of the </w:t>
      </w:r>
      <w:r w:rsidRPr="0029045F">
        <w:rPr>
          <w:rStyle w:val="Emphasis"/>
        </w:rPr>
        <w:t>enduring techniques</w:t>
      </w:r>
      <w:r w:rsidRPr="0029045F">
        <w:rPr>
          <w:rStyle w:val="StyleUnderline"/>
        </w:rPr>
        <w:t xml:space="preserve"> of modern biological and political management were </w:t>
      </w:r>
      <w:r w:rsidRPr="0029045F">
        <w:rPr>
          <w:rStyle w:val="Emphasis"/>
        </w:rPr>
        <w:t>established</w:t>
      </w:r>
      <w:r w:rsidRPr="0029045F">
        <w:rPr>
          <w:rStyle w:val="StyleUnderline"/>
        </w:rPr>
        <w:t xml:space="preserve"> and </w:t>
      </w:r>
      <w:r w:rsidRPr="0029045F">
        <w:rPr>
          <w:rStyle w:val="Emphasis"/>
        </w:rPr>
        <w:t>created</w:t>
      </w:r>
      <w:r w:rsidRPr="0029045F">
        <w:rPr>
          <w:rStyle w:val="StyleUnderline"/>
        </w:rPr>
        <w:t>.</w:t>
      </w:r>
    </w:p>
    <w:p w:rsidR="00135425" w:rsidRPr="0029045F" w:rsidRDefault="00135425" w:rsidP="00135425">
      <w:pPr>
        <w:rPr>
          <w:sz w:val="16"/>
        </w:rPr>
      </w:pPr>
      <w:r w:rsidRPr="0029045F">
        <w:rPr>
          <w:sz w:val="16"/>
        </w:rPr>
        <w:t xml:space="preserve">Despite the supposedly colorblind U.S. criminal justice system, dedicated to supposedly ensuring civility or decency on the national front, </w:t>
      </w:r>
      <w:r w:rsidRPr="0029045F">
        <w:rPr>
          <w:rStyle w:val="StyleUnderline"/>
        </w:rPr>
        <w:t>formulations of “</w:t>
      </w:r>
      <w:r w:rsidRPr="0029045F">
        <w:rPr>
          <w:rStyle w:val="Emphasis"/>
        </w:rPr>
        <w:t>criminality</w:t>
      </w:r>
      <w:r w:rsidRPr="0029045F">
        <w:rPr>
          <w:rStyle w:val="StyleUnderline"/>
        </w:rPr>
        <w:t>” and “</w:t>
      </w:r>
      <w:r w:rsidRPr="0029045F">
        <w:rPr>
          <w:rStyle w:val="Emphasis"/>
        </w:rPr>
        <w:t>terrorism</w:t>
      </w:r>
      <w:r w:rsidRPr="0029045F">
        <w:rPr>
          <w:rStyle w:val="StyleUnderline"/>
        </w:rPr>
        <w:t xml:space="preserve">” continue to be decided </w:t>
      </w:r>
      <w:r w:rsidRPr="0029045F">
        <w:rPr>
          <w:rStyle w:val="Emphasis"/>
        </w:rPr>
        <w:t>along fault lines of race</w:t>
      </w:r>
      <w:r w:rsidRPr="0029045F">
        <w:rPr>
          <w:sz w:val="16"/>
        </w:rPr>
        <w:t xml:space="preserve">, one’s proximity to blackness and animality. </w:t>
      </w:r>
      <w:r w:rsidRPr="0029045F">
        <w:rPr>
          <w:rStyle w:val="StyleUnderline"/>
        </w:rPr>
        <w:t xml:space="preserve">Entire categories of people </w:t>
      </w:r>
      <w:r w:rsidRPr="0029045F">
        <w:rPr>
          <w:rStyle w:val="Emphasis"/>
        </w:rPr>
        <w:t>must continually prove their innocence</w:t>
      </w:r>
      <w:r w:rsidRPr="0029045F">
        <w:rPr>
          <w:rStyle w:val="StyleUnderline"/>
        </w:rPr>
        <w:t xml:space="preserve">, </w:t>
      </w:r>
      <w:r w:rsidRPr="0029045F">
        <w:rPr>
          <w:rStyle w:val="Emphasis"/>
        </w:rPr>
        <w:t>allegiances</w:t>
      </w:r>
      <w:r w:rsidRPr="0029045F">
        <w:rPr>
          <w:rStyle w:val="StyleUnderline"/>
        </w:rPr>
        <w:t xml:space="preserve">, and </w:t>
      </w:r>
      <w:r w:rsidRPr="0029045F">
        <w:rPr>
          <w:rStyle w:val="Emphasis"/>
        </w:rPr>
        <w:t>humanity</w:t>
      </w:r>
      <w:r w:rsidRPr="0029045F">
        <w:rPr>
          <w:rStyle w:val="StyleUnderline"/>
        </w:rPr>
        <w:t>, their “</w:t>
      </w:r>
      <w:r w:rsidRPr="0029045F">
        <w:rPr>
          <w:rStyle w:val="Emphasis"/>
        </w:rPr>
        <w:t>desire</w:t>
      </w:r>
      <w:r w:rsidRPr="0029045F">
        <w:rPr>
          <w:rStyle w:val="StyleUnderline"/>
        </w:rPr>
        <w:t xml:space="preserve">” to be </w:t>
      </w:r>
      <w:r w:rsidRPr="0029045F">
        <w:rPr>
          <w:rStyle w:val="Emphasis"/>
        </w:rPr>
        <w:t>saved by the good graces of whiteness</w:t>
      </w:r>
      <w:r w:rsidRPr="0029045F">
        <w:rPr>
          <w:rStyle w:val="StyleUnderline"/>
        </w:rPr>
        <w:t xml:space="preserve">, so that they will not be </w:t>
      </w:r>
      <w:r w:rsidRPr="0029045F">
        <w:rPr>
          <w:rStyle w:val="Emphasis"/>
        </w:rPr>
        <w:t>made to die</w:t>
      </w:r>
      <w:r w:rsidRPr="0029045F">
        <w:rPr>
          <w:sz w:val="16"/>
        </w:rPr>
        <w:t xml:space="preserve">. Particularly in the instance of terrorism, </w:t>
      </w:r>
      <w:r w:rsidRPr="0029045F">
        <w:rPr>
          <w:rStyle w:val="Emphasis"/>
        </w:rPr>
        <w:t>entire nations are called into question</w:t>
      </w:r>
      <w:r w:rsidRPr="0029045F">
        <w:rPr>
          <w:rStyle w:val="StyleUnderline"/>
        </w:rPr>
        <w:t xml:space="preserve"> for their “</w:t>
      </w:r>
      <w:r w:rsidRPr="0029045F">
        <w:rPr>
          <w:rStyle w:val="Emphasis"/>
        </w:rPr>
        <w:t>savagery</w:t>
      </w:r>
      <w:r w:rsidRPr="0029045F">
        <w:rPr>
          <w:rStyle w:val="StyleUnderline"/>
        </w:rPr>
        <w:t xml:space="preserve">,” </w:t>
      </w:r>
      <w:r w:rsidRPr="0029045F">
        <w:rPr>
          <w:rStyle w:val="Emphasis"/>
        </w:rPr>
        <w:t>existing always as a threat</w:t>
      </w:r>
      <w:r w:rsidRPr="0029045F">
        <w:rPr>
          <w:rStyle w:val="StyleUnderline"/>
        </w:rPr>
        <w:t xml:space="preserve"> originating outside the United States</w:t>
      </w:r>
      <w:r w:rsidRPr="0029045F">
        <w:rPr>
          <w:sz w:val="16"/>
        </w:rPr>
        <w:t>. Thus, “</w:t>
      </w:r>
      <w:r w:rsidRPr="0029045F">
        <w:rPr>
          <w:rStyle w:val="StyleUnderline"/>
        </w:rPr>
        <w:t xml:space="preserve">the sovereign right to kill is </w:t>
      </w:r>
      <w:r w:rsidRPr="0029045F">
        <w:rPr>
          <w:rStyle w:val="Emphasis"/>
        </w:rPr>
        <w:t>not subject to any rule</w:t>
      </w:r>
      <w:r w:rsidRPr="0029045F">
        <w:rPr>
          <w:rStyle w:val="StyleUnderline"/>
        </w:rPr>
        <w:t xml:space="preserve"> in the colonies. In the colonies, the sovereign </w:t>
      </w:r>
      <w:r w:rsidRPr="0029045F">
        <w:rPr>
          <w:rStyle w:val="Emphasis"/>
        </w:rPr>
        <w:t>might kill at any time</w:t>
      </w:r>
      <w:r w:rsidRPr="0029045F">
        <w:rPr>
          <w:rStyle w:val="StyleUnderline"/>
        </w:rPr>
        <w:t xml:space="preserve"> or </w:t>
      </w:r>
      <w:r w:rsidRPr="0029045F">
        <w:rPr>
          <w:rStyle w:val="Emphasis"/>
        </w:rPr>
        <w:t>in any manner</w:t>
      </w:r>
      <w:r w:rsidRPr="0029045F">
        <w:rPr>
          <w:rStyle w:val="StyleUnderline"/>
        </w:rPr>
        <w:t xml:space="preserve">. Colonial warfare is </w:t>
      </w:r>
      <w:r w:rsidRPr="0029045F">
        <w:rPr>
          <w:rStyle w:val="Emphasis"/>
        </w:rPr>
        <w:t>not subject to legal</w:t>
      </w:r>
      <w:r w:rsidRPr="0029045F">
        <w:rPr>
          <w:rStyle w:val="StyleUnderline"/>
        </w:rPr>
        <w:t xml:space="preserve"> and </w:t>
      </w:r>
      <w:r w:rsidRPr="0029045F">
        <w:rPr>
          <w:rStyle w:val="Emphasis"/>
        </w:rPr>
        <w:t>institutional rules</w:t>
      </w:r>
      <w:r w:rsidRPr="0029045F">
        <w:rPr>
          <w:sz w:val="16"/>
        </w:rPr>
        <w:t>” (Mbembe 2003, 25). Locations of apartheid, occupations, war, and the logics of martyrdom and survival, all demonstrate acute examples of sovereignty, terror, and necropower insofar as they make salient processes of control and disposability: processes rooted, within the context of the U.S., in the very acts of genocide and slavery which make the politics of decency intelligible and possible.</w:t>
      </w:r>
    </w:p>
    <w:p w:rsidR="00135425" w:rsidRPr="0029045F" w:rsidRDefault="00135425" w:rsidP="00135425">
      <w:pPr>
        <w:rPr>
          <w:sz w:val="16"/>
        </w:rPr>
      </w:pPr>
      <w:r w:rsidRPr="0029045F">
        <w:rPr>
          <w:rStyle w:val="StyleUnderline"/>
        </w:rPr>
        <w:t>The</w:t>
      </w:r>
      <w:r w:rsidRPr="0029045F">
        <w:rPr>
          <w:sz w:val="16"/>
        </w:rPr>
        <w:t xml:space="preserve"> 2016 U.S. presidential </w:t>
      </w:r>
      <w:r w:rsidRPr="0029045F">
        <w:rPr>
          <w:rStyle w:val="StyleUnderline"/>
        </w:rPr>
        <w:t xml:space="preserve">election </w:t>
      </w:r>
      <w:r w:rsidRPr="0029045F">
        <w:rPr>
          <w:rStyle w:val="Emphasis"/>
        </w:rPr>
        <w:t>only further evinces these processes</w:t>
      </w:r>
      <w:r w:rsidRPr="0029045F">
        <w:rPr>
          <w:rStyle w:val="StyleUnderline"/>
        </w:rPr>
        <w:t xml:space="preserve"> and </w:t>
      </w:r>
      <w:r w:rsidRPr="0029045F">
        <w:rPr>
          <w:rStyle w:val="Emphasis"/>
        </w:rPr>
        <w:t>legacies</w:t>
      </w:r>
      <w:r w:rsidRPr="0029045F">
        <w:rPr>
          <w:rStyle w:val="StyleUnderline"/>
        </w:rPr>
        <w:t xml:space="preserve"> of colonial state power</w:t>
      </w:r>
      <w:r w:rsidRPr="0029045F">
        <w:rPr>
          <w:sz w:val="16"/>
        </w:rPr>
        <w:t xml:space="preserve">. On the surface, it might seem like decency, as a hegemonic construct, has reached its limit. President Trump and his white supremacist followers openly and loudly embrace various means of violent and horrific disposal for those marked as “terrorists” within and outside of U.S. borders. Calls to build a wall, alongside “lock her up” and Muslim registries (all of which continue to be echoed at the 2018 Conservative Political Action Conference conference, held February 21-24), remind us of the dire consequences of indecent, non-consensual relationships to U.S. nationalisms. </w:t>
      </w:r>
      <w:r w:rsidRPr="0029045F">
        <w:rPr>
          <w:rStyle w:val="StyleUnderline"/>
        </w:rPr>
        <w:t xml:space="preserve">Global economic structures have </w:t>
      </w:r>
      <w:r w:rsidRPr="0029045F">
        <w:rPr>
          <w:rStyle w:val="Emphasis"/>
        </w:rPr>
        <w:t>given way from neoliberal pseudotolerance</w:t>
      </w:r>
      <w:r w:rsidRPr="0029045F">
        <w:rPr>
          <w:rStyle w:val="StyleUnderline"/>
        </w:rPr>
        <w:t xml:space="preserve"> to </w:t>
      </w:r>
      <w:r w:rsidRPr="0029045F">
        <w:rPr>
          <w:rStyle w:val="Emphasis"/>
        </w:rPr>
        <w:t>extreme</w:t>
      </w:r>
      <w:r w:rsidRPr="0029045F">
        <w:rPr>
          <w:rStyle w:val="StyleUnderline"/>
        </w:rPr>
        <w:t xml:space="preserve"> and </w:t>
      </w:r>
      <w:r w:rsidRPr="0029045F">
        <w:rPr>
          <w:rStyle w:val="Emphasis"/>
        </w:rPr>
        <w:t>blatant fascism</w:t>
      </w:r>
      <w:r w:rsidRPr="0029045F">
        <w:rPr>
          <w:rStyle w:val="StyleUnderline"/>
        </w:rPr>
        <w:t xml:space="preserve">, presented as the </w:t>
      </w:r>
      <w:r w:rsidRPr="0029045F">
        <w:rPr>
          <w:rStyle w:val="Emphasis"/>
        </w:rPr>
        <w:t>iron fist needed</w:t>
      </w:r>
      <w:r w:rsidRPr="0029045F">
        <w:rPr>
          <w:rStyle w:val="StyleUnderline"/>
        </w:rPr>
        <w:t xml:space="preserve"> to correct “</w:t>
      </w:r>
      <w:r w:rsidRPr="0029045F">
        <w:rPr>
          <w:rStyle w:val="Emphasis"/>
        </w:rPr>
        <w:t>security</w:t>
      </w:r>
      <w:r w:rsidRPr="0029045F">
        <w:rPr>
          <w:rStyle w:val="StyleUnderline"/>
        </w:rPr>
        <w:t xml:space="preserve">” issues such as </w:t>
      </w:r>
      <w:r w:rsidRPr="0029045F">
        <w:rPr>
          <w:rStyle w:val="Emphasis"/>
        </w:rPr>
        <w:t>“illegal” migration</w:t>
      </w:r>
      <w:r w:rsidRPr="0029045F">
        <w:rPr>
          <w:rStyle w:val="StyleUnderline"/>
        </w:rPr>
        <w:t xml:space="preserve">, </w:t>
      </w:r>
      <w:r w:rsidRPr="0029045F">
        <w:rPr>
          <w:rStyle w:val="Emphasis"/>
        </w:rPr>
        <w:t>terrorism</w:t>
      </w:r>
      <w:r w:rsidRPr="0029045F">
        <w:rPr>
          <w:rStyle w:val="StyleUnderline"/>
        </w:rPr>
        <w:t xml:space="preserve">, </w:t>
      </w:r>
      <w:r w:rsidRPr="0029045F">
        <w:rPr>
          <w:rStyle w:val="Emphasis"/>
        </w:rPr>
        <w:t>drug cartel violence</w:t>
      </w:r>
      <w:r w:rsidRPr="0029045F">
        <w:rPr>
          <w:rStyle w:val="StyleUnderline"/>
        </w:rPr>
        <w:t xml:space="preserve">, and </w:t>
      </w:r>
      <w:r w:rsidRPr="0029045F">
        <w:rPr>
          <w:rStyle w:val="Emphasis"/>
        </w:rPr>
        <w:t>economic recessions</w:t>
      </w:r>
      <w:r w:rsidRPr="0029045F">
        <w:rPr>
          <w:sz w:val="16"/>
        </w:rPr>
        <w:t xml:space="preserve">.[x] Even though these violences generally target the same populations (women, people of color, Indigenous peoples, poor people, and migrants), we do not overlook the mainstreaming of hate speech, hate crime, and open discrimination that Trump embodies and circulates. </w:t>
      </w:r>
      <w:r w:rsidRPr="0029045F">
        <w:rPr>
          <w:rStyle w:val="StyleUnderline"/>
        </w:rPr>
        <w:t xml:space="preserve">In the face of these trends, which </w:t>
      </w:r>
      <w:r w:rsidRPr="0029045F">
        <w:rPr>
          <w:rStyle w:val="Emphasis"/>
        </w:rPr>
        <w:t>increase</w:t>
      </w:r>
      <w:r w:rsidRPr="0029045F">
        <w:rPr>
          <w:sz w:val="16"/>
        </w:rPr>
        <w:t xml:space="preserve"> the established mores (i.e., racism and misogyny) undergirding </w:t>
      </w:r>
      <w:r w:rsidRPr="0029045F">
        <w:rPr>
          <w:rStyle w:val="Emphasis"/>
        </w:rPr>
        <w:t>state-sanctioned violence</w:t>
      </w:r>
      <w:r w:rsidRPr="0029045F">
        <w:rPr>
          <w:rStyle w:val="StyleUnderline"/>
        </w:rPr>
        <w:t xml:space="preserve"> on an </w:t>
      </w:r>
      <w:r w:rsidRPr="0029045F">
        <w:rPr>
          <w:rStyle w:val="Emphasis"/>
        </w:rPr>
        <w:t>exponential level</w:t>
      </w:r>
      <w:r w:rsidRPr="0029045F">
        <w:rPr>
          <w:rStyle w:val="StyleUnderline"/>
        </w:rPr>
        <w:t>, many</w:t>
      </w:r>
      <w:r w:rsidRPr="0029045F">
        <w:rPr>
          <w:sz w:val="16"/>
        </w:rPr>
        <w:t xml:space="preserve"> moderates and liberals </w:t>
      </w:r>
      <w:r w:rsidRPr="0029045F">
        <w:rPr>
          <w:rStyle w:val="StyleUnderline"/>
        </w:rPr>
        <w:t xml:space="preserve">are </w:t>
      </w:r>
      <w:r w:rsidRPr="0029045F">
        <w:rPr>
          <w:rStyle w:val="Emphasis"/>
        </w:rPr>
        <w:t>still calling for the population</w:t>
      </w:r>
      <w:r w:rsidRPr="0029045F">
        <w:rPr>
          <w:rStyle w:val="StyleUnderline"/>
        </w:rPr>
        <w:t xml:space="preserve"> to “</w:t>
      </w:r>
      <w:r w:rsidRPr="0029045F">
        <w:rPr>
          <w:rStyle w:val="Emphasis"/>
        </w:rPr>
        <w:t>respect the office</w:t>
      </w:r>
      <w:r w:rsidRPr="0029045F">
        <w:rPr>
          <w:rStyle w:val="StyleUnderline"/>
        </w:rPr>
        <w:t xml:space="preserve">” as we </w:t>
      </w:r>
      <w:r w:rsidRPr="0029045F">
        <w:rPr>
          <w:rStyle w:val="Emphasis"/>
        </w:rPr>
        <w:t>sit by</w:t>
      </w:r>
      <w:r w:rsidRPr="0029045F">
        <w:rPr>
          <w:rStyle w:val="StyleUnderline"/>
        </w:rPr>
        <w:t xml:space="preserve"> and </w:t>
      </w:r>
      <w:r w:rsidRPr="0029045F">
        <w:rPr>
          <w:rStyle w:val="Emphasis"/>
        </w:rPr>
        <w:t>wait to vote again</w:t>
      </w:r>
      <w:r w:rsidRPr="0029045F">
        <w:rPr>
          <w:rStyle w:val="StyleUnderline"/>
        </w:rPr>
        <w:t>. “</w:t>
      </w:r>
      <w:r w:rsidRPr="0029045F">
        <w:rPr>
          <w:rStyle w:val="Emphasis"/>
        </w:rPr>
        <w:t>Progressive</w:t>
      </w:r>
      <w:r w:rsidRPr="0029045F">
        <w:rPr>
          <w:rStyle w:val="StyleUnderline"/>
        </w:rPr>
        <w:t xml:space="preserve">” politicians and stakeholders continue to </w:t>
      </w:r>
      <w:r w:rsidRPr="0029045F">
        <w:rPr>
          <w:rStyle w:val="Emphasis"/>
        </w:rPr>
        <w:t>vilify those who violently oppose Trump</w:t>
      </w:r>
      <w:r w:rsidRPr="0029045F">
        <w:rPr>
          <w:sz w:val="16"/>
        </w:rPr>
        <w:t xml:space="preserve"> (</w:t>
      </w:r>
      <w:r w:rsidRPr="0029045F">
        <w:rPr>
          <w:rStyle w:val="StyleUnderline"/>
        </w:rPr>
        <w:t>such as “</w:t>
      </w:r>
      <w:r w:rsidRPr="0029045F">
        <w:rPr>
          <w:rStyle w:val="Emphasis"/>
        </w:rPr>
        <w:t>anarchist</w:t>
      </w:r>
      <w:r w:rsidRPr="0029045F">
        <w:rPr>
          <w:rStyle w:val="StyleUnderline"/>
        </w:rPr>
        <w:t>”</w:t>
      </w:r>
      <w:r w:rsidRPr="0029045F">
        <w:rPr>
          <w:sz w:val="16"/>
        </w:rPr>
        <w:t xml:space="preserve"> inauguration day </w:t>
      </w:r>
      <w:r w:rsidRPr="0029045F">
        <w:rPr>
          <w:rStyle w:val="Emphasis"/>
        </w:rPr>
        <w:t>protests</w:t>
      </w:r>
      <w:r w:rsidRPr="0029045F">
        <w:rPr>
          <w:sz w:val="16"/>
        </w:rPr>
        <w:t xml:space="preserve"> in contrast to the Women’s March), </w:t>
      </w:r>
      <w:r w:rsidRPr="0029045F">
        <w:rPr>
          <w:rStyle w:val="StyleUnderline"/>
        </w:rPr>
        <w:t xml:space="preserve">coding this dissent as a </w:t>
      </w:r>
      <w:r w:rsidRPr="0029045F">
        <w:rPr>
          <w:rStyle w:val="Emphasis"/>
        </w:rPr>
        <w:t>threat to democracy</w:t>
      </w:r>
      <w:r w:rsidRPr="0029045F">
        <w:rPr>
          <w:rStyle w:val="StyleUnderline"/>
        </w:rPr>
        <w:t xml:space="preserve"> and the “</w:t>
      </w:r>
      <w:r w:rsidRPr="0029045F">
        <w:rPr>
          <w:rStyle w:val="Emphasis"/>
        </w:rPr>
        <w:t>peaceful transition of power</w:t>
      </w:r>
      <w:r w:rsidRPr="0029045F">
        <w:rPr>
          <w:rStyle w:val="StyleUnderline"/>
        </w:rPr>
        <w:t>”—</w:t>
      </w:r>
      <w:r w:rsidRPr="0029045F">
        <w:rPr>
          <w:rStyle w:val="Emphasis"/>
        </w:rPr>
        <w:t>more so than Trump</w:t>
      </w:r>
      <w:r w:rsidRPr="0029045F">
        <w:rPr>
          <w:rStyle w:val="StyleUnderline"/>
        </w:rPr>
        <w:t xml:space="preserve"> and his incoming cabinet’s </w:t>
      </w:r>
      <w:r w:rsidRPr="0029045F">
        <w:rPr>
          <w:rStyle w:val="Emphasis"/>
        </w:rPr>
        <w:t>deadly policy goals</w:t>
      </w:r>
      <w:r w:rsidRPr="0029045F">
        <w:rPr>
          <w:sz w:val="16"/>
        </w:rPr>
        <w:t>. Cue the politics of decency.</w:t>
      </w:r>
    </w:p>
    <w:p w:rsidR="00135425" w:rsidRPr="0029045F" w:rsidRDefault="00135425" w:rsidP="00135425">
      <w:pPr>
        <w:rPr>
          <w:sz w:val="16"/>
        </w:rPr>
      </w:pPr>
      <w:r w:rsidRPr="0029045F">
        <w:rPr>
          <w:rStyle w:val="StyleUnderline"/>
        </w:rPr>
        <w:t>Calls for civility</w:t>
      </w:r>
      <w:r w:rsidRPr="0029045F">
        <w:rPr>
          <w:sz w:val="16"/>
        </w:rPr>
        <w:t xml:space="preserve">, to “respect the President,” </w:t>
      </w:r>
      <w:r w:rsidRPr="0029045F">
        <w:rPr>
          <w:rStyle w:val="StyleUnderline"/>
        </w:rPr>
        <w:t xml:space="preserve">work to </w:t>
      </w:r>
      <w:r w:rsidRPr="0029045F">
        <w:rPr>
          <w:rStyle w:val="Emphasis"/>
        </w:rPr>
        <w:t>silence political protest</w:t>
      </w:r>
      <w:r w:rsidRPr="0029045F">
        <w:rPr>
          <w:rStyle w:val="StyleUnderline"/>
        </w:rPr>
        <w:t xml:space="preserve"> and </w:t>
      </w:r>
      <w:r w:rsidRPr="0029045F">
        <w:rPr>
          <w:rStyle w:val="Emphasis"/>
        </w:rPr>
        <w:t>normalize hateful rhetoric</w:t>
      </w:r>
      <w:r w:rsidRPr="0029045F">
        <w:rPr>
          <w:rStyle w:val="StyleUnderline"/>
        </w:rPr>
        <w:t xml:space="preserve"> within mainstream discourse, all the while </w:t>
      </w:r>
      <w:r w:rsidRPr="0029045F">
        <w:rPr>
          <w:rStyle w:val="Emphasis"/>
        </w:rPr>
        <w:t>shoring-up the representational parameters of white supremacy</w:t>
      </w:r>
      <w:r w:rsidRPr="0029045F">
        <w:rPr>
          <w:rStyle w:val="StyleUnderline"/>
        </w:rPr>
        <w:t xml:space="preserve"> and </w:t>
      </w:r>
      <w:r w:rsidRPr="0029045F">
        <w:rPr>
          <w:rStyle w:val="Emphasis"/>
        </w:rPr>
        <w:t>heteropatriarchy</w:t>
      </w:r>
      <w:r w:rsidRPr="0029045F">
        <w:rPr>
          <w:rStyle w:val="StyleUnderline"/>
        </w:rPr>
        <w:t xml:space="preserve">. These calls reflect the </w:t>
      </w:r>
      <w:r w:rsidRPr="0029045F">
        <w:rPr>
          <w:rStyle w:val="Emphasis"/>
        </w:rPr>
        <w:t>unseen necropolitical negotiations</w:t>
      </w:r>
      <w:r w:rsidRPr="0029045F">
        <w:rPr>
          <w:rStyle w:val="StyleUnderline"/>
        </w:rPr>
        <w:t xml:space="preserve"> shaping the </w:t>
      </w:r>
      <w:r w:rsidRPr="0029045F">
        <w:rPr>
          <w:rStyle w:val="Emphasis"/>
        </w:rPr>
        <w:t>recuperation</w:t>
      </w:r>
      <w:r w:rsidRPr="0029045F">
        <w:rPr>
          <w:rStyle w:val="StyleUnderline"/>
        </w:rPr>
        <w:t xml:space="preserve">, </w:t>
      </w:r>
      <w:r w:rsidRPr="0029045F">
        <w:rPr>
          <w:rStyle w:val="Emphasis"/>
        </w:rPr>
        <w:t>resuscitation</w:t>
      </w:r>
      <w:r w:rsidRPr="0029045F">
        <w:rPr>
          <w:rStyle w:val="StyleUnderline"/>
        </w:rPr>
        <w:t xml:space="preserve">, and </w:t>
      </w:r>
      <w:r w:rsidRPr="0029045F">
        <w:rPr>
          <w:rStyle w:val="Emphasis"/>
        </w:rPr>
        <w:t>rescuing of decency</w:t>
      </w:r>
      <w:r w:rsidRPr="0029045F">
        <w:rPr>
          <w:rStyle w:val="StyleUnderline"/>
        </w:rPr>
        <w:t xml:space="preserve"> as a </w:t>
      </w:r>
      <w:r w:rsidRPr="0029045F">
        <w:rPr>
          <w:rStyle w:val="Emphasis"/>
        </w:rPr>
        <w:t>technique of governance</w:t>
      </w:r>
      <w:r w:rsidRPr="0029045F">
        <w:rPr>
          <w:rStyle w:val="StyleUnderline"/>
        </w:rPr>
        <w:t xml:space="preserve">, the </w:t>
      </w:r>
      <w:r w:rsidRPr="0029045F">
        <w:rPr>
          <w:rStyle w:val="Emphasis"/>
        </w:rPr>
        <w:t>state of exception legitimizing the brand of fascism promised by Trump</w:t>
      </w:r>
      <w:r w:rsidRPr="0029045F">
        <w:rPr>
          <w:rStyle w:val="StyleUnderline"/>
        </w:rPr>
        <w:t xml:space="preserve">. While neoliberalism offered </w:t>
      </w:r>
      <w:r w:rsidRPr="0029045F">
        <w:rPr>
          <w:rStyle w:val="Emphasis"/>
        </w:rPr>
        <w:t>pseudotolerance</w:t>
      </w:r>
      <w:r w:rsidRPr="0029045F">
        <w:rPr>
          <w:rStyle w:val="StyleUnderline"/>
        </w:rPr>
        <w:t>, “</w:t>
      </w:r>
      <w:r w:rsidRPr="0029045F">
        <w:rPr>
          <w:rStyle w:val="Emphasis"/>
        </w:rPr>
        <w:t>multiculturalism</w:t>
      </w:r>
      <w:r w:rsidRPr="0029045F">
        <w:rPr>
          <w:rStyle w:val="StyleUnderline"/>
        </w:rPr>
        <w:t xml:space="preserve">,” and </w:t>
      </w:r>
      <w:r w:rsidRPr="0029045F">
        <w:rPr>
          <w:rStyle w:val="Emphasis"/>
        </w:rPr>
        <w:t>rights-based structures</w:t>
      </w:r>
      <w:r w:rsidRPr="0029045F">
        <w:rPr>
          <w:rStyle w:val="StyleUnderline"/>
        </w:rPr>
        <w:t xml:space="preserve"> to marginalized populations</w:t>
      </w:r>
      <w:r w:rsidRPr="0029045F">
        <w:rPr>
          <w:sz w:val="16"/>
        </w:rPr>
        <w:t xml:space="preserve"> (at the same time, killing these populations via the prison industrial complex or war or poverty), </w:t>
      </w:r>
      <w:r w:rsidRPr="0029045F">
        <w:rPr>
          <w:rStyle w:val="StyleUnderline"/>
        </w:rPr>
        <w:t xml:space="preserve">the populist fascism offered by Trump marks a resurgence of </w:t>
      </w:r>
      <w:r w:rsidRPr="0029045F">
        <w:rPr>
          <w:rStyle w:val="Emphasis"/>
        </w:rPr>
        <w:t>visible</w:t>
      </w:r>
      <w:r w:rsidRPr="0029045F">
        <w:rPr>
          <w:rStyle w:val="StyleUnderline"/>
        </w:rPr>
        <w:t xml:space="preserve">, </w:t>
      </w:r>
      <w:r w:rsidRPr="0029045F">
        <w:rPr>
          <w:rStyle w:val="Emphasis"/>
        </w:rPr>
        <w:t>tangible</w:t>
      </w:r>
      <w:r w:rsidRPr="0029045F">
        <w:rPr>
          <w:rStyle w:val="StyleUnderline"/>
        </w:rPr>
        <w:t xml:space="preserve">, </w:t>
      </w:r>
      <w:r w:rsidRPr="0029045F">
        <w:rPr>
          <w:rStyle w:val="Emphasis"/>
        </w:rPr>
        <w:t>undeniably-rabid white nationalism</w:t>
      </w:r>
      <w:r w:rsidRPr="0029045F">
        <w:rPr>
          <w:sz w:val="16"/>
        </w:rPr>
        <w:t>. While attempts have been made to distance himself publicly from the support of groups like the Ku Klux Klan, his candidacy and presidency nonetheless shored up a return to blatant racial exclusion and segregation.</w:t>
      </w:r>
    </w:p>
    <w:p w:rsidR="00135425" w:rsidRPr="0029045F" w:rsidRDefault="00135425" w:rsidP="00135425">
      <w:pPr>
        <w:rPr>
          <w:sz w:val="10"/>
          <w:szCs w:val="10"/>
        </w:rPr>
      </w:pPr>
      <w:r w:rsidRPr="0029045F">
        <w:rPr>
          <w:sz w:val="10"/>
          <w:szCs w:val="10"/>
        </w:rPr>
        <w:t>This nationalism also signals the structural excesses and dependencies of decency, in terms of highlighting the dynamic and emanating necropolitical conditions of contemporary state-sanctioned violence. From the beginning of his campaign to ongoing cabinet picks, Trump focused on removing “official” protections and direly increasing the odds of death that poor people, women, migrants, Indigenous people, and people of color face in the U.S. This reversal centered upon and recycled a troubling nostalgia for a white America that never was and never could be. Still, this nostalgia ultimately expresses the politics of decency, as it romanticizes the restoration of white masculine empire in the name of “making America great again.” That is to say, decency and the recalibrated civilizing mission very much shaped Trump’s campaign approach and eventual win, albeit through the deployment of reconfigured rhetorical and juridical vehicles. “Make America great again” is a call to arms for white nationalists, a swift rewriting and recasting of the genocidal foundations of America, in order to shore up continued vitriol and hate. MAGA operates and resonates so strongly because it is based upon historical fiction, and therefore continually must be reiterated, legislated, and re-presented.</w:t>
      </w:r>
    </w:p>
    <w:p w:rsidR="00135425" w:rsidRPr="0029045F" w:rsidRDefault="00135425" w:rsidP="00135425">
      <w:pPr>
        <w:rPr>
          <w:sz w:val="16"/>
        </w:rPr>
      </w:pPr>
      <w:r w:rsidRPr="0029045F">
        <w:rPr>
          <w:rStyle w:val="StyleUnderline"/>
        </w:rPr>
        <w:t xml:space="preserve">As </w:t>
      </w:r>
      <w:r w:rsidRPr="0029045F">
        <w:rPr>
          <w:rStyle w:val="Emphasis"/>
        </w:rPr>
        <w:t>increasing segments of the population are marked for death</w:t>
      </w:r>
      <w:r w:rsidRPr="0029045F">
        <w:rPr>
          <w:rStyle w:val="StyleUnderline"/>
        </w:rPr>
        <w:t xml:space="preserve"> under a Trump regime, we must </w:t>
      </w:r>
      <w:r w:rsidRPr="0029045F">
        <w:rPr>
          <w:rStyle w:val="Emphasis"/>
        </w:rPr>
        <w:t>question the infrastructure</w:t>
      </w:r>
      <w:r w:rsidRPr="0029045F">
        <w:rPr>
          <w:rStyle w:val="StyleUnderline"/>
        </w:rPr>
        <w:t xml:space="preserve"> that </w:t>
      </w:r>
      <w:r w:rsidRPr="0029045F">
        <w:rPr>
          <w:rStyle w:val="Emphasis"/>
        </w:rPr>
        <w:t>made a Trump presidency possible</w:t>
      </w:r>
      <w:r w:rsidRPr="0029045F">
        <w:rPr>
          <w:rStyle w:val="StyleUnderline"/>
        </w:rPr>
        <w:t xml:space="preserve"> and that </w:t>
      </w:r>
      <w:r w:rsidRPr="0029045F">
        <w:rPr>
          <w:rStyle w:val="Emphasis"/>
        </w:rPr>
        <w:t>will allow his agenda to be successful</w:t>
      </w:r>
      <w:r w:rsidRPr="0029045F">
        <w:rPr>
          <w:rStyle w:val="StyleUnderline"/>
        </w:rPr>
        <w:t>. This infrastructure</w:t>
      </w:r>
      <w:r w:rsidRPr="0029045F">
        <w:rPr>
          <w:sz w:val="16"/>
        </w:rPr>
        <w:t xml:space="preserve">, as we argued in the previous section, </w:t>
      </w:r>
      <w:r w:rsidRPr="0029045F">
        <w:rPr>
          <w:rStyle w:val="StyleUnderline"/>
        </w:rPr>
        <w:t xml:space="preserve">is </w:t>
      </w:r>
      <w:r w:rsidRPr="0029045F">
        <w:rPr>
          <w:rStyle w:val="Emphasis"/>
        </w:rPr>
        <w:t>grounded within</w:t>
      </w:r>
      <w:r w:rsidRPr="0029045F">
        <w:rPr>
          <w:rStyle w:val="StyleUnderline"/>
        </w:rPr>
        <w:t xml:space="preserve"> and </w:t>
      </w:r>
      <w:r w:rsidRPr="0029045F">
        <w:rPr>
          <w:rStyle w:val="Emphasis"/>
        </w:rPr>
        <w:t>shaped by the global coloniality of power</w:t>
      </w:r>
      <w:r w:rsidRPr="0029045F">
        <w:rPr>
          <w:rStyle w:val="StyleUnderline"/>
        </w:rPr>
        <w:t xml:space="preserve">, and thus </w:t>
      </w:r>
      <w:r w:rsidRPr="0029045F">
        <w:rPr>
          <w:rStyle w:val="Emphasis"/>
        </w:rPr>
        <w:t>will always secure the necropolitical interests of white supremacy</w:t>
      </w:r>
      <w:r w:rsidRPr="0029045F">
        <w:rPr>
          <w:rStyle w:val="StyleUnderline"/>
        </w:rPr>
        <w:t xml:space="preserve">, </w:t>
      </w:r>
      <w:r w:rsidRPr="0029045F">
        <w:rPr>
          <w:rStyle w:val="Emphasis"/>
        </w:rPr>
        <w:t>heteropatriarchy</w:t>
      </w:r>
      <w:r w:rsidRPr="0029045F">
        <w:rPr>
          <w:rStyle w:val="StyleUnderline"/>
        </w:rPr>
        <w:t xml:space="preserve">, and </w:t>
      </w:r>
      <w:r w:rsidRPr="0029045F">
        <w:rPr>
          <w:rStyle w:val="Emphasis"/>
        </w:rPr>
        <w:t>capitalism</w:t>
      </w:r>
      <w:r w:rsidRPr="0029045F">
        <w:rPr>
          <w:rStyle w:val="StyleUnderline"/>
        </w:rPr>
        <w:t>—</w:t>
      </w:r>
      <w:r w:rsidRPr="0029045F">
        <w:rPr>
          <w:rStyle w:val="Emphasis"/>
        </w:rPr>
        <w:t>no matter “who” is at the helm</w:t>
      </w:r>
      <w:r w:rsidRPr="0029045F">
        <w:rPr>
          <w:sz w:val="16"/>
        </w:rPr>
        <w:t xml:space="preserve">. Taking a quick look at President Obama’s policies and practices will help to illustrate this argument. During his campaign, </w:t>
      </w:r>
      <w:r w:rsidRPr="0029045F">
        <w:rPr>
          <w:rStyle w:val="StyleUnderline"/>
        </w:rPr>
        <w:t xml:space="preserve">Trump </w:t>
      </w:r>
      <w:r w:rsidRPr="0029045F">
        <w:rPr>
          <w:rStyle w:val="Emphasis"/>
        </w:rPr>
        <w:t>actually praised Obama</w:t>
      </w:r>
      <w:r w:rsidRPr="0029045F">
        <w:rPr>
          <w:rStyle w:val="StyleUnderline"/>
        </w:rPr>
        <w:t xml:space="preserve"> for the deportations accomplished</w:t>
      </w:r>
      <w:r w:rsidRPr="0029045F">
        <w:rPr>
          <w:sz w:val="16"/>
        </w:rPr>
        <w:t xml:space="preserve"> during his time in office: a number that sharply increased in respect to Obama’s Republican predecessor and under the guise of deporting “criminals” and drug cartel members (Horsely 2016). </w:t>
      </w:r>
      <w:r w:rsidRPr="0029045F">
        <w:rPr>
          <w:rStyle w:val="StyleUnderline"/>
        </w:rPr>
        <w:t xml:space="preserve">The budget for immigration enforcement </w:t>
      </w:r>
      <w:r w:rsidRPr="0029045F">
        <w:rPr>
          <w:rStyle w:val="Emphasis"/>
        </w:rPr>
        <w:t>grew by 300%</w:t>
      </w:r>
      <w:r w:rsidRPr="0029045F">
        <w:rPr>
          <w:rStyle w:val="StyleUnderline"/>
        </w:rPr>
        <w:t xml:space="preserve"> under Obama</w:t>
      </w:r>
      <w:r w:rsidRPr="0029045F">
        <w:rPr>
          <w:sz w:val="16"/>
        </w:rPr>
        <w:t xml:space="preserve">, and Operation Streamline, a border-court system originating under President George W. Bush, doubled in prosecutions (Franko 2016). </w:t>
      </w:r>
      <w:r w:rsidRPr="0029045F">
        <w:rPr>
          <w:rStyle w:val="StyleUnderline"/>
        </w:rPr>
        <w:t>These efforts have been enough to</w:t>
      </w:r>
      <w:r w:rsidRPr="0029045F">
        <w:rPr>
          <w:sz w:val="16"/>
        </w:rPr>
        <w:t xml:space="preserve"> name Obama “deporter in chief” by many, and </w:t>
      </w:r>
      <w:r w:rsidRPr="0029045F">
        <w:rPr>
          <w:rStyle w:val="StyleUnderline"/>
        </w:rPr>
        <w:t xml:space="preserve">leave Trump with the </w:t>
      </w:r>
      <w:r w:rsidRPr="0029045F">
        <w:rPr>
          <w:rStyle w:val="Emphasis"/>
        </w:rPr>
        <w:t>largest border enforcement force</w:t>
      </w:r>
      <w:r w:rsidRPr="0029045F">
        <w:rPr>
          <w:rStyle w:val="StyleUnderline"/>
        </w:rPr>
        <w:t xml:space="preserve"> and </w:t>
      </w:r>
      <w:r w:rsidRPr="0029045F">
        <w:rPr>
          <w:rStyle w:val="Emphasis"/>
        </w:rPr>
        <w:t>militarized structure in the history of the US</w:t>
      </w:r>
      <w:r w:rsidRPr="0029045F">
        <w:rPr>
          <w:sz w:val="16"/>
        </w:rPr>
        <w:t>.</w:t>
      </w:r>
    </w:p>
    <w:p w:rsidR="00135425" w:rsidRPr="0029045F" w:rsidRDefault="00135425" w:rsidP="00135425">
      <w:pPr>
        <w:rPr>
          <w:sz w:val="10"/>
          <w:szCs w:val="10"/>
        </w:rPr>
      </w:pPr>
      <w:r w:rsidRPr="0029045F">
        <w:rPr>
          <w:sz w:val="10"/>
          <w:szCs w:val="10"/>
        </w:rPr>
        <w:t>In another reversal from campaign rhetoric, Obama expanded the use of drones for directed attacks against so-called military targets, often referred to as “high-ranking terrorists,” outside the scope of a traditional battlefield. This use of force has been justified by the non-conventional nature of the War on Terror and the dispersed, secret locations of leaders. These drone strikes have often had innocent casualties including women and children, while failing to hit their intended target. According to reports, Obama authorized 506 drone strikes that killed 3,040 combatants and 391 civilians, as compared to President Bush’s 50 authorized strikes (Zenko 2016). The use of these technologies leaves in place an ever expanding military and security apparatus that blurs the line between the battlefield and private space, both of which exist in the domain of sovereign power. For example, military technologies filtered to civilian police by virtue of the 1033 Program, which transfers excess military equipment to police forces, and gained attention during the Ferguson protests with the use of tanks in the streets (Zenko 2016). These examples highlight the necessity of resisting both Obama’s pseudotolerance and Trump’s white nationalism, as the two politicians directly yoke together racialized figures of the criminal, the terrorist, and the savage to expand and fortify the colonial state. In so doing, they invoke and reconfigure some of the embodied legacies once used to legitimize slavery, colonialism, genocide: legacies that continue to shape contemporary terrains of struggle in the U.S. These examples also illustrate that necropolitics takes many forms, but ultimately finds its interpretive weight in the representational apparatuses of the colonial state—specifically, decency as a way to demarcate the biological and political parameters through which death and life are determined. Yet, these parameters remain beyond any one subject’s negotiation. No matter how “decent” one acts, no matter how well one tries to meet the norms and expectations of the colonial state, certain raced, classed, and gendered bodies are always-already marked for state-sanctioned death. Thus, the colonial state must remain the target of abolition, as it is from this location that the distribution and management of life originates, where the unseen necropolitical negotiations that make decency legible as a relation of rule are revitalized, reconfigured, and rearticulated. Decency as a Blockade to Freedom and Abolitionist Liberation We now turn to a discussion of freedom, in terms of its function as both an ideology and an abolitionist goal. Our entry point for this examination is how the concept of “freedom” has been rendered a weapon, through which the global coloniality of power circulates, by ever privatizing care through the logics of personal responsibility, accountability, and decency. We draw from the so-called “Central American Immigration Crisis” to illustrate this perversion of freedom and its reconfiguration as a necropolitical instrument of coloniality. We outline how colonial state accommodations further the necropolitical deployment and utility of “freedom”: in the case that we examine here, to elide the horrific treatment and jailing of children primarily from Guatemala, El Salvador, and Honduras. We end by calling for a return to “freedom” that can dismantle the colonial state and enact a profound abolitionist liberation from the regimes of death shaping life in the U.S. (and, arguably, around the world).[xi] Under current regimes of power, the possibility and potential for freedom, especially as understood and theorized by “progressive” stakeholders, is a foreclosed promise. Freedom, in its current political formulation, is entirely monopolized and overcoded, ensuring only the power of the colonial state. Freedom is synonymous with a “decent life,” in which one is only “free” to act if they choose among a list of state-sanctioned ways of being. If one chooses otherwise, freedom is altogether revoked through incarceration, loss of rights, and loss of privacy. In particular, identity as the foundation for rights-based claims furthers the state’s capacity to negotiate the terms of justice and silence the more radical calls against its power. In granting small-scale “victories,” especially to those specific groups that adopt the norms of coloniality, the state only perpetuates larger institutional violences. Successful access to decency vis-à-vis identity is only possible when treading on the backs of “indecent” subjects. In effect, these subjects make the politics of decency legible because they remain the conceptual targets of the recalibrated civilizing mission. When considering calls for police reform, prison reform, or body cameras, we must be cautious of the ways in which contemporary political projects and discourses of freedom accomplish non-emancipatory ends, and the limits of redressing injuries through the institutions that produce these ends. In fact, these limits signal why abolition is a necessary and crucial tactic for achieving meaningful and lasting liberation, “freedom” from contemporary necropolitical practices and regimes of colonial governance. Jacques Rancière articulates this through the concept of “wrong,” which he says is the foundation of both politics and processes of subjectificaiton, as all subjects are formed through their relation to the state and its unequal distribution of equality (Rancière 2004, 22). Politics emerges through moments of dissatisfaction and class fractures that the state can never possibly contain, and rests on an equality that can never be truly enacted (Rancière 2004, 16). Rancière defines political activity as “whatever shifts a body from the place assigned to it or changes a place’s destination. It makes visible what had no business being seen, and makes heard a discourse where once there was only a place for noise” (Rancière 2004, 30). Thus, while the wrong is the product of politics, it is also critical to the enactment of liberation. At the heart of any assertion of equality is the wrong that preceded it: the wrong that is the foundation for the unequal distribution of power throughout society. Under the current regime, freedom is an empty signifier, “the empty property of any political subject” (Rancière 2004, 77). It is only under new terms, and specifically, terms of abolition that freedom can come to fruition. Democracy, often argued as the political form that offers the most equal of terms, fails to offer anything but a “theatrics of dispute” for justice (Rancière 2004, 62). Only a total and full break with the colonial state offers any hope for the now hollow concepts of equality and justice. In other words, the wrong must be expressed via a radical politics of indecency, and entirely bypass the “decent” notions of equality or justice espoused by the colonial state. These concepts are foils for the recalibrated civilizing mission, and thus continue a long and horrifying legacy of genocide and state-sanctioned terror: a legacy that made the U.S. the “bastion” of democracy that it is today.</w:t>
      </w:r>
    </w:p>
    <w:p w:rsidR="00135425" w:rsidRPr="0029045F" w:rsidRDefault="00135425" w:rsidP="00135425">
      <w:pPr>
        <w:rPr>
          <w:rStyle w:val="StyleUnderline"/>
        </w:rPr>
      </w:pPr>
      <w:r w:rsidRPr="0029045F">
        <w:rPr>
          <w:rStyle w:val="StyleUnderline"/>
        </w:rPr>
        <w:t>This cycle of death</w:t>
      </w:r>
      <w:r w:rsidRPr="0029045F">
        <w:rPr>
          <w:sz w:val="16"/>
        </w:rPr>
        <w:t xml:space="preserve"> deeply troubles us and </w:t>
      </w:r>
      <w:r w:rsidRPr="0029045F">
        <w:rPr>
          <w:rStyle w:val="StyleUnderline"/>
        </w:rPr>
        <w:t xml:space="preserve">is one of the </w:t>
      </w:r>
      <w:r w:rsidRPr="0029045F">
        <w:rPr>
          <w:rStyle w:val="Emphasis"/>
        </w:rPr>
        <w:t>central reasons</w:t>
      </w:r>
      <w:r w:rsidRPr="0029045F">
        <w:rPr>
          <w:rStyle w:val="StyleUnderline"/>
        </w:rPr>
        <w:t xml:space="preserve"> why we see abolition as the </w:t>
      </w:r>
      <w:r w:rsidRPr="0029045F">
        <w:rPr>
          <w:rStyle w:val="Emphasis"/>
        </w:rPr>
        <w:t>only possible response</w:t>
      </w:r>
      <w:r w:rsidRPr="0029045F">
        <w:rPr>
          <w:rStyle w:val="StyleUnderline"/>
        </w:rPr>
        <w:t xml:space="preserve"> to the </w:t>
      </w:r>
      <w:r w:rsidRPr="0029045F">
        <w:rPr>
          <w:rStyle w:val="Emphasis"/>
        </w:rPr>
        <w:t>continuous bloodshed</w:t>
      </w:r>
      <w:r w:rsidRPr="0029045F">
        <w:rPr>
          <w:rStyle w:val="StyleUnderline"/>
        </w:rPr>
        <w:t xml:space="preserve"> shaping U.S. history</w:t>
      </w:r>
      <w:r w:rsidRPr="0029045F">
        <w:rPr>
          <w:sz w:val="16"/>
        </w:rPr>
        <w:t xml:space="preserve">. Gilles Deleuze argues that </w:t>
      </w:r>
      <w:r w:rsidRPr="0029045F">
        <w:rPr>
          <w:rStyle w:val="StyleUnderline"/>
        </w:rPr>
        <w:t>we do not repeat because we repress, but rather that we repress because we repeat</w:t>
      </w:r>
      <w:r w:rsidRPr="0029045F">
        <w:rPr>
          <w:sz w:val="16"/>
        </w:rPr>
        <w:t xml:space="preserve"> (Deleuze 1995). The amnesia that results from this cycle is in part because </w:t>
      </w:r>
      <w:r w:rsidRPr="0029045F">
        <w:rPr>
          <w:rStyle w:val="StyleUnderline"/>
        </w:rPr>
        <w:t xml:space="preserve">some things are </w:t>
      </w:r>
      <w:r w:rsidRPr="0029045F">
        <w:rPr>
          <w:rStyle w:val="Emphasis"/>
        </w:rPr>
        <w:t>more bearable than others</w:t>
      </w:r>
      <w:r w:rsidRPr="0029045F">
        <w:rPr>
          <w:rStyle w:val="StyleUnderline"/>
        </w:rPr>
        <w:t xml:space="preserve">, allowing us to </w:t>
      </w:r>
      <w:r w:rsidRPr="0029045F">
        <w:rPr>
          <w:rStyle w:val="Emphasis"/>
        </w:rPr>
        <w:t>mediate our embodied experiences</w:t>
      </w:r>
      <w:r w:rsidRPr="0029045F">
        <w:rPr>
          <w:rStyle w:val="StyleUnderline"/>
        </w:rPr>
        <w:t xml:space="preserve"> within material worlds that are </w:t>
      </w:r>
      <w:r w:rsidRPr="0029045F">
        <w:rPr>
          <w:rStyle w:val="Emphasis"/>
        </w:rPr>
        <w:t>otherwise intolerable</w:t>
      </w:r>
      <w:r w:rsidRPr="0029045F">
        <w:rPr>
          <w:sz w:val="16"/>
        </w:rPr>
        <w:t xml:space="preserve">. In other words, </w:t>
      </w:r>
      <w:r w:rsidRPr="0029045F">
        <w:rPr>
          <w:rStyle w:val="StyleUnderline"/>
        </w:rPr>
        <w:t xml:space="preserve">we may </w:t>
      </w:r>
      <w:r w:rsidRPr="0029045F">
        <w:rPr>
          <w:rStyle w:val="Emphasis"/>
        </w:rPr>
        <w:t>deceive ourselves</w:t>
      </w:r>
      <w:r w:rsidRPr="0029045F">
        <w:rPr>
          <w:rStyle w:val="StyleUnderline"/>
        </w:rPr>
        <w:t xml:space="preserve"> to make embodied experiences </w:t>
      </w:r>
      <w:r w:rsidRPr="0029045F">
        <w:rPr>
          <w:rStyle w:val="Emphasis"/>
        </w:rPr>
        <w:t>more livable</w:t>
      </w:r>
      <w:r w:rsidRPr="0029045F">
        <w:rPr>
          <w:rStyle w:val="StyleUnderline"/>
        </w:rPr>
        <w:t xml:space="preserve">, but these repetitions are </w:t>
      </w:r>
      <w:r w:rsidRPr="0029045F">
        <w:rPr>
          <w:rStyle w:val="Emphasis"/>
        </w:rPr>
        <w:t>doomed for capture</w:t>
      </w:r>
      <w:r w:rsidRPr="0029045F">
        <w:rPr>
          <w:sz w:val="16"/>
        </w:rPr>
        <w:t xml:space="preserve">. If we are to consider abolition, not as a last resort, but rather the only viable option, we must be willing to reject this repetition and the fantasy of livability. </w:t>
      </w:r>
      <w:r w:rsidRPr="0029045F">
        <w:rPr>
          <w:rStyle w:val="StyleUnderline"/>
        </w:rPr>
        <w:t xml:space="preserve">Livability is that which </w:t>
      </w:r>
      <w:r w:rsidRPr="0029045F">
        <w:rPr>
          <w:rStyle w:val="Emphasis"/>
        </w:rPr>
        <w:t>denies</w:t>
      </w:r>
      <w:r w:rsidRPr="0029045F">
        <w:rPr>
          <w:rStyle w:val="StyleUnderline"/>
        </w:rPr>
        <w:t xml:space="preserve"> and </w:t>
      </w:r>
      <w:r w:rsidRPr="0029045F">
        <w:rPr>
          <w:rStyle w:val="Emphasis"/>
        </w:rPr>
        <w:t>prolongs true freedom</w:t>
      </w:r>
      <w:r w:rsidRPr="0029045F">
        <w:rPr>
          <w:rStyle w:val="StyleUnderline"/>
        </w:rPr>
        <w:t xml:space="preserve"> and </w:t>
      </w:r>
      <w:r w:rsidRPr="0029045F">
        <w:rPr>
          <w:rStyle w:val="Emphasis"/>
        </w:rPr>
        <w:t>quells the desire for abolition</w:t>
      </w:r>
      <w:r w:rsidRPr="0029045F">
        <w:rPr>
          <w:rStyle w:val="StyleUnderline"/>
        </w:rPr>
        <w:t>.</w:t>
      </w:r>
    </w:p>
    <w:p w:rsidR="00135425" w:rsidRPr="0029045F" w:rsidRDefault="00135425" w:rsidP="00135425">
      <w:pPr>
        <w:rPr>
          <w:sz w:val="16"/>
        </w:rPr>
      </w:pPr>
      <w:r w:rsidRPr="0029045F">
        <w:rPr>
          <w:rStyle w:val="StyleUnderline"/>
        </w:rPr>
        <w:t xml:space="preserve">A </w:t>
      </w:r>
      <w:r w:rsidRPr="0029045F">
        <w:rPr>
          <w:rStyle w:val="Emphasis"/>
        </w:rPr>
        <w:t>horrifying example</w:t>
      </w:r>
      <w:r w:rsidRPr="0029045F">
        <w:rPr>
          <w:rStyle w:val="StyleUnderline"/>
        </w:rPr>
        <w:t xml:space="preserve"> of the fantasy of livability, as well as the </w:t>
      </w:r>
      <w:r w:rsidRPr="0029045F">
        <w:rPr>
          <w:rStyle w:val="Emphasis"/>
        </w:rPr>
        <w:t>devastating consequences</w:t>
      </w:r>
      <w:r w:rsidRPr="0029045F">
        <w:rPr>
          <w:rStyle w:val="StyleUnderline"/>
        </w:rPr>
        <w:t xml:space="preserve"> of its repetition, is the </w:t>
      </w:r>
      <w:r w:rsidRPr="0029045F">
        <w:rPr>
          <w:rStyle w:val="Emphasis"/>
        </w:rPr>
        <w:t>ongoing migration of hundreds</w:t>
      </w:r>
      <w:r w:rsidRPr="0029045F">
        <w:rPr>
          <w:rStyle w:val="StyleUnderline"/>
        </w:rPr>
        <w:t xml:space="preserve"> and </w:t>
      </w:r>
      <w:r w:rsidRPr="0029045F">
        <w:rPr>
          <w:rStyle w:val="Emphasis"/>
        </w:rPr>
        <w:t>thousands of children</w:t>
      </w:r>
      <w:r w:rsidRPr="0029045F">
        <w:rPr>
          <w:sz w:val="16"/>
        </w:rPr>
        <w:t xml:space="preserve"> from Central America </w:t>
      </w:r>
      <w:r w:rsidRPr="0029045F">
        <w:rPr>
          <w:rStyle w:val="StyleUnderline"/>
        </w:rPr>
        <w:t>to the U.S.</w:t>
      </w:r>
      <w:r w:rsidRPr="0029045F">
        <w:rPr>
          <w:sz w:val="16"/>
        </w:rPr>
        <w:t xml:space="preserve"> This so-called “immigration crisis” hit its media-frenzied peak during the summer of 2014. Over 162,700 children from Central America fled ongoing oligarchic corruption and impunity, drug cartel violence, transnational economic imperialism, and crushing poverty (New York Times Editorial Board 2015). </w:t>
      </w:r>
      <w:r w:rsidRPr="0029045F">
        <w:rPr>
          <w:rStyle w:val="StyleUnderline"/>
        </w:rPr>
        <w:t xml:space="preserve">Some of these children </w:t>
      </w:r>
      <w:r w:rsidRPr="0029045F">
        <w:rPr>
          <w:rStyle w:val="Emphasis"/>
        </w:rPr>
        <w:t>died</w:t>
      </w:r>
      <w:r w:rsidRPr="0029045F">
        <w:rPr>
          <w:rStyle w:val="StyleUnderline"/>
        </w:rPr>
        <w:t xml:space="preserve"> due to the </w:t>
      </w:r>
      <w:r w:rsidRPr="0029045F">
        <w:rPr>
          <w:rStyle w:val="Emphasis"/>
        </w:rPr>
        <w:t>extreme dangers</w:t>
      </w:r>
      <w:r w:rsidRPr="0029045F">
        <w:rPr>
          <w:rStyle w:val="StyleUnderline"/>
        </w:rPr>
        <w:t xml:space="preserve"> of the migrant trail</w:t>
      </w:r>
      <w:r w:rsidRPr="0029045F">
        <w:rPr>
          <w:sz w:val="16"/>
        </w:rPr>
        <w:t xml:space="preserve">: starvation, dehydration, exhaustion, exploitation, and military/paramilitary violence executed at the hands of Central American, Mexican and American “security” agents (i.e., border patrol entities). </w:t>
      </w:r>
      <w:r w:rsidRPr="0029045F">
        <w:rPr>
          <w:rStyle w:val="StyleUnderline"/>
        </w:rPr>
        <w:t>Those who survived the migrant trail and made it to the U.S.</w:t>
      </w:r>
      <w:r w:rsidRPr="0029045F">
        <w:rPr>
          <w:sz w:val="16"/>
        </w:rPr>
        <w:t xml:space="preserve">—against all odds— </w:t>
      </w:r>
      <w:r w:rsidRPr="0029045F">
        <w:rPr>
          <w:rStyle w:val="StyleUnderline"/>
        </w:rPr>
        <w:t xml:space="preserve">were </w:t>
      </w:r>
      <w:r w:rsidRPr="0029045F">
        <w:rPr>
          <w:rStyle w:val="Emphasis"/>
        </w:rPr>
        <w:t>captured</w:t>
      </w:r>
      <w:r w:rsidRPr="0029045F">
        <w:rPr>
          <w:rStyle w:val="StyleUnderline"/>
        </w:rPr>
        <w:t xml:space="preserve"> and </w:t>
      </w:r>
      <w:r w:rsidRPr="0029045F">
        <w:rPr>
          <w:rStyle w:val="Emphasis"/>
        </w:rPr>
        <w:t>jailed in detention centers</w:t>
      </w:r>
      <w:r w:rsidRPr="0029045F">
        <w:rPr>
          <w:sz w:val="16"/>
        </w:rPr>
        <w:t xml:space="preserve"> across Arizona, California, and Texas.</w:t>
      </w:r>
    </w:p>
    <w:p w:rsidR="00135425" w:rsidRPr="0029045F" w:rsidRDefault="00135425" w:rsidP="00135425">
      <w:pPr>
        <w:rPr>
          <w:sz w:val="16"/>
        </w:rPr>
      </w:pPr>
      <w:r w:rsidRPr="0029045F">
        <w:rPr>
          <w:sz w:val="16"/>
        </w:rPr>
        <w:t xml:space="preserve">Newspaper headlines from Guatemala and Honduras highlight one of the poignant motivations causing children from Central America to take flight on the migrant trail in the face of these horrific circumstances and social realties: “Tragedies cut short the American Dream for migrants” (Grave 2015) or “The American Dream is a nightmare for migrants” (Staff 2016). </w:t>
      </w:r>
      <w:r w:rsidRPr="0029045F">
        <w:rPr>
          <w:rStyle w:val="StyleUnderline"/>
        </w:rPr>
        <w:t xml:space="preserve">Children forced to flee Central America, primarily because the fantasy of livability </w:t>
      </w:r>
      <w:r w:rsidRPr="0029045F">
        <w:rPr>
          <w:rStyle w:val="Emphasis"/>
        </w:rPr>
        <w:t>proved painfully</w:t>
      </w:r>
      <w:r w:rsidRPr="0029045F">
        <w:rPr>
          <w:rStyle w:val="StyleUnderline"/>
        </w:rPr>
        <w:t xml:space="preserve"> and </w:t>
      </w:r>
      <w:r w:rsidRPr="0029045F">
        <w:rPr>
          <w:rStyle w:val="Emphasis"/>
        </w:rPr>
        <w:t>mortally false</w:t>
      </w:r>
      <w:r w:rsidRPr="0029045F">
        <w:rPr>
          <w:rStyle w:val="StyleUnderline"/>
        </w:rPr>
        <w:t xml:space="preserve"> in their homelands, found </w:t>
      </w:r>
      <w:r w:rsidRPr="0029045F">
        <w:rPr>
          <w:rStyle w:val="Emphasis"/>
        </w:rPr>
        <w:t>only the same</w:t>
      </w:r>
      <w:r w:rsidRPr="0029045F">
        <w:rPr>
          <w:rStyle w:val="StyleUnderline"/>
        </w:rPr>
        <w:t xml:space="preserve"> within the U.S</w:t>
      </w:r>
      <w:r w:rsidRPr="0029045F">
        <w:rPr>
          <w:sz w:val="16"/>
        </w:rPr>
        <w:t xml:space="preserve">. That is to say, </w:t>
      </w:r>
      <w:r w:rsidRPr="0029045F">
        <w:rPr>
          <w:rStyle w:val="StyleUnderline"/>
        </w:rPr>
        <w:t xml:space="preserve">the repetition of the phantasmagorical American Dream </w:t>
      </w:r>
      <w:r w:rsidRPr="0029045F">
        <w:rPr>
          <w:rStyle w:val="Emphasis"/>
        </w:rPr>
        <w:t>led children to their deaths</w:t>
      </w:r>
      <w:r w:rsidRPr="0029045F">
        <w:rPr>
          <w:rStyle w:val="StyleUnderline"/>
        </w:rPr>
        <w:t xml:space="preserve"> or </w:t>
      </w:r>
      <w:r w:rsidRPr="0029045F">
        <w:rPr>
          <w:rStyle w:val="Emphasis"/>
        </w:rPr>
        <w:t>imprisonment</w:t>
      </w:r>
      <w:r w:rsidRPr="0029045F">
        <w:rPr>
          <w:rStyle w:val="StyleUnderline"/>
        </w:rPr>
        <w:t xml:space="preserve">. The </w:t>
      </w:r>
      <w:r w:rsidRPr="0029045F">
        <w:rPr>
          <w:rStyle w:val="Emphasis"/>
        </w:rPr>
        <w:t>ideological weapons</w:t>
      </w:r>
      <w:r w:rsidRPr="0029045F">
        <w:rPr>
          <w:rStyle w:val="StyleUnderline"/>
        </w:rPr>
        <w:t xml:space="preserve"> upon which this dream hinged</w:t>
      </w:r>
      <w:r w:rsidRPr="0029045F">
        <w:rPr>
          <w:sz w:val="16"/>
        </w:rPr>
        <w:t>: justice, liberty, prosperity for all—”</w:t>
      </w:r>
      <w:r w:rsidRPr="0029045F">
        <w:rPr>
          <w:rStyle w:val="Emphasis"/>
        </w:rPr>
        <w:t>freedoms</w:t>
      </w:r>
      <w:r w:rsidRPr="0029045F">
        <w:rPr>
          <w:rStyle w:val="StyleUnderline"/>
        </w:rPr>
        <w:t xml:space="preserve">” </w:t>
      </w:r>
      <w:r w:rsidRPr="0029045F">
        <w:rPr>
          <w:rStyle w:val="Emphasis"/>
        </w:rPr>
        <w:t>absolutely foreclosed</w:t>
      </w:r>
      <w:r w:rsidRPr="0029045F">
        <w:rPr>
          <w:rStyle w:val="StyleUnderline"/>
        </w:rPr>
        <w:t xml:space="preserve"> in the case of these migrants, refugees of contemporary necropolitics.</w:t>
      </w:r>
    </w:p>
    <w:p w:rsidR="00135425" w:rsidRPr="0029045F" w:rsidRDefault="00135425" w:rsidP="00135425">
      <w:pPr>
        <w:rPr>
          <w:sz w:val="16"/>
        </w:rPr>
      </w:pPr>
      <w:r w:rsidRPr="0029045F">
        <w:rPr>
          <w:sz w:val="16"/>
        </w:rPr>
        <w:t xml:space="preserve">In the U.S., </w:t>
      </w:r>
      <w:r w:rsidRPr="0029045F">
        <w:rPr>
          <w:rStyle w:val="StyleUnderline"/>
        </w:rPr>
        <w:t>many</w:t>
      </w:r>
      <w:r w:rsidRPr="0029045F">
        <w:rPr>
          <w:sz w:val="16"/>
        </w:rPr>
        <w:t xml:space="preserve"> media outlets, politicians, and officials </w:t>
      </w:r>
      <w:r w:rsidRPr="0029045F">
        <w:rPr>
          <w:rStyle w:val="StyleUnderline"/>
        </w:rPr>
        <w:t xml:space="preserve">framed this imprisonment as an </w:t>
      </w:r>
      <w:r w:rsidRPr="0029045F">
        <w:rPr>
          <w:rStyle w:val="Emphasis"/>
        </w:rPr>
        <w:t>act of mercy</w:t>
      </w:r>
      <w:r w:rsidRPr="0029045F">
        <w:rPr>
          <w:rStyle w:val="StyleUnderline"/>
        </w:rPr>
        <w:t xml:space="preserve">, </w:t>
      </w:r>
      <w:r w:rsidRPr="0029045F">
        <w:rPr>
          <w:rStyle w:val="Emphasis"/>
        </w:rPr>
        <w:t>charity</w:t>
      </w:r>
      <w:r w:rsidRPr="0029045F">
        <w:rPr>
          <w:rStyle w:val="StyleUnderline"/>
        </w:rPr>
        <w:t xml:space="preserve">, and </w:t>
      </w:r>
      <w:r w:rsidRPr="0029045F">
        <w:rPr>
          <w:rStyle w:val="Emphasis"/>
        </w:rPr>
        <w:t>humanitarian aid</w:t>
      </w:r>
      <w:r w:rsidRPr="0029045F">
        <w:rPr>
          <w:sz w:val="16"/>
        </w:rPr>
        <w:t xml:space="preserve">. In other words, </w:t>
      </w:r>
      <w:r w:rsidRPr="0029045F">
        <w:rPr>
          <w:rStyle w:val="StyleUnderline"/>
        </w:rPr>
        <w:t xml:space="preserve">the jailing of children was pitched as the </w:t>
      </w:r>
      <w:r w:rsidRPr="0029045F">
        <w:rPr>
          <w:rStyle w:val="Emphasis"/>
        </w:rPr>
        <w:t>decent thing to do</w:t>
      </w:r>
      <w:r w:rsidRPr="0029045F">
        <w:rPr>
          <w:sz w:val="16"/>
        </w:rPr>
        <w:t xml:space="preserve">. An example of this is the following quote from a newspaper covering these detainment practices: “They are fed and clothed, kept clean and cool, far better off than if they were walking through the desert in June temperatures. They are undocumented. They entered the country illegally” (Keifer 2014). In effect, </w:t>
      </w:r>
      <w:r w:rsidRPr="0029045F">
        <w:rPr>
          <w:rStyle w:val="StyleUnderline"/>
        </w:rPr>
        <w:t>the imprisonment of children was considered “</w:t>
      </w:r>
      <w:r w:rsidRPr="0029045F">
        <w:rPr>
          <w:rStyle w:val="Emphasis"/>
        </w:rPr>
        <w:t>humane</w:t>
      </w:r>
      <w:r w:rsidRPr="0029045F">
        <w:rPr>
          <w:rStyle w:val="StyleUnderline"/>
        </w:rPr>
        <w:t>” because, even though they were “illegally” crossing borders, they were kept “</w:t>
      </w:r>
      <w:r w:rsidRPr="0029045F">
        <w:rPr>
          <w:rStyle w:val="Emphasis"/>
        </w:rPr>
        <w:t>alive</w:t>
      </w:r>
      <w:r w:rsidRPr="0029045F">
        <w:rPr>
          <w:rStyle w:val="StyleUnderline"/>
        </w:rPr>
        <w:t>” upon reaching the U.S.</w:t>
      </w:r>
      <w:r w:rsidRPr="0029045F">
        <w:rPr>
          <w:sz w:val="16"/>
        </w:rPr>
        <w:t>—</w:t>
      </w:r>
      <w:r w:rsidRPr="0029045F">
        <w:rPr>
          <w:rStyle w:val="StyleUnderline"/>
        </w:rPr>
        <w:t>but only</w:t>
      </w:r>
      <w:r w:rsidRPr="0029045F">
        <w:rPr>
          <w:sz w:val="16"/>
        </w:rPr>
        <w:t xml:space="preserve">, we stress, in terms of the </w:t>
      </w:r>
      <w:r w:rsidRPr="0029045F">
        <w:rPr>
          <w:rStyle w:val="Emphasis"/>
        </w:rPr>
        <w:t>bare</w:t>
      </w:r>
      <w:r w:rsidRPr="0029045F">
        <w:rPr>
          <w:sz w:val="16"/>
        </w:rPr>
        <w:t xml:space="preserve"> minimum of care required to sustain biological </w:t>
      </w:r>
      <w:r w:rsidRPr="0029045F">
        <w:rPr>
          <w:rStyle w:val="Emphasis"/>
        </w:rPr>
        <w:t>life</w:t>
      </w:r>
      <w:r w:rsidRPr="0029045F">
        <w:rPr>
          <w:sz w:val="16"/>
        </w:rPr>
        <w:t>.[xii] As further noted by the same reporter, quoted above: “But they are still children in cages […].”</w:t>
      </w:r>
    </w:p>
    <w:p w:rsidR="00135425" w:rsidRPr="0029045F" w:rsidRDefault="00135425" w:rsidP="00135425">
      <w:pPr>
        <w:rPr>
          <w:sz w:val="16"/>
        </w:rPr>
      </w:pPr>
      <w:r w:rsidRPr="0029045F">
        <w:rPr>
          <w:sz w:val="16"/>
        </w:rPr>
        <w:t xml:space="preserve">Once again, </w:t>
      </w:r>
      <w:r w:rsidRPr="0029045F">
        <w:rPr>
          <w:rStyle w:val="StyleUnderline"/>
        </w:rPr>
        <w:t xml:space="preserve">the </w:t>
      </w:r>
      <w:r w:rsidRPr="0029045F">
        <w:rPr>
          <w:rStyle w:val="Emphasis"/>
        </w:rPr>
        <w:t>specter of decency legitimized the work of death</w:t>
      </w:r>
      <w:r w:rsidRPr="0029045F">
        <w:rPr>
          <w:rStyle w:val="StyleUnderline"/>
        </w:rPr>
        <w:t xml:space="preserve"> and </w:t>
      </w:r>
      <w:r w:rsidRPr="0029045F">
        <w:rPr>
          <w:rStyle w:val="Emphasis"/>
        </w:rPr>
        <w:t>occluded the absolutely obscene</w:t>
      </w:r>
      <w:r w:rsidRPr="0029045F">
        <w:rPr>
          <w:rStyle w:val="StyleUnderline"/>
        </w:rPr>
        <w:t xml:space="preserve"> and </w:t>
      </w:r>
      <w:r w:rsidRPr="0029045F">
        <w:rPr>
          <w:rStyle w:val="Emphasis"/>
        </w:rPr>
        <w:t>indecent treatment</w:t>
      </w:r>
      <w:r w:rsidRPr="0029045F">
        <w:rPr>
          <w:rStyle w:val="StyleUnderline"/>
        </w:rPr>
        <w:t xml:space="preserve"> of migrant children</w:t>
      </w:r>
      <w:r w:rsidRPr="0029045F">
        <w:rPr>
          <w:sz w:val="16"/>
        </w:rPr>
        <w:t xml:space="preserve">. The politics of decency was used to elide the contemporary violences of embodiment from public view. For example, these violences authorized the mass incarceration of children, because these children were poor, from Central America, and considered racialized threats to the booming future of white supremacy in the U.S. Indeed, </w:t>
      </w:r>
      <w:r w:rsidRPr="0029045F">
        <w:rPr>
          <w:rStyle w:val="StyleUnderline"/>
        </w:rPr>
        <w:t xml:space="preserve">these violences </w:t>
      </w:r>
      <w:r w:rsidRPr="0029045F">
        <w:rPr>
          <w:rStyle w:val="Emphasis"/>
        </w:rPr>
        <w:t>legitimized the imprisonment of children</w:t>
      </w:r>
      <w:r w:rsidRPr="0029045F">
        <w:rPr>
          <w:rStyle w:val="StyleUnderline"/>
        </w:rPr>
        <w:t xml:space="preserve"> as just, proper, and humane conduct</w:t>
      </w:r>
      <w:r w:rsidRPr="0029045F">
        <w:rPr>
          <w:sz w:val="16"/>
        </w:rPr>
        <w:t xml:space="preserve">. Thus, the horrible treatment that migrant children received while detained in the U.S. was considered by many to be sufficient—if not lenient. That is to say, as these children were perceived to be “criminals,” the fact that they were “fed and clothed, kept cool and clean” in fenced cages, was considered a benevolent state concession: a gesture of decency, on the part of the U.S. Consequently, we maintain that </w:t>
      </w:r>
      <w:r w:rsidRPr="0029045F">
        <w:rPr>
          <w:rStyle w:val="StyleUnderline"/>
        </w:rPr>
        <w:t xml:space="preserve">political abolition </w:t>
      </w:r>
      <w:r w:rsidRPr="0029045F">
        <w:rPr>
          <w:rStyle w:val="Emphasis"/>
        </w:rPr>
        <w:t>must confront the question of subjectivity</w:t>
      </w:r>
      <w:r w:rsidRPr="0029045F">
        <w:rPr>
          <w:sz w:val="16"/>
        </w:rPr>
        <w:t xml:space="preserve"> (a question that is heavily debated in revolutionary politics) </w:t>
      </w:r>
      <w:r w:rsidRPr="0029045F">
        <w:rPr>
          <w:rStyle w:val="StyleUnderline"/>
        </w:rPr>
        <w:t xml:space="preserve">somewhat critically. As certain bodies are </w:t>
      </w:r>
      <w:r w:rsidRPr="0029045F">
        <w:rPr>
          <w:rStyle w:val="Emphasis"/>
        </w:rPr>
        <w:t>regularly consigned</w:t>
      </w:r>
      <w:r w:rsidRPr="0029045F">
        <w:rPr>
          <w:rStyle w:val="StyleUnderline"/>
        </w:rPr>
        <w:t xml:space="preserve"> to the realm of </w:t>
      </w:r>
      <w:r w:rsidRPr="0029045F">
        <w:rPr>
          <w:rStyle w:val="Emphasis"/>
        </w:rPr>
        <w:t>bare life</w:t>
      </w:r>
      <w:r w:rsidRPr="0029045F">
        <w:rPr>
          <w:rStyle w:val="StyleUnderline"/>
        </w:rPr>
        <w:t xml:space="preserve"> or the </w:t>
      </w:r>
      <w:r w:rsidRPr="0029045F">
        <w:rPr>
          <w:rStyle w:val="Emphasis"/>
        </w:rPr>
        <w:t>already-dead</w:t>
      </w:r>
      <w:r w:rsidRPr="0029045F">
        <w:rPr>
          <w:rStyle w:val="StyleUnderline"/>
        </w:rPr>
        <w:t xml:space="preserve">, it is indeed </w:t>
      </w:r>
      <w:r w:rsidRPr="0029045F">
        <w:rPr>
          <w:rStyle w:val="Emphasis"/>
        </w:rPr>
        <w:t>impossible</w:t>
      </w:r>
      <w:r w:rsidRPr="0029045F">
        <w:rPr>
          <w:rStyle w:val="StyleUnderline"/>
        </w:rPr>
        <w:t xml:space="preserve"> to discuss the politics of the embodied self without </w:t>
      </w:r>
      <w:r w:rsidRPr="0029045F">
        <w:rPr>
          <w:rStyle w:val="Emphasis"/>
        </w:rPr>
        <w:t>examining the impacts of race</w:t>
      </w:r>
      <w:r w:rsidRPr="0029045F">
        <w:rPr>
          <w:rStyle w:val="StyleUnderline"/>
        </w:rPr>
        <w:t xml:space="preserve">, </w:t>
      </w:r>
      <w:r w:rsidRPr="0029045F">
        <w:rPr>
          <w:rStyle w:val="Emphasis"/>
        </w:rPr>
        <w:t>gender</w:t>
      </w:r>
      <w:r w:rsidRPr="0029045F">
        <w:rPr>
          <w:rStyle w:val="StyleUnderline"/>
        </w:rPr>
        <w:t xml:space="preserve">, </w:t>
      </w:r>
      <w:r w:rsidRPr="0029045F">
        <w:rPr>
          <w:rStyle w:val="Emphasis"/>
        </w:rPr>
        <w:t>class</w:t>
      </w:r>
      <w:r w:rsidRPr="0029045F">
        <w:rPr>
          <w:rStyle w:val="StyleUnderline"/>
        </w:rPr>
        <w:t xml:space="preserve">, </w:t>
      </w:r>
      <w:r w:rsidRPr="0029045F">
        <w:rPr>
          <w:rStyle w:val="Emphasis"/>
        </w:rPr>
        <w:t>sexuality</w:t>
      </w:r>
      <w:r w:rsidRPr="0029045F">
        <w:rPr>
          <w:rStyle w:val="StyleUnderline"/>
        </w:rPr>
        <w:t>, and so forth</w:t>
      </w:r>
      <w:r w:rsidRPr="0029045F">
        <w:rPr>
          <w:sz w:val="16"/>
        </w:rPr>
        <w:t>. As we illustrate here, contemporary ideologies of “freedom” are likewise embodied, deployed to assist in these lethal processes of consignment, which occur in the name of decency.</w:t>
      </w:r>
    </w:p>
    <w:p w:rsidR="00135425" w:rsidRPr="0029045F" w:rsidRDefault="00135425" w:rsidP="00135425">
      <w:pPr>
        <w:rPr>
          <w:sz w:val="16"/>
        </w:rPr>
      </w:pPr>
      <w:r w:rsidRPr="0029045F">
        <w:rPr>
          <w:sz w:val="16"/>
        </w:rPr>
        <w:t xml:space="preserve">The political fallout of recent events in the global arena has stressed the ways in which </w:t>
      </w:r>
      <w:r w:rsidRPr="0029045F">
        <w:rPr>
          <w:rStyle w:val="StyleUnderline"/>
        </w:rPr>
        <w:t xml:space="preserve">everyday existence is made </w:t>
      </w:r>
      <w:r w:rsidRPr="0029045F">
        <w:rPr>
          <w:rStyle w:val="Emphasis"/>
        </w:rPr>
        <w:t>always already susceptible to exceptional violence</w:t>
      </w:r>
      <w:r w:rsidRPr="0029045F">
        <w:rPr>
          <w:rStyle w:val="StyleUnderline"/>
        </w:rPr>
        <w:t xml:space="preserve"> and </w:t>
      </w:r>
      <w:r w:rsidRPr="0029045F">
        <w:rPr>
          <w:rStyle w:val="Emphasis"/>
        </w:rPr>
        <w:t>environmental disaster</w:t>
      </w:r>
      <w:r w:rsidRPr="0029045F">
        <w:rPr>
          <w:sz w:val="16"/>
        </w:rPr>
        <w:t xml:space="preserve">, and has continually strained the limits of social theory and activism, alike. </w:t>
      </w:r>
      <w:r w:rsidRPr="0029045F">
        <w:rPr>
          <w:rStyle w:val="StyleUnderline"/>
        </w:rPr>
        <w:t>The expression of indecency and indecent politics</w:t>
      </w:r>
      <w:r w:rsidRPr="0029045F">
        <w:rPr>
          <w:sz w:val="16"/>
        </w:rPr>
        <w:t xml:space="preserve"> will necessarily cut transversally through, across, and around previously authorized boundaries of embodiment and desire. However, it might also burn it all down. To burn down the systems and representations that seek to learn the language of liberation </w:t>
      </w:r>
      <w:r w:rsidRPr="0029045F">
        <w:rPr>
          <w:rStyle w:val="Emphasis"/>
        </w:rPr>
        <w:t>could</w:t>
      </w:r>
      <w:r w:rsidRPr="0029045F">
        <w:rPr>
          <w:rStyle w:val="StyleUnderline"/>
        </w:rPr>
        <w:t xml:space="preserve">, and </w:t>
      </w:r>
      <w:r w:rsidRPr="0029045F">
        <w:rPr>
          <w:rStyle w:val="Emphasis"/>
        </w:rPr>
        <w:t>should</w:t>
      </w:r>
      <w:r w:rsidRPr="0029045F">
        <w:rPr>
          <w:rStyle w:val="StyleUnderline"/>
        </w:rPr>
        <w:t xml:space="preserve">, mean a </w:t>
      </w:r>
      <w:r w:rsidRPr="0029045F">
        <w:rPr>
          <w:rStyle w:val="Emphasis"/>
        </w:rPr>
        <w:t>societal transformation capable of destroying the ills</w:t>
      </w:r>
      <w:r w:rsidRPr="0029045F">
        <w:rPr>
          <w:rStyle w:val="StyleUnderline"/>
        </w:rPr>
        <w:t xml:space="preserve"> and </w:t>
      </w:r>
      <w:r w:rsidRPr="0029045F">
        <w:rPr>
          <w:rStyle w:val="Emphasis"/>
        </w:rPr>
        <w:t>wills of the state</w:t>
      </w:r>
      <w:r w:rsidRPr="0029045F">
        <w:rPr>
          <w:sz w:val="16"/>
        </w:rPr>
        <w:t>. Guattari says: “</w:t>
      </w:r>
      <w:r w:rsidRPr="0029045F">
        <w:rPr>
          <w:rStyle w:val="StyleUnderline"/>
        </w:rPr>
        <w:t xml:space="preserve">We should </w:t>
      </w:r>
      <w:r w:rsidRPr="0029045F">
        <w:rPr>
          <w:rStyle w:val="Emphasis"/>
        </w:rPr>
        <w:t>permit nothing to distract us</w:t>
      </w:r>
      <w:r w:rsidRPr="0029045F">
        <w:rPr>
          <w:rStyle w:val="StyleUnderline"/>
        </w:rPr>
        <w:t xml:space="preserve"> from discovering the </w:t>
      </w:r>
      <w:r w:rsidRPr="0029045F">
        <w:rPr>
          <w:rStyle w:val="Emphasis"/>
        </w:rPr>
        <w:t>ways</w:t>
      </w:r>
      <w:r w:rsidRPr="0029045F">
        <w:rPr>
          <w:rStyle w:val="StyleUnderline"/>
        </w:rPr>
        <w:t xml:space="preserve"> and </w:t>
      </w:r>
      <w:r w:rsidRPr="0029045F">
        <w:rPr>
          <w:rStyle w:val="Emphasis"/>
        </w:rPr>
        <w:t>means</w:t>
      </w:r>
      <w:r w:rsidRPr="0029045F">
        <w:rPr>
          <w:rStyle w:val="StyleUnderline"/>
        </w:rPr>
        <w:t xml:space="preserve"> for </w:t>
      </w:r>
      <w:r w:rsidRPr="0029045F">
        <w:rPr>
          <w:rStyle w:val="Emphasis"/>
        </w:rPr>
        <w:t>irreversible social transformation</w:t>
      </w:r>
      <w:r w:rsidRPr="0029045F">
        <w:rPr>
          <w:rStyle w:val="StyleUnderline"/>
        </w:rPr>
        <w:t xml:space="preserve">, without which we will enter into an </w:t>
      </w:r>
      <w:r w:rsidRPr="0029045F">
        <w:rPr>
          <w:rStyle w:val="Emphasis"/>
        </w:rPr>
        <w:t>escalation of fear</w:t>
      </w:r>
      <w:r w:rsidRPr="0029045F">
        <w:rPr>
          <w:rStyle w:val="StyleUnderline"/>
        </w:rPr>
        <w:t xml:space="preserve"> and </w:t>
      </w:r>
      <w:r w:rsidRPr="0029045F">
        <w:rPr>
          <w:rStyle w:val="Emphasis"/>
        </w:rPr>
        <w:t>despair on a whole new scale</w:t>
      </w:r>
      <w:r w:rsidRPr="0029045F">
        <w:rPr>
          <w:sz w:val="16"/>
        </w:rPr>
        <w:t>” (Guattari 2009, 93). We cannot emphasize the importance of this intervention enough, in terms of thinking about insurgent political praxis: The irreversibility of abolition must be the goal.</w:t>
      </w:r>
    </w:p>
    <w:p w:rsidR="00135425" w:rsidRPr="0029045F" w:rsidRDefault="00135425" w:rsidP="00135425">
      <w:pPr>
        <w:rPr>
          <w:sz w:val="16"/>
        </w:rPr>
      </w:pPr>
      <w:r w:rsidRPr="0029045F">
        <w:rPr>
          <w:sz w:val="16"/>
        </w:rPr>
        <w:t>Conclusion: Burn it Down</w:t>
      </w:r>
    </w:p>
    <w:p w:rsidR="00135425" w:rsidRPr="0029045F" w:rsidRDefault="00135425" w:rsidP="00135425">
      <w:pPr>
        <w:rPr>
          <w:sz w:val="16"/>
        </w:rPr>
      </w:pPr>
      <w:r w:rsidRPr="0029045F">
        <w:rPr>
          <w:sz w:val="16"/>
        </w:rPr>
        <w:t>In this article, we examined the modern state from three very different points of entry: the global coloniality of power, necropolitics, and freedom. However, decency—as a vehicle for the distribution of death—was the thread we used to weave together these seemingly disparate concepts. Using decency as our theoretical springboard, we blended what might appear to be irreconcilable approaches to understanding the U.S. colonial state. We did so in order to review the rich body of work attacking decency as a colonial, white supremacist, heteropatriarchal, and capitalist concept; to unpack our particular vision of abolition; to promote a viable counter politics of indecency; and to call for an irrevocable burning down of the state.</w:t>
      </w:r>
    </w:p>
    <w:p w:rsidR="00135425" w:rsidRPr="0029045F" w:rsidRDefault="00135425" w:rsidP="00135425">
      <w:pPr>
        <w:rPr>
          <w:rStyle w:val="StyleUnderline"/>
        </w:rPr>
      </w:pPr>
      <w:r w:rsidRPr="0029045F">
        <w:rPr>
          <w:sz w:val="16"/>
        </w:rPr>
        <w:t xml:space="preserve">In fashioning this piece, our desire was to grapple with the pressing necessity of abolition, as well as some of the tangible barriers to insurgent political praxis, in a gesture toward “making the impossible possible.” In thinking through the “impossible,” we argued that </w:t>
      </w:r>
      <w:r w:rsidRPr="0029045F">
        <w:rPr>
          <w:rStyle w:val="StyleUnderline"/>
        </w:rPr>
        <w:t xml:space="preserve">it is </w:t>
      </w:r>
      <w:r w:rsidRPr="0029045F">
        <w:rPr>
          <w:rStyle w:val="Emphasis"/>
        </w:rPr>
        <w:t>not solely the police</w:t>
      </w:r>
      <w:r w:rsidRPr="0029045F">
        <w:rPr>
          <w:rStyle w:val="StyleUnderline"/>
        </w:rPr>
        <w:t xml:space="preserve">, the </w:t>
      </w:r>
      <w:r w:rsidRPr="0029045F">
        <w:rPr>
          <w:rStyle w:val="Emphasis"/>
        </w:rPr>
        <w:t>military</w:t>
      </w:r>
      <w:r w:rsidRPr="0029045F">
        <w:rPr>
          <w:rStyle w:val="StyleUnderline"/>
        </w:rPr>
        <w:t xml:space="preserve">, or </w:t>
      </w:r>
      <w:r w:rsidRPr="0029045F">
        <w:rPr>
          <w:rStyle w:val="Emphasis"/>
        </w:rPr>
        <w:t>other violent defenders</w:t>
      </w:r>
      <w:r w:rsidRPr="0029045F">
        <w:rPr>
          <w:rStyle w:val="StyleUnderline"/>
        </w:rPr>
        <w:t xml:space="preserve"> of the state and capital that are </w:t>
      </w:r>
      <w:r w:rsidRPr="0029045F">
        <w:rPr>
          <w:rStyle w:val="Emphasis"/>
        </w:rPr>
        <w:t>problematic for abolitionist liberation</w:t>
      </w:r>
      <w:r w:rsidRPr="0029045F">
        <w:rPr>
          <w:sz w:val="16"/>
        </w:rPr>
        <w:t xml:space="preserve">. Following Césaire, we asserted that </w:t>
      </w:r>
      <w:r w:rsidRPr="0029045F">
        <w:rPr>
          <w:rStyle w:val="StyleUnderline"/>
        </w:rPr>
        <w:t>the “</w:t>
      </w:r>
      <w:r w:rsidRPr="0029045F">
        <w:rPr>
          <w:rStyle w:val="Emphasis"/>
        </w:rPr>
        <w:t>decent fellow</w:t>
      </w:r>
      <w:r w:rsidRPr="0029045F">
        <w:rPr>
          <w:rStyle w:val="StyleUnderline"/>
        </w:rPr>
        <w:t xml:space="preserve">” is </w:t>
      </w:r>
      <w:r w:rsidRPr="0029045F">
        <w:rPr>
          <w:rStyle w:val="Emphasis"/>
        </w:rPr>
        <w:t>also a serious blockade</w:t>
      </w:r>
      <w:r w:rsidRPr="0029045F">
        <w:rPr>
          <w:rStyle w:val="StyleUnderline"/>
        </w:rPr>
        <w:t xml:space="preserve"> to this liberation: the “</w:t>
      </w:r>
      <w:r w:rsidRPr="0029045F">
        <w:rPr>
          <w:rStyle w:val="Emphasis"/>
        </w:rPr>
        <w:t>decent fellow</w:t>
      </w:r>
      <w:r w:rsidRPr="0029045F">
        <w:rPr>
          <w:rStyle w:val="StyleUnderline"/>
        </w:rPr>
        <w:t xml:space="preserve">” is an </w:t>
      </w:r>
      <w:r w:rsidRPr="0029045F">
        <w:rPr>
          <w:rStyle w:val="Emphasis"/>
        </w:rPr>
        <w:t>unequivocal emissary of colonial state power</w:t>
      </w:r>
      <w:r w:rsidRPr="0029045F">
        <w:rPr>
          <w:rStyle w:val="StyleUnderline"/>
        </w:rPr>
        <w:t xml:space="preserve"> and the </w:t>
      </w:r>
      <w:r w:rsidRPr="0029045F">
        <w:rPr>
          <w:rStyle w:val="Emphasis"/>
        </w:rPr>
        <w:t>regimes of representation</w:t>
      </w:r>
      <w:r w:rsidRPr="0029045F">
        <w:rPr>
          <w:rStyle w:val="StyleUnderline"/>
        </w:rPr>
        <w:t xml:space="preserve"> that make this power legible</w:t>
      </w:r>
      <w:r w:rsidRPr="0029045F">
        <w:rPr>
          <w:sz w:val="16"/>
        </w:rPr>
        <w:t xml:space="preserve">. In other words, we argued that </w:t>
      </w:r>
      <w:r w:rsidRPr="0029045F">
        <w:rPr>
          <w:rStyle w:val="StyleUnderline"/>
        </w:rPr>
        <w:t xml:space="preserve">the </w:t>
      </w:r>
      <w:r w:rsidRPr="0029045F">
        <w:rPr>
          <w:rStyle w:val="Emphasis"/>
        </w:rPr>
        <w:t>internalized politics of decency</w:t>
      </w:r>
      <w:r w:rsidRPr="0029045F">
        <w:rPr>
          <w:rStyle w:val="StyleUnderline"/>
        </w:rPr>
        <w:t xml:space="preserve">, the </w:t>
      </w:r>
      <w:r w:rsidRPr="0029045F">
        <w:rPr>
          <w:rStyle w:val="Emphasis"/>
        </w:rPr>
        <w:t>comforts of acquiescing to state rule</w:t>
      </w:r>
      <w:r w:rsidRPr="0029045F">
        <w:rPr>
          <w:rStyle w:val="StyleUnderline"/>
        </w:rPr>
        <w:t xml:space="preserve">, are as </w:t>
      </w:r>
      <w:r w:rsidRPr="0029045F">
        <w:rPr>
          <w:rStyle w:val="Emphasis"/>
        </w:rPr>
        <w:t>toxic to abolition</w:t>
      </w:r>
      <w:r w:rsidRPr="0029045F">
        <w:rPr>
          <w:rStyle w:val="StyleUnderline"/>
        </w:rPr>
        <w:t xml:space="preserve"> as the </w:t>
      </w:r>
      <w:r w:rsidRPr="0029045F">
        <w:rPr>
          <w:rStyle w:val="Emphasis"/>
        </w:rPr>
        <w:t>instruments of death</w:t>
      </w:r>
      <w:r w:rsidRPr="0029045F">
        <w:rPr>
          <w:rStyle w:val="StyleUnderline"/>
        </w:rPr>
        <w:t xml:space="preserve"> that the contemporary state </w:t>
      </w:r>
      <w:r w:rsidRPr="0029045F">
        <w:rPr>
          <w:rStyle w:val="Emphasis"/>
        </w:rPr>
        <w:t>relies upon for dominion</w:t>
      </w:r>
      <w:r w:rsidRPr="0029045F">
        <w:rPr>
          <w:rStyle w:val="StyleUnderline"/>
        </w:rPr>
        <w:t>.</w:t>
      </w:r>
    </w:p>
    <w:p w:rsidR="00135425" w:rsidRPr="0029045F" w:rsidRDefault="00135425" w:rsidP="00135425">
      <w:pPr>
        <w:rPr>
          <w:rStyle w:val="StyleUnderline"/>
        </w:rPr>
      </w:pPr>
      <w:r w:rsidRPr="0029045F">
        <w:rPr>
          <w:rStyle w:val="StyleUnderline"/>
        </w:rPr>
        <w:t xml:space="preserve">Abolition entails a </w:t>
      </w:r>
      <w:r w:rsidRPr="0029045F">
        <w:rPr>
          <w:rStyle w:val="Emphasis"/>
        </w:rPr>
        <w:t>much broader project</w:t>
      </w:r>
      <w:r w:rsidRPr="0029045F">
        <w:rPr>
          <w:rStyle w:val="StyleUnderline"/>
        </w:rPr>
        <w:t xml:space="preserve"> than merely the end of the state. Abolition also requires a </w:t>
      </w:r>
      <w:r w:rsidRPr="0029045F">
        <w:rPr>
          <w:rStyle w:val="Emphasis"/>
        </w:rPr>
        <w:t>dismantling of all of the ideological moorings of colonial power</w:t>
      </w:r>
      <w:r w:rsidRPr="0029045F">
        <w:rPr>
          <w:rStyle w:val="StyleUnderline"/>
        </w:rPr>
        <w:t xml:space="preserve">, a </w:t>
      </w:r>
      <w:r w:rsidRPr="0029045F">
        <w:rPr>
          <w:rStyle w:val="Emphasis"/>
        </w:rPr>
        <w:t>burning down</w:t>
      </w:r>
      <w:r w:rsidRPr="0029045F">
        <w:rPr>
          <w:rStyle w:val="StyleUnderline"/>
        </w:rPr>
        <w:t xml:space="preserve"> of the spheres of representation that </w:t>
      </w:r>
      <w:r w:rsidRPr="0029045F">
        <w:rPr>
          <w:rStyle w:val="Emphasis"/>
        </w:rPr>
        <w:t>privilege docile decency</w:t>
      </w:r>
      <w:r w:rsidRPr="0029045F">
        <w:rPr>
          <w:rStyle w:val="StyleUnderline"/>
        </w:rPr>
        <w:t xml:space="preserve"> as the </w:t>
      </w:r>
      <w:r w:rsidRPr="0029045F">
        <w:rPr>
          <w:rStyle w:val="Emphasis"/>
        </w:rPr>
        <w:t>ideal form of comportment</w:t>
      </w:r>
      <w:r w:rsidRPr="0029045F">
        <w:rPr>
          <w:rStyle w:val="StyleUnderline"/>
        </w:rPr>
        <w:t xml:space="preserve"> and </w:t>
      </w:r>
      <w:r w:rsidRPr="0029045F">
        <w:rPr>
          <w:rStyle w:val="Emphasis"/>
        </w:rPr>
        <w:t>civic participation</w:t>
      </w:r>
      <w:r w:rsidRPr="0029045F">
        <w:rPr>
          <w:sz w:val="16"/>
        </w:rPr>
        <w:t xml:space="preserve">. </w:t>
      </w:r>
      <w:r w:rsidRPr="0029045F">
        <w:rPr>
          <w:rStyle w:val="StyleUnderline"/>
        </w:rPr>
        <w:t xml:space="preserve">State rule has </w:t>
      </w:r>
      <w:r w:rsidRPr="0029045F">
        <w:rPr>
          <w:rStyle w:val="Emphasis"/>
        </w:rPr>
        <w:t>its own seductive ruses of power</w:t>
      </w:r>
      <w:r w:rsidRPr="0029045F">
        <w:rPr>
          <w:rStyle w:val="StyleUnderline"/>
        </w:rPr>
        <w:t xml:space="preserve"> and </w:t>
      </w:r>
      <w:r w:rsidRPr="0029045F">
        <w:rPr>
          <w:rStyle w:val="Emphasis"/>
        </w:rPr>
        <w:t>recognition</w:t>
      </w:r>
      <w:r w:rsidRPr="0029045F">
        <w:rPr>
          <w:rStyle w:val="StyleUnderline"/>
        </w:rPr>
        <w:t xml:space="preserve"> including the </w:t>
      </w:r>
      <w:r w:rsidRPr="0029045F">
        <w:rPr>
          <w:rStyle w:val="Emphasis"/>
        </w:rPr>
        <w:t>very tangible benefits of protection</w:t>
      </w:r>
      <w:r w:rsidRPr="0029045F">
        <w:rPr>
          <w:rStyle w:val="StyleUnderline"/>
        </w:rPr>
        <w:t xml:space="preserve">, </w:t>
      </w:r>
      <w:r w:rsidRPr="0029045F">
        <w:rPr>
          <w:rStyle w:val="Emphasis"/>
        </w:rPr>
        <w:t>access</w:t>
      </w:r>
      <w:r w:rsidRPr="0029045F">
        <w:rPr>
          <w:rStyle w:val="StyleUnderline"/>
        </w:rPr>
        <w:t xml:space="preserve"> to some of the </w:t>
      </w:r>
      <w:r w:rsidRPr="0029045F">
        <w:rPr>
          <w:rStyle w:val="Emphasis"/>
        </w:rPr>
        <w:t>necessities of life</w:t>
      </w:r>
      <w:r w:rsidRPr="0029045F">
        <w:rPr>
          <w:rStyle w:val="StyleUnderline"/>
        </w:rPr>
        <w:t xml:space="preserve">, as well as providing an </w:t>
      </w:r>
      <w:r w:rsidRPr="0029045F">
        <w:rPr>
          <w:rStyle w:val="Emphasis"/>
        </w:rPr>
        <w:t>affective sense of belonging</w:t>
      </w:r>
      <w:r w:rsidRPr="0029045F">
        <w:rPr>
          <w:rStyle w:val="StyleUnderline"/>
        </w:rPr>
        <w:t xml:space="preserve"> or the </w:t>
      </w:r>
      <w:r w:rsidRPr="0029045F">
        <w:rPr>
          <w:rStyle w:val="Emphasis"/>
        </w:rPr>
        <w:t>desire for the same</w:t>
      </w:r>
      <w:r w:rsidRPr="0029045F">
        <w:rPr>
          <w:rStyle w:val="StyleUnderline"/>
        </w:rPr>
        <w:t xml:space="preserve"> through the </w:t>
      </w:r>
      <w:r w:rsidRPr="0029045F">
        <w:rPr>
          <w:rStyle w:val="Emphasis"/>
        </w:rPr>
        <w:t>adoption</w:t>
      </w:r>
      <w:r w:rsidRPr="0029045F">
        <w:rPr>
          <w:rStyle w:val="StyleUnderline"/>
        </w:rPr>
        <w:t xml:space="preserve"> and </w:t>
      </w:r>
      <w:r w:rsidRPr="0029045F">
        <w:rPr>
          <w:rStyle w:val="Emphasis"/>
        </w:rPr>
        <w:t>internalization of its codes for decency</w:t>
      </w:r>
      <w:r w:rsidRPr="0029045F">
        <w:rPr>
          <w:rStyle w:val="StyleUnderline"/>
        </w:rPr>
        <w:t xml:space="preserve"> and/or </w:t>
      </w:r>
      <w:r w:rsidRPr="0029045F">
        <w:rPr>
          <w:rStyle w:val="Emphasis"/>
        </w:rPr>
        <w:t>proper citizen-subject behavior</w:t>
      </w:r>
      <w:r w:rsidRPr="0029045F">
        <w:rPr>
          <w:rStyle w:val="StyleUnderline"/>
        </w:rPr>
        <w:t xml:space="preserve">. While the state </w:t>
      </w:r>
      <w:r w:rsidRPr="0029045F">
        <w:rPr>
          <w:rStyle w:val="Emphasis"/>
        </w:rPr>
        <w:t>makes particular ways of living</w:t>
      </w:r>
      <w:r w:rsidRPr="0029045F">
        <w:rPr>
          <w:rStyle w:val="StyleUnderline"/>
        </w:rPr>
        <w:t xml:space="preserve"> and </w:t>
      </w:r>
      <w:r w:rsidRPr="0029045F">
        <w:rPr>
          <w:rStyle w:val="Emphasis"/>
        </w:rPr>
        <w:t>comforts possible</w:t>
      </w:r>
      <w:r w:rsidRPr="0029045F">
        <w:rPr>
          <w:rStyle w:val="StyleUnderline"/>
        </w:rPr>
        <w:t xml:space="preserve">, it does so </w:t>
      </w:r>
      <w:r w:rsidRPr="0029045F">
        <w:rPr>
          <w:rStyle w:val="Emphasis"/>
        </w:rPr>
        <w:t>always at the expense of others</w:t>
      </w:r>
      <w:r w:rsidRPr="0029045F">
        <w:rPr>
          <w:sz w:val="16"/>
        </w:rPr>
        <w:t xml:space="preserve">. As we stressed throughout this article, </w:t>
      </w:r>
      <w:r w:rsidRPr="0029045F">
        <w:rPr>
          <w:rStyle w:val="StyleUnderline"/>
        </w:rPr>
        <w:t xml:space="preserve">to acquiesce to the state is </w:t>
      </w:r>
      <w:r w:rsidRPr="0029045F">
        <w:rPr>
          <w:rStyle w:val="Emphasis"/>
        </w:rPr>
        <w:t>not</w:t>
      </w:r>
      <w:r w:rsidRPr="0029045F">
        <w:rPr>
          <w:rStyle w:val="StyleUnderline"/>
        </w:rPr>
        <w:t xml:space="preserve">, </w:t>
      </w:r>
      <w:r w:rsidRPr="0029045F">
        <w:rPr>
          <w:rStyle w:val="Emphasis"/>
        </w:rPr>
        <w:t>in any way</w:t>
      </w:r>
      <w:r w:rsidRPr="0029045F">
        <w:rPr>
          <w:rStyle w:val="StyleUnderline"/>
        </w:rPr>
        <w:t xml:space="preserve">, </w:t>
      </w:r>
      <w:r w:rsidRPr="0029045F">
        <w:rPr>
          <w:rStyle w:val="Emphasis"/>
        </w:rPr>
        <w:t>passive</w:t>
      </w:r>
      <w:r w:rsidRPr="0029045F">
        <w:rPr>
          <w:rStyle w:val="StyleUnderline"/>
        </w:rPr>
        <w:t xml:space="preserve">. The </w:t>
      </w:r>
      <w:r w:rsidRPr="0029045F">
        <w:rPr>
          <w:rStyle w:val="Emphasis"/>
        </w:rPr>
        <w:t>price paid</w:t>
      </w:r>
      <w:r w:rsidRPr="0029045F">
        <w:rPr>
          <w:rStyle w:val="StyleUnderline"/>
        </w:rPr>
        <w:t xml:space="preserve"> for the maintenance of decency is </w:t>
      </w:r>
      <w:r w:rsidRPr="0029045F">
        <w:rPr>
          <w:rStyle w:val="Emphasis"/>
        </w:rPr>
        <w:t>exacted in blood</w:t>
      </w:r>
      <w:r w:rsidRPr="0029045F">
        <w:rPr>
          <w:sz w:val="16"/>
        </w:rPr>
        <w:t xml:space="preserve">. </w:t>
      </w:r>
      <w:r w:rsidRPr="0029045F">
        <w:rPr>
          <w:rStyle w:val="StyleUnderline"/>
        </w:rPr>
        <w:t xml:space="preserve">In the </w:t>
      </w:r>
      <w:r w:rsidRPr="0029045F">
        <w:rPr>
          <w:rStyle w:val="Emphasis"/>
        </w:rPr>
        <w:t>short term</w:t>
      </w:r>
      <w:r w:rsidRPr="0029045F">
        <w:rPr>
          <w:rStyle w:val="StyleUnderline"/>
        </w:rPr>
        <w:t xml:space="preserve">, we understand that life is </w:t>
      </w:r>
      <w:r w:rsidRPr="0029045F">
        <w:rPr>
          <w:rStyle w:val="Emphasis"/>
        </w:rPr>
        <w:t>made livable</w:t>
      </w:r>
      <w:r w:rsidRPr="0029045F">
        <w:rPr>
          <w:rStyle w:val="StyleUnderline"/>
        </w:rPr>
        <w:t xml:space="preserve"> by </w:t>
      </w:r>
      <w:r w:rsidRPr="0029045F">
        <w:rPr>
          <w:rStyle w:val="Emphasis"/>
        </w:rPr>
        <w:t>embracing the</w:t>
      </w:r>
      <w:r w:rsidRPr="0029045F">
        <w:rPr>
          <w:sz w:val="16"/>
        </w:rPr>
        <w:t xml:space="preserve"> representational, juridical, and economic mores of the colonial </w:t>
      </w:r>
      <w:r w:rsidRPr="0029045F">
        <w:rPr>
          <w:rStyle w:val="Emphasis"/>
        </w:rPr>
        <w:t>state</w:t>
      </w:r>
      <w:r w:rsidRPr="0029045F">
        <w:rPr>
          <w:rStyle w:val="StyleUnderline"/>
        </w:rPr>
        <w:t xml:space="preserve">; by </w:t>
      </w:r>
      <w:r w:rsidRPr="0029045F">
        <w:rPr>
          <w:rStyle w:val="Emphasis"/>
        </w:rPr>
        <w:t>carving out small spaces of refuge</w:t>
      </w:r>
      <w:r w:rsidRPr="0029045F">
        <w:rPr>
          <w:rStyle w:val="StyleUnderline"/>
        </w:rPr>
        <w:t xml:space="preserve"> or </w:t>
      </w:r>
      <w:r w:rsidRPr="0029045F">
        <w:rPr>
          <w:rStyle w:val="Emphasis"/>
        </w:rPr>
        <w:t>alternative ways of being</w:t>
      </w:r>
      <w:r w:rsidRPr="0029045F">
        <w:rPr>
          <w:rStyle w:val="StyleUnderline"/>
        </w:rPr>
        <w:t xml:space="preserve"> within the shadows of empire. Still, we find this approach </w:t>
      </w:r>
      <w:r w:rsidRPr="0029045F">
        <w:rPr>
          <w:rStyle w:val="Emphasis"/>
        </w:rPr>
        <w:t>ultimately untenable</w:t>
      </w:r>
      <w:r w:rsidRPr="0029045F">
        <w:rPr>
          <w:rStyle w:val="StyleUnderline"/>
        </w:rPr>
        <w:t xml:space="preserve">, in terms of </w:t>
      </w:r>
      <w:r w:rsidRPr="0029045F">
        <w:rPr>
          <w:rStyle w:val="Emphasis"/>
        </w:rPr>
        <w:t>fostering the continuance of all life on this planet</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Alt—Refuse Lines</w:t>
      </w:r>
    </w:p>
    <w:p w:rsidR="00135425" w:rsidRPr="0029045F" w:rsidRDefault="00135425" w:rsidP="00135425"/>
    <w:p w:rsidR="00135425" w:rsidRPr="0029045F" w:rsidRDefault="00135425" w:rsidP="00135425">
      <w:pPr>
        <w:pStyle w:val="Heading4"/>
      </w:pPr>
      <w:r w:rsidRPr="0029045F">
        <w:t>The only ethical position is to refuse the sovereign fiction of lines between inside and outside.</w:t>
      </w:r>
    </w:p>
    <w:p w:rsidR="00135425" w:rsidRPr="0029045F" w:rsidRDefault="00135425" w:rsidP="00135425">
      <w:r w:rsidRPr="0029045F">
        <w:rPr>
          <w:rStyle w:val="Style13ptBold"/>
          <w:szCs w:val="26"/>
        </w:rPr>
        <w:t>Edkins and Pin-Fat 05.</w:t>
      </w:r>
      <w:r w:rsidRPr="0029045F">
        <w:t xml:space="preserve"> 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14</w:t>
      </w:r>
    </w:p>
    <w:p w:rsidR="00135425" w:rsidRPr="0029045F" w:rsidRDefault="00135425" w:rsidP="00135425"/>
    <w:p w:rsidR="00135425" w:rsidRPr="0029045F" w:rsidRDefault="00135425" w:rsidP="00135425">
      <w:pPr>
        <w:rPr>
          <w:rStyle w:val="IntenseEmphasis"/>
          <w:b w:val="0"/>
        </w:rPr>
      </w:pPr>
      <w:r w:rsidRPr="0029045F">
        <w:rPr>
          <w:rStyle w:val="IntenseEmphasis"/>
          <w:b w:val="0"/>
        </w:rPr>
        <w:t xml:space="preserve">One potential form of challenge to sovereign power consists of </w:t>
      </w:r>
      <w:r w:rsidRPr="0029045F">
        <w:rPr>
          <w:rStyle w:val="Emphasis"/>
        </w:rPr>
        <w:t>a refusal to draw any lines between zoe- and bios, inside and outside</w:t>
      </w:r>
      <w:r w:rsidRPr="0029045F">
        <w:rPr>
          <w:b/>
          <w:sz w:val="16"/>
        </w:rPr>
        <w:t>.</w:t>
      </w:r>
      <w:r w:rsidRPr="0029045F">
        <w:rPr>
          <w:sz w:val="16"/>
        </w:rPr>
        <w:t xml:space="preserve">59 As we have shown, </w:t>
      </w:r>
      <w:r w:rsidRPr="0029045F">
        <w:rPr>
          <w:rStyle w:val="IntenseEmphasis"/>
          <w:b w:val="0"/>
        </w:rPr>
        <w:t>sovereign power does not involve a power relation</w:t>
      </w:r>
      <w:r w:rsidRPr="0029045F">
        <w:rPr>
          <w:sz w:val="16"/>
        </w:rPr>
        <w:t xml:space="preserve"> in Foucauldian terms</w:t>
      </w:r>
      <w:r w:rsidRPr="0029045F">
        <w:rPr>
          <w:rStyle w:val="IntenseEmphasis"/>
          <w:b w:val="0"/>
        </w:rPr>
        <w:t>. It is more appropriately considered to have become a form of governance or technique of administration through relationships of violence that reduce political subjects to mere bare or naked life</w:t>
      </w:r>
      <w:r w:rsidRPr="0029045F">
        <w:rPr>
          <w:sz w:val="16"/>
        </w:rPr>
        <w:t xml:space="preserve">. </w:t>
      </w:r>
      <w:r w:rsidRPr="0029045F">
        <w:rPr>
          <w:rStyle w:val="IntenseEmphasis"/>
          <w:b w:val="0"/>
        </w:rPr>
        <w:t>In asking for a refusal to draw lines as a possibility of challenge</w:t>
      </w:r>
      <w:r w:rsidRPr="0029045F">
        <w:rPr>
          <w:sz w:val="16"/>
        </w:rPr>
        <w:t xml:space="preserve">, then, </w:t>
      </w:r>
      <w:r w:rsidRPr="0029045F">
        <w:rPr>
          <w:rStyle w:val="IntenseEmphasis"/>
          <w:b w:val="0"/>
        </w:rPr>
        <w:t xml:space="preserve">we are not asking for the elimination of power relations and consequently, we are not asking for the erasure of the possibility of a mode of political being that is empowered and empowering, is free and that speaks: </w:t>
      </w:r>
      <w:r w:rsidRPr="0029045F">
        <w:rPr>
          <w:rStyle w:val="Emphasis"/>
        </w:rPr>
        <w:t>quite the opposite</w:t>
      </w:r>
      <w:r w:rsidRPr="0029045F">
        <w:rPr>
          <w:sz w:val="16"/>
        </w:rPr>
        <w:t xml:space="preserve">. Following Agamben, we are suggesting that </w:t>
      </w:r>
      <w:r w:rsidRPr="0029045F">
        <w:rPr>
          <w:rStyle w:val="IntenseEmphasis"/>
          <w:b w:val="0"/>
        </w:rPr>
        <w:t xml:space="preserve">it is only through </w:t>
      </w:r>
      <w:r w:rsidRPr="0029045F">
        <w:rPr>
          <w:rStyle w:val="Emphasis"/>
        </w:rPr>
        <w:t>a refusal to draw any lines at all between forms of life (and indeed, nothing less will do)</w:t>
      </w:r>
      <w:r w:rsidRPr="0029045F">
        <w:rPr>
          <w:rStyle w:val="IntenseEmphasis"/>
          <w:b w:val="0"/>
        </w:rPr>
        <w:t xml:space="preserve"> that sovereign power as a form of violence </w:t>
      </w:r>
      <w:r w:rsidRPr="0029045F">
        <w:rPr>
          <w:rStyle w:val="Emphasis"/>
        </w:rPr>
        <w:t>can be contested</w:t>
      </w:r>
      <w:r w:rsidRPr="0029045F">
        <w:rPr>
          <w:rStyle w:val="IntenseEmphasis"/>
          <w:b w:val="0"/>
        </w:rPr>
        <w:t xml:space="preserve"> and a properly political power relation</w:t>
      </w:r>
      <w:r w:rsidRPr="0029045F">
        <w:rPr>
          <w:sz w:val="16"/>
        </w:rPr>
        <w:t xml:space="preserve"> (a life of power as potenza) </w:t>
      </w:r>
      <w:r w:rsidRPr="0029045F">
        <w:rPr>
          <w:rStyle w:val="Emphasis"/>
        </w:rPr>
        <w:t>reinstated</w:t>
      </w:r>
      <w:r w:rsidRPr="0029045F">
        <w:rPr>
          <w:sz w:val="16"/>
        </w:rPr>
        <w:t xml:space="preserve">. </w:t>
      </w:r>
      <w:r w:rsidRPr="0029045F">
        <w:rPr>
          <w:rStyle w:val="IntenseEmphasis"/>
          <w:b w:val="0"/>
        </w:rPr>
        <w:t xml:space="preserve">We could call this </w:t>
      </w:r>
      <w:r w:rsidRPr="0029045F">
        <w:rPr>
          <w:rStyle w:val="Emphasis"/>
        </w:rPr>
        <w:t>challenging the logic of sovereign power through refusal</w:t>
      </w:r>
      <w:r w:rsidRPr="0029045F">
        <w:rPr>
          <w:sz w:val="16"/>
        </w:rPr>
        <w:t xml:space="preserve">. Our argument is that </w:t>
      </w:r>
      <w:r w:rsidRPr="0029045F">
        <w:rPr>
          <w:rStyle w:val="IntenseEmphasis"/>
          <w:b w:val="0"/>
        </w:rPr>
        <w:t xml:space="preserve">we can evade sovereign power and reinstate a form of power relation by </w:t>
      </w:r>
      <w:r w:rsidRPr="0029045F">
        <w:rPr>
          <w:rStyle w:val="Emphasis"/>
        </w:rPr>
        <w:t>contesting sovereign power’s assumption of the right to draw lines</w:t>
      </w:r>
      <w:r w:rsidRPr="0029045F">
        <w:rPr>
          <w:rStyle w:val="IntenseEmphasis"/>
          <w:b w:val="0"/>
        </w:rPr>
        <w:t>, that is, by contesting the sovereign ban</w:t>
      </w:r>
      <w:r w:rsidRPr="0029045F">
        <w:rPr>
          <w:sz w:val="16"/>
        </w:rPr>
        <w:t xml:space="preserve">. </w:t>
      </w:r>
      <w:r w:rsidRPr="0029045F">
        <w:rPr>
          <w:rStyle w:val="Emphasis"/>
        </w:rPr>
        <w:t>Any other challenge always inevitably remains within this relationship of violence</w:t>
      </w:r>
      <w:r w:rsidRPr="0029045F">
        <w:rPr>
          <w:sz w:val="16"/>
        </w:rPr>
        <w:t xml:space="preserve">. To move outside it (and return to a power relation) </w:t>
      </w:r>
      <w:r w:rsidRPr="0029045F">
        <w:rPr>
          <w:rStyle w:val="IntenseEmphasis"/>
          <w:b w:val="0"/>
        </w:rPr>
        <w:t>we need not only to contest its right to draw lines in particular places, but also to resist the call to draw any lines of the sort sovereign power demands.</w:t>
      </w:r>
    </w:p>
    <w:p w:rsidR="00135425" w:rsidRPr="0029045F" w:rsidRDefault="00135425" w:rsidP="00135425">
      <w:pPr>
        <w:rPr>
          <w:sz w:val="16"/>
        </w:rPr>
      </w:pPr>
      <w:r w:rsidRPr="0029045F">
        <w:rPr>
          <w:rStyle w:val="Emphasis"/>
        </w:rPr>
        <w:t>The grammar of sovereign power cannot be resisted by challenging or fighting over where the lines are drawn</w:t>
      </w:r>
      <w:r w:rsidRPr="0029045F">
        <w:rPr>
          <w:sz w:val="16"/>
        </w:rPr>
        <w:t xml:space="preserve">. </w:t>
      </w:r>
      <w:r w:rsidRPr="0029045F">
        <w:rPr>
          <w:rStyle w:val="IntenseEmphasis"/>
          <w:b w:val="0"/>
        </w:rPr>
        <w:t>Whilst</w:t>
      </w:r>
      <w:r w:rsidRPr="0029045F">
        <w:rPr>
          <w:sz w:val="16"/>
        </w:rPr>
        <w:t xml:space="preserve">, of course, </w:t>
      </w:r>
      <w:r w:rsidRPr="0029045F">
        <w:rPr>
          <w:rStyle w:val="IntenseEmphasis"/>
          <w:b w:val="0"/>
        </w:rPr>
        <w:t xml:space="preserve">this is a strategy that can be deployed, it is not a challenge to sovereign power per se as </w:t>
      </w:r>
      <w:r w:rsidRPr="0029045F">
        <w:rPr>
          <w:rStyle w:val="Emphasis"/>
        </w:rPr>
        <w:t>it still tacitly or even explicitly accepts that lines must be drawn somewhere</w:t>
      </w:r>
      <w:r w:rsidRPr="0029045F">
        <w:rPr>
          <w:rStyle w:val="IntenseEmphasis"/>
          <w:b w:val="0"/>
        </w:rPr>
        <w:t xml:space="preserve"> (and preferably more inclusively)</w:t>
      </w:r>
      <w:r w:rsidRPr="0029045F">
        <w:rPr>
          <w:sz w:val="16"/>
        </w:rPr>
        <w:t xml:space="preserve">. Although </w:t>
      </w:r>
      <w:r w:rsidRPr="0029045F">
        <w:rPr>
          <w:rStyle w:val="IntenseEmphasis"/>
          <w:b w:val="0"/>
        </w:rPr>
        <w:t xml:space="preserve">such strategies contest the violence of sovereign power’s drawing of a particular line, </w:t>
      </w:r>
      <w:r w:rsidRPr="0029045F">
        <w:rPr>
          <w:rStyle w:val="Emphasis"/>
        </w:rPr>
        <w:t>they risk replicating such violence in demanding the line be drawn differently</w:t>
      </w:r>
      <w:r w:rsidRPr="0029045F">
        <w:rPr>
          <w:b/>
          <w:sz w:val="16"/>
        </w:rPr>
        <w:t>.</w:t>
      </w:r>
      <w:r w:rsidRPr="0029045F">
        <w:rPr>
          <w:sz w:val="16"/>
        </w:rPr>
        <w:t xml:space="preserve"> This is because </w:t>
      </w:r>
      <w:r w:rsidRPr="0029045F">
        <w:rPr>
          <w:rStyle w:val="IntenseEmphasis"/>
          <w:b w:val="0"/>
        </w:rPr>
        <w:t xml:space="preserve">such forms of challenge </w:t>
      </w:r>
      <w:r w:rsidRPr="0029045F">
        <w:rPr>
          <w:rStyle w:val="Emphasis"/>
        </w:rPr>
        <w:t>fail to refuse sovereign power’s line-drawing ‘ethos’, an ethos which</w:t>
      </w:r>
      <w:r w:rsidRPr="0029045F">
        <w:rPr>
          <w:sz w:val="16"/>
        </w:rPr>
        <w:t xml:space="preserve">, as Agamben points out, </w:t>
      </w:r>
      <w:r w:rsidRPr="0029045F">
        <w:rPr>
          <w:rStyle w:val="Emphasis"/>
        </w:rPr>
        <w:t>renders us all now homines sacri or bare life</w:t>
      </w:r>
      <w:r w:rsidRPr="0029045F">
        <w:rPr>
          <w:sz w:val="16"/>
        </w:rPr>
        <w:t>.</w:t>
      </w:r>
    </w:p>
    <w:p w:rsidR="00135425" w:rsidRPr="0029045F" w:rsidRDefault="00135425" w:rsidP="00135425">
      <w:pPr>
        <w:rPr>
          <w:rStyle w:val="IntenseEmphasis"/>
          <w:b w:val="0"/>
        </w:rPr>
      </w:pPr>
      <w:r w:rsidRPr="0029045F">
        <w:rPr>
          <w:sz w:val="16"/>
        </w:rPr>
        <w:t xml:space="preserve">Taking Agamben’s conclusion on board, </w:t>
      </w:r>
      <w:r w:rsidRPr="0029045F">
        <w:rPr>
          <w:rStyle w:val="IntenseEmphasis"/>
          <w:b w:val="0"/>
        </w:rPr>
        <w:t>we now turn to look at how the assumption of bare life can produce forms of challenge. Agamben puts it in terms of a transformation:</w:t>
      </w:r>
    </w:p>
    <w:p w:rsidR="00135425" w:rsidRPr="0029045F" w:rsidRDefault="00135425" w:rsidP="00135425">
      <w:pPr>
        <w:rPr>
          <w:rStyle w:val="Emphasis"/>
          <w:b w:val="0"/>
          <w:iCs w:val="0"/>
        </w:rPr>
      </w:pPr>
      <w:r w:rsidRPr="0029045F">
        <w:rPr>
          <w:rStyle w:val="IntenseEmphasis"/>
          <w:b w:val="0"/>
        </w:rPr>
        <w:t>This biopolitical body that is bare life must itself instead be transformed into the site for the constitution and installation of a form of life that is wholly exhausted in bare life and a bios that is only its own zoe</w:t>
      </w:r>
      <w:r w:rsidRPr="0029045F">
        <w:rPr>
          <w:sz w:val="16"/>
        </w:rPr>
        <w:t xml:space="preserve">-.... </w:t>
      </w:r>
      <w:r w:rsidRPr="0029045F">
        <w:rPr>
          <w:rStyle w:val="IntenseEmphasis"/>
          <w:b w:val="0"/>
        </w:rPr>
        <w:t xml:space="preserve">If we give the name form-of-life to this being that is only its own bare existence and to this life that, being its own form, remains inseparable from it we will </w:t>
      </w:r>
      <w:r w:rsidRPr="0029045F">
        <w:rPr>
          <w:rStyle w:val="Emphasis"/>
        </w:rPr>
        <w:t>witness the emergence of a field of research beyond the terrain defined by the intersection of politics and philosophy, medico-biological sciences and jurisprudence</w:t>
      </w:r>
      <w:r w:rsidRPr="0029045F">
        <w:rPr>
          <w:sz w:val="16"/>
        </w:rPr>
        <w:t>.60</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Alt—Messianism</w:t>
      </w:r>
    </w:p>
    <w:p w:rsidR="00135425" w:rsidRPr="0029045F" w:rsidRDefault="00135425" w:rsidP="00135425"/>
    <w:p w:rsidR="00135425" w:rsidRPr="0029045F" w:rsidRDefault="00135425" w:rsidP="00135425">
      <w:pPr>
        <w:pStyle w:val="Heading4"/>
      </w:pPr>
      <w:r w:rsidRPr="0029045F">
        <w:t>The alternative is to de-activate the law and engage in messianic study of the guardians who act in its name—such a move makes visible a real state of exception in which the beginnings of alternatives bubble to the surface</w:t>
      </w:r>
    </w:p>
    <w:p w:rsidR="00135425" w:rsidRPr="0029045F" w:rsidRDefault="00135425" w:rsidP="00135425">
      <w:pPr>
        <w:widowControl w:val="0"/>
        <w:autoSpaceDE w:val="0"/>
        <w:autoSpaceDN w:val="0"/>
        <w:adjustRightInd w:val="0"/>
        <w:spacing w:after="240"/>
        <w:rPr>
          <w:rFonts w:ascii="Times" w:hAnsi="Times" w:cs="Times"/>
          <w:sz w:val="24"/>
        </w:rPr>
      </w:pPr>
      <w:r w:rsidRPr="0029045F">
        <w:rPr>
          <w:rStyle w:val="Style13ptBold"/>
        </w:rPr>
        <w:t>McLoughlin 13.</w:t>
      </w:r>
      <w:r w:rsidRPr="0029045F">
        <w:t xml:space="preserve"> Daniel McLoughlin, professor of law at the University of South Wales, “The Fiction of Sovereignty and the Real State of Exception: Giorgio Agamben’s Critique of Carl Schmitt,” Law, Culture and the Humanities 0(0) pg. 17</w:t>
      </w:r>
    </w:p>
    <w:p w:rsidR="00135425" w:rsidRPr="0029045F" w:rsidRDefault="00135425" w:rsidP="00135425">
      <w:pPr>
        <w:rPr>
          <w:rStyle w:val="IntenseEmphasis"/>
          <w:b w:val="0"/>
        </w:rPr>
      </w:pPr>
      <w:r w:rsidRPr="0029045F">
        <w:rPr>
          <w:sz w:val="16"/>
        </w:rPr>
        <w:t xml:space="preserve">State of Exception suggests that </w:t>
      </w:r>
      <w:r w:rsidRPr="0029045F">
        <w:rPr>
          <w:rStyle w:val="IntenseEmphasis"/>
          <w:b w:val="0"/>
        </w:rPr>
        <w:t>the studious deactivation of the law is exemplified by Kafka’s characters</w:t>
      </w:r>
      <w:r w:rsidRPr="0029045F">
        <w:rPr>
          <w:sz w:val="16"/>
        </w:rPr>
        <w:t xml:space="preserve">.86 While his reading of Kafka is only one strand of the politics of inoperativity within his work, it is nonetheless an important one for our purposes, given Agamben’s tendency to illuminate the relationship between messianism, nihil- ism and law through Kafka.87 To conclude, then, I briefly examine the way in which </w:t>
      </w:r>
      <w:r w:rsidRPr="0029045F">
        <w:rPr>
          <w:rStyle w:val="IntenseEmphasis"/>
          <w:b w:val="0"/>
        </w:rPr>
        <w:t>Kafka’s characters seek to “deactivate” the law; how this might relate to the production of a “real state of exception”; and how Agamben conceives the stakes of this politics of “use.”</w:t>
      </w:r>
    </w:p>
    <w:p w:rsidR="00135425" w:rsidRPr="0029045F" w:rsidRDefault="00135425" w:rsidP="00135425">
      <w:pPr>
        <w:rPr>
          <w:sz w:val="16"/>
        </w:rPr>
      </w:pPr>
      <w:r w:rsidRPr="0029045F">
        <w:rPr>
          <w:sz w:val="16"/>
        </w:rPr>
        <w:t xml:space="preserve">According to Homo Sacer, </w:t>
      </w:r>
      <w:r w:rsidRPr="0029045F">
        <w:rPr>
          <w:rStyle w:val="IntenseEmphasis"/>
          <w:b w:val="0"/>
        </w:rPr>
        <w:t>Kafka’s parable “Before the Law” represents the “struc- ture of the sovereign ban in an exemplary abbreviation</w:t>
      </w:r>
      <w:r w:rsidRPr="0029045F">
        <w:rPr>
          <w:sz w:val="16"/>
        </w:rPr>
        <w:t xml:space="preserve">.”88 </w:t>
      </w:r>
      <w:r w:rsidRPr="0029045F">
        <w:rPr>
          <w:rStyle w:val="IntenseEmphasis"/>
          <w:b w:val="0"/>
        </w:rPr>
        <w:t xml:space="preserve">The story begins with the “man from the country” approaching the door of the law, only to be informed by its gatekeeper that, </w:t>
      </w:r>
      <w:r w:rsidRPr="0029045F">
        <w:rPr>
          <w:rStyle w:val="Emphasis"/>
        </w:rPr>
        <w:t>although the door is open, he cannot enter at the moment</w:t>
      </w:r>
      <w:r w:rsidRPr="0029045F">
        <w:rPr>
          <w:sz w:val="16"/>
        </w:rPr>
        <w:t xml:space="preserve">. The man asks if </w:t>
      </w:r>
      <w:r w:rsidRPr="0029045F">
        <w:rPr>
          <w:rStyle w:val="IntenseEmphasis"/>
          <w:b w:val="0"/>
        </w:rPr>
        <w:t>permission</w:t>
      </w:r>
      <w:r w:rsidRPr="0029045F">
        <w:rPr>
          <w:sz w:val="16"/>
        </w:rPr>
        <w:t xml:space="preserve"> will be forthcoming: the gatekeeper responds that it </w:t>
      </w:r>
      <w:r w:rsidRPr="0029045F">
        <w:rPr>
          <w:rStyle w:val="IntenseEmphasis"/>
          <w:b w:val="0"/>
        </w:rPr>
        <w:t xml:space="preserve">is possible, </w:t>
      </w:r>
      <w:r w:rsidRPr="0029045F">
        <w:rPr>
          <w:rStyle w:val="Emphasis"/>
        </w:rPr>
        <w:t>“but not now,”</w:t>
      </w:r>
      <w:r w:rsidRPr="0029045F">
        <w:rPr>
          <w:sz w:val="16"/>
        </w:rPr>
        <w:t xml:space="preserve">89 and that, </w:t>
      </w:r>
      <w:r w:rsidRPr="0029045F">
        <w:rPr>
          <w:rStyle w:val="IntenseEmphasis"/>
          <w:b w:val="0"/>
        </w:rPr>
        <w:t xml:space="preserve">although he is welcome to enter the door without permission, he will only encounter </w:t>
      </w:r>
      <w:r w:rsidRPr="0029045F">
        <w:rPr>
          <w:rStyle w:val="Emphasis"/>
        </w:rPr>
        <w:t>door after door</w:t>
      </w:r>
      <w:r w:rsidRPr="0029045F">
        <w:rPr>
          <w:rStyle w:val="IntenseEmphasis"/>
          <w:b w:val="0"/>
        </w:rPr>
        <w:t xml:space="preserve">, and </w:t>
      </w:r>
      <w:r w:rsidRPr="0029045F">
        <w:rPr>
          <w:rStyle w:val="Emphasis"/>
        </w:rPr>
        <w:t>guardian after guardian</w:t>
      </w:r>
      <w:r w:rsidRPr="0029045F">
        <w:rPr>
          <w:rStyle w:val="IntenseEmphasis"/>
          <w:b w:val="0"/>
        </w:rPr>
        <w:t>, each more fearsome than the last</w:t>
      </w:r>
      <w:r w:rsidRPr="0029045F">
        <w:rPr>
          <w:sz w:val="16"/>
        </w:rPr>
        <w:t xml:space="preserve">. </w:t>
      </w:r>
      <w:r w:rsidRPr="0029045F">
        <w:rPr>
          <w:rStyle w:val="IntenseEmphasis"/>
          <w:b w:val="0"/>
        </w:rPr>
        <w:t xml:space="preserve">Taking a seat before the door of the law, the man from the country then waits for days and years, all the while </w:t>
      </w:r>
      <w:r w:rsidRPr="0029045F">
        <w:rPr>
          <w:rStyle w:val="Emphasis"/>
        </w:rPr>
        <w:t>trying to convince</w:t>
      </w:r>
      <w:r w:rsidRPr="0029045F">
        <w:rPr>
          <w:rStyle w:val="IntenseEmphasis"/>
          <w:b w:val="0"/>
        </w:rPr>
        <w:t xml:space="preserve"> the gatekeeper to grant him entry</w:t>
      </w:r>
      <w:r w:rsidRPr="0029045F">
        <w:rPr>
          <w:sz w:val="16"/>
        </w:rPr>
        <w:t xml:space="preserve">. </w:t>
      </w:r>
      <w:r w:rsidRPr="0029045F">
        <w:rPr>
          <w:rStyle w:val="IntenseEmphasis"/>
          <w:b w:val="0"/>
        </w:rPr>
        <w:t>Still before the law in old age, with little time left to live, he sees a radiance streaming from the gateway to the law</w:t>
      </w:r>
      <w:r w:rsidRPr="0029045F">
        <w:rPr>
          <w:sz w:val="16"/>
        </w:rPr>
        <w:t xml:space="preserve">. </w:t>
      </w:r>
      <w:r w:rsidRPr="0029045F">
        <w:rPr>
          <w:rStyle w:val="IntenseEmphasis"/>
          <w:b w:val="0"/>
        </w:rPr>
        <w:t xml:space="preserve">As his life begins to fade, the man from the country asks why in all this time no-one else has attempted to gain entry, to which the doorkeeper responds: “No one else </w:t>
      </w:r>
      <w:r w:rsidRPr="0029045F">
        <w:rPr>
          <w:rStyle w:val="Emphasis"/>
        </w:rPr>
        <w:t>could ever be admitted here</w:t>
      </w:r>
      <w:r w:rsidRPr="0029045F">
        <w:rPr>
          <w:rStyle w:val="IntenseEmphasis"/>
          <w:b w:val="0"/>
        </w:rPr>
        <w:t xml:space="preserve">, since </w:t>
      </w:r>
      <w:r w:rsidRPr="0029045F">
        <w:rPr>
          <w:rStyle w:val="Emphasis"/>
        </w:rPr>
        <w:t>this gate was made only for you</w:t>
      </w:r>
      <w:r w:rsidRPr="0029045F">
        <w:rPr>
          <w:rStyle w:val="IntenseEmphasis"/>
          <w:b w:val="0"/>
        </w:rPr>
        <w:t xml:space="preserve">. </w:t>
      </w:r>
      <w:r w:rsidRPr="0029045F">
        <w:rPr>
          <w:rStyle w:val="Emphasis"/>
        </w:rPr>
        <w:t>I am now going to shut it.”</w:t>
      </w:r>
      <w:r w:rsidRPr="0029045F">
        <w:rPr>
          <w:sz w:val="16"/>
        </w:rPr>
        <w:t>90</w:t>
      </w:r>
    </w:p>
    <w:p w:rsidR="00135425" w:rsidRPr="0029045F" w:rsidRDefault="00135425" w:rsidP="00135425">
      <w:pPr>
        <w:rPr>
          <w:sz w:val="16"/>
        </w:rPr>
      </w:pPr>
      <w:r w:rsidRPr="0029045F">
        <w:rPr>
          <w:sz w:val="16"/>
        </w:rPr>
        <w:t>According to Agamben, “</w:t>
      </w:r>
      <w:r w:rsidRPr="0029045F">
        <w:rPr>
          <w:rStyle w:val="IntenseEmphasis"/>
          <w:b w:val="0"/>
        </w:rPr>
        <w:t>Before the Law” is usually read as a tale of “irremediable defeat</w:t>
      </w:r>
      <w:r w:rsidRPr="0029045F">
        <w:rPr>
          <w:sz w:val="16"/>
        </w:rPr>
        <w:t xml:space="preserve">,”91 a story </w:t>
      </w:r>
      <w:r w:rsidRPr="0029045F">
        <w:rPr>
          <w:rStyle w:val="IntenseEmphasis"/>
          <w:b w:val="0"/>
        </w:rPr>
        <w:t>of the impossibility of surpassing the structure of sovereignty</w:t>
      </w:r>
      <w:r w:rsidRPr="0029045F">
        <w:rPr>
          <w:sz w:val="16"/>
        </w:rPr>
        <w:t xml:space="preserve">. </w:t>
      </w:r>
      <w:r w:rsidRPr="0029045F">
        <w:rPr>
          <w:rStyle w:val="IntenseEmphasis"/>
          <w:b w:val="0"/>
        </w:rPr>
        <w:t xml:space="preserve">Agamben, by contrast, argues that the man from the country is engaged in </w:t>
      </w:r>
      <w:r w:rsidRPr="0029045F">
        <w:rPr>
          <w:rStyle w:val="Emphasis"/>
        </w:rPr>
        <w:t>a patient</w:t>
      </w:r>
      <w:r w:rsidRPr="0029045F">
        <w:rPr>
          <w:rStyle w:val="IntenseEmphasis"/>
          <w:b w:val="0"/>
        </w:rPr>
        <w:t xml:space="preserve"> and </w:t>
      </w:r>
      <w:r w:rsidRPr="0029045F">
        <w:rPr>
          <w:rStyle w:val="Emphasis"/>
        </w:rPr>
        <w:t>ultimately successful</w:t>
      </w:r>
      <w:r w:rsidRPr="0029045F">
        <w:rPr>
          <w:rStyle w:val="IntenseEmphasis"/>
          <w:b w:val="0"/>
        </w:rPr>
        <w:t xml:space="preserve"> attempt to </w:t>
      </w:r>
      <w:r w:rsidRPr="0029045F">
        <w:rPr>
          <w:rStyle w:val="Emphasis"/>
        </w:rPr>
        <w:t>deactivate the law’s “being in force without sig- nificance.”</w:t>
      </w:r>
      <w:r w:rsidRPr="0029045F">
        <w:rPr>
          <w:sz w:val="16"/>
        </w:rPr>
        <w:t xml:space="preserve"> At the end of the story, </w:t>
      </w:r>
      <w:r w:rsidRPr="0029045F">
        <w:rPr>
          <w:rStyle w:val="IntenseEmphasis"/>
          <w:b w:val="0"/>
        </w:rPr>
        <w:t xml:space="preserve">despite the risk to his life entailed by his struggle with the law, the man </w:t>
      </w:r>
      <w:r w:rsidRPr="0029045F">
        <w:rPr>
          <w:rStyle w:val="Emphasis"/>
        </w:rPr>
        <w:t>remains alive</w:t>
      </w:r>
      <w:r w:rsidRPr="0029045F">
        <w:rPr>
          <w:rStyle w:val="IntenseEmphasis"/>
          <w:b w:val="0"/>
        </w:rPr>
        <w:t xml:space="preserve"> and </w:t>
      </w:r>
      <w:r w:rsidRPr="0029045F">
        <w:rPr>
          <w:rStyle w:val="Emphasis"/>
        </w:rPr>
        <w:t>the door to the Law is shut.</w:t>
      </w:r>
      <w:r w:rsidRPr="0029045F">
        <w:rPr>
          <w:sz w:val="16"/>
        </w:rPr>
        <w:t xml:space="preserve"> In his essay “K,” Agamben elaborates on this reading with a subtle yet important shift of emphasis: </w:t>
      </w:r>
      <w:r w:rsidRPr="0029045F">
        <w:rPr>
          <w:rStyle w:val="IntenseEmphasis"/>
          <w:b w:val="0"/>
        </w:rPr>
        <w:t>the lesson of the man from the country is</w:t>
      </w:r>
      <w:r w:rsidRPr="0029045F">
        <w:rPr>
          <w:sz w:val="16"/>
        </w:rPr>
        <w:t xml:space="preserve">, he argues, that </w:t>
      </w:r>
      <w:r w:rsidRPr="0029045F">
        <w:rPr>
          <w:rStyle w:val="IntenseEmphasis"/>
          <w:b w:val="0"/>
        </w:rPr>
        <w:t xml:space="preserve">the deactivation of the law does not require the study of law itself, but rather, </w:t>
      </w:r>
      <w:r w:rsidRPr="0029045F">
        <w:rPr>
          <w:rStyle w:val="Emphasis"/>
        </w:rPr>
        <w:t>the “long study of its doorkeepers.”</w:t>
      </w:r>
      <w:r w:rsidRPr="0029045F">
        <w:rPr>
          <w:sz w:val="16"/>
        </w:rPr>
        <w:t xml:space="preserve">92 </w:t>
      </w:r>
      <w:r w:rsidRPr="0029045F">
        <w:rPr>
          <w:rStyle w:val="IntenseEmphasis"/>
          <w:b w:val="0"/>
        </w:rPr>
        <w:t xml:space="preserve">While the law is absent in Kafka’s world, what keeps it at work is the fact that </w:t>
      </w:r>
      <w:r w:rsidRPr="0029045F">
        <w:rPr>
          <w:rStyle w:val="Emphasis"/>
        </w:rPr>
        <w:t>the guardians of the law claim to act on its behalf</w:t>
      </w:r>
      <w:r w:rsidRPr="0029045F">
        <w:rPr>
          <w:sz w:val="16"/>
        </w:rPr>
        <w:t xml:space="preserve">. </w:t>
      </w:r>
      <w:r w:rsidRPr="0029045F">
        <w:rPr>
          <w:rStyle w:val="IntenseEmphasis"/>
          <w:b w:val="0"/>
        </w:rPr>
        <w:t xml:space="preserve">If one wants to deactivate the law, then </w:t>
      </w:r>
      <w:r w:rsidRPr="0029045F">
        <w:rPr>
          <w:rStyle w:val="Emphasis"/>
        </w:rPr>
        <w:t>the decisive politi- cal struggle</w:t>
      </w:r>
      <w:r w:rsidRPr="0029045F">
        <w:rPr>
          <w:rStyle w:val="IntenseEmphasis"/>
          <w:b w:val="0"/>
        </w:rPr>
        <w:t xml:space="preserve"> is not with law itself, which is already inoperative, but with those who cover over this fact with the claim that they represent the law</w:t>
      </w:r>
      <w:r w:rsidRPr="0029045F">
        <w:rPr>
          <w:sz w:val="16"/>
        </w:rPr>
        <w:t>. In the same essay, Agamben makes a similar point about The Castle: the land surveyor who tries to gain access to the castle does not engage in a struggle “against God or supreme sovereignty ... but against the angels, the messengers and functionaries who appear to represent it ... (it is) a conflict with the fabrications of men (or of angels) regarding the divine.”93</w:t>
      </w:r>
    </w:p>
    <w:p w:rsidR="00135425" w:rsidRPr="0029045F" w:rsidRDefault="00135425" w:rsidP="00135425">
      <w:pPr>
        <w:rPr>
          <w:sz w:val="16"/>
        </w:rPr>
      </w:pPr>
      <w:r w:rsidRPr="0029045F">
        <w:rPr>
          <w:sz w:val="16"/>
        </w:rPr>
        <w:t xml:space="preserve">This helps to illuminate the sense in which </w:t>
      </w:r>
      <w:r w:rsidRPr="0029045F">
        <w:rPr>
          <w:rStyle w:val="IntenseEmphasis"/>
          <w:b w:val="0"/>
        </w:rPr>
        <w:t>the real state of exception can simultane- ously be a situation to which we are subject</w:t>
      </w:r>
      <w:r w:rsidRPr="0029045F">
        <w:rPr>
          <w:sz w:val="16"/>
        </w:rPr>
        <w:t xml:space="preserve">; a situation that has been exposed as such by Benjamin; and also </w:t>
      </w:r>
      <w:r w:rsidRPr="0029045F">
        <w:rPr>
          <w:rStyle w:val="IntenseEmphasis"/>
          <w:b w:val="0"/>
        </w:rPr>
        <w:t xml:space="preserve">a crucial political task to undertake that will </w:t>
      </w:r>
      <w:r w:rsidRPr="0029045F">
        <w:rPr>
          <w:rStyle w:val="Emphasis"/>
        </w:rPr>
        <w:t>“help in the struggle against Fascism.”</w:t>
      </w:r>
      <w:r w:rsidRPr="0029045F">
        <w:rPr>
          <w:sz w:val="16"/>
        </w:rPr>
        <w:t xml:space="preserve"> In Agamben’s account of Paul, </w:t>
      </w:r>
      <w:r w:rsidRPr="0029045F">
        <w:rPr>
          <w:rStyle w:val="IntenseEmphasis"/>
          <w:b w:val="0"/>
        </w:rPr>
        <w:t xml:space="preserve">the coming of the messiah has deacti- vated the law and yet the law remains at work; in his analyses of the state of exception the law is suspended yet remains in force; in his reading of Kafka, </w:t>
      </w:r>
      <w:r w:rsidRPr="0029045F">
        <w:rPr>
          <w:rStyle w:val="Emphasis"/>
        </w:rPr>
        <w:t>the Law is absent yet still present</w:t>
      </w:r>
      <w:r w:rsidRPr="0029045F">
        <w:rPr>
          <w:sz w:val="16"/>
        </w:rPr>
        <w:t xml:space="preserve">. In each instance, then, </w:t>
      </w:r>
      <w:r w:rsidRPr="0029045F">
        <w:rPr>
          <w:rStyle w:val="IntenseEmphasis"/>
          <w:b w:val="0"/>
        </w:rPr>
        <w:t xml:space="preserve">there is a </w:t>
      </w:r>
      <w:r w:rsidRPr="0029045F">
        <w:rPr>
          <w:rStyle w:val="Emphasis"/>
        </w:rPr>
        <w:t>messianic tension</w:t>
      </w:r>
      <w:r w:rsidRPr="0029045F">
        <w:rPr>
          <w:rStyle w:val="IntenseEmphasis"/>
          <w:b w:val="0"/>
        </w:rPr>
        <w:t xml:space="preserve"> between an </w:t>
      </w:r>
      <w:r w:rsidRPr="0029045F">
        <w:rPr>
          <w:rStyle w:val="Emphasis"/>
        </w:rPr>
        <w:t>“already” existing lawlessness</w:t>
      </w:r>
      <w:r w:rsidRPr="0029045F">
        <w:rPr>
          <w:rStyle w:val="IntenseEmphasis"/>
          <w:b w:val="0"/>
        </w:rPr>
        <w:t xml:space="preserve"> that is “not yet” fully experienced as such, because </w:t>
      </w:r>
      <w:r w:rsidRPr="0029045F">
        <w:rPr>
          <w:rStyle w:val="Emphasis"/>
        </w:rPr>
        <w:t>it is being cov- ered over</w:t>
      </w:r>
      <w:r w:rsidRPr="0029045F">
        <w:rPr>
          <w:rStyle w:val="IntenseEmphasis"/>
          <w:b w:val="0"/>
        </w:rPr>
        <w:t xml:space="preserve"> by authority</w:t>
      </w:r>
      <w:r w:rsidRPr="0029045F">
        <w:rPr>
          <w:sz w:val="16"/>
        </w:rPr>
        <w:t xml:space="preserve">: the katechon in Paul, </w:t>
      </w:r>
      <w:r w:rsidRPr="0029045F">
        <w:rPr>
          <w:rStyle w:val="IntenseEmphasis"/>
          <w:b w:val="0"/>
        </w:rPr>
        <w:t>the guardians of the law in Kafka, and those trying to control the state in his account of the exception</w:t>
      </w:r>
      <w:r w:rsidRPr="0029045F">
        <w:rPr>
          <w:sz w:val="16"/>
        </w:rPr>
        <w:t xml:space="preserve">. </w:t>
      </w:r>
      <w:r w:rsidRPr="0029045F">
        <w:rPr>
          <w:rStyle w:val="IntenseEmphasis"/>
          <w:b w:val="0"/>
        </w:rPr>
        <w:t xml:space="preserve">To produce </w:t>
      </w:r>
      <w:r w:rsidRPr="0029045F">
        <w:rPr>
          <w:rStyle w:val="Emphasis"/>
        </w:rPr>
        <w:t>a real state of exception is to deactivate the law</w:t>
      </w:r>
      <w:r w:rsidRPr="0029045F">
        <w:rPr>
          <w:rStyle w:val="IntenseEmphasis"/>
          <w:b w:val="0"/>
        </w:rPr>
        <w:t xml:space="preserve">, which requires </w:t>
      </w:r>
      <w:r w:rsidRPr="0029045F">
        <w:rPr>
          <w:rStyle w:val="Emphasis"/>
        </w:rPr>
        <w:t>undermining the claims of the repre- sentatives of the law and the political divisions that they maintain on this basis</w:t>
      </w:r>
      <w:r w:rsidRPr="0029045F">
        <w:rPr>
          <w:sz w:val="16"/>
        </w:rPr>
        <w:t xml:space="preserve">. While </w:t>
      </w:r>
      <w:r w:rsidRPr="0029045F">
        <w:rPr>
          <w:rStyle w:val="IntenseEmphasis"/>
          <w:b w:val="0"/>
        </w:rPr>
        <w:t>the lawlessness of the real state of exception</w:t>
      </w:r>
      <w:r w:rsidRPr="0029045F">
        <w:rPr>
          <w:sz w:val="16"/>
        </w:rPr>
        <w:t xml:space="preserve"> is at work, it </w:t>
      </w:r>
      <w:r w:rsidRPr="0029045F">
        <w:rPr>
          <w:rStyle w:val="IntenseEmphasis"/>
          <w:b w:val="0"/>
        </w:rPr>
        <w:t xml:space="preserve">can only come to light in and through a </w:t>
      </w:r>
      <w:r w:rsidRPr="0029045F">
        <w:rPr>
          <w:rStyle w:val="Emphasis"/>
        </w:rPr>
        <w:t>“conflict with the fabrications of men”</w:t>
      </w:r>
      <w:r w:rsidRPr="0029045F">
        <w:rPr>
          <w:rStyle w:val="IntenseEmphasis"/>
          <w:b w:val="0"/>
        </w:rPr>
        <w:t xml:space="preserve"> about the continued existence of law</w:t>
      </w:r>
      <w:r w:rsidRPr="0029045F">
        <w:rPr>
          <w:sz w:val="16"/>
        </w:rPr>
        <w:t>.94</w:t>
      </w:r>
    </w:p>
    <w:p w:rsidR="00135425" w:rsidRPr="0029045F" w:rsidRDefault="00135425" w:rsidP="00135425">
      <w:pPr>
        <w:rPr>
          <w:rStyle w:val="Emphasis"/>
        </w:rPr>
      </w:pPr>
      <w:r w:rsidRPr="0029045F">
        <w:rPr>
          <w:rStyle w:val="IntenseEmphasis"/>
          <w:b w:val="0"/>
        </w:rPr>
        <w:t xml:space="preserve">Agamben sees </w:t>
      </w:r>
      <w:r w:rsidRPr="0029045F">
        <w:rPr>
          <w:rStyle w:val="Emphasis"/>
        </w:rPr>
        <w:t>the politics of deactivating the law</w:t>
      </w:r>
      <w:r w:rsidRPr="0029045F">
        <w:rPr>
          <w:rStyle w:val="IntenseEmphasis"/>
          <w:b w:val="0"/>
        </w:rPr>
        <w:t xml:space="preserve"> as </w:t>
      </w:r>
      <w:r w:rsidRPr="0029045F">
        <w:rPr>
          <w:rStyle w:val="Emphasis"/>
        </w:rPr>
        <w:t>the only appropriate</w:t>
      </w:r>
      <w:r w:rsidRPr="0029045F">
        <w:rPr>
          <w:rStyle w:val="IntenseEmphasis"/>
          <w:b w:val="0"/>
        </w:rPr>
        <w:t xml:space="preserve"> (and indeed </w:t>
      </w:r>
      <w:r w:rsidRPr="0029045F">
        <w:rPr>
          <w:rStyle w:val="Emphasis"/>
        </w:rPr>
        <w:t>conceptually viable</w:t>
      </w:r>
      <w:r w:rsidRPr="0029045F">
        <w:rPr>
          <w:rStyle w:val="IntenseEmphasis"/>
          <w:b w:val="0"/>
        </w:rPr>
        <w:t xml:space="preserve">) </w:t>
      </w:r>
      <w:r w:rsidRPr="0029045F">
        <w:rPr>
          <w:rStyle w:val="Emphasis"/>
        </w:rPr>
        <w:t>response to the state of emergency as rule</w:t>
      </w:r>
      <w:r w:rsidRPr="0029045F">
        <w:rPr>
          <w:sz w:val="16"/>
        </w:rPr>
        <w:t xml:space="preserve">. As we have observed, Schmitt’s analysis of sovereignty closed down the idea of pure violence and the possi- bility of a radically revolutionary act through the idea of the force-of-law, which placed the power to suspend the law into the hands of the state and those who seek to control it. However, Benjamin’s eighth thesis turns the tables on Schmitt, as </w:t>
      </w:r>
      <w:r w:rsidRPr="0029045F">
        <w:rPr>
          <w:rStyle w:val="IntenseEmphasis"/>
          <w:b w:val="0"/>
        </w:rPr>
        <w:t xml:space="preserve">the idea of sover- eignty becomes </w:t>
      </w:r>
      <w:r w:rsidRPr="0029045F">
        <w:rPr>
          <w:rStyle w:val="Emphasis"/>
        </w:rPr>
        <w:t>utterly implausible</w:t>
      </w:r>
      <w:r w:rsidRPr="0029045F">
        <w:rPr>
          <w:rStyle w:val="IntenseEmphasis"/>
          <w:b w:val="0"/>
        </w:rPr>
        <w:t xml:space="preserve"> when the state of emergency is the rule</w:t>
      </w:r>
      <w:r w:rsidRPr="0029045F">
        <w:rPr>
          <w:sz w:val="16"/>
        </w:rPr>
        <w:t xml:space="preserve">. Within the contemporary political horizon, then, </w:t>
      </w:r>
      <w:r w:rsidRPr="0029045F">
        <w:rPr>
          <w:rStyle w:val="IntenseEmphasis"/>
          <w:b w:val="0"/>
        </w:rPr>
        <w:t xml:space="preserve">it is </w:t>
      </w:r>
      <w:r w:rsidRPr="0029045F">
        <w:rPr>
          <w:rStyle w:val="Emphasis"/>
        </w:rPr>
        <w:t>conceptually impossible</w:t>
      </w:r>
      <w:r w:rsidRPr="0029045F">
        <w:rPr>
          <w:rStyle w:val="IntenseEmphasis"/>
          <w:b w:val="0"/>
        </w:rPr>
        <w:t xml:space="preserve"> to claim legal author- ity and legitimacy:</w:t>
      </w:r>
      <w:r w:rsidRPr="0029045F">
        <w:rPr>
          <w:sz w:val="16"/>
        </w:rPr>
        <w:t xml:space="preserve"> as Agamben asserts in The Church and the Kingdom “</w:t>
      </w:r>
      <w:r w:rsidRPr="0029045F">
        <w:rPr>
          <w:rStyle w:val="IntenseEmphasis"/>
          <w:b w:val="0"/>
        </w:rPr>
        <w:t xml:space="preserve">nowhere on earth today is </w:t>
      </w:r>
      <w:r w:rsidRPr="0029045F">
        <w:rPr>
          <w:rStyle w:val="Emphasis"/>
        </w:rPr>
        <w:t>a legitimate power to be found</w:t>
      </w:r>
      <w:r w:rsidRPr="0029045F">
        <w:rPr>
          <w:sz w:val="16"/>
        </w:rPr>
        <w:t xml:space="preserve">.”95 </w:t>
      </w:r>
      <w:r w:rsidRPr="0029045F">
        <w:rPr>
          <w:rStyle w:val="IntenseEmphasis"/>
          <w:b w:val="0"/>
        </w:rPr>
        <w:t xml:space="preserve">What is conceptually possible, how- ever, is a politics that </w:t>
      </w:r>
      <w:r w:rsidRPr="0029045F">
        <w:rPr>
          <w:rStyle w:val="Emphasis"/>
        </w:rPr>
        <w:t>seeks to deactivate the law</w:t>
      </w:r>
      <w:r w:rsidRPr="0029045F">
        <w:rPr>
          <w:rStyle w:val="IntenseEmphasis"/>
          <w:b w:val="0"/>
        </w:rPr>
        <w:t xml:space="preserve"> by </w:t>
      </w:r>
      <w:r w:rsidRPr="0029045F">
        <w:rPr>
          <w:rStyle w:val="Emphasis"/>
        </w:rPr>
        <w:t>neutralizing the claims to legality</w:t>
      </w:r>
      <w:r w:rsidRPr="0029045F">
        <w:rPr>
          <w:rStyle w:val="IntenseEmphasis"/>
          <w:b w:val="0"/>
        </w:rPr>
        <w:t xml:space="preserve"> made by those who present themselves as its guardians</w:t>
      </w:r>
      <w:r w:rsidRPr="0029045F">
        <w:rPr>
          <w:sz w:val="16"/>
        </w:rPr>
        <w:t xml:space="preserve">. It is only through such a politics that the lawlessness of the ‘‘real state of exception’’ is experienced as such, as </w:t>
      </w:r>
      <w:r w:rsidRPr="0029045F">
        <w:rPr>
          <w:rStyle w:val="IntenseEmphasis"/>
          <w:b w:val="0"/>
        </w:rPr>
        <w:t xml:space="preserve">any poli- tics that makes </w:t>
      </w:r>
      <w:r w:rsidRPr="0029045F">
        <w:rPr>
          <w:rStyle w:val="Emphasis"/>
        </w:rPr>
        <w:t>claims to legal authority</w:t>
      </w:r>
      <w:r w:rsidRPr="0029045F">
        <w:rPr>
          <w:rStyle w:val="IntenseEmphasis"/>
          <w:b w:val="0"/>
        </w:rPr>
        <w:t xml:space="preserve"> rests upon </w:t>
      </w:r>
      <w:r w:rsidRPr="0029045F">
        <w:rPr>
          <w:rStyle w:val="Emphasis"/>
        </w:rPr>
        <w:t>the fiction of sovereignty</w:t>
      </w:r>
      <w:r w:rsidRPr="0029045F">
        <w:rPr>
          <w:rStyle w:val="IntenseEmphasis"/>
          <w:b w:val="0"/>
        </w:rPr>
        <w:t xml:space="preserve"> and hence </w:t>
      </w:r>
      <w:r w:rsidRPr="0029045F">
        <w:rPr>
          <w:rStyle w:val="Emphasis"/>
        </w:rPr>
        <w:t>continues to conceal the deactivation of the law.</w:t>
      </w:r>
    </w:p>
    <w:p w:rsidR="00135425" w:rsidRPr="0029045F" w:rsidRDefault="00135425" w:rsidP="00135425">
      <w:pPr>
        <w:rPr>
          <w:rStyle w:val="IntenseEmphasis"/>
          <w:b w:val="0"/>
        </w:rPr>
      </w:pPr>
      <w:r w:rsidRPr="0029045F">
        <w:rPr>
          <w:sz w:val="16"/>
        </w:rPr>
        <w:t>What is at stake in this account of the real state of exception is an attempt to break with the sense of political stagnation that characterizes contemporary politics. In a frag- ment from The Coming Community entitled “Halos,” Agamben recounts a version of a parable about the Kingdom of the Messiah told to Ernst Bloch by Walter Benjamin: “</w:t>
      </w:r>
      <w:r w:rsidRPr="0029045F">
        <w:rPr>
          <w:rStyle w:val="IntenseEmphasis"/>
          <w:b w:val="0"/>
        </w:rPr>
        <w:t xml:space="preserve">The Hassidim tell a story about the world to come that says everything there will be just as it is here. Just as our room is now, so will it be in the world to come; where our baby sleeps now, there too it will sleep in the other world. And the clothes we wear in this world, so too we will wear there. Everything will be </w:t>
      </w:r>
      <w:r w:rsidRPr="0029045F">
        <w:rPr>
          <w:rStyle w:val="Emphasis"/>
        </w:rPr>
        <w:t>as it is now</w:t>
      </w:r>
      <w:r w:rsidRPr="0029045F">
        <w:rPr>
          <w:rStyle w:val="IntenseEmphasis"/>
          <w:b w:val="0"/>
        </w:rPr>
        <w:t xml:space="preserve">, just </w:t>
      </w:r>
      <w:r w:rsidRPr="0029045F">
        <w:rPr>
          <w:rStyle w:val="Emphasis"/>
        </w:rPr>
        <w:t>a little bit different.”</w:t>
      </w:r>
      <w:r w:rsidRPr="0029045F">
        <w:rPr>
          <w:sz w:val="16"/>
        </w:rPr>
        <w:t>96 After recounting Benjamin’s version of the parable, Agamben goes on to say that “</w:t>
      </w:r>
      <w:r w:rsidRPr="0029045F">
        <w:rPr>
          <w:rStyle w:val="IntenseEmphasis"/>
          <w:b w:val="0"/>
        </w:rPr>
        <w:t xml:space="preserve">the tiny displacement does not refer to things, but to their sense and their limits ... the parable introduces a possibility there where everything is perfect, </w:t>
      </w:r>
      <w:r w:rsidRPr="0029045F">
        <w:rPr>
          <w:rStyle w:val="Emphasis"/>
        </w:rPr>
        <w:t>an ‘otherwise’</w:t>
      </w:r>
      <w:r w:rsidRPr="0029045F">
        <w:rPr>
          <w:rStyle w:val="IntenseEmphasis"/>
          <w:b w:val="0"/>
        </w:rPr>
        <w:t xml:space="preserve"> where every- thing is finished forever</w:t>
      </w:r>
      <w:r w:rsidRPr="0029045F">
        <w:rPr>
          <w:sz w:val="16"/>
        </w:rPr>
        <w:t xml:space="preserve">.”97 For Agamben, then, </w:t>
      </w:r>
      <w:r w:rsidRPr="0029045F">
        <w:rPr>
          <w:rStyle w:val="IntenseEmphasis"/>
          <w:b w:val="0"/>
        </w:rPr>
        <w:t xml:space="preserve">the sense of </w:t>
      </w:r>
      <w:r w:rsidRPr="0029045F">
        <w:rPr>
          <w:rStyle w:val="Emphasis"/>
        </w:rPr>
        <w:t>“inversion”</w:t>
      </w:r>
      <w:r w:rsidRPr="0029045F">
        <w:rPr>
          <w:rStyle w:val="IntenseEmphasis"/>
          <w:b w:val="0"/>
        </w:rPr>
        <w:t xml:space="preserve"> that is charac- teristic of Benjamin’s messianism </w:t>
      </w:r>
      <w:r w:rsidRPr="0029045F">
        <w:rPr>
          <w:rStyle w:val="Emphasis"/>
        </w:rPr>
        <w:t>brings to light a possibility to be otherwise</w:t>
      </w:r>
      <w:r w:rsidRPr="0029045F">
        <w:rPr>
          <w:sz w:val="16"/>
        </w:rPr>
        <w:t xml:space="preserve">. Similarly, </w:t>
      </w:r>
      <w:r w:rsidRPr="0029045F">
        <w:rPr>
          <w:rStyle w:val="IntenseEmphasis"/>
          <w:b w:val="0"/>
        </w:rPr>
        <w:t xml:space="preserve">Agamben’s messianic </w:t>
      </w:r>
      <w:r w:rsidRPr="0029045F">
        <w:rPr>
          <w:rStyle w:val="Emphasis"/>
        </w:rPr>
        <w:t>inversion of sovereignty</w:t>
      </w:r>
      <w:r w:rsidRPr="0029045F">
        <w:rPr>
          <w:rStyle w:val="IntenseEmphasis"/>
          <w:b w:val="0"/>
        </w:rPr>
        <w:t xml:space="preserve"> responds to a sense of political closure by trying to introduce a sense that </w:t>
      </w:r>
      <w:r w:rsidRPr="0029045F">
        <w:rPr>
          <w:rStyle w:val="Emphasis"/>
        </w:rPr>
        <w:t>it is possible for things to be otherwise</w:t>
      </w:r>
      <w:r w:rsidRPr="0029045F">
        <w:rPr>
          <w:rStyle w:val="IntenseEmphasis"/>
          <w:b w:val="0"/>
        </w:rPr>
        <w:t>.</w:t>
      </w:r>
    </w:p>
    <w:p w:rsidR="00135425" w:rsidRPr="0029045F" w:rsidRDefault="00135425" w:rsidP="00135425">
      <w:pPr>
        <w:rPr>
          <w:rStyle w:val="Emphasis"/>
        </w:rPr>
      </w:pPr>
      <w:r w:rsidRPr="0029045F">
        <w:rPr>
          <w:sz w:val="16"/>
        </w:rPr>
        <w:t xml:space="preserve">Throughout his political work, he asserts that </w:t>
      </w:r>
      <w:r w:rsidRPr="0029045F">
        <w:rPr>
          <w:rStyle w:val="IntenseEmphasis"/>
          <w:b w:val="0"/>
        </w:rPr>
        <w:t xml:space="preserve">the political tradition has </w:t>
      </w:r>
      <w:r w:rsidRPr="0029045F">
        <w:rPr>
          <w:rStyle w:val="Emphasis"/>
        </w:rPr>
        <w:t>reached its end</w:t>
      </w:r>
      <w:r w:rsidRPr="0029045F">
        <w:rPr>
          <w:rStyle w:val="IntenseEmphasis"/>
          <w:b w:val="0"/>
        </w:rPr>
        <w:t xml:space="preserve"> due to the </w:t>
      </w:r>
      <w:r w:rsidRPr="0029045F">
        <w:rPr>
          <w:rStyle w:val="Emphasis"/>
        </w:rPr>
        <w:t>increasing indistinction</w:t>
      </w:r>
      <w:r w:rsidRPr="0029045F">
        <w:rPr>
          <w:rStyle w:val="IntenseEmphasis"/>
          <w:b w:val="0"/>
        </w:rPr>
        <w:t xml:space="preserve"> of the fundamental oppositions (law/anomie, politics/ life) that have historically </w:t>
      </w:r>
      <w:r w:rsidRPr="0029045F">
        <w:rPr>
          <w:rStyle w:val="Emphasis"/>
        </w:rPr>
        <w:t>delimited the political and thereby made it possible</w:t>
      </w:r>
      <w:r w:rsidRPr="0029045F">
        <w:rPr>
          <w:sz w:val="16"/>
        </w:rPr>
        <w:t xml:space="preserve">. </w:t>
      </w:r>
      <w:r w:rsidRPr="0029045F">
        <w:rPr>
          <w:rStyle w:val="IntenseEmphasis"/>
          <w:b w:val="0"/>
        </w:rPr>
        <w:t xml:space="preserve">The con- ceptual and institutional structures that </w:t>
      </w:r>
      <w:r w:rsidRPr="0029045F">
        <w:rPr>
          <w:rStyle w:val="Emphasis"/>
        </w:rPr>
        <w:t>framed</w:t>
      </w:r>
      <w:r w:rsidRPr="0029045F">
        <w:rPr>
          <w:rStyle w:val="IntenseEmphasis"/>
          <w:b w:val="0"/>
        </w:rPr>
        <w:t xml:space="preserve"> and helped to make sense of </w:t>
      </w:r>
      <w:r w:rsidRPr="0029045F">
        <w:rPr>
          <w:rStyle w:val="Emphasis"/>
        </w:rPr>
        <w:t>our political experience have collapsed</w:t>
      </w:r>
      <w:r w:rsidRPr="0029045F">
        <w:rPr>
          <w:rStyle w:val="IntenseEmphasis"/>
          <w:b w:val="0"/>
        </w:rPr>
        <w:t xml:space="preserve"> and it is </w:t>
      </w:r>
      <w:r w:rsidRPr="0029045F">
        <w:rPr>
          <w:rStyle w:val="Emphasis"/>
        </w:rPr>
        <w:t>not possible to return to their shelter</w:t>
      </w:r>
      <w:r w:rsidRPr="0029045F">
        <w:rPr>
          <w:sz w:val="16"/>
        </w:rPr>
        <w:t xml:space="preserve">.98 </w:t>
      </w:r>
      <w:r w:rsidRPr="0029045F">
        <w:rPr>
          <w:rStyle w:val="IntenseEmphasis"/>
          <w:b w:val="0"/>
        </w:rPr>
        <w:t xml:space="preserve">Despite this crisis, we do not seem </w:t>
      </w:r>
      <w:r w:rsidRPr="0029045F">
        <w:rPr>
          <w:rStyle w:val="Emphasis"/>
        </w:rPr>
        <w:t>capable of conceiving of political experience</w:t>
      </w:r>
      <w:r w:rsidRPr="0029045F">
        <w:rPr>
          <w:rStyle w:val="IntenseEmphasis"/>
          <w:b w:val="0"/>
        </w:rPr>
        <w:t xml:space="preserve"> beyond the terms offered by the political tradition, and the theory of sovereignty plays a key role in this sense of political closure, </w:t>
      </w:r>
      <w:r w:rsidRPr="0029045F">
        <w:rPr>
          <w:rStyle w:val="Emphasis"/>
        </w:rPr>
        <w:t>anchoring all political experience to the law</w:t>
      </w:r>
      <w:r w:rsidRPr="0029045F">
        <w:rPr>
          <w:rStyle w:val="IntenseEmphasis"/>
          <w:b w:val="0"/>
        </w:rPr>
        <w:t xml:space="preserve">, and </w:t>
      </w:r>
      <w:r w:rsidRPr="0029045F">
        <w:rPr>
          <w:rStyle w:val="Emphasis"/>
        </w:rPr>
        <w:t>foreclosing the idea of a political action that breaks with the order of legal violence.</w:t>
      </w:r>
    </w:p>
    <w:p w:rsidR="00135425" w:rsidRPr="0029045F" w:rsidRDefault="00135425" w:rsidP="00135425">
      <w:pPr>
        <w:rPr>
          <w:b/>
          <w:iCs/>
          <w:u w:val="single"/>
          <w:bdr w:val="single" w:sz="18" w:space="0" w:color="auto"/>
        </w:rPr>
      </w:pPr>
      <w:r w:rsidRPr="0029045F">
        <w:rPr>
          <w:sz w:val="16"/>
        </w:rPr>
        <w:t xml:space="preserve">By undermining the idea of sovereignty, Benjamin’s eighth thesis re-opens the con- ceptual possibility of a politics of pure violence. </w:t>
      </w:r>
      <w:r w:rsidRPr="0029045F">
        <w:rPr>
          <w:rStyle w:val="IntenseEmphasis"/>
          <w:b w:val="0"/>
        </w:rPr>
        <w:t>Pure violence is</w:t>
      </w:r>
      <w:r w:rsidRPr="0029045F">
        <w:rPr>
          <w:sz w:val="16"/>
        </w:rPr>
        <w:t xml:space="preserve">, Agamben writes, </w:t>
      </w:r>
      <w:r w:rsidRPr="0029045F">
        <w:rPr>
          <w:rStyle w:val="IntenseEmphasis"/>
          <w:b w:val="0"/>
        </w:rPr>
        <w:t>mani- fest in the purification of violence</w:t>
      </w:r>
      <w:r w:rsidRPr="0029045F">
        <w:rPr>
          <w:sz w:val="16"/>
        </w:rPr>
        <w:t xml:space="preserve">: that is, </w:t>
      </w:r>
      <w:r w:rsidRPr="0029045F">
        <w:rPr>
          <w:rStyle w:val="Emphasis"/>
        </w:rPr>
        <w:t>in the “exposure and deposition</w:t>
      </w:r>
      <w:r w:rsidRPr="0029045F">
        <w:rPr>
          <w:sz w:val="16"/>
        </w:rPr>
        <w:t xml:space="preserve">”99 </w:t>
      </w:r>
      <w:r w:rsidRPr="0029045F">
        <w:rPr>
          <w:rStyle w:val="IntenseEmphasis"/>
          <w:b w:val="0"/>
        </w:rPr>
        <w:t>of the nexus between violence and law</w:t>
      </w:r>
      <w:r w:rsidRPr="0029045F">
        <w:rPr>
          <w:sz w:val="16"/>
        </w:rPr>
        <w:t xml:space="preserve">. This is precisely what Benjamin achieves in his philo- sophical combat with Schmitt, meaning that the eighth thesis is a manifestation of the politics of pure violence at the level of theory.100 But </w:t>
      </w:r>
      <w:r w:rsidRPr="0029045F">
        <w:rPr>
          <w:rStyle w:val="IntenseEmphasis"/>
          <w:b w:val="0"/>
        </w:rPr>
        <w:t xml:space="preserve">while Benjamin may have disabled the apparatus of sovereignty at a philosophical level, </w:t>
      </w:r>
      <w:r w:rsidRPr="0029045F">
        <w:rPr>
          <w:rStyle w:val="Emphasis"/>
        </w:rPr>
        <w:t>the force-of-law is consistently invoked</w:t>
      </w:r>
      <w:r w:rsidRPr="0029045F">
        <w:rPr>
          <w:rStyle w:val="IntenseEmphasis"/>
          <w:b w:val="0"/>
        </w:rPr>
        <w:t xml:space="preserve"> by the messengers and guardians of the law </w:t>
      </w:r>
      <w:r w:rsidRPr="0029045F">
        <w:rPr>
          <w:rStyle w:val="Emphasis"/>
        </w:rPr>
        <w:t>to justify the anomic violence that is leading us towards catastrophe</w:t>
      </w:r>
      <w:r w:rsidRPr="0029045F">
        <w:rPr>
          <w:sz w:val="16"/>
        </w:rPr>
        <w:t xml:space="preserve">.101 </w:t>
      </w:r>
      <w:r w:rsidRPr="0029045F">
        <w:rPr>
          <w:rStyle w:val="IntenseEmphasis"/>
          <w:b w:val="0"/>
        </w:rPr>
        <w:t xml:space="preserve">Benjamin’s eighth thesis then grounds Agamben’s call for, and attempt to theorize the conditions of, a messianic politics dedicated to bringing to light </w:t>
      </w:r>
      <w:r w:rsidRPr="0029045F">
        <w:rPr>
          <w:rStyle w:val="Emphasis"/>
        </w:rPr>
        <w:t>the inoperativity of the law</w:t>
      </w:r>
      <w:r w:rsidRPr="0029045F">
        <w:rPr>
          <w:rStyle w:val="IntenseEmphasis"/>
          <w:b w:val="0"/>
        </w:rPr>
        <w:t xml:space="preserve"> that is already at work in the politics of our time</w:t>
      </w:r>
      <w:r w:rsidRPr="0029045F">
        <w:rPr>
          <w:sz w:val="16"/>
        </w:rPr>
        <w:t xml:space="preserve">. For Agamben, </w:t>
      </w:r>
      <w:r w:rsidRPr="0029045F">
        <w:rPr>
          <w:rStyle w:val="IntenseEmphasis"/>
          <w:b w:val="0"/>
        </w:rPr>
        <w:t xml:space="preserve">to live messianically means </w:t>
      </w:r>
      <w:r w:rsidRPr="0029045F">
        <w:rPr>
          <w:rStyle w:val="Emphasis"/>
        </w:rPr>
        <w:t>to take the illegitimacy of state power as the premise of one’s politics</w:t>
      </w:r>
      <w:r w:rsidRPr="0029045F">
        <w:rPr>
          <w:rStyle w:val="IntenseEmphasis"/>
          <w:b w:val="0"/>
        </w:rPr>
        <w:t xml:space="preserve">: to act on the basis that </w:t>
      </w:r>
      <w:r w:rsidRPr="0029045F">
        <w:rPr>
          <w:rStyle w:val="Emphasis"/>
        </w:rPr>
        <w:t>the law is already inoperative</w:t>
      </w:r>
      <w:r w:rsidRPr="0029045F">
        <w:rPr>
          <w:rStyle w:val="IntenseEmphasis"/>
          <w:b w:val="0"/>
        </w:rPr>
        <w:t xml:space="preserve">, that the claims to authority of its representatives </w:t>
      </w:r>
      <w:r w:rsidRPr="0029045F">
        <w:rPr>
          <w:rStyle w:val="Emphasis"/>
        </w:rPr>
        <w:t>are a fiction</w:t>
      </w:r>
      <w:r w:rsidRPr="0029045F">
        <w:rPr>
          <w:rStyle w:val="IntenseEmphasis"/>
          <w:b w:val="0"/>
        </w:rPr>
        <w:t xml:space="preserve">, and that </w:t>
      </w:r>
      <w:r w:rsidRPr="0029045F">
        <w:rPr>
          <w:rStyle w:val="Emphasis"/>
        </w:rPr>
        <w:t>their power needs to be deactivated.</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2"/>
      </w:pPr>
      <w:r w:rsidRPr="0029045F">
        <w:t>Links</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Generic Links</w:t>
      </w:r>
    </w:p>
    <w:p w:rsidR="00135425" w:rsidRPr="0029045F" w:rsidRDefault="00135425" w:rsidP="00135425"/>
    <w:p w:rsidR="00135425" w:rsidRPr="0029045F" w:rsidRDefault="00135425" w:rsidP="00135425">
      <w:pPr>
        <w:pStyle w:val="Heading4"/>
      </w:pPr>
      <w:r w:rsidRPr="0029045F">
        <w:t>Immigration only serves the state and allows it to moderate who is a citizen within the sovereign</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Salter 6 </w:t>
      </w:r>
      <w:r w:rsidRPr="0029045F">
        <w:rPr>
          <w:rFonts w:asciiTheme="minorHAnsi" w:hAnsiTheme="minorHAnsi"/>
        </w:rPr>
        <w:t>(Mark, Mark B. Salter is a full professor of political science at the University of Ottawa in Ottawa, Ontario, Canada. He is currently the Editor-in-chief of Security Dialogue, an academic journal in the field of security studies, “The Global Visa Regime and the Political Technologies of the International Self: Borders,Bodies, Biopolitics,” Vol. 31, No. 2 (Apr.-June 2006), pp. 167-189, https://www-jstor-org.proxy.lib.umich.edu/stable/pdf/40645180.pdf?refreqid=excelsior%3Aa725198abfd30688d40fd19c11abc264) Heublein</w:t>
      </w:r>
    </w:p>
    <w:p w:rsidR="00135425" w:rsidRPr="0029045F" w:rsidRDefault="00135425" w:rsidP="00135425">
      <w:pPr>
        <w:rPr>
          <w:rFonts w:asciiTheme="minorHAnsi" w:hAnsiTheme="minorHAnsi"/>
          <w:sz w:val="14"/>
        </w:rPr>
      </w:pPr>
      <w:r w:rsidRPr="0029045F">
        <w:rPr>
          <w:rStyle w:val="Emphasis"/>
          <w:rFonts w:asciiTheme="minorHAnsi" w:hAnsiTheme="minorHAnsi"/>
        </w:rPr>
        <w:t>The US-led war on terror has drawn attention to the relationship between the sovereign and the body: the capture of biometrie information on border crossers; the creation of extralegal zones such as Guantanamo Bay, Cuba, and Sangatte, France; and the use of "extraordinary rendition" by which US agents of state send ter- ror suspects to illiberal states where torture is routine</w:t>
      </w:r>
      <w:r w:rsidRPr="0029045F">
        <w:rPr>
          <w:rFonts w:asciiTheme="minorHAnsi" w:hAnsiTheme="minorHAnsi"/>
          <w:sz w:val="14"/>
        </w:rPr>
        <w:t xml:space="preserve">. As an exem- plar of the triumph of the colonial gaze, the "discovery" of Sharbat Gula in Afghanistan - the woman whose face appeared on the cover of National Geographic magazine and who since 1985 has been the face of UNHCR - was touted as emblematic of the liberation of the female body from the strictures of Islamic fundamentalism that was the result of the US invasion.52 At the remote Woomera deten- tion center, asylum seekers engaged in lip-sewing and other "dis- turbing practices" to direct international attention to their plight.53 Uday and Qusay Hussein's dead bodies were displayed to world audiences as visible evidence of the "progress" of the US invasion of Iraq.54 In this context it is especially necessary for us to take seriously work that has been done to engage with the scholarship now often known as the "corporeal turn" in which the body, the social- economic-political conditions of embodied subjectivity, and the relationship between the body and the body politic are taken as important sites of political struggles. The history of the body politic is inextricably intertwined with the history of the political body; this is also the case with international society and our inter- national bodies. Kam Shapiro, for example, has examined the "rec- iprocal entanglement of politics and bodies."55 His "political somat- ics" provide a productive lens through which to view Hegel and Schmitt's theories of sovereignty and the marshalling of the body as a political resource. I argue that </w:t>
      </w:r>
      <w:r w:rsidRPr="0029045F">
        <w:rPr>
          <w:rStyle w:val="Emphasis"/>
          <w:rFonts w:asciiTheme="minorHAnsi" w:hAnsiTheme="minorHAnsi"/>
        </w:rPr>
        <w:t>it is necessary to engage in an analysis of the ways in which bodies are constructed not only in relationship to a single sovereign, but also as bodies that negotiate mobile subjectivities with respect to more than one sovereign, a process that conditions the ways in which we understand ourselves as international bodies</w:t>
      </w:r>
      <w:r w:rsidRPr="0029045F">
        <w:rPr>
          <w:rFonts w:asciiTheme="minorHAnsi" w:hAnsiTheme="minorHAnsi"/>
          <w:sz w:val="14"/>
        </w:rPr>
        <w:t xml:space="preserve">. This corporeal turn has been taken by a number of theorists: Maurice Merleau-Ponty, Michel Foucault, Pierre Bourdieu, Judith Butler, Mary Douglas. Because I am interested here in the ways that power is manifest through the networks of power/knowledge in play at the border crossing, I will focus on the work of Foucault. Many of Foucault's works can be seen as investigating the body. The body is also directly involved in a political field; power relations have an immediate hold upon it; they invest it, mark it, train it, torture it, force it to carry out tasks, to perform cer- emonies, to emit signs. This political investment of the body is This content downloaded from 141.211.4.224 on Tue, 26 Jun 2018 16:22:12 UTC All use subject to http://about.jstor.org/terms Mark B. Salter 179 bound up, in accordance with complex reciprocal relations, with its economic use; it is largely as a force of production that the body is invested with relations of power and domina- tion; but, on the other hand, its constitution as labor power is possible only if it is caught up in a system of subjection (in which need is also a political instrument meticulously pre- pared, calculated, and used) ; the body becomes a useful force only if it is both a productive body and a subjected body.56 In Discipline and Punish, Michel Foucault argues that "the body is molded by a great many distinct regimes; it is broken down by the rhythms of work, rest, and holidays; it is poisoned by food or values, through eating habits or moral laws; it constructs resistances."57 To this, I would add that there is an internationalization of the body: through biometrie capture, the assignation of risk profiles accord- ing to race, gender, ethnic, national and religious scripts, and the visa system within the institutions of customs and immigration con- trols. </w:t>
      </w:r>
      <w:r w:rsidRPr="0029045F">
        <w:rPr>
          <w:rStyle w:val="Emphasis"/>
          <w:rFonts w:asciiTheme="minorHAnsi" w:hAnsiTheme="minorHAnsi"/>
        </w:rPr>
        <w:t>The visa system as an essential component in the attempt of the state to claim a monopoly over legitimate movement classifies mobile bodies as legitimate through the schema of production and subjection. We have already seen the criteria by which this management of population is organized: labor, health, and risk</w:t>
      </w:r>
      <w:r w:rsidRPr="0029045F">
        <w:rPr>
          <w:rFonts w:asciiTheme="minorHAnsi" w:hAnsiTheme="minorHAnsi"/>
          <w:sz w:val="14"/>
        </w:rPr>
        <w:t xml:space="preserve">. To understand the way this governmentality creates populations and individuals, I will use two of Foucault's key ideas: biopolitics and political technolo- gies of the individual. Foucault's writings on the topic of biopolitics ground this analy- sis. Foucault examined the concomitant evolution of industrial and institutional techniques of modern governance through an investi- gation of how mobile, productive, healthy, moral bodies were con- structed, schooled, policed, and harnessed for labor.58 His investi- gation of the how the penal system in particular led into the </w:t>
      </w:r>
      <w:r w:rsidRPr="0029045F">
        <w:rPr>
          <w:rStyle w:val="Emphasis"/>
          <w:rFonts w:asciiTheme="minorHAnsi" w:hAnsiTheme="minorHAnsi"/>
        </w:rPr>
        <w:t>evolution of a disciplinary society stopped at the borders of the state, but in principle can be expanded to encompass a biopolitics of inter- national relations: the management of international bodies</w:t>
      </w:r>
      <w:r w:rsidRPr="0029045F">
        <w:rPr>
          <w:rFonts w:asciiTheme="minorHAnsi" w:hAnsiTheme="minorHAnsi"/>
          <w:sz w:val="14"/>
        </w:rPr>
        <w:t xml:space="preserve">. Fundamental to the evolution of the modern state was the con- trol over mobility of citizens, which Foucault illustrates architec- turally in the panopticon and plague town, Timothy Mitchell within Egyptian schools and urban architecture, and John Torpey </w:t>
      </w:r>
      <w:r w:rsidRPr="0029045F">
        <w:rPr>
          <w:rStyle w:val="Emphasis"/>
          <w:rFonts w:asciiTheme="minorHAnsi" w:hAnsiTheme="minorHAnsi"/>
        </w:rPr>
        <w:t>through state passports</w:t>
      </w:r>
      <w:r w:rsidRPr="0029045F">
        <w:rPr>
          <w:rFonts w:asciiTheme="minorHAnsi" w:hAnsiTheme="minorHAnsi"/>
          <w:sz w:val="14"/>
        </w:rPr>
        <w:t xml:space="preserve">.59 What these authors neglect </w:t>
      </w:r>
      <w:r w:rsidRPr="0029045F">
        <w:rPr>
          <w:rStyle w:val="Emphasis"/>
          <w:rFonts w:asciiTheme="minorHAnsi" w:hAnsiTheme="minorHAnsi"/>
        </w:rPr>
        <w:t>is the international aspect of this control of mobility</w:t>
      </w:r>
      <w:r w:rsidRPr="0029045F">
        <w:rPr>
          <w:rFonts w:asciiTheme="minorHAnsi" w:hAnsiTheme="minorHAnsi"/>
          <w:sz w:val="14"/>
        </w:rPr>
        <w:t xml:space="preserve">. Following work by Barry Hindess, Nevzat Soguk, and William Walters, who describe a structure of </w:t>
      </w:r>
      <w:r w:rsidRPr="0029045F">
        <w:rPr>
          <w:rStyle w:val="Emphasis"/>
          <w:rFonts w:asciiTheme="minorHAnsi" w:hAnsiTheme="minorHAnsi"/>
        </w:rPr>
        <w:t>international management of population through the regulation of citizenship, refugees, and stateless persons, the international control</w:t>
      </w:r>
      <w:r w:rsidRPr="0029045F">
        <w:rPr>
          <w:rFonts w:asciiTheme="minorHAnsi" w:hAnsiTheme="minorHAnsi"/>
          <w:sz w:val="14"/>
        </w:rPr>
        <w:t xml:space="preserve"> </w:t>
      </w:r>
      <w:r w:rsidRPr="0029045F">
        <w:rPr>
          <w:rStyle w:val="Emphasis"/>
          <w:rFonts w:asciiTheme="minorHAnsi" w:hAnsiTheme="minorHAnsi"/>
        </w:rPr>
        <w:t>of persons is just as vital to the stability of the modern state system as the domestic control of mobility. We can see the ways in which the visa system contributes to the definition and control of inter- national populations: through the ascription of biopolitical char- acteristics in terms of labor skill or capitalization, epidemic or health liability, and risk or normalcy</w:t>
      </w:r>
      <w:r w:rsidRPr="0029045F">
        <w:rPr>
          <w:rFonts w:asciiTheme="minorHAnsi" w:hAnsiTheme="minorHAnsi"/>
          <w:sz w:val="14"/>
        </w:rPr>
        <w:t>. But, how do mobile individu- als come to recognize themselves as part of this population and engage in self-disciplinary behavior? For an explanation, I turn to the moment of discretion and the construction of the confession- ary complex</w:t>
      </w:r>
    </w:p>
    <w:p w:rsidR="00135425" w:rsidRPr="0029045F" w:rsidRDefault="00135425" w:rsidP="00135425">
      <w:pPr>
        <w:pStyle w:val="Heading4"/>
      </w:pPr>
      <w:r w:rsidRPr="0029045F">
        <w:t>Sovereignty reproduces itself by inclusive exclusion to pursue economic interests of the state</w:t>
      </w:r>
    </w:p>
    <w:p w:rsidR="00135425" w:rsidRPr="0029045F" w:rsidRDefault="00135425" w:rsidP="00135425">
      <w:pPr>
        <w:rPr>
          <w:rStyle w:val="Style13ptBold"/>
          <w:rFonts w:cs="Calibri"/>
        </w:rPr>
      </w:pPr>
      <w:r w:rsidRPr="0029045F">
        <w:rPr>
          <w:rStyle w:val="Style13ptBold"/>
          <w:rFonts w:cs="Calibri"/>
        </w:rPr>
        <w:t xml:space="preserve">Kasli and Parla 09 </w:t>
      </w:r>
      <w:r w:rsidRPr="0029045F">
        <w:t xml:space="preserve">(Zeynep [works as affiliated researcher at the Van Vollenhoven Institute] and Ayse [pursuing two projects. The first explores the relationship between morality and the politics of emotion in the political landscape of contemporary Turkey. The second is an inquiry into methodological and literal surfaces/depths through a historical and ethnographic exploration of the necropolitics of wells/holes], “Broken Lines of Il/Legality and the Reproduction of State Sovereignty: The Impact of Visa Policies on Immigrants to Turkey from Bulgaria,” Sage, Alternatives: Global, Local, Political, Vol. 34, No. 2 (Apr.-June 2009), pp. 203-227, </w:t>
      </w:r>
      <w:hyperlink r:id="rId6" w:history="1">
        <w:r w:rsidRPr="0029045F">
          <w:rPr>
            <w:rStyle w:val="Hyperlink"/>
            <w:rFonts w:cs="Calibri"/>
          </w:rPr>
          <w:t>http://www.jstor.org/stable/40645266</w:t>
        </w:r>
      </w:hyperlink>
      <w:r w:rsidRPr="0029045F">
        <w:t xml:space="preserve">) Heublein </w:t>
      </w:r>
    </w:p>
    <w:p w:rsidR="00135425" w:rsidRPr="0029045F" w:rsidRDefault="00135425" w:rsidP="00135425"/>
    <w:p w:rsidR="00135425" w:rsidRPr="0029045F" w:rsidRDefault="00135425" w:rsidP="00135425">
      <w:pPr>
        <w:rPr>
          <w:rStyle w:val="Emphasis"/>
        </w:rPr>
      </w:pPr>
      <w:r w:rsidRPr="0029045F">
        <w:rPr>
          <w:sz w:val="16"/>
        </w:rPr>
        <w:t xml:space="preserve"> We have argued that </w:t>
      </w:r>
      <w:r w:rsidRPr="0029045F">
        <w:rPr>
          <w:rStyle w:val="Emphasis"/>
        </w:rPr>
        <w:t xml:space="preserve">migrants are systematically kept at the edges of legality in ways that best serve </w:t>
      </w:r>
      <w:r w:rsidRPr="0029045F">
        <w:t>the political and</w:t>
      </w:r>
      <w:r w:rsidRPr="0029045F">
        <w:rPr>
          <w:rStyle w:val="Emphasis"/>
        </w:rPr>
        <w:t xml:space="preserve"> the economic interests of the state</w:t>
      </w:r>
      <w:r w:rsidRPr="0029045F">
        <w:rPr>
          <w:sz w:val="16"/>
        </w:rPr>
        <w:t xml:space="preserve">. </w:t>
      </w:r>
      <w:r w:rsidRPr="0029045F">
        <w:rPr>
          <w:rStyle w:val="Emphasis"/>
        </w:rPr>
        <w:t>Each encounter with sovereign authority thus ends up creating a different form of subjection for the migrants</w:t>
      </w:r>
      <w:r w:rsidRPr="0029045F">
        <w:rPr>
          <w:sz w:val="16"/>
        </w:rPr>
        <w:t xml:space="preserve">. We have also tried to show that migrants instrumentalize these encounters for their own purposes as well. However, they seem to succeed only to the ex- tent that these attempts are ultimately compatible with the interest of the sovereign that continues to wield the power to define the states- of-exception. On the one hand, migrants develop tactics to negotiate the changing conditions of il/legality, since, recalling our opening metaphor, the boundaries of legality/illegality are constituted not as continuous but as broken lines rendering the legal lanes transpass- able. On the other hand, </w:t>
      </w:r>
      <w:r w:rsidRPr="0029045F">
        <w:rPr>
          <w:rStyle w:val="IntenseEmphasis"/>
          <w:rFonts w:cs="Calibri"/>
        </w:rPr>
        <w:t>because it is the sovereign state that lays down the rules of the flow, the individual strategies end up repro- ducing the power of the state, which reaffirms the tenuous legal sta- tus of the immigrants on the edge of being the exceptions to the rule</w:t>
      </w:r>
      <w:r w:rsidRPr="0029045F">
        <w:rPr>
          <w:sz w:val="16"/>
        </w:rPr>
        <w:t xml:space="preserve">. Various scholars have pointed to the ways in which the legal sta- tus of immigrants is rendered temporary and that this temporariness is sustained by the state.50 </w:t>
      </w:r>
      <w:r w:rsidRPr="0029045F">
        <w:rPr>
          <w:rStyle w:val="IntenseEmphasis"/>
          <w:rFonts w:cs="Calibri"/>
        </w:rPr>
        <w:t>At the economic level, the broken lines of il/legality that the immigrants are constantly made to cross, work to ensure a vulnerable labor force without the security of proper docu- ments and who therefore are always disposable</w:t>
      </w:r>
      <w:r w:rsidRPr="0029045F">
        <w:rPr>
          <w:sz w:val="16"/>
        </w:rPr>
        <w:t xml:space="preserve">. We have also argued, however, that the further twist in the case of immigrants from Bulgaria is the added political dimension: The Turkish state keeps immigrants This content downloaded from 141.211.4.224 on Mon, 02 Jul 2018 14:13:45 UTC All use subject to http://about.jstor.org/terms 222 Broken Lines of Il/Legality and the Reproduction of State Sovereignty in a permanent state of exception by means of temporary periods of legalization in order to encourage them to vote in the Bulgarian elec- tions. In contrast to the </w:t>
      </w:r>
      <w:r w:rsidRPr="0029045F">
        <w:rPr>
          <w:rStyle w:val="IntenseEmphasis"/>
          <w:rFonts w:cs="Calibri"/>
        </w:rPr>
        <w:t>legal processes</w:t>
      </w:r>
      <w:r w:rsidRPr="0029045F">
        <w:rPr>
          <w:sz w:val="16"/>
        </w:rPr>
        <w:t xml:space="preserve"> of harmonization with the Schengen acquis, which </w:t>
      </w:r>
      <w:r w:rsidRPr="0029045F">
        <w:rPr>
          <w:rStyle w:val="IntenseEmphasis"/>
          <w:rFonts w:cs="Calibri"/>
        </w:rPr>
        <w:t>regulates and defines the limits to the move- ment of persons not only among member states but also to and from third countries,</w:t>
      </w:r>
      <w:r w:rsidRPr="0029045F">
        <w:rPr>
          <w:sz w:val="16"/>
        </w:rPr>
        <w:t xml:space="preserve"> the Turkish state politically extends its realm of sov- ereignty in a move toward what Basch et al. have called the "deterri- torialised nation-state."51 In that sense, "globalization of domestic politics," which is usually perceived as a bottom-up mobilization,52 also works as a top-down political tool, as evidenced in the Turkish state's policies to encourage immigrants' political involvement in Bulgaria through </w:t>
      </w:r>
      <w:r w:rsidRPr="0029045F">
        <w:rPr>
          <w:rStyle w:val="Emphasis"/>
        </w:rPr>
        <w:t xml:space="preserve">voting. It is also through such transnational ties and transna- tional political practices, therefore, that the neoliberal sovereign repro- duces its economic </w:t>
      </w:r>
      <w:r w:rsidRPr="0029045F">
        <w:t>and political power</w:t>
      </w:r>
      <w:r w:rsidRPr="0029045F">
        <w:rPr>
          <w:rStyle w:val="Emphasis"/>
        </w:rPr>
        <w:t xml:space="preserve"> by this particular instance of "inclusive exclusion</w:t>
      </w:r>
      <w:r w:rsidRPr="0029045F">
        <w:rPr>
          <w:sz w:val="16"/>
        </w:rPr>
        <w:t>." Finally we have suggested that the state of temporariness, rein- forced through the constant redefinition of the "</w:t>
      </w:r>
      <w:r w:rsidRPr="0029045F">
        <w:rPr>
          <w:rStyle w:val="IntenseEmphasis"/>
          <w:rFonts w:cs="Calibri"/>
        </w:rPr>
        <w:t xml:space="preserve">threshold in life that distinguishes and separates what is inside from what is outside," is not limited to acts of border crossing. The </w:t>
      </w:r>
      <w:r w:rsidRPr="0029045F">
        <w:rPr>
          <w:rStyle w:val="Emphasis"/>
        </w:rPr>
        <w:t>separation of the rights of man from the rights of citizens within nation-states continues to keep the migrants in a permanent state of exception as the subjects to the law but not the subjects in the law</w:t>
      </w:r>
      <w:r w:rsidRPr="0029045F">
        <w:rPr>
          <w:sz w:val="16"/>
        </w:rPr>
        <w:t xml:space="preserve">.53 The Turkish state reiterates its power of the decision to include/exclude through the frequent changes in the visa regimes and through rendering citizenship difficult for these immigrants. The immigrants, on the other hand, try to take advan- tage of the exceptions to the rule as best as they can, such as the tem- porary amnesties or the arbitrary practices of the state agents or by hailing the münferit göcmen status with reference to their ethnona- tional identity. Yet such privileged treatments toward Bulgarian Turkish </w:t>
      </w:r>
      <w:r w:rsidRPr="0029045F">
        <w:rPr>
          <w:rStyle w:val="IntenseEmphasis"/>
          <w:rFonts w:cs="Calibri"/>
        </w:rPr>
        <w:t>immigrants as exceptions to the general visa policies are also them- selves constantly subject to change</w:t>
      </w:r>
      <w:r w:rsidRPr="0029045F">
        <w:rPr>
          <w:sz w:val="16"/>
        </w:rPr>
        <w:t xml:space="preserve">. </w:t>
      </w:r>
      <w:r w:rsidRPr="0029045F">
        <w:rPr>
          <w:rStyle w:val="Emphasis"/>
        </w:rPr>
        <w:t>Therefore, the broken line of il/ legality seems to be preferred by the sovereign state over permanent legality, which for the immigrants, becomes the true exception to the "exceptions to the rule."</w:t>
      </w:r>
    </w:p>
    <w:p w:rsidR="00135425" w:rsidRPr="0029045F" w:rsidRDefault="00135425" w:rsidP="00135425"/>
    <w:p w:rsidR="00135425" w:rsidRPr="0029045F" w:rsidRDefault="00135425" w:rsidP="00135425">
      <w:pPr>
        <w:pStyle w:val="Heading4"/>
      </w:pPr>
      <w:r w:rsidRPr="0029045F">
        <w:t>Immigration is set through a citizenship script that shapes and manipulates subjects to the form of the docile and visible “ideal” citizen</w:t>
      </w:r>
    </w:p>
    <w:p w:rsidR="00135425" w:rsidRPr="0029045F" w:rsidRDefault="00135425" w:rsidP="00135425">
      <w:r w:rsidRPr="0029045F">
        <w:rPr>
          <w:rStyle w:val="Style13ptBold"/>
        </w:rPr>
        <w:t xml:space="preserve">Lee 10 </w:t>
      </w:r>
      <w:r w:rsidRPr="0029045F">
        <w:t>Charles T. Lee is an associate professor of justice and social inquiry and an affiliate faculty in women and gender studies “Bare life and third space,” Women's Studies Quarterly Vol. 38, No. 1/2, CITIZENSHIP (SPRING/SUMMER 2010), pp. 57-81, Accessed 6/28/18 KDS AK</w:t>
      </w:r>
    </w:p>
    <w:p w:rsidR="00135425" w:rsidRPr="0029045F" w:rsidRDefault="00135425" w:rsidP="00135425">
      <w:r w:rsidRPr="0029045F">
        <w:t xml:space="preserve">Taking citizenship-as-technology as a point of departure, I propose a different conception—citizenship-as-script—in mapping out a broader cultural-material terrain of life that modern liberal citizenship facilitates in making and reproducing. </w:t>
      </w:r>
      <w:r w:rsidRPr="0029045F">
        <w:rPr>
          <w:rStyle w:val="StyleUnderline"/>
        </w:rPr>
        <w:t xml:space="preserve">Beyond the homo economicus, I argue that </w:t>
      </w:r>
      <w:r w:rsidRPr="0029045F">
        <w:rPr>
          <w:rStyle w:val="Emphasis"/>
        </w:rPr>
        <w:t>a full-blown cultural script of citizenship is embedded in the modern liberal world order that interpellates the “proper” ways for humans to be citizens</w:t>
      </w:r>
      <w:r w:rsidRPr="0029045F">
        <w:rPr>
          <w:rStyle w:val="StyleUnderline"/>
        </w:rPr>
        <w:t xml:space="preserve"> in different social spheres </w:t>
      </w:r>
      <w:r w:rsidRPr="0029045F">
        <w:rPr>
          <w:rStyle w:val="Emphasis"/>
        </w:rPr>
        <w:t>to reproduce domesticated subjects who will be kept in place</w:t>
      </w:r>
      <w:r w:rsidRPr="0029045F">
        <w:rPr>
          <w:rStyle w:val="StyleUnderline"/>
        </w:rPr>
        <w:t>. It works to minimize and soften the presence and potency of deviant transgressions in ensuring the normative and mundane reproduction of social life.</w:t>
      </w:r>
      <w:r w:rsidRPr="0029045F">
        <w:t xml:space="preserve"> Taking insights from Hindess that postcolonial states were pressured and socialized into the European system of citizenship, one may infer that a similar ideological script of citizenship is replicated in those states in the convergence towards liberal world order. </w:t>
      </w:r>
      <w:r w:rsidRPr="0029045F">
        <w:rPr>
          <w:rStyle w:val="StyleUnderline"/>
        </w:rPr>
        <w:t>This liberal cultural script is articulated by a wide array of subscripts that govern different fields of social life.</w:t>
      </w:r>
      <w:r w:rsidRPr="0029045F">
        <w:t xml:space="preserve"> Here I discuss the major examples, </w:t>
      </w:r>
      <w:r w:rsidRPr="0029045F">
        <w:rPr>
          <w:rStyle w:val="StyleUnderline"/>
        </w:rPr>
        <w:t>including the scripts of membership, politics, economics, and life. The membership script interpellates human subjects as belonging to (1) singular national status (at birth as jus sanguinis or jus soli, or through naturalization), and (2) gender binary (as either M or F).</w:t>
      </w:r>
      <w:r w:rsidRPr="0029045F">
        <w:t xml:space="preserve"> A citizen since birth is put on a trajectory of singular nationhood and respective masculine or feminine order toward a heteronormative relationship and conjugal arrangement. T</w:t>
      </w:r>
      <w:r w:rsidRPr="0029045F">
        <w:rPr>
          <w:rStyle w:val="StyleUnderline"/>
        </w:rPr>
        <w:t xml:space="preserve">he political script denotes periodic (though limited) civil participation in a political community within predetermined bureaucratic parameters: voting through the representative matrix, serving on a jury, or deliberating in a town hall meeting. The economic script figures the ideal citizen-worker as an honest and law-abiding subject who works and consumes, saves and invests, and pays taxes in contributing to the productive cycle of capitalism. </w:t>
      </w:r>
      <w:r w:rsidRPr="0029045F">
        <w:t xml:space="preserve">The life script nurtures, in general, a civil and proprietary citizen-subject governed by the right to life, liberty, and pursuit of happiness. In all, </w:t>
      </w:r>
      <w:r w:rsidRPr="0029045F">
        <w:rPr>
          <w:rStyle w:val="Emphasis"/>
        </w:rPr>
        <w:t>these cultural subscripts form into a stagnant ideological “life cycle” of liberal citizenship in prescribing a relatively fixed social and moral order</w:t>
      </w:r>
      <w:r w:rsidRPr="0029045F">
        <w:rPr>
          <w:rStyle w:val="StyleUnderline"/>
        </w:rPr>
        <w:t xml:space="preserve">; </w:t>
      </w:r>
      <w:r w:rsidRPr="0029045F">
        <w:t>they perpetuate a repetitive and mundane circuit of a standardized national subject, M or F, who works and consumes, saves and invests, and pays taxes in the productive cycle of capitalism as an honest and law-abiding citizen-worker, and who periodically participates along with others in an orderly manner in the business of governing/deliberating through the bureaucratic representative matrix, within a national territory.</w:t>
      </w:r>
      <w:r w:rsidRPr="0029045F">
        <w:rPr>
          <w:rStyle w:val="StyleUnderline"/>
        </w:rPr>
        <w:t xml:space="preserve"> </w:t>
      </w:r>
      <w:r w:rsidRPr="0029045F">
        <w:rPr>
          <w:rStyle w:val="Emphasis"/>
        </w:rPr>
        <w:t>To fully attain the rights, benefits, protection, and merited valuation conferred by citizenship, subjects need to participate within the parameters set by the script that binds them in place</w:t>
      </w:r>
      <w:r w:rsidRPr="0029045F">
        <w:rPr>
          <w:rStyle w:val="StyleUnderline"/>
        </w:rPr>
        <w:t>—</w:t>
      </w:r>
      <w:r w:rsidRPr="0029045F">
        <w:t xml:space="preserve">whether in national place (one nation-state), gender/sexual place (one gender: M or F), political place (representative/deliberative bureaucracy), economic place (law-abiding worker in capitalism), or life’s place (civil, orderly, and proprietary). This standardized citizenship script is thus cultural not in terms of the ethnocultural, but in the sense of the ideological-cultural, wherein a cultural hegemony of citizenship is articulated and interpellated in the sphere of everyday discourse and institution as “common sense” and materialized into a way of life.3 </w:t>
      </w:r>
      <w:r w:rsidRPr="0029045F">
        <w:rPr>
          <w:rStyle w:val="Emphasis"/>
        </w:rPr>
        <w:t>The script is thus not “merely cultural,” but material, as it is linked to material rewards, entitlements, and protections and is lived through and through by human subjects.</w:t>
      </w:r>
      <w:r w:rsidRPr="0029045F">
        <w:t xml:space="preserve"> However, to the extent that liberal citizenship embodies a hegemonic cultural script, it is nonetheless unable to complete a closure to contestation, subversion, and appropriation and </w:t>
      </w:r>
      <w:r w:rsidRPr="0029045F">
        <w:rPr>
          <w:rStyle w:val="Emphasis"/>
        </w:rPr>
        <w:t>is continually revised, modified, and rewritten by abject subjects who are externalized and remaindered by the script of proper citizen life</w:t>
      </w:r>
      <w:r w:rsidRPr="0029045F">
        <w:rPr>
          <w:rStyle w:val="StyleUnderline"/>
        </w:rPr>
        <w:t xml:space="preserve">. The citizenship script, being multidimensional via membership, politics, economics, and life, has pluralized the sites and layers of dissident acts, practices, and discourses in configuring subjectivity that is not immediately irreducible to the binary scheme of political life versus bare life. </w:t>
      </w:r>
      <w:r w:rsidRPr="0029045F">
        <w:t>These alternative acts, practices, and discourses are not situated outside the dominant script of citizenship, but are persistently anchored to it in a jarring, dissonant, and contradictory relationship, taking on the characters of being simultaneously oppositional, subcultural, negotiated, and interstitial.</w:t>
      </w:r>
    </w:p>
    <w:p w:rsidR="00135425" w:rsidRPr="0029045F" w:rsidRDefault="00135425" w:rsidP="00135425"/>
    <w:p w:rsidR="00135425" w:rsidRPr="0029045F" w:rsidRDefault="00135425" w:rsidP="00135425">
      <w:pPr>
        <w:pStyle w:val="Heading4"/>
      </w:pPr>
      <w:r w:rsidRPr="0029045F">
        <w:t xml:space="preserve">Integration into the regime of citizenship won ‘t bring salvation, but it will prop up a parasitic sovereign wherein the construction and murder of Otherized enemies is an absolute necessity. </w:t>
      </w:r>
    </w:p>
    <w:p w:rsidR="00135425" w:rsidRPr="0029045F" w:rsidRDefault="00135425" w:rsidP="00135425">
      <w:r w:rsidRPr="0029045F">
        <w:rPr>
          <w:rStyle w:val="Style13ptBold"/>
        </w:rPr>
        <w:t xml:space="preserve">Krasman, 7 </w:t>
      </w:r>
      <w:r w:rsidRPr="0029045F">
        <w:t xml:space="preserve">(Susanne - Associate Professor at the Institute for Criminological Research, University of Hamburg. She has published several books and articles focusing upon governmentality, securitization and the State and violence. “The enemy on the border: Critique of a programme in favour of a preventive state,” </w:t>
      </w:r>
      <w:r w:rsidRPr="0029045F">
        <w:rPr>
          <w:i/>
        </w:rPr>
        <w:t>Punishment &amp; Society</w:t>
      </w:r>
      <w:r w:rsidRPr="0029045F">
        <w:t>, Vol 9(3), pp. 308-310)//GraRev</w:t>
      </w:r>
    </w:p>
    <w:p w:rsidR="00135425" w:rsidRPr="0029045F" w:rsidRDefault="00135425" w:rsidP="00135425">
      <w:pPr>
        <w:rPr>
          <w:rStyle w:val="StyleUnderline"/>
        </w:rPr>
      </w:pPr>
      <w:r w:rsidRPr="0029045F">
        <w:rPr>
          <w:rStyle w:val="StyleUnderline"/>
        </w:rPr>
        <w:t>Pre-emption is also central to enemy penology</w:t>
      </w:r>
      <w:r w:rsidRPr="0029045F">
        <w:rPr>
          <w:sz w:val="16"/>
        </w:rPr>
        <w:t xml:space="preserve">, and it can form the link to risk-focused concepts of criminal and security policy. ‘[M]ore than in cases of self-defence, requiring a defence only as a reaction to an effectuated attack ‘, Jakobs (2000: 51; see also 2004: 92) says, we are concerned with ‘the defence of prospective attacks ‘. </w:t>
      </w:r>
      <w:r w:rsidRPr="0029045F">
        <w:rPr>
          <w:rStyle w:val="StyleUnderline"/>
        </w:rPr>
        <w:t>The figure of the enemy thereby fulfils a decisive function</w:t>
      </w:r>
      <w:r w:rsidRPr="0029045F">
        <w:rPr>
          <w:sz w:val="16"/>
        </w:rPr>
        <w:t xml:space="preserve">. </w:t>
      </w:r>
      <w:r w:rsidRPr="0029045F">
        <w:rPr>
          <w:rStyle w:val="StyleUnderline"/>
        </w:rPr>
        <w:t>As a menace, [she] is always already there</w:t>
      </w:r>
      <w:r w:rsidRPr="0029045F">
        <w:rPr>
          <w:sz w:val="16"/>
        </w:rPr>
        <w:t xml:space="preserve">. This is, as terrorist acts demonstrate, on the one hand obvious while on the other, an expected latent menace is constantly present in the background. The enemy is a real possibility, to cite this not coincidentally suitable term coined by Carl Schmitt (1932/1963). </w:t>
      </w:r>
      <w:r w:rsidRPr="0029045F">
        <w:rPr>
          <w:rStyle w:val="StyleUnderline"/>
        </w:rPr>
        <w:t>The enemy has to be fought by means of state of exception law, because [she] is alien, different, not affiliated, and this forms the reason for the fight. It belongs to an outside, and this constitutes the state of exception law</w:t>
      </w:r>
      <w:r w:rsidRPr="0029045F">
        <w:rPr>
          <w:sz w:val="16"/>
        </w:rPr>
        <w:t xml:space="preserve">. </w:t>
      </w:r>
      <w:r w:rsidRPr="0029045F">
        <w:rPr>
          <w:rStyle w:val="Emphasis"/>
        </w:rPr>
        <w:t xml:space="preserve">The menace justifies the demarcation, the differentiation between inside and outside, but at the same time alsoa de-demarcation, an inner state of war, that enemy penology propagates </w:t>
      </w:r>
      <w:r w:rsidRPr="0029045F">
        <w:rPr>
          <w:rStyle w:val="Emphasis"/>
          <w:sz w:val="24"/>
        </w:rPr>
        <w:t>as if it were the only solution to the problem</w:t>
      </w:r>
      <w:r w:rsidRPr="0029045F">
        <w:rPr>
          <w:sz w:val="16"/>
        </w:rPr>
        <w:t xml:space="preserve">. </w:t>
      </w:r>
      <w:r w:rsidRPr="0029045F">
        <w:rPr>
          <w:rStyle w:val="Emphasis"/>
        </w:rPr>
        <w:t>If military strategies, traditionally, seek to exclude the enemy at the border, risk-based criminologies tend to exclude the enemy from within</w:t>
      </w:r>
      <w:r w:rsidRPr="0029045F">
        <w:rPr>
          <w:sz w:val="16"/>
        </w:rPr>
        <w:t xml:space="preserve">. Enemy penology, in contrast, opens up a kind of a third space aiming at externalizing the identified problem through the invention of an additional, quasi-legal system. Following a certain strand of a criminology of state crime (see Tilly, 1985; Valverde and Mopas, 2004: 237–8), </w:t>
      </w:r>
      <w:r w:rsidRPr="0029045F">
        <w:rPr>
          <w:rStyle w:val="StyleUnderline"/>
        </w:rPr>
        <w:t xml:space="preserve">enemy penology in this respect can be deciphered rather as a form of ‘state crime by </w:t>
      </w:r>
      <w:r w:rsidRPr="0029045F">
        <w:rPr>
          <w:rStyle w:val="Emphasis"/>
        </w:rPr>
        <w:t>juridical othering</w:t>
      </w:r>
      <w:r w:rsidRPr="0029045F">
        <w:rPr>
          <w:rStyle w:val="StyleUnderline"/>
        </w:rPr>
        <w:t xml:space="preserve"> ‘ </w:t>
      </w:r>
      <w:r w:rsidRPr="0029045F">
        <w:rPr>
          <w:sz w:val="16"/>
        </w:rPr>
        <w:t xml:space="preserve">(see Jamieson and McEvoy, 2005), </w:t>
      </w:r>
      <w:r w:rsidRPr="0029045F">
        <w:rPr>
          <w:rStyle w:val="StyleUnderline"/>
        </w:rPr>
        <w:t>demanding a criminology not in the framework of the modern concept of state and society, but, instead, scrutinizing the constitutive effects of power on the law ‘s borders, that is, at the moment of law making.</w:t>
      </w:r>
    </w:p>
    <w:p w:rsidR="00135425" w:rsidRPr="0029045F" w:rsidRDefault="00135425" w:rsidP="00135425">
      <w:pPr>
        <w:rPr>
          <w:sz w:val="16"/>
        </w:rPr>
      </w:pPr>
      <w:r w:rsidRPr="0029045F">
        <w:rPr>
          <w:sz w:val="16"/>
        </w:rPr>
        <w:t xml:space="preserve">Historically speaking, </w:t>
      </w:r>
      <w:r w:rsidRPr="0029045F">
        <w:rPr>
          <w:rStyle w:val="Emphasis"/>
        </w:rPr>
        <w:t>the coincidence of both security and threat, might be regarded as constitutive for the order of the modern state, guaranteeing its monopoly on the legitimate use of violence within its territory</w:t>
      </w:r>
      <w:r w:rsidRPr="0029045F">
        <w:rPr>
          <w:sz w:val="16"/>
        </w:rPr>
        <w:t xml:space="preserve"> (Weber, 1919/1980). </w:t>
      </w:r>
      <w:r w:rsidRPr="0029045F">
        <w:rPr>
          <w:rStyle w:val="Emphasis"/>
        </w:rPr>
        <w:t>It is the precondition of a demarcation giving a differentiation, not only between friend and enemy, and enemy and criminal, but also between legitimate and illegitimate violence</w:t>
      </w:r>
      <w:r w:rsidRPr="0029045F">
        <w:rPr>
          <w:sz w:val="16"/>
        </w:rPr>
        <w:t xml:space="preserve"> a still specific sense. </w:t>
      </w:r>
      <w:r w:rsidRPr="0029045F">
        <w:rPr>
          <w:rStyle w:val="StyleUnderline"/>
        </w:rPr>
        <w:t>The formation of the State is the result of a claim or</w:t>
      </w:r>
      <w:r w:rsidRPr="0029045F">
        <w:rPr>
          <w:sz w:val="16"/>
        </w:rPr>
        <w:t>, as Gilles Deleuze (1987: 146) would say, of a ‘</w:t>
      </w:r>
      <w:r w:rsidRPr="0029045F">
        <w:rPr>
          <w:rStyle w:val="StyleUnderline"/>
        </w:rPr>
        <w:t>folding</w:t>
      </w:r>
      <w:r w:rsidRPr="0029045F">
        <w:rPr>
          <w:sz w:val="16"/>
        </w:rPr>
        <w:t xml:space="preserve"> ‘ </w:t>
      </w:r>
      <w:r w:rsidRPr="0029045F">
        <w:rPr>
          <w:rStyle w:val="StyleUnderline"/>
        </w:rPr>
        <w:t xml:space="preserve">postulating lawless and violent conditions </w:t>
      </w:r>
      <w:r w:rsidRPr="0029045F">
        <w:rPr>
          <w:rStyle w:val="Emphasis"/>
        </w:rPr>
        <w:t>as an outside in order to mark the inside as a safe space for domesticated and governmentalized violence</w:t>
      </w:r>
      <w:r w:rsidRPr="0029045F">
        <w:rPr>
          <w:sz w:val="16"/>
        </w:rPr>
        <w:t xml:space="preserve">.17 </w:t>
      </w:r>
      <w:r w:rsidRPr="0029045F">
        <w:rPr>
          <w:rStyle w:val="StyleUnderline"/>
        </w:rPr>
        <w:t>The differentiation at the same time substantiates a form of appropriation</w:t>
      </w:r>
      <w:r w:rsidRPr="0029045F">
        <w:rPr>
          <w:sz w:val="16"/>
        </w:rPr>
        <w:t xml:space="preserve">, the Government ‘s claim to legitimate violence in order to restrain the prospective violence of the citizens. </w:t>
      </w:r>
      <w:r w:rsidRPr="0029045F">
        <w:rPr>
          <w:rStyle w:val="Emphasis"/>
        </w:rPr>
        <w:t>The persistent threat thereby is in no way precluded, but precisely included</w:t>
      </w:r>
      <w:r w:rsidRPr="0029045F">
        <w:rPr>
          <w:sz w:val="16"/>
        </w:rPr>
        <w:t xml:space="preserve">. </w:t>
      </w:r>
      <w:r w:rsidRPr="0029045F">
        <w:rPr>
          <w:rStyle w:val="StyleUnderline"/>
        </w:rPr>
        <w:t>The awareness of safety is, if you like, the effect of a scenario of menace as opposed to the promise of safety. Yet the possibility of a state of emergency</w:t>
      </w:r>
      <w:r w:rsidRPr="0029045F">
        <w:rPr>
          <w:sz w:val="16"/>
        </w:rPr>
        <w:t xml:space="preserve"> also persists (see Derrida, 2002: 176ff.). It repeatedly </w:t>
      </w:r>
      <w:r w:rsidRPr="0029045F">
        <w:rPr>
          <w:rStyle w:val="StyleUnderline"/>
        </w:rPr>
        <w:t>articulates as a fundamental problem the legitimacy of violence used by the State and of the law</w:t>
      </w:r>
      <w:r w:rsidRPr="0029045F">
        <w:rPr>
          <w:sz w:val="16"/>
        </w:rPr>
        <w:t xml:space="preserve">, and arises not only in specific situations of exception, but also, for example, </w:t>
      </w:r>
      <w:r w:rsidRPr="0029045F">
        <w:rPr>
          <w:rStyle w:val="StyleUnderline"/>
        </w:rPr>
        <w:t xml:space="preserve">in the commonplace, fundamental legal reservation on the part of the State only to provide people protection </w:t>
      </w:r>
      <w:r w:rsidRPr="0029045F">
        <w:rPr>
          <w:rStyle w:val="Emphasis"/>
        </w:rPr>
        <w:t>subject to their citizenship</w:t>
      </w:r>
      <w:r w:rsidRPr="0029045F">
        <w:rPr>
          <w:sz w:val="16"/>
        </w:rPr>
        <w:t xml:space="preserve"> (see Agamben, 1998); or with respect to the legitimacy of the police force, in principle, as Giorgio Agamben puts it, </w:t>
      </w:r>
      <w:r w:rsidRPr="0029045F">
        <w:rPr>
          <w:rStyle w:val="Emphasis"/>
        </w:rPr>
        <w:t>operating within an ‘area of indistinction between violence and right ‘</w:t>
      </w:r>
      <w:r w:rsidRPr="0029045F">
        <w:rPr>
          <w:sz w:val="16"/>
        </w:rPr>
        <w:t xml:space="preserve"> (2000: 103; see also Benjamin, 1980).</w:t>
      </w:r>
    </w:p>
    <w:p w:rsidR="00135425" w:rsidRPr="0029045F" w:rsidRDefault="00135425" w:rsidP="00135425">
      <w:pPr>
        <w:rPr>
          <w:sz w:val="16"/>
        </w:rPr>
      </w:pPr>
      <w:r w:rsidRPr="0029045F">
        <w:rPr>
          <w:rStyle w:val="StyleUnderline"/>
        </w:rPr>
        <w:t>Enemy penology benefits likewise from a precariousness inscribed into the democratic constitutional state, that might well be undermined at its boundaries. Enemy penology, accordingly, in a paradigmatic sense, turns out to resemble US policy on Guantánamo remarkably</w:t>
      </w:r>
      <w:r w:rsidRPr="0029045F">
        <w:rPr>
          <w:sz w:val="16"/>
        </w:rPr>
        <w:t xml:space="preserve">. As is well known, without charges being laid, the inmates may be detained there indefinitely.18 </w:t>
      </w:r>
      <w:r w:rsidRPr="0029045F">
        <w:rPr>
          <w:rStyle w:val="StyleUnderline"/>
        </w:rPr>
        <w:t>The imperative of national defence apparently constituted this right to establish ‘indeterminate detention ‘ as a state beyond law.</w:t>
      </w:r>
      <w:r w:rsidRPr="0029045F">
        <w:rPr>
          <w:sz w:val="16"/>
        </w:rPr>
        <w:t xml:space="preserve"> State and government defied legal norms and international conventions therewith, but the right they claimed for themselves was not grounded in law. </w:t>
      </w:r>
      <w:r w:rsidRPr="0029045F">
        <w:rPr>
          <w:rStyle w:val="StyleUnderline"/>
        </w:rPr>
        <w:t>The law was not conducive and did not legitimize their power, it served</w:t>
      </w:r>
      <w:r w:rsidRPr="0029045F">
        <w:rPr>
          <w:sz w:val="16"/>
        </w:rPr>
        <w:t xml:space="preserve">, as Judith Butler (2004: 50ff.) recently analysed in her book on Precarious life, </w:t>
      </w:r>
      <w:r w:rsidRPr="0029045F">
        <w:rPr>
          <w:rStyle w:val="StyleUnderline"/>
        </w:rPr>
        <w:t>only as a vehicle</w:t>
      </w:r>
      <w:r w:rsidRPr="0029045F">
        <w:rPr>
          <w:sz w:val="16"/>
        </w:rPr>
        <w:t>. It was suspended arbitrarily – thus implementing a new form of sovereign power.19 For classical sovereign power, law had a constitutive and legitimizing function. Crime, therefore, in the ancien régime was sanctioned by the spectacle of torture in order to reconstitute the law and thereby the power of the sovereign (see Foucault, 1977).</w:t>
      </w:r>
    </w:p>
    <w:p w:rsidR="00135425" w:rsidRPr="0029045F" w:rsidRDefault="00135425" w:rsidP="00135425">
      <w:pPr>
        <w:rPr>
          <w:sz w:val="16"/>
        </w:rPr>
      </w:pPr>
      <w:r w:rsidRPr="0029045F">
        <w:rPr>
          <w:sz w:val="16"/>
        </w:rPr>
        <w:t xml:space="preserve">The situation in Guantánamo, in contrast, is not, as was the case with classical sovereignty, the result of a coherent and presupposed sovereign power suspending the rule of law. Rather conversely, sovereign power is the effect. Its emergence in a new shape was possible, and this is Butler ‘s argument following Foucault (1991), only in the light of a governmentality predominating our present and utilizing law, like violence, as a tactic or, as a power resource among others. </w:t>
      </w:r>
      <w:r w:rsidRPr="0029045F">
        <w:rPr>
          <w:rStyle w:val="StyleUnderline"/>
        </w:rPr>
        <w:t>Sovereign power is constituted performatively, through the suspension of the rule of law: ‘the rule of law, in the act of being suspended, produces sovereignty in its action and as its effect ‘</w:t>
      </w:r>
      <w:r w:rsidRPr="0029045F">
        <w:rPr>
          <w:sz w:val="16"/>
        </w:rPr>
        <w:t xml:space="preserve"> (Butler, 2004: 66, emphasis in original, see also 2004: 61–2). Further, it is not a judicial power here ruling over the fate of each individual, but instead military administrators and experts disposing over the ‘bare life ‘ of the detainees (see Butler, 2004: 56). Thus the body of the delinquents comes into focus. These do not count as ordinary culprits, but are not conceded the status of prisoners of war either. The unlawful enemy combatants20 are reduced to their bare life and exposed to governmental violence and force (see Agamben, 1998). They are being tortured and punished, and triumphantly degraded as a media spectacle, while being presented as a persistent threat.</w:t>
      </w:r>
    </w:p>
    <w:p w:rsidR="00135425" w:rsidRPr="0029045F" w:rsidRDefault="00135425" w:rsidP="00135425">
      <w:pPr>
        <w:rPr>
          <w:sz w:val="8"/>
        </w:rPr>
      </w:pPr>
      <w:r w:rsidRPr="0029045F">
        <w:rPr>
          <w:sz w:val="8"/>
        </w:rPr>
        <w:t>It is perfectly true, the unilateral exercise of power by the United States, taking place in the context of a historically quite different concept of the rule of law, cannot be applied to German conditions. Moreover, enemy penology is not a particular programme of a political party or a government, but rather a symptom of a policy dominated by a security imperative.21 But designating the enemies as ‘non-persons ‘ Jakobs determines that these, like the detainees in Guantánamo, should not count either as citizens or as people, they should be denied every right enjoyed by citizens and ultimately every human right. In this sense, enemy penology as a programme delivers precisely what the US Guantánamo policy, including the determinations in the Patriot Act and the legal theories on the status of the detainees offered by the legal counsellors of the Department of Justice, lack: legitimacy and even a mere proposal for a comprehensive legal framework for practices of this kind.</w:t>
      </w:r>
    </w:p>
    <w:p w:rsidR="00135425" w:rsidRPr="0029045F" w:rsidRDefault="00135425" w:rsidP="00135425">
      <w:pPr>
        <w:rPr>
          <w:sz w:val="16"/>
        </w:rPr>
      </w:pPr>
      <w:r w:rsidRPr="0029045F">
        <w:rPr>
          <w:sz w:val="16"/>
        </w:rPr>
        <w:t xml:space="preserve">Enemy penology is exception law, but as such it is at the same time also a rule; not only because it is defined through the dominating rules, the principles of the rule of law with which it maintains a form of parasitic relationship, but also because its intention is to regulate the exception. This – I now come back to my initial argument – enemy penology by no means only forms a juridical problem, and here lies a further correspondence with the policy concerning Guantánamo. The changes would not be enforced through the law, but through a preventive strategy fostered by a focus on security. </w:t>
      </w:r>
      <w:r w:rsidRPr="0029045F">
        <w:rPr>
          <w:rStyle w:val="StyleUnderline"/>
        </w:rPr>
        <w:t xml:space="preserve">Enemy penology, as a form of </w:t>
      </w:r>
      <w:r w:rsidRPr="0029045F">
        <w:rPr>
          <w:rStyle w:val="Emphasis"/>
        </w:rPr>
        <w:t>population management</w:t>
      </w:r>
      <w:r w:rsidRPr="0029045F">
        <w:rPr>
          <w:sz w:val="16"/>
        </w:rPr>
        <w:t xml:space="preserve"> (Foucault, 1979, 1999), </w:t>
      </w:r>
      <w:r w:rsidRPr="0029045F">
        <w:rPr>
          <w:rStyle w:val="StyleUnderline"/>
        </w:rPr>
        <w:t xml:space="preserve">would be a new kind of social defence going beyond the established order of liberal constitutionality. The exercise of power and force is </w:t>
      </w:r>
      <w:r w:rsidRPr="0029045F">
        <w:rPr>
          <w:rStyle w:val="Emphasis"/>
        </w:rPr>
        <w:t>legitimized through security, thus hiding its violent character</w:t>
      </w:r>
      <w:r w:rsidRPr="0029045F">
        <w:rPr>
          <w:sz w:val="16"/>
        </w:rPr>
        <w:t xml:space="preserve"> (see Dean, 2001: 53; Dillon and Reid, 2001: 41–2), </w:t>
      </w:r>
      <w:r w:rsidRPr="0029045F">
        <w:rPr>
          <w:rStyle w:val="StyleUnderline"/>
        </w:rPr>
        <w:t>as the expulsion and elimination of the enemy should take place in the name of protecting the life of the people</w:t>
      </w:r>
      <w:r w:rsidRPr="0029045F">
        <w:rPr>
          <w:sz w:val="16"/>
        </w:rPr>
        <w:t xml:space="preserve">. </w:t>
      </w:r>
      <w:r w:rsidRPr="0029045F">
        <w:rPr>
          <w:rStyle w:val="StyleUnderline"/>
        </w:rPr>
        <w:t>Liberty as a paradigm thus would be abandoned as the democratic constitutional state also would be, and this cannot be understood merely juridically, either: enemy penology undermines the principles of the rule of law not only symbolically.</w:t>
      </w:r>
      <w:r w:rsidRPr="0029045F">
        <w:rPr>
          <w:sz w:val="16"/>
        </w:rPr>
        <w:t xml:space="preserve"> It is an, albeit implicit, form of an ‘entitlement to cruelty ‘ (Simon, 2001), seeking to keep company with the uncertainty of the people. Its enforcement would be tantamount to the transformation of social practices.</w:t>
      </w:r>
    </w:p>
    <w:p w:rsidR="00135425" w:rsidRPr="0029045F" w:rsidRDefault="00135425" w:rsidP="00135425"/>
    <w:p w:rsidR="00135425" w:rsidRPr="0029045F" w:rsidRDefault="00135425" w:rsidP="00135425">
      <w:pPr>
        <w:pStyle w:val="Heading3"/>
      </w:pPr>
      <w:r w:rsidRPr="0029045F">
        <w:t>1NC Link—Asylum</w:t>
      </w:r>
    </w:p>
    <w:p w:rsidR="00135425" w:rsidRPr="0029045F" w:rsidRDefault="00135425" w:rsidP="00135425"/>
    <w:p w:rsidR="00135425" w:rsidRPr="0029045F" w:rsidRDefault="00135425" w:rsidP="00135425">
      <w:pPr>
        <w:pStyle w:val="Heading4"/>
      </w:pPr>
      <w:r w:rsidRPr="0029045F">
        <w:t>Asylum in the age of nation-state sovereignty functions as a state of exception in which the legal order is permanently suspended for asylum-seekers</w:t>
      </w:r>
    </w:p>
    <w:p w:rsidR="00135425" w:rsidRPr="0029045F" w:rsidRDefault="00135425" w:rsidP="00135425">
      <w:r w:rsidRPr="0029045F">
        <w:rPr>
          <w:rStyle w:val="Style13ptBold"/>
        </w:rPr>
        <w:t>Vogl, 17</w:t>
      </w:r>
      <w:r w:rsidRPr="0029045F">
        <w:t>—Professor of German Literature, Cultural, and Media Studies at the Humboldt University in Berlin, and Permanent Visiting Professor at Princeton University (Joseph, “Asylum of the Political: Towards a Topology of Political Occasions,” symploke Volume 25, Numbers 1-2, 2017, dml)</w:t>
      </w:r>
    </w:p>
    <w:p w:rsidR="00135425" w:rsidRPr="0029045F" w:rsidRDefault="00135425" w:rsidP="00135425"/>
    <w:p w:rsidR="00135425" w:rsidRPr="0029045F" w:rsidRDefault="00135425" w:rsidP="00135425">
      <w:pPr>
        <w:rPr>
          <w:sz w:val="16"/>
        </w:rPr>
      </w:pPr>
      <w:r w:rsidRPr="0029045F">
        <w:rPr>
          <w:sz w:val="16"/>
        </w:rPr>
        <w:t xml:space="preserve">Whereas modern politics are still characterized by a series of important passages of asylum—of the Huguenots to Holland and Prussia, of the dissenters and later the revolutionaries of 1848 to North America—the rise of territorial and nation-states sees a continual erasure of immune places. As much as asylum had marked a limit of politics and encompassed the tension between an unordered multitude and an ordered people, between location and dislocation, </w:t>
      </w:r>
      <w:r w:rsidRPr="0029045F">
        <w:rPr>
          <w:rStyle w:val="StyleUnderline"/>
        </w:rPr>
        <w:t xml:space="preserve">all the more so must the figure of asylum </w:t>
      </w:r>
      <w:r w:rsidRPr="0029045F">
        <w:rPr>
          <w:rStyle w:val="Emphasis"/>
        </w:rPr>
        <w:t>exist as a non-place</w:t>
      </w:r>
      <w:r w:rsidRPr="0029045F">
        <w:rPr>
          <w:sz w:val="16"/>
        </w:rPr>
        <w:t xml:space="preserve">, as an aggregation of the indistinctly similar and the annulment of the law in fundamental hostility towards the instituted state system. Since at least the nineteenth century, </w:t>
      </w:r>
      <w:r w:rsidRPr="0029045F">
        <w:rPr>
          <w:rStyle w:val="StyleUnderline"/>
        </w:rPr>
        <w:t>we can observe a</w:t>
      </w:r>
      <w:r w:rsidRPr="0029045F">
        <w:rPr>
          <w:sz w:val="16"/>
        </w:rPr>
        <w:t xml:space="preserve"> twofold </w:t>
      </w:r>
      <w:r w:rsidRPr="0029045F">
        <w:rPr>
          <w:rStyle w:val="Emphasis"/>
        </w:rPr>
        <w:t>disappearance of asylum</w:t>
      </w:r>
      <w:r w:rsidRPr="0029045F">
        <w:rPr>
          <w:sz w:val="16"/>
        </w:rPr>
        <w:t xml:space="preserve">. For on the one hand </w:t>
      </w:r>
      <w:r w:rsidRPr="0029045F">
        <w:rPr>
          <w:rStyle w:val="Emphasis"/>
        </w:rPr>
        <w:t>state power</w:t>
      </w:r>
      <w:r w:rsidRPr="0029045F">
        <w:rPr>
          <w:rStyle w:val="StyleUnderline"/>
        </w:rPr>
        <w:t xml:space="preserve"> and the </w:t>
      </w:r>
      <w:r w:rsidRPr="0029045F">
        <w:rPr>
          <w:rStyle w:val="Emphasis"/>
        </w:rPr>
        <w:t>rule of law</w:t>
      </w:r>
      <w:r w:rsidRPr="0029045F">
        <w:rPr>
          <w:rStyle w:val="StyleUnderline"/>
        </w:rPr>
        <w:t xml:space="preserve"> have</w:t>
      </w:r>
      <w:r w:rsidRPr="0029045F">
        <w:rPr>
          <w:sz w:val="16"/>
        </w:rPr>
        <w:t>—since the French Revolution—</w:t>
      </w:r>
      <w:r w:rsidRPr="0029045F">
        <w:rPr>
          <w:rStyle w:val="StyleUnderline"/>
        </w:rPr>
        <w:t xml:space="preserve">produced a space that </w:t>
      </w:r>
      <w:r w:rsidRPr="0029045F">
        <w:rPr>
          <w:rStyle w:val="Emphasis"/>
        </w:rPr>
        <w:t>no longer recognizes</w:t>
      </w:r>
      <w:r w:rsidRPr="0029045F">
        <w:rPr>
          <w:rStyle w:val="StyleUnderline"/>
        </w:rPr>
        <w:t xml:space="preserve"> and </w:t>
      </w:r>
      <w:r w:rsidRPr="0029045F">
        <w:rPr>
          <w:rStyle w:val="Emphasis"/>
        </w:rPr>
        <w:t>concedes to an indiscriminate place</w:t>
      </w:r>
      <w:r w:rsidRPr="0029045F">
        <w:rPr>
          <w:rStyle w:val="StyleUnderline"/>
        </w:rPr>
        <w:t xml:space="preserve">; state and law have </w:t>
      </w:r>
      <w:r w:rsidRPr="0029045F">
        <w:rPr>
          <w:rStyle w:val="Emphasis"/>
        </w:rPr>
        <w:t>absorbed</w:t>
      </w:r>
      <w:r w:rsidRPr="0029045F">
        <w:rPr>
          <w:rStyle w:val="StyleUnderline"/>
        </w:rPr>
        <w:t xml:space="preserve"> and </w:t>
      </w:r>
      <w:r w:rsidRPr="0029045F">
        <w:rPr>
          <w:rStyle w:val="Emphasis"/>
        </w:rPr>
        <w:t>cashed in</w:t>
      </w:r>
      <w:r w:rsidRPr="0029045F">
        <w:rPr>
          <w:rStyle w:val="StyleUnderline"/>
        </w:rPr>
        <w:t xml:space="preserve"> on the </w:t>
      </w:r>
      <w:r w:rsidRPr="0029045F">
        <w:rPr>
          <w:rStyle w:val="Emphasis"/>
        </w:rPr>
        <w:t>matter</w:t>
      </w:r>
      <w:r w:rsidRPr="0029045F">
        <w:rPr>
          <w:rStyle w:val="StyleUnderline"/>
        </w:rPr>
        <w:t xml:space="preserve"> and </w:t>
      </w:r>
      <w:r w:rsidRPr="0029045F">
        <w:rPr>
          <w:rStyle w:val="Emphasis"/>
        </w:rPr>
        <w:t>concept of asylum</w:t>
      </w:r>
      <w:r w:rsidRPr="0029045F">
        <w:rPr>
          <w:sz w:val="16"/>
        </w:rPr>
        <w:t>. In a study, from 1853, on the history of the right to asylum, we read:</w:t>
      </w:r>
    </w:p>
    <w:p w:rsidR="00135425" w:rsidRPr="0029045F" w:rsidRDefault="00135425" w:rsidP="00135425">
      <w:pPr>
        <w:rPr>
          <w:sz w:val="16"/>
        </w:rPr>
      </w:pPr>
      <w:r w:rsidRPr="0029045F">
        <w:rPr>
          <w:sz w:val="16"/>
        </w:rPr>
        <w:t>After attaining the power to grant protection to the unfortunate and punishment to the offender in accordance with the order of its laws, the state broke the power of the right to asylum. It is itself now the asylum of a law exercised not arbitrarily, but according to fixed laws. The law is practiced and abuse of the law is punished in this asylum. (Bulmerincq 1853, 137)</w:t>
      </w:r>
    </w:p>
    <w:p w:rsidR="00135425" w:rsidRPr="0029045F" w:rsidRDefault="00135425" w:rsidP="00135425">
      <w:pPr>
        <w:rPr>
          <w:rStyle w:val="StyleUnderline"/>
        </w:rPr>
      </w:pPr>
      <w:r w:rsidRPr="0029045F">
        <w:rPr>
          <w:sz w:val="16"/>
        </w:rPr>
        <w:t xml:space="preserve">That is the one side: the replacement of the non-place of asylum by the gapless realm of the law's applicability. The other side—and this change is just as significant—affects the concept of </w:t>
      </w:r>
      <w:r w:rsidRPr="0029045F">
        <w:rPr>
          <w:rStyle w:val="StyleUnderline"/>
        </w:rPr>
        <w:t>asylum</w:t>
      </w:r>
      <w:r w:rsidRPr="0029045F">
        <w:rPr>
          <w:sz w:val="16"/>
        </w:rPr>
        <w:t xml:space="preserve"> itself. It </w:t>
      </w:r>
      <w:r w:rsidRPr="0029045F">
        <w:rPr>
          <w:rStyle w:val="Emphasis"/>
        </w:rPr>
        <w:t>no longer means</w:t>
      </w:r>
      <w:r w:rsidRPr="0029045F">
        <w:rPr>
          <w:sz w:val="16"/>
        </w:rPr>
        <w:t xml:space="preserve">, since the beginning of the nineteenth century, </w:t>
      </w:r>
      <w:r w:rsidRPr="0029045F">
        <w:rPr>
          <w:rStyle w:val="Emphasis"/>
        </w:rPr>
        <w:t>only a place of refuge</w:t>
      </w:r>
      <w:r w:rsidRPr="0029045F">
        <w:rPr>
          <w:rStyle w:val="StyleUnderline"/>
        </w:rPr>
        <w:t xml:space="preserve">, but has in addition become the name for a </w:t>
      </w:r>
      <w:r w:rsidRPr="0029045F">
        <w:rPr>
          <w:rStyle w:val="Emphasis"/>
        </w:rPr>
        <w:t>site of incarceration</w:t>
      </w:r>
      <w:r w:rsidRPr="0029045F">
        <w:rPr>
          <w:rStyle w:val="StyleUnderline"/>
        </w:rPr>
        <w:t xml:space="preserve">—asylum in the sense of a home for </w:t>
      </w:r>
      <w:r w:rsidRPr="0029045F">
        <w:rPr>
          <w:rStyle w:val="Emphasis"/>
        </w:rPr>
        <w:t>people in need</w:t>
      </w:r>
      <w:r w:rsidRPr="0029045F">
        <w:rPr>
          <w:rStyle w:val="StyleUnderline"/>
        </w:rPr>
        <w:t xml:space="preserve">, as a </w:t>
      </w:r>
      <w:r w:rsidRPr="0029045F">
        <w:rPr>
          <w:rStyle w:val="Emphasis"/>
        </w:rPr>
        <w:t>mental institution</w:t>
      </w:r>
      <w:r w:rsidRPr="0029045F">
        <w:rPr>
          <w:rStyle w:val="StyleUnderline"/>
        </w:rPr>
        <w:t xml:space="preserve"> and </w:t>
      </w:r>
      <w:r w:rsidRPr="0029045F">
        <w:rPr>
          <w:rStyle w:val="Emphasis"/>
        </w:rPr>
        <w:t>place of disciplining</w:t>
      </w:r>
      <w:r w:rsidRPr="0029045F">
        <w:rPr>
          <w:sz w:val="16"/>
        </w:rPr>
        <w:t xml:space="preserve">. At the same time, it is remarkable that </w:t>
      </w:r>
      <w:r w:rsidRPr="0029045F">
        <w:rPr>
          <w:rStyle w:val="StyleUnderline"/>
        </w:rPr>
        <w:t xml:space="preserve">what is called "asylum" in the rising disciplinary societies displays not only a </w:t>
      </w:r>
      <w:r w:rsidRPr="0029045F">
        <w:rPr>
          <w:rStyle w:val="Emphasis"/>
        </w:rPr>
        <w:t>peculiar doubling of refuge</w:t>
      </w:r>
      <w:r w:rsidRPr="0029045F">
        <w:rPr>
          <w:rStyle w:val="StyleUnderline"/>
        </w:rPr>
        <w:t xml:space="preserve"> and </w:t>
      </w:r>
      <w:r w:rsidRPr="0029045F">
        <w:rPr>
          <w:rStyle w:val="Emphasis"/>
        </w:rPr>
        <w:t>internment</w:t>
      </w:r>
      <w:r w:rsidRPr="0029045F">
        <w:rPr>
          <w:sz w:val="16"/>
        </w:rPr>
        <w:t>—where the indigent, the mentally ill, the elderly, political prisoners are gathered, and suspicious persons are also housed—</w:t>
      </w:r>
      <w:r w:rsidRPr="0029045F">
        <w:rPr>
          <w:rStyle w:val="StyleUnderline"/>
        </w:rPr>
        <w:t xml:space="preserve">but also a </w:t>
      </w:r>
      <w:r w:rsidRPr="0029045F">
        <w:rPr>
          <w:rStyle w:val="Emphasis"/>
        </w:rPr>
        <w:t>problematic relation to political authority</w:t>
      </w:r>
      <w:r w:rsidRPr="0029045F">
        <w:rPr>
          <w:rStyle w:val="StyleUnderline"/>
        </w:rPr>
        <w:t xml:space="preserve"> that becomes an object of extensive negotiation</w:t>
      </w:r>
      <w:r w:rsidRPr="0029045F">
        <w:rPr>
          <w:sz w:val="16"/>
        </w:rPr>
        <w:t xml:space="preserve">.7 From a place or non-place of indistinction, which had once put a stop to the law, </w:t>
      </w:r>
      <w:r w:rsidRPr="0029045F">
        <w:rPr>
          <w:rStyle w:val="StyleUnderline"/>
        </w:rPr>
        <w:t xml:space="preserve">asylum has become an </w:t>
      </w:r>
      <w:r w:rsidRPr="0029045F">
        <w:rPr>
          <w:rStyle w:val="Emphasis"/>
        </w:rPr>
        <w:t>exemplary site of discrimination</w:t>
      </w:r>
      <w:r w:rsidRPr="0029045F">
        <w:rPr>
          <w:rStyle w:val="StyleUnderline"/>
        </w:rPr>
        <w:t xml:space="preserve"> in which </w:t>
      </w:r>
      <w:r w:rsidRPr="0029045F">
        <w:rPr>
          <w:rStyle w:val="Emphasis"/>
        </w:rPr>
        <w:t>not necessarily the law</w:t>
      </w:r>
      <w:r w:rsidRPr="0029045F">
        <w:rPr>
          <w:rStyle w:val="StyleUnderline"/>
        </w:rPr>
        <w:t xml:space="preserve">, but a </w:t>
      </w:r>
      <w:r w:rsidRPr="0029045F">
        <w:rPr>
          <w:rStyle w:val="Emphasis"/>
        </w:rPr>
        <w:t>concerned policing</w:t>
      </w:r>
      <w:r w:rsidRPr="0029045F">
        <w:rPr>
          <w:rStyle w:val="StyleUnderline"/>
        </w:rPr>
        <w:t xml:space="preserve"> prevails.</w:t>
      </w:r>
    </w:p>
    <w:p w:rsidR="00135425" w:rsidRPr="0029045F" w:rsidRDefault="00135425" w:rsidP="00135425">
      <w:pPr>
        <w:rPr>
          <w:sz w:val="16"/>
        </w:rPr>
      </w:pPr>
      <w:r w:rsidRPr="0029045F">
        <w:rPr>
          <w:sz w:val="16"/>
        </w:rPr>
        <w:t>These two sides belong together and can be understood as a reduction of justified placelessness: on the one side, by overwriting indiscriminate blank spaces with the discriminating script of the law; on the other side, by [End Page 185] transforming refuges and enclaves into sites of incarceration, administration, and disciplinary infiltration. It is therefore entirely consistent that, in the twentieth century and especially after 1945, asylum and the right to asylum were not only regarded as fundamentally hostile to the law, but were even relegated to the prehistory of modern states. "The importance of the right to asylum," we find stated in a study from 1954, "lies in a time of undeveloped legal relationships" (Henssler 1954, 37-38). And in another account: "</w:t>
      </w:r>
      <w:r w:rsidRPr="0029045F">
        <w:rPr>
          <w:rStyle w:val="StyleUnderline"/>
        </w:rPr>
        <w:t xml:space="preserve">A state governed by the rule of law </w:t>
      </w:r>
      <w:r w:rsidRPr="0029045F">
        <w:rPr>
          <w:rStyle w:val="Emphasis"/>
        </w:rPr>
        <w:t>cannot tolerate any areas</w:t>
      </w:r>
      <w:r w:rsidRPr="0029045F">
        <w:rPr>
          <w:rStyle w:val="StyleUnderline"/>
        </w:rPr>
        <w:t xml:space="preserve"> that are </w:t>
      </w:r>
      <w:r w:rsidRPr="0029045F">
        <w:rPr>
          <w:rStyle w:val="Emphasis"/>
        </w:rPr>
        <w:t>exempt</w:t>
      </w:r>
      <w:r w:rsidRPr="0029045F">
        <w:rPr>
          <w:rStyle w:val="StyleUnderline"/>
        </w:rPr>
        <w:t xml:space="preserve"> or </w:t>
      </w:r>
      <w:r w:rsidRPr="0029045F">
        <w:rPr>
          <w:rStyle w:val="Emphasis"/>
        </w:rPr>
        <w:t>removed from its grip</w:t>
      </w:r>
      <w:r w:rsidRPr="0029045F">
        <w:rPr>
          <w:sz w:val="16"/>
        </w:rPr>
        <w:t xml:space="preserve">" (Flor 1988, 30). The extensive and complicated debates about the role of political asylum, which were conducted during the nineteenth century and especially after the Revolutions of 1848,8 could hardly have imagined the fundamental transformation of asylum: </w:t>
      </w:r>
      <w:r w:rsidRPr="0029045F">
        <w:rPr>
          <w:rStyle w:val="StyleUnderline"/>
        </w:rPr>
        <w:t xml:space="preserve">Under the </w:t>
      </w:r>
      <w:r w:rsidRPr="0029045F">
        <w:rPr>
          <w:rStyle w:val="Emphasis"/>
        </w:rPr>
        <w:t>sign of the modern nation-states</w:t>
      </w:r>
      <w:r w:rsidRPr="0029045F">
        <w:rPr>
          <w:rStyle w:val="StyleUnderline"/>
        </w:rPr>
        <w:t xml:space="preserve">, asylum has </w:t>
      </w:r>
      <w:r w:rsidRPr="0029045F">
        <w:rPr>
          <w:rStyle w:val="Emphasis"/>
        </w:rPr>
        <w:t>changed</w:t>
      </w:r>
      <w:r w:rsidRPr="0029045F">
        <w:rPr>
          <w:sz w:val="16"/>
        </w:rPr>
        <w:t xml:space="preserve"> from a non-place or a-topos </w:t>
      </w:r>
      <w:r w:rsidRPr="0029045F">
        <w:rPr>
          <w:rStyle w:val="StyleUnderline"/>
        </w:rPr>
        <w:t xml:space="preserve">into an </w:t>
      </w:r>
      <w:r w:rsidRPr="0029045F">
        <w:rPr>
          <w:rStyle w:val="Emphasis"/>
        </w:rPr>
        <w:t>excluded place of confinement</w:t>
      </w:r>
      <w:r w:rsidRPr="0029045F">
        <w:rPr>
          <w:rStyle w:val="StyleUnderline"/>
        </w:rPr>
        <w:t xml:space="preserve">. It has become an </w:t>
      </w:r>
      <w:r w:rsidRPr="0029045F">
        <w:rPr>
          <w:rStyle w:val="Emphasis"/>
        </w:rPr>
        <w:t>excluded place</w:t>
      </w:r>
      <w:r w:rsidRPr="0029045F">
        <w:rPr>
          <w:rStyle w:val="StyleUnderline"/>
        </w:rPr>
        <w:t xml:space="preserve">, because the </w:t>
      </w:r>
      <w:r w:rsidRPr="0029045F">
        <w:rPr>
          <w:rStyle w:val="Emphasis"/>
        </w:rPr>
        <w:t>guarantee of rights</w:t>
      </w:r>
      <w:r w:rsidRPr="0029045F">
        <w:rPr>
          <w:sz w:val="16"/>
        </w:rPr>
        <w:t xml:space="preserve">, or civil rights, </w:t>
      </w:r>
      <w:r w:rsidRPr="0029045F">
        <w:rPr>
          <w:rStyle w:val="StyleUnderline"/>
        </w:rPr>
        <w:t xml:space="preserve">has been </w:t>
      </w:r>
      <w:r w:rsidRPr="0029045F">
        <w:rPr>
          <w:rStyle w:val="Emphasis"/>
        </w:rPr>
        <w:t>abandoned</w:t>
      </w:r>
      <w:r w:rsidRPr="0029045F">
        <w:rPr>
          <w:rStyle w:val="StyleUnderline"/>
        </w:rPr>
        <w:t xml:space="preserve"> and the case of </w:t>
      </w:r>
      <w:r w:rsidRPr="0029045F">
        <w:rPr>
          <w:rStyle w:val="Emphasis"/>
        </w:rPr>
        <w:t>juridical exception is in effect</w:t>
      </w:r>
      <w:r w:rsidRPr="0029045F">
        <w:rPr>
          <w:rStyle w:val="StyleUnderline"/>
        </w:rPr>
        <w:t xml:space="preserve">. And it has become a place of </w:t>
      </w:r>
      <w:r w:rsidRPr="0029045F">
        <w:rPr>
          <w:rStyle w:val="Emphasis"/>
        </w:rPr>
        <w:t>confinement</w:t>
      </w:r>
      <w:r w:rsidRPr="0029045F">
        <w:rPr>
          <w:rStyle w:val="StyleUnderline"/>
        </w:rPr>
        <w:t xml:space="preserve">, because at the same time the </w:t>
      </w:r>
      <w:r w:rsidRPr="0029045F">
        <w:rPr>
          <w:rStyle w:val="Emphasis"/>
        </w:rPr>
        <w:t>orders of administration</w:t>
      </w:r>
      <w:r w:rsidRPr="0029045F">
        <w:rPr>
          <w:rStyle w:val="StyleUnderline"/>
        </w:rPr>
        <w:t xml:space="preserve"> and the </w:t>
      </w:r>
      <w:r w:rsidRPr="0029045F">
        <w:rPr>
          <w:rStyle w:val="Emphasis"/>
        </w:rPr>
        <w:t>police are deployed</w:t>
      </w:r>
      <w:r w:rsidRPr="0029045F">
        <w:rPr>
          <w:rStyle w:val="StyleUnderline"/>
        </w:rPr>
        <w:t>. Just as</w:t>
      </w:r>
      <w:r w:rsidRPr="0029045F">
        <w:rPr>
          <w:sz w:val="16"/>
        </w:rPr>
        <w:t xml:space="preserve"> for instance </w:t>
      </w:r>
      <w:r w:rsidRPr="0029045F">
        <w:rPr>
          <w:rStyle w:val="Emphasis"/>
        </w:rPr>
        <w:t>immigration law to this day belongs materially to police law</w:t>
      </w:r>
      <w:r w:rsidRPr="0029045F">
        <w:rPr>
          <w:rStyle w:val="StyleUnderline"/>
        </w:rPr>
        <w:t xml:space="preserve">, and hence to the </w:t>
      </w:r>
      <w:r w:rsidRPr="0029045F">
        <w:rPr>
          <w:rStyle w:val="Emphasis"/>
        </w:rPr>
        <w:t>program of security</w:t>
      </w:r>
      <w:r w:rsidRPr="0029045F">
        <w:rPr>
          <w:rStyle w:val="StyleUnderline"/>
        </w:rPr>
        <w:t xml:space="preserve"> and </w:t>
      </w:r>
      <w:r w:rsidRPr="0029045F">
        <w:rPr>
          <w:rStyle w:val="Emphasis"/>
        </w:rPr>
        <w:t>emergency management</w:t>
      </w:r>
      <w:r w:rsidRPr="0029045F">
        <w:rPr>
          <w:rStyle w:val="StyleUnderline"/>
        </w:rPr>
        <w:t xml:space="preserve">, so too is the exceptional case of asylum still in </w:t>
      </w:r>
      <w:r w:rsidRPr="0029045F">
        <w:rPr>
          <w:rStyle w:val="Emphasis"/>
        </w:rPr>
        <w:t>close proximity</w:t>
      </w:r>
      <w:r w:rsidRPr="0029045F">
        <w:rPr>
          <w:rStyle w:val="StyleUnderline"/>
        </w:rPr>
        <w:t xml:space="preserve"> to the "</w:t>
      </w:r>
      <w:r w:rsidRPr="0029045F">
        <w:rPr>
          <w:rStyle w:val="Emphasis"/>
        </w:rPr>
        <w:t>lawlessness organized by the police</w:t>
      </w:r>
      <w:r w:rsidRPr="0029045F">
        <w:rPr>
          <w:rStyle w:val="StyleUnderline"/>
        </w:rPr>
        <w:t>"</w:t>
      </w:r>
      <w:r w:rsidRPr="0029045F">
        <w:rPr>
          <w:sz w:val="16"/>
        </w:rPr>
        <w:t xml:space="preserve"> referred to once by Hannah Arendt with regard to the politics aimed against the stateless and displaced persons in the twentieth century (1973, 599; cf. Horn).9 The different </w:t>
      </w:r>
      <w:r w:rsidRPr="0029045F">
        <w:rPr>
          <w:rStyle w:val="StyleUnderline"/>
        </w:rPr>
        <w:t>asylum shelters and camps</w:t>
      </w:r>
      <w:r w:rsidRPr="0029045F">
        <w:rPr>
          <w:sz w:val="16"/>
        </w:rPr>
        <w:t xml:space="preserve"> attest to this. Whether it is the so-called "concentration camps for foreigners" in Cottbus-Sielow, in which the authorities of the Weimar Republic interned Jewish refugees from eastern Europe; whether it is the Vélodrôme d'Hiver of Paris, in which the Vichy regime gathered French Jews to be transported to Germany; whether it is the "Federal collecting station for foreigners" that was set up in 1953 on the premises of the former Nazi prisoner of war camp in Nuremberg/Langwasser; whether it the sports stadium of Bari in Italy that was made into a collecting station for illegal immigrants for the purpose of repatriation to Albania; whether, finally, it is the Australian internment camps with indefinite periods of detention or the barracks for asylum seekers at German airports—all these places have at least one thing in common. They </w:t>
      </w:r>
      <w:r w:rsidRPr="0029045F">
        <w:rPr>
          <w:rStyle w:val="StyleUnderline"/>
        </w:rPr>
        <w:t xml:space="preserve">are </w:t>
      </w:r>
      <w:r w:rsidRPr="0029045F">
        <w:rPr>
          <w:rStyle w:val="Emphasis"/>
        </w:rPr>
        <w:t>places of exclusion</w:t>
      </w:r>
      <w:r w:rsidRPr="0029045F">
        <w:rPr>
          <w:rStyle w:val="StyleUnderline"/>
        </w:rPr>
        <w:t xml:space="preserve"> and </w:t>
      </w:r>
      <w:r w:rsidRPr="0029045F">
        <w:rPr>
          <w:rStyle w:val="Emphasis"/>
        </w:rPr>
        <w:t>confinement at one and the same time</w:t>
      </w:r>
      <w:r w:rsidRPr="0029045F">
        <w:rPr>
          <w:rStyle w:val="StyleUnderline"/>
        </w:rPr>
        <w:t xml:space="preserve">. They are </w:t>
      </w:r>
      <w:r w:rsidRPr="0029045F">
        <w:rPr>
          <w:rStyle w:val="Emphasis"/>
        </w:rPr>
        <w:t>spaces where the law is suspended</w:t>
      </w:r>
      <w:r w:rsidRPr="0029045F">
        <w:rPr>
          <w:rStyle w:val="StyleUnderline"/>
        </w:rPr>
        <w:t xml:space="preserve"> in order to </w:t>
      </w:r>
      <w:r w:rsidRPr="0029045F">
        <w:rPr>
          <w:rStyle w:val="Emphasis"/>
        </w:rPr>
        <w:t>enable a political enforcement</w:t>
      </w:r>
      <w:r w:rsidRPr="0029045F">
        <w:rPr>
          <w:rStyle w:val="StyleUnderline"/>
        </w:rPr>
        <w:t xml:space="preserve">—in whatever sense of its agents. This </w:t>
      </w:r>
      <w:r w:rsidRPr="0029045F">
        <w:rPr>
          <w:rStyle w:val="Emphasis"/>
        </w:rPr>
        <w:t>suspension of the guarantees</w:t>
      </w:r>
      <w:r w:rsidRPr="0029045F">
        <w:rPr>
          <w:rStyle w:val="StyleUnderline"/>
        </w:rPr>
        <w:t xml:space="preserve"> of the basic rights of citizens goes along with the efficacy of an administrative and police power that both </w:t>
      </w:r>
      <w:r w:rsidRPr="0029045F">
        <w:rPr>
          <w:rStyle w:val="Emphasis"/>
        </w:rPr>
        <w:t>engenders</w:t>
      </w:r>
      <w:r w:rsidRPr="0029045F">
        <w:rPr>
          <w:rStyle w:val="StyleUnderline"/>
        </w:rPr>
        <w:t xml:space="preserve"> and </w:t>
      </w:r>
      <w:r w:rsidRPr="0029045F">
        <w:rPr>
          <w:rStyle w:val="Emphasis"/>
        </w:rPr>
        <w:t>structures the sphere of asylum</w:t>
      </w:r>
      <w:r w:rsidRPr="0029045F">
        <w:rPr>
          <w:sz w:val="16"/>
        </w:rPr>
        <w:t>.</w:t>
      </w:r>
    </w:p>
    <w:p w:rsidR="00135425" w:rsidRPr="0029045F" w:rsidRDefault="00135425" w:rsidP="00135425">
      <w:pPr>
        <w:rPr>
          <w:sz w:val="16"/>
        </w:rPr>
      </w:pPr>
      <w:r w:rsidRPr="0029045F">
        <w:rPr>
          <w:sz w:val="16"/>
        </w:rPr>
        <w:t xml:space="preserve">Asylum thus reveals in an exemplary way a border that imperceptibly traverses and defines the politics of modern nation-states, namely the border [End Page 186] between an administration of mere life and its civic form. If, as Hannah Arendt remarked, the fate of human rights was once inextricably linked with the civil rights of nation-states, then it is the site of asylum that allows the political character of this linkage to emerge: with merely being human, that is, with an "abstract nakedness of being human" which by being denied civic rights has lost all rights as such (1973, 619-20). In the figure of the (political) refugee and the asylum seeker, the congruence of "absolute innocence" and "absolute lawlessness" yields a pure human being, (Arendt, 1973, 611) an exemplar of the species, that is detained in the camps and asylum shelters in a type of civil state of nature. </w:t>
      </w:r>
      <w:r w:rsidRPr="0029045F">
        <w:rPr>
          <w:rStyle w:val="StyleUnderline"/>
        </w:rPr>
        <w:t xml:space="preserve">If asylum </w:t>
      </w:r>
      <w:r w:rsidRPr="0029045F">
        <w:rPr>
          <w:rStyle w:val="Emphasis"/>
        </w:rPr>
        <w:t>had at one time provided legal protection</w:t>
      </w:r>
      <w:r w:rsidRPr="0029045F">
        <w:rPr>
          <w:rStyle w:val="StyleUnderline"/>
        </w:rPr>
        <w:t xml:space="preserve"> for outlaws, today it means the </w:t>
      </w:r>
      <w:r w:rsidRPr="0029045F">
        <w:rPr>
          <w:rStyle w:val="Emphasis"/>
        </w:rPr>
        <w:t>loss of rights</w:t>
      </w:r>
      <w:r w:rsidRPr="0029045F">
        <w:rPr>
          <w:rStyle w:val="StyleUnderline"/>
        </w:rPr>
        <w:t xml:space="preserve"> for those who </w:t>
      </w:r>
      <w:r w:rsidRPr="0029045F">
        <w:rPr>
          <w:rStyle w:val="Emphasis"/>
        </w:rPr>
        <w:t>lay claim to human rights</w:t>
      </w:r>
      <w:r w:rsidRPr="0029045F">
        <w:rPr>
          <w:rStyle w:val="StyleUnderline"/>
        </w:rPr>
        <w:t xml:space="preserve">. Nowhere else does the </w:t>
      </w:r>
      <w:r w:rsidRPr="0029045F">
        <w:rPr>
          <w:rStyle w:val="Emphasis"/>
        </w:rPr>
        <w:t>problem of the political</w:t>
      </w:r>
      <w:r w:rsidRPr="0029045F">
        <w:rPr>
          <w:rStyle w:val="StyleUnderline"/>
        </w:rPr>
        <w:t xml:space="preserve"> articulate itself as it does in the </w:t>
      </w:r>
      <w:r w:rsidRPr="0029045F">
        <w:rPr>
          <w:rStyle w:val="Emphasis"/>
        </w:rPr>
        <w:t>order of asylum</w:t>
      </w:r>
      <w:r w:rsidRPr="0029045F">
        <w:rPr>
          <w:sz w:val="16"/>
        </w:rPr>
        <w:t xml:space="preserve">, where the antinomies between human being and citizen, disciplinary power and juridical form, between law and police, between legal person and administered life are insisted upon. </w:t>
      </w:r>
      <w:r w:rsidRPr="0029045F">
        <w:rPr>
          <w:rStyle w:val="Emphasis"/>
        </w:rPr>
        <w:t>Exclusion</w:t>
      </w:r>
      <w:r w:rsidRPr="0029045F">
        <w:rPr>
          <w:rStyle w:val="StyleUnderline"/>
        </w:rPr>
        <w:t xml:space="preserve"> and </w:t>
      </w:r>
      <w:r w:rsidRPr="0029045F">
        <w:rPr>
          <w:rStyle w:val="Emphasis"/>
        </w:rPr>
        <w:t>inclusion</w:t>
      </w:r>
      <w:r w:rsidRPr="0029045F">
        <w:rPr>
          <w:rStyle w:val="StyleUnderline"/>
        </w:rPr>
        <w:t xml:space="preserve">, </w:t>
      </w:r>
      <w:r w:rsidRPr="0029045F">
        <w:rPr>
          <w:rStyle w:val="Emphasis"/>
        </w:rPr>
        <w:t>suspension of law</w:t>
      </w:r>
      <w:r w:rsidRPr="0029045F">
        <w:rPr>
          <w:rStyle w:val="StyleUnderline"/>
        </w:rPr>
        <w:t xml:space="preserve"> and </w:t>
      </w:r>
      <w:r w:rsidRPr="0029045F">
        <w:rPr>
          <w:rStyle w:val="Emphasis"/>
        </w:rPr>
        <w:t>deployment of regulations</w:t>
      </w:r>
      <w:r w:rsidRPr="0029045F">
        <w:rPr>
          <w:rStyle w:val="StyleUnderline"/>
        </w:rPr>
        <w:t xml:space="preserve">—in this way, asylum has become a </w:t>
      </w:r>
      <w:r w:rsidRPr="0029045F">
        <w:rPr>
          <w:rStyle w:val="Emphasis"/>
        </w:rPr>
        <w:t>zone of indeterminacy of inside</w:t>
      </w:r>
      <w:r w:rsidRPr="0029045F">
        <w:rPr>
          <w:rStyle w:val="StyleUnderline"/>
        </w:rPr>
        <w:t xml:space="preserve"> and </w:t>
      </w:r>
      <w:r w:rsidRPr="0029045F">
        <w:rPr>
          <w:rStyle w:val="Emphasis"/>
        </w:rPr>
        <w:t>outside</w:t>
      </w:r>
      <w:r w:rsidRPr="0029045F">
        <w:rPr>
          <w:rStyle w:val="StyleUnderline"/>
        </w:rPr>
        <w:t xml:space="preserve">, an </w:t>
      </w:r>
      <w:r w:rsidRPr="0029045F">
        <w:rPr>
          <w:rStyle w:val="Emphasis"/>
        </w:rPr>
        <w:t>exceptional place</w:t>
      </w:r>
      <w:r w:rsidRPr="0029045F">
        <w:rPr>
          <w:rStyle w:val="StyleUnderline"/>
        </w:rPr>
        <w:t xml:space="preserve"> and a </w:t>
      </w:r>
      <w:r w:rsidRPr="0029045F">
        <w:rPr>
          <w:rStyle w:val="Emphasis"/>
        </w:rPr>
        <w:t>state of exception</w:t>
      </w:r>
      <w:r w:rsidRPr="0029045F">
        <w:rPr>
          <w:rStyle w:val="StyleUnderline"/>
        </w:rPr>
        <w:t xml:space="preserve">, which has </w:t>
      </w:r>
      <w:r w:rsidRPr="0029045F">
        <w:rPr>
          <w:rStyle w:val="Emphasis"/>
        </w:rPr>
        <w:t>instituted itself as a rule</w:t>
      </w:r>
      <w:r w:rsidRPr="0029045F">
        <w:rPr>
          <w:rStyle w:val="StyleUnderline"/>
        </w:rPr>
        <w:t xml:space="preserve"> and a </w:t>
      </w:r>
      <w:r w:rsidRPr="0029045F">
        <w:rPr>
          <w:rStyle w:val="Emphasis"/>
        </w:rPr>
        <w:t>perpetuity</w:t>
      </w:r>
      <w:r w:rsidRPr="0029045F">
        <w:rPr>
          <w:rStyle w:val="StyleUnderline"/>
        </w:rPr>
        <w:t xml:space="preserve"> and attests to the </w:t>
      </w:r>
      <w:r w:rsidRPr="0029045F">
        <w:rPr>
          <w:rStyle w:val="Emphasis"/>
        </w:rPr>
        <w:t>rule of modern powers</w:t>
      </w:r>
      <w:r w:rsidRPr="0029045F">
        <w:rPr>
          <w:rStyle w:val="StyleUnderline"/>
        </w:rPr>
        <w:t>, from the mutual and impassable delegation between law and police</w:t>
      </w:r>
      <w:r w:rsidRPr="0029045F">
        <w:rPr>
          <w:sz w:val="16"/>
        </w:rPr>
        <w:t xml:space="preserve">—a doubling, moreover, reflected in the twofold origin of the passport regime that marks membership to a legal community as well as the "discrimination" of individual vital profiles. The political implications of these places can probably best be identified in the exterritories that—far from the precept of asylum—nevertheless complete its political form: Guantánamo on the island of Cuba, for instance, which, in accordance with the military order of the U.S. President from 13 November 2001, arranges an indefinite detention for suspicious non-citizens, an undefined internment without any of the guarantees of criminal, military, or international law. </w:t>
      </w:r>
      <w:r w:rsidRPr="0029045F">
        <w:rPr>
          <w:rStyle w:val="StyleUnderline"/>
        </w:rPr>
        <w:t xml:space="preserve">The </w:t>
      </w:r>
      <w:r w:rsidRPr="0029045F">
        <w:rPr>
          <w:rStyle w:val="Emphasis"/>
        </w:rPr>
        <w:t>structural indistinguishability of asylum</w:t>
      </w:r>
      <w:r w:rsidRPr="0029045F">
        <w:rPr>
          <w:sz w:val="16"/>
        </w:rPr>
        <w:t xml:space="preserve"> and the camp </w:t>
      </w:r>
      <w:r w:rsidRPr="0029045F">
        <w:rPr>
          <w:rStyle w:val="StyleUnderline"/>
        </w:rPr>
        <w:t>opens a zone</w:t>
      </w:r>
      <w:r w:rsidRPr="0029045F">
        <w:rPr>
          <w:sz w:val="16"/>
        </w:rPr>
        <w:t xml:space="preserve"> of anomie </w:t>
      </w:r>
      <w:r w:rsidRPr="0029045F">
        <w:rPr>
          <w:rStyle w:val="StyleUnderline"/>
        </w:rPr>
        <w:t xml:space="preserve">in which the political order manifests itself through the </w:t>
      </w:r>
      <w:r w:rsidRPr="0029045F">
        <w:rPr>
          <w:rStyle w:val="Emphasis"/>
        </w:rPr>
        <w:t>permanent suspension of the legal order</w:t>
      </w:r>
      <w:r w:rsidRPr="0029045F">
        <w:rPr>
          <w:sz w:val="16"/>
        </w:rPr>
        <w:t>.10</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---2NC Link—Asylum</w:t>
      </w:r>
    </w:p>
    <w:p w:rsidR="00135425" w:rsidRPr="0029045F" w:rsidRDefault="00135425" w:rsidP="00135425"/>
    <w:p w:rsidR="00135425" w:rsidRPr="0029045F" w:rsidRDefault="00135425" w:rsidP="00135425">
      <w:pPr>
        <w:pStyle w:val="Heading4"/>
      </w:pPr>
      <w:r w:rsidRPr="0029045F">
        <w:t xml:space="preserve">The link is </w:t>
      </w:r>
      <w:r w:rsidRPr="0029045F">
        <w:rPr>
          <w:u w:val="single"/>
        </w:rPr>
        <w:t>unique</w:t>
      </w:r>
      <w:r w:rsidRPr="0029045F">
        <w:t>—</w:t>
      </w:r>
    </w:p>
    <w:p w:rsidR="00135425" w:rsidRPr="0029045F" w:rsidRDefault="00135425" w:rsidP="00135425"/>
    <w:p w:rsidR="00135425" w:rsidRPr="0029045F" w:rsidRDefault="00135425" w:rsidP="00135425">
      <w:pPr>
        <w:pStyle w:val="Heading4"/>
      </w:pPr>
      <w:r w:rsidRPr="0029045F">
        <w:t>a) The furtherance of asylum practices uniquely masks sovereign inoperativity under a veil of exceptionalism</w:t>
      </w:r>
    </w:p>
    <w:p w:rsidR="00135425" w:rsidRPr="0029045F" w:rsidRDefault="00135425" w:rsidP="00135425">
      <w:r w:rsidRPr="0029045F">
        <w:rPr>
          <w:rStyle w:val="Style13ptBold"/>
        </w:rPr>
        <w:t>Magalhães 16</w:t>
      </w:r>
      <w:r w:rsidRPr="0029045F">
        <w:t xml:space="preserve"> (Bruno is a doctor in political science and international studies at the University of Rio de Janiero “The politics of credibility: assembling decisions on asylum applications in Brazil” </w:t>
      </w:r>
      <w:hyperlink r:id="rId7" w:history="1">
        <w:r w:rsidRPr="0029045F">
          <w:rPr>
            <w:rStyle w:val="Hyperlink"/>
          </w:rPr>
          <w:t>https://academic.oup.com/ips/article/7/1/75/1825789)</w:t>
        </w:r>
      </w:hyperlink>
      <w:r w:rsidRPr="0029045F">
        <w:t xml:space="preserve"> MZ</w:t>
      </w:r>
    </w:p>
    <w:p w:rsidR="00135425" w:rsidRPr="0029045F" w:rsidRDefault="00135425" w:rsidP="00135425">
      <w:pPr>
        <w:rPr>
          <w:u w:val="single"/>
        </w:rPr>
      </w:pPr>
      <w:r w:rsidRPr="0029045F">
        <w:rPr>
          <w:u w:val="single"/>
        </w:rPr>
        <w:t>This exceptionalist picture—</w:t>
      </w:r>
      <w:r w:rsidRPr="0029045F">
        <w:t>centered on the image of high-level decision-makers establishing the difference between welcome and unwelcome subject through an emergence-evoking speech-act</w:t>
      </w:r>
      <w:r w:rsidRPr="0029045F">
        <w:rPr>
          <w:u w:val="single"/>
        </w:rPr>
        <w:t>—has the great merit of warning us about the unconstrained discretion actors might exert in times of emergency. However, this focus on elite decision-makers also diverts attention away from the much smaller and diffused practices through which the bordering of welcome and unwelcome might take place (Doty 2007). What is more, besides being misleading as a sociological portrait—</w:t>
      </w:r>
      <w:r w:rsidRPr="0029045F">
        <w:t>as political theorist Jef Huysmans cautions—reliance on this exceptionalist jargon risks having a deeply depoliticizing effect.</w:t>
      </w:r>
      <w:r w:rsidRPr="0029045F">
        <w:rPr>
          <w:u w:val="single"/>
        </w:rPr>
        <w:t xml:space="preserve"> The image of high-ranking politicians declaring who is allowed to enter the State encourages a picture of politics as something that happens in exceptional moments, instead of as an activity in which we are invested in our everyday lives (Huysmans 2008). Case examiners, for instance, are involved in rather technical activities. Their day-to-day activities can easily strike a researcher as politically unimportant; as part of purely administrative routines. If we work under an exceptionalist image of politics, it is tempting to see the activities of street-level bureaucrats as mundane and to fail to investigate them further. </w:t>
      </w:r>
      <w:r w:rsidRPr="0029045F">
        <w:t xml:space="preserve">This, as Huysmans warns us, contributes to these activities being shielded from the public eye, hiding highly political stakes under a bureaucratic skin. Against this backdrop, attention to the everyday activities of those involved in bordering has the critical effect of fostering a healthy dosage of “democratic curiosity” (Huysmans 2014). </w:t>
      </w:r>
      <w:r w:rsidRPr="0029045F">
        <w:rPr>
          <w:u w:val="single"/>
        </w:rPr>
        <w:t>It breaks through the secrecy of security and border practices, and helps shed light on highly political struggles that tend to remain hidden amid utterly ordinary practices. I am convinced that this reason for focusing on the everyday activities of street-level bureaucrats is particularly germane to the discussion on status determination. As pointed out by anthropologist Melanie Griffiths (2012), skepticism during asylum procedures is not restricted to case examiners. Just as eligibility officers dismiss the stories told by asylum seekers as unreliable, asylum seekers dismiss credibility assessments as deceptive, irrational, and inconsistent</w:t>
      </w:r>
      <w:r w:rsidRPr="0029045F">
        <w:t>. Nevertheless, as Griffiths reminds us,</w:t>
      </w:r>
      <w:r w:rsidRPr="0029045F">
        <w:rPr>
          <w:u w:val="single"/>
        </w:rPr>
        <w:t xml:space="preserve"> although mistrust is mutual, the authority to voice mistrust is not. When the asylum seeker contests a credibility assessment, chances are that the examiner’s position will be accepted and the asylum seeker will be deemed uncooperative (idem, 10). “The ‘truth-value’” of the statements made by examiners (Foucault 1979) “is considered far greater than those subject to the asylum and detention systems, allowing the former to insist on particular versions of the ‘truth’” (Griffiths 2012, 12</w:t>
      </w:r>
    </w:p>
    <w:p w:rsidR="00135425" w:rsidRPr="0029045F" w:rsidRDefault="00135425" w:rsidP="00135425"/>
    <w:p w:rsidR="00135425" w:rsidRPr="0029045F" w:rsidRDefault="00135425" w:rsidP="00135425">
      <w:pPr>
        <w:pStyle w:val="Heading4"/>
      </w:pPr>
      <w:r w:rsidRPr="0029045F">
        <w:t>b) Migrants have already begun to reject sovereign power</w:t>
      </w:r>
    </w:p>
    <w:p w:rsidR="00135425" w:rsidRPr="0029045F" w:rsidRDefault="00135425" w:rsidP="00135425">
      <w:r w:rsidRPr="0029045F">
        <w:rPr>
          <w:rStyle w:val="Style13ptBold"/>
        </w:rPr>
        <w:t>Magalhães 16</w:t>
      </w:r>
      <w:r w:rsidRPr="0029045F">
        <w:t xml:space="preserve"> (Bruno is a doctor in political science and international studies at the University of Rio de Janiero “The politics of credibility: assembling decisions on asylum applications in Brazil” </w:t>
      </w:r>
      <w:hyperlink r:id="rId8" w:history="1">
        <w:r w:rsidRPr="0029045F">
          <w:rPr>
            <w:rStyle w:val="Hyperlink"/>
          </w:rPr>
          <w:t>https://academic.oup.com/ips/article/7/1/75/1825789)</w:t>
        </w:r>
      </w:hyperlink>
      <w:r w:rsidRPr="0029045F">
        <w:t xml:space="preserve"> MZ</w:t>
      </w:r>
    </w:p>
    <w:p w:rsidR="00135425" w:rsidRPr="0029045F" w:rsidRDefault="00135425" w:rsidP="00135425">
      <w:pPr>
        <w:rPr>
          <w:u w:val="single"/>
        </w:rPr>
      </w:pPr>
      <w:r w:rsidRPr="0029045F">
        <w:rPr>
          <w:u w:val="single"/>
        </w:rPr>
        <w:t xml:space="preserve">The state of exception and experience of irregularity within the space of the Camp are commonly understood as manifestations of the extreme imposition of sovereign power. For many, the possibility of political agency for those exposed to this imposition is removed; they are made unable to act, speak, or respond (see Mezzadra 2004; Edkins and Pin Fat 2005). </w:t>
      </w:r>
      <w:r w:rsidRPr="0029045F">
        <w:t>Agamben's conceptualization of bare life within the Camp and its “nakedness” against the imposition of sovereign power suggest that exceptionality is characterized by a lack of freedom, and thus by powerlessness</w:t>
      </w:r>
      <w:r w:rsidRPr="0029045F">
        <w:rPr>
          <w:u w:val="single"/>
        </w:rPr>
        <w:t>. Evidence from an analysis of Melilla as a Camp—and the impacts the city has on irregular migrants—seems, at first glance, to support this conclusion. Migrant narratives suggest feelings of exclusion and powerlessness that are interpreted within the Agambian framework as precisely such exceptionality. This analysis renders the condition of irregularity as profoundly abject and so makes a “politics” of irregularity impossible where “politics” is contestation and struggle</w:t>
      </w:r>
      <w:r w:rsidRPr="0029045F">
        <w:t xml:space="preserve">. It is an analysis that accounts for the spatial structure of the Camp, but that fails to account for the agency of the migrant, except to render it impossible. In this analysis, the political agency of the irregular migrant is not simply controlled, but excised. To </w:t>
      </w:r>
      <w:r w:rsidRPr="0029045F">
        <w:rPr>
          <w:u w:val="single"/>
        </w:rPr>
        <w:t xml:space="preserve">assert that power relations are absent from the space of the Camp is to suggest that irregular migrants have not only been excluded and made exceptional, but also that they have been denied the capacity to act and to speak. Such an understanding of exceptionality, and of irregularity, fails to begin from the position of the migrant. Irregular migrants and asylum seekers are actively denied the capacity to legitimately engage in political acts or speech, to be recognized and heard, and, as such, are rendered as bare life. As Nyers (2003, 2006) argues, however, exceptionality and exclusion do not mean that migrants do not act, or speak. Indeed, persistent contestations of the sovereign power and the exceptionality of the Camp are perceptible throughout their everyday strategies and activities. </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Link—Borders</w:t>
      </w:r>
    </w:p>
    <w:p w:rsidR="00135425" w:rsidRPr="0029045F" w:rsidRDefault="00135425" w:rsidP="00135425"/>
    <w:p w:rsidR="00135425" w:rsidRPr="0029045F" w:rsidRDefault="00135425" w:rsidP="00135425">
      <w:pPr>
        <w:pStyle w:val="Heading4"/>
      </w:pPr>
      <w:r w:rsidRPr="0029045F">
        <w:t>The border Is the ultimate state of exception that determines to include or exclude those who lack citizenship</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Salter 6 </w:t>
      </w:r>
      <w:r w:rsidRPr="0029045F">
        <w:rPr>
          <w:rFonts w:asciiTheme="minorHAnsi" w:hAnsiTheme="minorHAnsi"/>
        </w:rPr>
        <w:t xml:space="preserve">(Mark, Mark B. Salter is a full professor of political science at the University of Ottawa in Ottawa, Ontario, Canada. He is currently the Editor-in-chief of Security Dialogue, an academic journal in the field of security studies, “The Global Visa Regime and the Political Technologies of the International Self: Borders,Bodies, Biopolitics,” Vol. 31, No. 2 (Apr.-June 2006), pp. 167-189, </w:t>
      </w:r>
      <w:hyperlink r:id="rId9" w:history="1">
        <w:r w:rsidRPr="0029045F">
          <w:rPr>
            <w:rStyle w:val="Hyperlink"/>
            <w:rFonts w:asciiTheme="minorHAnsi" w:hAnsiTheme="minorHAnsi" w:cs="Calibri"/>
          </w:rPr>
          <w:t>https://www-jstor-org.proxy.lib.umich.edu/stable/pdf/40645180.pdf?refreqid=excelsior%3Aa725198abfd30688d40fd19c11abc264</w:t>
        </w:r>
      </w:hyperlink>
      <w:r w:rsidRPr="0029045F">
        <w:rPr>
          <w:rFonts w:asciiTheme="minorHAnsi" w:hAnsiTheme="minorHAnsi"/>
        </w:rPr>
        <w:t>) Heublein</w:t>
      </w:r>
    </w:p>
    <w:p w:rsidR="00135425" w:rsidRPr="0029045F" w:rsidRDefault="00135425" w:rsidP="00135425">
      <w:pPr>
        <w:rPr>
          <w:rFonts w:asciiTheme="minorHAnsi" w:hAnsiTheme="minorHAnsi"/>
          <w:sz w:val="14"/>
        </w:rPr>
      </w:pPr>
      <w:r w:rsidRPr="0029045F">
        <w:rPr>
          <w:rStyle w:val="IntenseEmphasis"/>
          <w:rFonts w:asciiTheme="minorHAnsi" w:hAnsiTheme="minorHAnsi" w:cs="Calibri"/>
        </w:rPr>
        <w:t>At the border, one is neither citizen nor foreigner in the face of the agent of customs, which we must take in both its meanings</w:t>
      </w:r>
      <w:r w:rsidRPr="0029045F">
        <w:rPr>
          <w:rFonts w:asciiTheme="minorHAnsi" w:hAnsiTheme="minorHAnsi"/>
          <w:sz w:val="14"/>
        </w:rPr>
        <w:t xml:space="preserve">.9 Agamben's discussion of the state of exception has been especially provocative since the US responses to the September 11 terror attacks. His portrayal of sovereign power as total, bare life, and the model of "the camp," have resonated with scholars from many dis- ciplines. Agamben takes the arguments of Carl Schmitt that the essential </w:t>
      </w:r>
      <w:r w:rsidRPr="0029045F">
        <w:rPr>
          <w:rStyle w:val="IntenseEmphasis"/>
          <w:rFonts w:asciiTheme="minorHAnsi" w:hAnsiTheme="minorHAnsi" w:cs="Calibri"/>
        </w:rPr>
        <w:t>power of the sovereign is to decide when the law ceases to constrain the sovereign: "sovereign is he who decides on the excep- tion"</w:t>
      </w:r>
      <w:r w:rsidRPr="0029045F">
        <w:rPr>
          <w:rFonts w:asciiTheme="minorHAnsi" w:hAnsiTheme="minorHAnsi"/>
          <w:sz w:val="14"/>
        </w:rPr>
        <w:t xml:space="preserve"> as he famously puts it in the first line of Political Theology.10 The power to describe a situation as normal or exceptional lies at the root of sovereignty: "</w:t>
      </w:r>
      <w:r w:rsidRPr="0029045F">
        <w:rPr>
          <w:rStyle w:val="IntenseEmphasis"/>
          <w:rFonts w:asciiTheme="minorHAnsi" w:hAnsiTheme="minorHAnsi" w:cs="Calibri"/>
        </w:rPr>
        <w:t>A regular situation must be created, and sovereign is he who decides if this situation is actually effective. . . . He has monopoly over the final decision</w:t>
      </w:r>
      <w:r w:rsidRPr="0029045F">
        <w:rPr>
          <w:rFonts w:asciiTheme="minorHAnsi" w:hAnsiTheme="minorHAnsi"/>
          <w:sz w:val="14"/>
        </w:rPr>
        <w:t xml:space="preserve">."11 </w:t>
      </w:r>
      <w:r w:rsidRPr="0029045F">
        <w:rPr>
          <w:rStyle w:val="Emphasis"/>
          <w:rFonts w:asciiTheme="minorHAnsi" w:hAnsiTheme="minorHAnsi"/>
        </w:rPr>
        <w:t>The border repre- sents an exception to "normal" deliberative politics</w:t>
      </w:r>
      <w:r w:rsidRPr="0029045F">
        <w:rPr>
          <w:rFonts w:asciiTheme="minorHAnsi" w:hAnsiTheme="minorHAnsi"/>
          <w:sz w:val="14"/>
        </w:rPr>
        <w:t xml:space="preserve">. While Didier Bigo, David Lyon, and William Walters have all suggested ways in which airports and other ports of entry might resemble the "camp," in this article I want to push the argument further and suggest that the border can be understood as a permanent state of exception. </w:t>
      </w:r>
      <w:r w:rsidRPr="0029045F">
        <w:rPr>
          <w:rStyle w:val="Emphasis"/>
          <w:rFonts w:asciiTheme="minorHAnsi" w:hAnsiTheme="minorHAnsi"/>
        </w:rPr>
        <w:t>The border is a permanent "state of exception" in that one may claim no rights but is still subject to the law.</w:t>
      </w:r>
      <w:r w:rsidRPr="0029045F">
        <w:rPr>
          <w:rFonts w:asciiTheme="minorHAnsi" w:hAnsiTheme="minorHAnsi"/>
          <w:sz w:val="14"/>
        </w:rPr>
        <w:t xml:space="preserve">12 </w:t>
      </w:r>
      <w:r w:rsidRPr="0029045F">
        <w:rPr>
          <w:rStyle w:val="Emphasis"/>
          <w:rFonts w:asciiTheme="minorHAnsi" w:hAnsiTheme="minorHAnsi"/>
        </w:rPr>
        <w:t>The law is always suspended at the border, because the decision of entrance to the territory and correspondent membership in the community is irre- ducible to force</w:t>
      </w:r>
      <w:r w:rsidRPr="0029045F">
        <w:rPr>
          <w:rFonts w:asciiTheme="minorHAnsi" w:hAnsiTheme="minorHAnsi"/>
          <w:sz w:val="14"/>
        </w:rPr>
        <w:t>. As Schmitt argues, "the essence of the state's sov- ereignty [is] not the monopoly to coerce or rule, but the monop- oly to decide."</w:t>
      </w:r>
      <w:r w:rsidRPr="0029045F">
        <w:rPr>
          <w:rStyle w:val="Emphasis"/>
          <w:rFonts w:asciiTheme="minorHAnsi" w:hAnsiTheme="minorHAnsi"/>
        </w:rPr>
        <w:t>13 The decision to include/exclude is irreducible to the sovereign.</w:t>
      </w:r>
      <w:r w:rsidRPr="0029045F">
        <w:rPr>
          <w:rFonts w:asciiTheme="minorHAnsi" w:hAnsiTheme="minorHAnsi"/>
          <w:sz w:val="14"/>
        </w:rPr>
        <w:t xml:space="preserve"> Agamben's account fails to understand the </w:t>
      </w:r>
      <w:r w:rsidRPr="0029045F">
        <w:rPr>
          <w:rStyle w:val="Emphasis"/>
          <w:rFonts w:asciiTheme="minorHAnsi" w:hAnsiTheme="minorHAnsi"/>
        </w:rPr>
        <w:t>particu- lar state of exception at the state border and the decision to include/exclude; it lacks a capacity for agency</w:t>
      </w:r>
      <w:r w:rsidRPr="0029045F">
        <w:rPr>
          <w:rFonts w:asciiTheme="minorHAnsi" w:hAnsiTheme="minorHAnsi"/>
          <w:sz w:val="14"/>
        </w:rPr>
        <w:t>. In this respect, Fou- cault's confessionary complex provides the missing component in Agamben's discussion of exceptional politics and explains the dynamics of both decision and agency. I turn to the question of agency below during the discussion of confession. Through the passport, the sovereign who claims one's alle- giance asks for entry and protection on behalf of the possessor; This content downloaded from 141.211.4.224 on Tue, 26 Jun 2018 16:22:12 UTC All use subject to http://about.jstor.org/terms 170 The Global Visa Regime: Borders, Bodies, Biopolitics thus entry to the body politic is mediated through the administra- tive bodies of the sovereigns.</w:t>
      </w:r>
      <w:r w:rsidRPr="0029045F">
        <w:rPr>
          <w:rStyle w:val="Emphasis"/>
          <w:rFonts w:asciiTheme="minorHAnsi" w:hAnsiTheme="minorHAnsi"/>
        </w:rPr>
        <w:t>14 Entry to a sovereign state in which one does not possess nationality is mediated through the visa process and identity papers</w:t>
      </w:r>
      <w:r w:rsidRPr="0029045F">
        <w:rPr>
          <w:rFonts w:asciiTheme="minorHAnsi" w:hAnsiTheme="minorHAnsi"/>
          <w:sz w:val="14"/>
        </w:rPr>
        <w:t xml:space="preserve"> (passport, refugee, or stateless travel documents) . While the discussion of individual attachment or alle- giance to the state/sovereign is usually understood as citizenship or nationality, I would argue in the face of material facts on the ground and ethical concerns prompted by the political conse- quences of those facts that we must widen our analytical scope to include a multiplicity of forms of membership in political commu- nities.15 Jean Bodin defines this important boundary of the politi- cal community: "</w:t>
      </w:r>
      <w:r w:rsidRPr="0029045F">
        <w:rPr>
          <w:rStyle w:val="IntenseEmphasis"/>
          <w:rFonts w:asciiTheme="minorHAnsi" w:hAnsiTheme="minorHAnsi" w:cs="Calibri"/>
        </w:rPr>
        <w:t>The mutual obligation between subject and sov- ereign, by which, in return for the faith and obedience rendered to him the sovereign must do justice and give counsel, assistance, encouragement, and protection to the subject</w:t>
      </w:r>
      <w:r w:rsidRPr="0029045F">
        <w:rPr>
          <w:rFonts w:asciiTheme="minorHAnsi" w:hAnsiTheme="minorHAnsi"/>
          <w:sz w:val="14"/>
        </w:rPr>
        <w:t xml:space="preserve">. He does not owe this to aliens."16 At this stage, it is important to note that the sov- ereign decision of inclusion/expulsion is irreducible and that the space of decision is also a space of exception. The bordering process constituted by the decision to include/exclude is a dia- logue between body and body politic requiring the confession of all manner of bodily, economic, and social information. Borrowing from Alison Mountz, we might speak of the "long tunnel" of in-between spaces that is constituted by international travel. </w:t>
      </w:r>
      <w:r w:rsidRPr="0029045F">
        <w:rPr>
          <w:rStyle w:val="IntenseEmphasis"/>
          <w:rFonts w:asciiTheme="minorHAnsi" w:hAnsiTheme="minorHAnsi" w:cs="Calibri"/>
        </w:rPr>
        <w:t>The gangway between the airplane and the agent of customs precisely resembles the "camp."</w:t>
      </w:r>
      <w:r w:rsidRPr="0029045F">
        <w:rPr>
          <w:rFonts w:asciiTheme="minorHAnsi" w:hAnsiTheme="minorHAnsi"/>
          <w:sz w:val="14"/>
        </w:rPr>
        <w:t xml:space="preserve">17 The traveler is not simply in be- tween states, but also denationalized. It is useful to return to the anthropologist's categorization of "threshold rites" to understand the process of the border. Accord- ing to Arnold van Gennep, for example, the territorial passage is divided into three specific rites: pre-liminal rites (the rites of sepa- ration from a previous world); liminal or threshold rites (rites of transition) ; and post-liminal rites (rites and ceremonies of incor- poration into the new world).18 The preliminal rites are ones of denationalization, status that is held in abeyance before the sover- eign decision. "Whoever entered the camp moved in a zone of in- distinction between outside and inside, exception and rule, licit and illicit, in which the very concepts of subjective right and juridical protection no longer made any sense."19 The liminal rite of exami- nation, obedience, and confession presents a challenge to Agam- ben. </w:t>
      </w:r>
      <w:r w:rsidRPr="0029045F">
        <w:rPr>
          <w:rStyle w:val="Emphasis"/>
          <w:rFonts w:asciiTheme="minorHAnsi" w:hAnsiTheme="minorHAnsi"/>
        </w:rPr>
        <w:t>The sovereign in his account has no restraints and may simply exert the power of decision. The border-crosser challenges this in several ways: the decision to include/exclude is individual and insti- tutional, and the border-crosser presents him/herself to the sover- eign, and this element of agency is totally neglected by Agamben</w:t>
      </w:r>
      <w:r w:rsidRPr="0029045F">
        <w:rPr>
          <w:rFonts w:asciiTheme="minorHAnsi" w:hAnsiTheme="minorHAnsi"/>
          <w:sz w:val="14"/>
        </w:rPr>
        <w:t xml:space="preserve">. This content downloaded from 141.211.4.224 on Tue, 26 Jun 2018 16:22:12 UTC All use subject to http://about.jstor.org/terms Mark B. Salter 171 How does the sovereign condition the possibilities of mobility and structure resistance to the sovereign and make not only possi- ble but necessary putting one's self into this state of exception between states? We know that the ancient Greeks held the hospi- tality ethic as among the highest. From its Latin roots, we see the connections on which Agamben might be tempted to draw upon etymologically between hostia as sacrificial animal, hostis as stranger or enemy, hostilus as hostile or like an enemy, and hostire as to re- quite or retaliate; and hospes as host, guest, friend, foreigner. What characteristics of modern sovereignty condition the presumption toward hostility rather than being a host? How has this possibility of interstate hospitality been so inverted that we now expect inter- rogation rather than welcome? The product of the camp bureau- cracy is the rendering of the bare life of the inhabitants into un- mourned death. Similarly, the product of border bureaucracy is a structure of decisions that make unappealable and unmourned the exclusion from the community. </w:t>
      </w:r>
      <w:r w:rsidRPr="0029045F">
        <w:rPr>
          <w:rStyle w:val="Emphasis"/>
          <w:rFonts w:asciiTheme="minorHAnsi" w:hAnsiTheme="minorHAnsi"/>
        </w:rPr>
        <w:t>The right of exclusion is absolute and dissolves the difference between force and law.</w:t>
      </w:r>
      <w:r w:rsidRPr="0029045F">
        <w:rPr>
          <w:rFonts w:asciiTheme="minorHAnsi" w:hAnsiTheme="minorHAnsi"/>
          <w:sz w:val="14"/>
        </w:rPr>
        <w:t xml:space="preserve"> Derrida's discussion of hospitality is illustrative of the exception- ality of the relationship between sovereign and suppliant at the bor- der. The foreign is at once outside of the law, but subject to the law. Hospitality in Derrida's terms is always partial and compromised: The foreigner is first of all foreign to the legal language in which the duty of hospitality is formulated, the right to asylum, its lim- its, norms, policing, etc. He has to ask for hospitality in a lan- guage which by definition is not his own, the one imposed by the master of the house, the host, the king, the lord, the authorities, the nation, the State, the father, etc.20 </w:t>
      </w:r>
    </w:p>
    <w:p w:rsidR="00135425" w:rsidRPr="0029045F" w:rsidRDefault="00135425" w:rsidP="00135425">
      <w:pPr>
        <w:rPr>
          <w:rFonts w:asciiTheme="minorHAnsi" w:hAnsiTheme="minorHAnsi"/>
          <w:sz w:val="14"/>
        </w:rPr>
      </w:pPr>
    </w:p>
    <w:p w:rsidR="00135425" w:rsidRPr="0029045F" w:rsidRDefault="00135425" w:rsidP="00135425">
      <w:pPr>
        <w:pStyle w:val="Heading3"/>
      </w:pPr>
      <w:r w:rsidRPr="0029045F">
        <w:t>---2NC Link—Borders</w:t>
      </w:r>
    </w:p>
    <w:p w:rsidR="00135425" w:rsidRPr="0029045F" w:rsidRDefault="00135425" w:rsidP="00135425"/>
    <w:p w:rsidR="00135425" w:rsidRPr="0029045F" w:rsidRDefault="00135425" w:rsidP="00135425">
      <w:pPr>
        <w:pStyle w:val="Heading4"/>
      </w:pPr>
      <w:r w:rsidRPr="0029045F">
        <w:t>Sovereignty decides who is worthy of crossing</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Salter 6 </w:t>
      </w:r>
      <w:r w:rsidRPr="0029045F">
        <w:rPr>
          <w:rFonts w:asciiTheme="minorHAnsi" w:hAnsiTheme="minorHAnsi"/>
        </w:rPr>
        <w:t xml:space="preserve">(Mark, Mark B. Salter is a full professor of political science at the University of Ottawa in Ottawa, Ontario, Canada. He is currently the Editor-in-chief of Security Dialogue, an academic journal in the field of security studies, “The Global Visa Regime and the Political Technologies of the International Self: Borders,Bodies, Biopolitics,” Vol. 31, No. 2 (Apr.-June 2006), pp. 167-189, </w:t>
      </w:r>
      <w:hyperlink r:id="rId10" w:history="1">
        <w:r w:rsidRPr="0029045F">
          <w:rPr>
            <w:rStyle w:val="Hyperlink"/>
            <w:rFonts w:asciiTheme="minorHAnsi" w:hAnsiTheme="minorHAnsi" w:cs="Calibri"/>
          </w:rPr>
          <w:t>https://www-jstor-org.proxy.lib.umich.edu/stable/pdf/40645180.pdf?refreqid=excelsior%3Aa725198abfd30688d40fd19c11abc264</w:t>
        </w:r>
      </w:hyperlink>
      <w:r w:rsidRPr="0029045F">
        <w:rPr>
          <w:rFonts w:asciiTheme="minorHAnsi" w:hAnsiTheme="minorHAnsi"/>
        </w:rPr>
        <w:t>) Heublein</w:t>
      </w:r>
    </w:p>
    <w:p w:rsidR="00135425" w:rsidRPr="0029045F" w:rsidRDefault="00135425" w:rsidP="00135425">
      <w:pPr>
        <w:rPr>
          <w:rStyle w:val="IntenseEmphasis"/>
          <w:rFonts w:cs="Calibri"/>
        </w:rPr>
      </w:pPr>
      <w:r w:rsidRPr="0029045F">
        <w:rPr>
          <w:rFonts w:asciiTheme="minorHAnsi" w:hAnsiTheme="minorHAnsi"/>
          <w:sz w:val="14"/>
        </w:rPr>
        <w:t>And yet, as Agamben illustrates in terms of the homo sacer, the appellant is subject to the law, but not a subject in the law. What makes the border a state of exception</w:t>
      </w:r>
      <w:r w:rsidRPr="0029045F">
        <w:rPr>
          <w:rStyle w:val="Emphasis"/>
          <w:rFonts w:asciiTheme="minorHAnsi" w:hAnsiTheme="minorHAnsi"/>
        </w:rPr>
        <w:t>? The sovereign decides the political status of the individual as they cross the fron- tier: national, stateless, refugee, foreigner, alien. This decision is absolute. The agent of the sovereign's customs decides not only the nationality and status of foreigners but of all travelers. There is a zone of indistinction wherein a traveler possesses not even his/her nationality unless it is confirmed by the decision of the sovereign. Nothing can compel a particular decision; no appeal can be made; the only expulsion that bears any intersovereign consequence is denationalization or becoming a refugee</w:t>
      </w:r>
      <w:r w:rsidRPr="0029045F">
        <w:rPr>
          <w:rFonts w:asciiTheme="minorHAnsi" w:hAnsiTheme="minorHAnsi"/>
          <w:sz w:val="14"/>
        </w:rPr>
        <w:t>. Thus, the traveler only gains some kind of advantage with other sovereigns once s/he can prove that s/he is abject, will be afforded no protection whatsoever, This content downloaded from 141.211.4.224 on Tue, 26 Jun 2018 16:22:12 UTC All use subject to http://about.jstor.org/terms 172 The Global Visa Regime: Borders, Bodies, Biopolitics that one is bare international life, a seeker of refuge, a life that without state rights but subject to the law of states. Only the national border may be considered a state of excep- tion, as opposed to other social or spatial borders. Entry to a house is plainly governed by a set of legal restrictions on the power of the state, such as the US Fourth Amendment right to be protected from unreasonable search. However</w:t>
      </w:r>
      <w:r w:rsidRPr="0029045F">
        <w:rPr>
          <w:rStyle w:val="Emphasis"/>
        </w:rPr>
        <w:t>, rights are configured quite differently at the border</w:t>
      </w:r>
      <w:r w:rsidRPr="0029045F">
        <w:rPr>
          <w:rFonts w:asciiTheme="minorHAnsi" w:hAnsiTheme="minorHAnsi"/>
          <w:sz w:val="14"/>
        </w:rPr>
        <w:t>.21 In the United States</w:t>
      </w:r>
      <w:r w:rsidRPr="0029045F">
        <w:rPr>
          <w:rStyle w:val="IntenseEmphasis"/>
          <w:rFonts w:cs="Calibri"/>
        </w:rPr>
        <w:t>, the authority by which the Customs and Border Patrol is empowered to search bor- der-crossers is different from that of police</w:t>
      </w:r>
      <w:r w:rsidRPr="0029045F">
        <w:rPr>
          <w:rFonts w:asciiTheme="minorHAnsi" w:hAnsiTheme="minorHAnsi"/>
          <w:sz w:val="14"/>
        </w:rPr>
        <w:t xml:space="preserve"> [19 U.S.C. 1467], which derives from an early congressional act of July 31, 1789 [1 St. 43]. It is the very space of the border that makes the burden of law dif- ferent. </w:t>
      </w:r>
      <w:r w:rsidRPr="0029045F">
        <w:rPr>
          <w:rStyle w:val="IntenseEmphasis"/>
          <w:rFonts w:cs="Calibri"/>
        </w:rPr>
        <w:t>The threshold between law and force is spatialized or rather conditional on a particular mobility: "searches made at the border, pur- suant to the longstanding right of the sovereign to protect itself by stopping and examining persons and property crossing into this country, are reasonable simply by virtue of the fact that they occur at the border</w:t>
      </w:r>
      <w:r w:rsidRPr="0029045F">
        <w:rPr>
          <w:rFonts w:asciiTheme="minorHAnsi" w:hAnsiTheme="minorHAnsi"/>
          <w:sz w:val="14"/>
        </w:rPr>
        <w:t xml:space="preserve">"^ The right to detain, examine, and search travelers is de- fined in relation to their foreignness, their origins "outside," which renders them without protection while under question at the bor- der. Searches within state's territory and at the border bear two dif- ferent standards: "probable cause" is replaced by "reasonable sus- picion." </w:t>
      </w:r>
      <w:r w:rsidRPr="0029045F">
        <w:rPr>
          <w:rStyle w:val="IntenseEmphasis"/>
          <w:rFonts w:cs="Calibri"/>
        </w:rPr>
        <w:t>Thus, state actions at the border are a special case of law</w:t>
      </w:r>
      <w:r w:rsidRPr="0029045F">
        <w:rPr>
          <w:rFonts w:asciiTheme="minorHAnsi" w:hAnsiTheme="minorHAnsi"/>
          <w:sz w:val="14"/>
        </w:rPr>
        <w:t xml:space="preserve">. "Border searches, then, from before the adoption of the Fourth Amendment, have been considered to be 'reasonable' by the single fact that the person or item in question had entered into our country from the outside ,"23 That which is outside both constitutes and threatens the integrity of the inside, and the decision to include/ exclude both defines the population of the state and gives lie to the presumed homogeneity and stability of that community.24 </w:t>
      </w:r>
      <w:r w:rsidRPr="0029045F">
        <w:rPr>
          <w:rStyle w:val="IntenseEmphasis"/>
          <w:rFonts w:cs="Calibri"/>
        </w:rPr>
        <w:t>This situation of permanent threat is neutralized through the successful management of risk at the border in a way that renders threat per- manent and</w:t>
      </w:r>
      <w:r w:rsidRPr="0029045F">
        <w:rPr>
          <w:rFonts w:asciiTheme="minorHAnsi" w:hAnsiTheme="minorHAnsi"/>
          <w:sz w:val="14"/>
        </w:rPr>
        <w:t xml:space="preserve"> </w:t>
      </w:r>
      <w:r w:rsidRPr="0029045F">
        <w:rPr>
          <w:rStyle w:val="IntenseEmphasis"/>
          <w:rFonts w:cs="Calibri"/>
        </w:rPr>
        <w:t>insolvable</w:t>
      </w:r>
      <w:r w:rsidRPr="0029045F">
        <w:rPr>
          <w:rFonts w:asciiTheme="minorHAnsi" w:hAnsiTheme="minorHAnsi"/>
          <w:sz w:val="14"/>
        </w:rPr>
        <w:t xml:space="preserve">. The visa regime, and the </w:t>
      </w:r>
      <w:r w:rsidRPr="0029045F">
        <w:rPr>
          <w:rStyle w:val="IntenseEmphasis"/>
          <w:rFonts w:asciiTheme="minorHAnsi" w:hAnsiTheme="minorHAnsi" w:cs="Calibri"/>
        </w:rPr>
        <w:t>delocalization of the border that it represents, is emblematic of this management</w:t>
      </w:r>
      <w:r w:rsidRPr="0029045F">
        <w:rPr>
          <w:rFonts w:asciiTheme="minorHAnsi" w:hAnsiTheme="minorHAnsi"/>
          <w:sz w:val="14"/>
        </w:rPr>
        <w:t>. However</w:t>
      </w:r>
      <w:r w:rsidRPr="0029045F">
        <w:rPr>
          <w:rStyle w:val="IntenseEmphasis"/>
          <w:rFonts w:cs="Calibri"/>
        </w:rPr>
        <w:t>, Agamben has neglected the management inherent in the moment of sovereign decision</w:t>
      </w:r>
      <w:r w:rsidRPr="0029045F">
        <w:rPr>
          <w:rFonts w:asciiTheme="minorHAnsi" w:hAnsiTheme="minorHAnsi"/>
          <w:sz w:val="14"/>
        </w:rPr>
        <w:t xml:space="preserve">. He provides no account of the spe- cific decisions of admission to the camp or by our extension to the state population at the border. The conditions of possibility of this decision are at the heart of the border regime as a state of excep- tion. In the same way that the sovereign decision to declare a state of emergency can have no rules or conditions (because all emer- gencies are by definition exceptions to normal conditions) , so too the specific decision for entry into the polis has no set of exhaustive guidelines or regulations. I refer to Josiah Heyman and Janet A. This content downloaded from 141.211.4.224 on Tue, 26 Jun 2018 16:22:12 UTC All use subject to http://about.jstor.org/terms Mark B. Salter 173 Gilboy below whose anthropologies of immigration inspectors illus- trate the way that all decisions to include/exclude rely on sover- eign force rather than law. </w:t>
      </w:r>
      <w:r w:rsidRPr="0029045F">
        <w:rPr>
          <w:rStyle w:val="Emphasis"/>
          <w:rFonts w:asciiTheme="minorHAnsi" w:hAnsiTheme="minorHAnsi"/>
        </w:rPr>
        <w:t>The court holds in this case that the exception of the border is not the result of a specific "exigent circumstance" but rather the constant condition of threat represented by mobility</w:t>
      </w:r>
      <w:r w:rsidRPr="0029045F">
        <w:rPr>
          <w:rFonts w:asciiTheme="minorHAnsi" w:hAnsiTheme="minorHAnsi"/>
          <w:sz w:val="14"/>
        </w:rPr>
        <w:t xml:space="preserve">. It is important that the state's right to search not be confined by any specific cir- cumstance but rather the majority argues that the exception to the Fourth Amendment is structural to the border, rather than a specific emergency. In many ways, </w:t>
      </w:r>
      <w:r w:rsidRPr="0029045F">
        <w:rPr>
          <w:rStyle w:val="IntenseEmphasis"/>
          <w:rFonts w:cs="Calibri"/>
        </w:rPr>
        <w:t>the state border resembles "the camp</w:t>
      </w:r>
      <w:r w:rsidRPr="0029045F">
        <w:rPr>
          <w:rFonts w:asciiTheme="minorHAnsi" w:hAnsiTheme="minorHAnsi"/>
          <w:sz w:val="14"/>
        </w:rPr>
        <w:t xml:space="preserve">," which </w:t>
      </w:r>
      <w:r w:rsidRPr="0029045F">
        <w:rPr>
          <w:rStyle w:val="IntenseEmphasis"/>
          <w:rFonts w:cs="Calibri"/>
        </w:rPr>
        <w:t>Agamben describes as a place where "the state of exception begins to become the rule . . . [what was once] essentially a tempo- rary suspension of the rule of law on the basis of a factual state of danger is now given permanent spatial arrangement, which never- theless remains outside the normal order</w:t>
      </w:r>
      <w:r w:rsidRPr="0029045F">
        <w:rPr>
          <w:rFonts w:asciiTheme="minorHAnsi" w:hAnsiTheme="minorHAnsi"/>
          <w:sz w:val="14"/>
        </w:rPr>
        <w:t xml:space="preserve">."25 Within the Nazi state that provides Agamben with his paradigmatic example, admission to the camps was made according to a series of institutions, such as racial courts, that decided the quality and category of individuals.26 Foucault argues that we must progress from a theory of sover- eignty, which "is bound up with a form of power that is exercised over the land and the produce of the land, much more so than over bodies and what they do," toward a theory of a "disciplinary" society that constitutes and normalizes in addition to rejecting and excluding.27 I would argue it is a crucial supplement to Agamben's notion of sovereign decision that we examine Foucault's biopolitics and the disciplinary society, which helps us explain and understand the way in which obedience and choice are structured through a power/ knowledge network. Zygmunt Bauman's investigation of the Holocaust is crucial to my reading of obedience and power in this respect: he argues that the rationality of Jewish collaborators was undone in the asymmetrical environment of the Nazi state. </w:t>
      </w:r>
      <w:r w:rsidRPr="0029045F">
        <w:rPr>
          <w:rStyle w:val="IntenseEmphasis"/>
          <w:rFonts w:cs="Calibri"/>
        </w:rPr>
        <w:t>The question of agency in this case cannot simply be understood as col- laboration: "Stakes and resources are manipulated by those who truly control the situation: who are able to make some choices too costly to be frequently selected by those whom they rule</w:t>
      </w:r>
      <w:r w:rsidRPr="0029045F">
        <w:rPr>
          <w:rFonts w:asciiTheme="minorHAnsi" w:hAnsiTheme="minorHAnsi"/>
          <w:sz w:val="14"/>
        </w:rPr>
        <w:t xml:space="preserve">, while securing frequent and massive choices which bring closer their aims and reinforce their control."28 </w:t>
      </w:r>
      <w:r w:rsidRPr="0029045F">
        <w:rPr>
          <w:rStyle w:val="IntenseEmphasis"/>
          <w:rFonts w:cs="Calibri"/>
        </w:rPr>
        <w:t>Power constructs the obedient subject but does not simply repress the disobedient: resistances are possible</w:t>
      </w:r>
      <w:r w:rsidRPr="0029045F">
        <w:rPr>
          <w:rFonts w:asciiTheme="minorHAnsi" w:hAnsiTheme="minorHAnsi"/>
          <w:sz w:val="14"/>
        </w:rPr>
        <w:t xml:space="preserve">. Thus, we </w:t>
      </w:r>
      <w:r w:rsidRPr="0029045F">
        <w:rPr>
          <w:rStyle w:val="IntenseEmphasis"/>
          <w:rFonts w:cs="Calibri"/>
        </w:rPr>
        <w:t>must look not simply at the "choice" to enter a state, but at how that condition of mobility is rendered such that travelers facilitate their own entry into this state of exception where their rights are abrogated</w:t>
      </w:r>
      <w:r w:rsidRPr="0029045F">
        <w:rPr>
          <w:rFonts w:asciiTheme="minorHAnsi" w:hAnsiTheme="minorHAnsi"/>
          <w:sz w:val="14"/>
        </w:rPr>
        <w:t xml:space="preserve">. Derrida describes how becoming suppliant before the law at the border is inevitable: The foreigner is someone whose name This content downloaded from 141.211.4.224 on Tue, 26 Jun 2018 16:22:12 UTC All use subject to http://about.jstor.org/terms 174 The Global Visa Regime: Borders, Bodies, Biopolitics must be asked in order that he or she might be received. The for- eigner must state and guarantee his or her identity, like a witness before a court. This is someone to whom you put a question and address a demand, the first demand, the minimal demand being, "What is your name?" or then "In telling me what your name is, in responding to this request, you are responding on your own behalf, you are responsible before the law and before your hosts, you are a subject in law."29 And yet, as Agamben illustrates in terms of the homo sacer, the appellant is subject to the law, but not a subject in the law. This article continues to address the question of the politics of decision below. What are the asymmetric structures of choice that create the frequent and massive movement of individuals through the border, into a zone of indistinction and control, where they are subject to the law but do not enjoy rights? While the </w:t>
      </w:r>
      <w:r w:rsidRPr="0029045F">
        <w:rPr>
          <w:rStyle w:val="IntenseEmphasis"/>
          <w:rFonts w:cs="Calibri"/>
        </w:rPr>
        <w:t>char- acteristics of the globalized world make movement necessary (in addition to desirable), the structure of the global mobility regime reinforces the act of crossing the frontier as an exceptional act</w:t>
      </w:r>
    </w:p>
    <w:p w:rsidR="00135425" w:rsidRPr="0029045F" w:rsidRDefault="00135425" w:rsidP="00135425">
      <w:pPr>
        <w:rPr>
          <w:rStyle w:val="IntenseEmphasis"/>
          <w:rFonts w:cs="Calibri"/>
        </w:rPr>
      </w:pPr>
    </w:p>
    <w:p w:rsidR="00135425" w:rsidRPr="0029045F" w:rsidRDefault="00135425" w:rsidP="00135425"/>
    <w:p w:rsidR="00135425" w:rsidRPr="0029045F" w:rsidRDefault="00135425" w:rsidP="00135425">
      <w:pPr>
        <w:pStyle w:val="Heading3"/>
      </w:pPr>
      <w:r w:rsidRPr="0029045F">
        <w:t>1NC Link—Cosmopolitanism***</w:t>
      </w:r>
    </w:p>
    <w:p w:rsidR="00135425" w:rsidRPr="0029045F" w:rsidRDefault="00135425" w:rsidP="00135425"/>
    <w:p w:rsidR="00135425" w:rsidRPr="0029045F" w:rsidRDefault="00135425" w:rsidP="00135425">
      <w:pPr>
        <w:pStyle w:val="Heading4"/>
      </w:pPr>
      <w:r w:rsidRPr="0029045F">
        <w:t>***Note while prepping: this is also a good link against human rights advantages.</w:t>
      </w:r>
    </w:p>
    <w:p w:rsidR="00135425" w:rsidRPr="0029045F" w:rsidRDefault="00135425" w:rsidP="00135425"/>
    <w:p w:rsidR="00135425" w:rsidRPr="0029045F" w:rsidRDefault="00135425" w:rsidP="00135425">
      <w:pPr>
        <w:pStyle w:val="Heading4"/>
      </w:pPr>
      <w:r w:rsidRPr="0029045F">
        <w:t xml:space="preserve">Their cosmopolitan aspirations either devolve into </w:t>
      </w:r>
      <w:r w:rsidRPr="0029045F">
        <w:rPr>
          <w:u w:val="single"/>
        </w:rPr>
        <w:t>aggressive essentialism</w:t>
      </w:r>
      <w:r w:rsidRPr="0029045F">
        <w:t xml:space="preserve"> or </w:t>
      </w:r>
      <w:r w:rsidRPr="0029045F">
        <w:rPr>
          <w:u w:val="single"/>
        </w:rPr>
        <w:t>murderous relativism</w:t>
      </w:r>
      <w:r w:rsidRPr="0029045F">
        <w:t>—</w:t>
      </w:r>
      <w:r w:rsidRPr="0029045F">
        <w:rPr>
          <w:u w:val="single"/>
        </w:rPr>
        <w:t>either way</w:t>
      </w:r>
      <w:r w:rsidRPr="0029045F">
        <w:t xml:space="preserve">, they </w:t>
      </w:r>
      <w:r w:rsidRPr="0029045F">
        <w:rPr>
          <w:u w:val="single"/>
        </w:rPr>
        <w:t>reinscribe sovereign authority</w:t>
      </w:r>
      <w:r w:rsidRPr="0029045F">
        <w:t xml:space="preserve"> and result in </w:t>
      </w:r>
      <w:r w:rsidRPr="0029045F">
        <w:rPr>
          <w:u w:val="single"/>
        </w:rPr>
        <w:t>extinction</w:t>
      </w:r>
      <w:r w:rsidRPr="0029045F">
        <w:t xml:space="preserve"> </w:t>
      </w:r>
    </w:p>
    <w:p w:rsidR="00135425" w:rsidRPr="0029045F" w:rsidRDefault="00135425" w:rsidP="00135425">
      <w:r w:rsidRPr="0029045F">
        <w:rPr>
          <w:rStyle w:val="Style13ptBold"/>
        </w:rPr>
        <w:t>Douzinas, 6</w:t>
      </w:r>
      <w:r w:rsidRPr="0029045F">
        <w:t>—professor of law and Director of the Birkbeck Institute for the Humanities at Birkbeck, University of London (Costas, “Postmodern Just Wars and the New World Order,” Journal of Human Rights Volume 5, 2006 - Issue 3, Pages 355-375, dml)</w:t>
      </w:r>
    </w:p>
    <w:p w:rsidR="00135425" w:rsidRPr="0029045F" w:rsidRDefault="00135425" w:rsidP="00135425"/>
    <w:p w:rsidR="00135425" w:rsidRPr="0029045F" w:rsidRDefault="00135425" w:rsidP="00135425">
      <w:pPr>
        <w:rPr>
          <w:sz w:val="16"/>
        </w:rPr>
      </w:pPr>
      <w:r w:rsidRPr="0029045F">
        <w:rPr>
          <w:sz w:val="16"/>
        </w:rPr>
        <w:t xml:space="preserve">But is the return of war a sign of the sovereignty of old, or </w:t>
      </w:r>
      <w:r w:rsidRPr="0029045F">
        <w:rPr>
          <w:rStyle w:val="StyleUnderline"/>
        </w:rPr>
        <w:t>has</w:t>
      </w:r>
      <w:r w:rsidRPr="0029045F">
        <w:rPr>
          <w:sz w:val="16"/>
        </w:rPr>
        <w:t xml:space="preserve"> the Aristotelian good and Kantian </w:t>
      </w:r>
      <w:r w:rsidRPr="0029045F">
        <w:rPr>
          <w:rStyle w:val="StyleUnderline"/>
        </w:rPr>
        <w:t xml:space="preserve">cosmopolitanism </w:t>
      </w:r>
      <w:r w:rsidRPr="0029045F">
        <w:rPr>
          <w:rStyle w:val="Emphasis"/>
        </w:rPr>
        <w:t>replaced the principle of sovereignty</w:t>
      </w:r>
      <w:r w:rsidRPr="0029045F">
        <w:rPr>
          <w:rStyle w:val="StyleUnderline"/>
        </w:rPr>
        <w:t>?</w:t>
      </w:r>
      <w:r w:rsidRPr="0029045F">
        <w:rPr>
          <w:sz w:val="16"/>
        </w:rPr>
        <w:t xml:space="preserve"> Still today, and forever I would hazard, the decision to go to war is in form and force a sovereign decision. When a State speaks on behalf of the rights of humanity and uses them to start war, this is still a sovereign decision and leads to an increase in its sovereignty. More generally, </w:t>
      </w:r>
      <w:r w:rsidRPr="0029045F">
        <w:rPr>
          <w:rStyle w:val="StyleUnderline"/>
        </w:rPr>
        <w:t xml:space="preserve">the universal is </w:t>
      </w:r>
      <w:r w:rsidRPr="0029045F">
        <w:rPr>
          <w:rStyle w:val="Emphasis"/>
        </w:rPr>
        <w:t>always placed at the service of the particular</w:t>
      </w:r>
      <w:r w:rsidRPr="0029045F">
        <w:rPr>
          <w:sz w:val="16"/>
        </w:rPr>
        <w:t xml:space="preserve">, as it is the particular that enunciates the universal. </w:t>
      </w:r>
      <w:r w:rsidRPr="0029045F">
        <w:rPr>
          <w:rStyle w:val="StyleUnderline"/>
        </w:rPr>
        <w:t>The enunciating particular</w:t>
      </w:r>
      <w:r w:rsidRPr="0029045F">
        <w:rPr>
          <w:sz w:val="16"/>
        </w:rPr>
        <w:t xml:space="preserve"> can place itself toward the universal in two positions. It </w:t>
      </w:r>
      <w:r w:rsidRPr="0029045F">
        <w:rPr>
          <w:rStyle w:val="StyleUnderline"/>
        </w:rPr>
        <w:t xml:space="preserve">can </w:t>
      </w:r>
      <w:r w:rsidRPr="0029045F">
        <w:rPr>
          <w:rStyle w:val="Emphasis"/>
        </w:rPr>
        <w:t>attach an opt-out clause</w:t>
      </w:r>
      <w:r w:rsidRPr="0029045F">
        <w:rPr>
          <w:rStyle w:val="StyleUnderline"/>
        </w:rPr>
        <w:t xml:space="preserve"> to the universal, for which the United States acts as the </w:t>
      </w:r>
      <w:r w:rsidRPr="0029045F">
        <w:rPr>
          <w:rStyle w:val="Emphasis"/>
        </w:rPr>
        <w:t>prime spokesperson</w:t>
      </w:r>
      <w:r w:rsidRPr="0029045F">
        <w:rPr>
          <w:rStyle w:val="StyleUnderline"/>
        </w:rPr>
        <w:t xml:space="preserve">, or it can arrogate to itself the </w:t>
      </w:r>
      <w:r w:rsidRPr="0029045F">
        <w:rPr>
          <w:rStyle w:val="Emphasis"/>
        </w:rPr>
        <w:t>exclusive power</w:t>
      </w:r>
      <w:r w:rsidRPr="0029045F">
        <w:rPr>
          <w:rStyle w:val="StyleUnderline"/>
        </w:rPr>
        <w:t xml:space="preserve"> to the </w:t>
      </w:r>
      <w:r w:rsidRPr="0029045F">
        <w:rPr>
          <w:rStyle w:val="Emphasis"/>
        </w:rPr>
        <w:t>definitive interpretation of the universal</w:t>
      </w:r>
      <w:r w:rsidRPr="0029045F">
        <w:rPr>
          <w:sz w:val="16"/>
        </w:rPr>
        <w:t xml:space="preserve">. The Americans follow both: the former when they denounce the universal jurisdiction of the new International Criminal Court; when they declare that they are no longer bound by the 1969 Vienna Convention on the Law of Treaties under which a country that has signed a treaty cannot act to defeat its purpose, even if it does not intend to ratify it, 6 and when they state that under no circumstances will any American be tried by it. The latter, when they declare, despite the unanimous view of international lawyers, that their interpretation of the Geneva Conventions is the only valid one and the Taliban and Al Qaeda detainees are designated not as war prisoners but under the novel category of “unlawful combatants.” Universalist morality claims to muster agreement about the content of its prescriptions. </w:t>
      </w:r>
      <w:r w:rsidRPr="0029045F">
        <w:rPr>
          <w:rStyle w:val="StyleUnderline"/>
        </w:rPr>
        <w:t>As human rights become</w:t>
      </w:r>
      <w:r w:rsidRPr="0029045F">
        <w:rPr>
          <w:sz w:val="16"/>
        </w:rPr>
        <w:t xml:space="preserve"> the lingua franca of the New Times but are </w:t>
      </w:r>
      <w:r w:rsidRPr="0029045F">
        <w:rPr>
          <w:rStyle w:val="Emphasis"/>
        </w:rPr>
        <w:t>unable to eliminate conflict</w:t>
      </w:r>
      <w:r w:rsidRPr="0029045F">
        <w:rPr>
          <w:sz w:val="16"/>
        </w:rPr>
        <w:t xml:space="preserve">, one expects that </w:t>
      </w:r>
      <w:r w:rsidRPr="0029045F">
        <w:rPr>
          <w:rStyle w:val="StyleUnderline"/>
        </w:rPr>
        <w:t xml:space="preserve">the formal struggle will </w:t>
      </w:r>
      <w:r w:rsidRPr="0029045F">
        <w:rPr>
          <w:rStyle w:val="Emphasis"/>
        </w:rPr>
        <w:t>revolve predominantly</w:t>
      </w:r>
      <w:r w:rsidRPr="0029045F">
        <w:rPr>
          <w:rStyle w:val="StyleUnderline"/>
        </w:rPr>
        <w:t xml:space="preserve"> over their </w:t>
      </w:r>
      <w:r w:rsidRPr="0029045F">
        <w:rPr>
          <w:rStyle w:val="Emphasis"/>
        </w:rPr>
        <w:t>authoritative interpretation</w:t>
      </w:r>
      <w:r w:rsidRPr="0029045F">
        <w:rPr>
          <w:rStyle w:val="StyleUnderline"/>
        </w:rPr>
        <w:t xml:space="preserve"> and </w:t>
      </w:r>
      <w:r w:rsidRPr="0029045F">
        <w:rPr>
          <w:rStyle w:val="Emphasis"/>
        </w:rPr>
        <w:t>effective application</w:t>
      </w:r>
      <w:r w:rsidRPr="0029045F">
        <w:rPr>
          <w:sz w:val="16"/>
        </w:rPr>
        <w:t>.</w:t>
      </w:r>
    </w:p>
    <w:p w:rsidR="00135425" w:rsidRPr="0029045F" w:rsidRDefault="00135425" w:rsidP="00135425">
      <w:pPr>
        <w:rPr>
          <w:sz w:val="16"/>
        </w:rPr>
      </w:pPr>
      <w:r w:rsidRPr="0029045F">
        <w:rPr>
          <w:sz w:val="16"/>
        </w:rPr>
        <w:t xml:space="preserve">The continuous references to humanitarianism, therefore, indicate that our recent wars are a return to the premodern idea of just war conducted according to the modern protocols of police action. Humanitarian wars return us to sovereignty and to the ancient link between the sacred and the legal. The jus ad bellum, the power to declare war and carry it out as policing, is the reassertion of sovereign brilliance against the complacency of accountants and lawyers. It may be that </w:t>
      </w:r>
      <w:r w:rsidRPr="0029045F">
        <w:rPr>
          <w:rStyle w:val="StyleUnderline"/>
        </w:rPr>
        <w:t xml:space="preserve">this is a </w:t>
      </w:r>
      <w:r w:rsidRPr="0029045F">
        <w:rPr>
          <w:rStyle w:val="Emphasis"/>
        </w:rPr>
        <w:t>new type of imperial sovereignty</w:t>
      </w:r>
      <w:r w:rsidRPr="0029045F">
        <w:rPr>
          <w:rStyle w:val="StyleUnderline"/>
        </w:rPr>
        <w:t xml:space="preserve"> or just the </w:t>
      </w:r>
      <w:r w:rsidRPr="0029045F">
        <w:rPr>
          <w:rStyle w:val="Emphasis"/>
        </w:rPr>
        <w:t>ghost of old sovereignty</w:t>
      </w:r>
      <w:r w:rsidRPr="0029045F">
        <w:rPr>
          <w:rStyle w:val="StyleUnderline"/>
        </w:rPr>
        <w:t xml:space="preserve">, which </w:t>
      </w:r>
      <w:r w:rsidRPr="0029045F">
        <w:rPr>
          <w:rStyle w:val="Emphasis"/>
        </w:rPr>
        <w:t>needs the spectacle of war</w:t>
      </w:r>
      <w:r w:rsidRPr="0029045F">
        <w:rPr>
          <w:rStyle w:val="StyleUnderline"/>
        </w:rPr>
        <w:t xml:space="preserve"> to convince us that it </w:t>
      </w:r>
      <w:r w:rsidRPr="0029045F">
        <w:rPr>
          <w:rStyle w:val="Emphasis"/>
        </w:rPr>
        <w:t>has not passed away</w:t>
      </w:r>
      <w:r w:rsidRPr="0029045F">
        <w:rPr>
          <w:rStyle w:val="StyleUnderline"/>
        </w:rPr>
        <w:t xml:space="preserve"> in networks of </w:t>
      </w:r>
      <w:r w:rsidRPr="0029045F">
        <w:rPr>
          <w:rStyle w:val="Emphasis"/>
        </w:rPr>
        <w:t>economic</w:t>
      </w:r>
      <w:r w:rsidRPr="0029045F">
        <w:rPr>
          <w:rStyle w:val="StyleUnderline"/>
        </w:rPr>
        <w:t xml:space="preserve">, </w:t>
      </w:r>
      <w:r w:rsidRPr="0029045F">
        <w:rPr>
          <w:rStyle w:val="Emphasis"/>
        </w:rPr>
        <w:t>cultural</w:t>
      </w:r>
      <w:r w:rsidRPr="0029045F">
        <w:rPr>
          <w:rStyle w:val="StyleUnderline"/>
        </w:rPr>
        <w:t xml:space="preserve">, and </w:t>
      </w:r>
      <w:r w:rsidRPr="0029045F">
        <w:rPr>
          <w:rStyle w:val="Emphasis"/>
        </w:rPr>
        <w:t>political governance</w:t>
      </w:r>
      <w:r w:rsidRPr="0029045F">
        <w:rPr>
          <w:sz w:val="16"/>
        </w:rPr>
        <w:t>. The jus in bello has been replaced by the efficiency and sophistication of technology. Finally, the justa causa, humanity and its rights, becomes the new sacred order in a disenchanted world.</w:t>
      </w:r>
    </w:p>
    <w:p w:rsidR="00135425" w:rsidRPr="0029045F" w:rsidRDefault="00135425" w:rsidP="00135425">
      <w:pPr>
        <w:rPr>
          <w:sz w:val="16"/>
        </w:rPr>
      </w:pPr>
      <w:r w:rsidRPr="0029045F">
        <w:rPr>
          <w:sz w:val="16"/>
        </w:rPr>
        <w:t>THE METAPHYSICS OF HUMANITY</w:t>
      </w:r>
    </w:p>
    <w:p w:rsidR="00135425" w:rsidRPr="0029045F" w:rsidRDefault="00135425" w:rsidP="00135425">
      <w:pPr>
        <w:rPr>
          <w:sz w:val="16"/>
        </w:rPr>
      </w:pPr>
      <w:r w:rsidRPr="0029045F">
        <w:rPr>
          <w:sz w:val="16"/>
        </w:rPr>
        <w:t xml:space="preserve">In conclusion, a question left suspended for much of the discussion must be addressed. Even if our new wars seem to indicate a return of sovereignty, </w:t>
      </w:r>
      <w:r w:rsidRPr="0029045F">
        <w:rPr>
          <w:rStyle w:val="StyleUnderline"/>
        </w:rPr>
        <w:t xml:space="preserve">could humanity </w:t>
      </w:r>
      <w:r w:rsidRPr="0029045F">
        <w:rPr>
          <w:rStyle w:val="Emphasis"/>
        </w:rPr>
        <w:t>ever become the new sovereign</w:t>
      </w:r>
      <w:r w:rsidRPr="0029045F">
        <w:rPr>
          <w:rStyle w:val="StyleUnderline"/>
        </w:rPr>
        <w:t xml:space="preserve"> in the way that</w:t>
      </w:r>
      <w:r w:rsidRPr="0029045F">
        <w:rPr>
          <w:sz w:val="16"/>
        </w:rPr>
        <w:t xml:space="preserve"> Habermas and </w:t>
      </w:r>
      <w:r w:rsidRPr="0029045F">
        <w:rPr>
          <w:rStyle w:val="StyleUnderline"/>
        </w:rPr>
        <w:t xml:space="preserve">the </w:t>
      </w:r>
      <w:r w:rsidRPr="0029045F">
        <w:rPr>
          <w:rStyle w:val="Emphasis"/>
        </w:rPr>
        <w:t>new cosmopolitanism</w:t>
      </w:r>
      <w:r w:rsidRPr="0029045F">
        <w:rPr>
          <w:rStyle w:val="StyleUnderline"/>
        </w:rPr>
        <w:t xml:space="preserve"> evangelize?</w:t>
      </w:r>
      <w:r w:rsidRPr="0029045F">
        <w:rPr>
          <w:sz w:val="16"/>
        </w:rPr>
        <w:t xml:space="preserve"> A war or police action on behalf of global humanity puts the ends of humanity into play. But what are they? Let me turn briefly to the metaphysics of humanity. Can we define its meaning?</w:t>
      </w:r>
    </w:p>
    <w:p w:rsidR="00135425" w:rsidRPr="0029045F" w:rsidRDefault="00135425" w:rsidP="00135425">
      <w:pPr>
        <w:rPr>
          <w:sz w:val="16"/>
        </w:rPr>
      </w:pPr>
      <w:r w:rsidRPr="0029045F">
        <w:rPr>
          <w:sz w:val="16"/>
        </w:rPr>
        <w:t>Humanism believes that humans have a universal essence of humans, and this essence is the attribute of each individual who is the real subject. As species existence, humans appear without differentiation or distinction in their nakedness and simplicity, united with all others in an empty nature deprived of substantive characteristics except for free will, reason, and soul, the universal elements of human essence. This is the man of the rights of man, someone without history, desires, or needs, an abstraction that has as little humanity as possible, because he has jettisoned all those traits and qualities that build human identity. A minimum of humanity is what allows humans to claim autonomy, moral responsibility, and legal subjectivity. At the same time, the people who enjoyed the “rights of man” were “men all too men,” well-off, heterosexual, white urban citizens who condense in their person the abstract dignity of humanity and the only real rights, those given by the law of the nation-state. Indeed, one could write the history of human rights as the ongoing and always failing struggle to close the gap between the abstract person, who is supposed to have all these rights and has none, and the concrete citizen, who is the only beneficiary of rights.</w:t>
      </w:r>
    </w:p>
    <w:p w:rsidR="00135425" w:rsidRPr="0029045F" w:rsidRDefault="00135425" w:rsidP="00135425">
      <w:pPr>
        <w:rPr>
          <w:rStyle w:val="StyleUnderline"/>
        </w:rPr>
      </w:pPr>
      <w:r w:rsidRPr="0029045F">
        <w:rPr>
          <w:rStyle w:val="StyleUnderline"/>
        </w:rPr>
        <w:t xml:space="preserve">Today the debate about the meaning of humanity as the ground normative source is conducted between </w:t>
      </w:r>
      <w:r w:rsidRPr="0029045F">
        <w:rPr>
          <w:rStyle w:val="Emphasis"/>
        </w:rPr>
        <w:t>universalists</w:t>
      </w:r>
      <w:r w:rsidRPr="0029045F">
        <w:rPr>
          <w:rStyle w:val="StyleUnderline"/>
        </w:rPr>
        <w:t xml:space="preserve"> and </w:t>
      </w:r>
      <w:r w:rsidRPr="0029045F">
        <w:rPr>
          <w:rStyle w:val="Emphasis"/>
        </w:rPr>
        <w:t>cultural relativists</w:t>
      </w:r>
      <w:r w:rsidRPr="0029045F">
        <w:rPr>
          <w:rStyle w:val="StyleUnderline"/>
        </w:rPr>
        <w:t xml:space="preserve"> or </w:t>
      </w:r>
      <w:r w:rsidRPr="0029045F">
        <w:rPr>
          <w:rStyle w:val="Emphasis"/>
        </w:rPr>
        <w:t>communitarians</w:t>
      </w:r>
      <w:r w:rsidRPr="0029045F">
        <w:rPr>
          <w:rStyle w:val="StyleUnderline"/>
        </w:rPr>
        <w:t>. The universalist claims that all cultural value and</w:t>
      </w:r>
      <w:r w:rsidRPr="0029045F">
        <w:rPr>
          <w:sz w:val="16"/>
        </w:rPr>
        <w:t xml:space="preserve">, in particular, </w:t>
      </w:r>
      <w:r w:rsidRPr="0029045F">
        <w:rPr>
          <w:rStyle w:val="StyleUnderline"/>
        </w:rPr>
        <w:t>moral norms</w:t>
      </w:r>
      <w:r w:rsidRPr="0029045F">
        <w:rPr>
          <w:sz w:val="16"/>
        </w:rPr>
        <w:t xml:space="preserve"> are not historically and territorially bound but </w:t>
      </w:r>
      <w:r w:rsidRPr="0029045F">
        <w:rPr>
          <w:rStyle w:val="StyleUnderline"/>
        </w:rPr>
        <w:t xml:space="preserve">should pass a test of </w:t>
      </w:r>
      <w:r w:rsidRPr="0029045F">
        <w:rPr>
          <w:rStyle w:val="Emphasis"/>
        </w:rPr>
        <w:t>universal consistency</w:t>
      </w:r>
      <w:r w:rsidRPr="0029045F">
        <w:rPr>
          <w:sz w:val="16"/>
        </w:rPr>
        <w:t xml:space="preserve">. As a result, judgments, which derive their force and legitimacy from local conditions, are morally suspect. But </w:t>
      </w:r>
      <w:r w:rsidRPr="0029045F">
        <w:rPr>
          <w:rStyle w:val="StyleUnderline"/>
        </w:rPr>
        <w:t>as all life is situated, an “</w:t>
      </w:r>
      <w:r w:rsidRPr="0029045F">
        <w:rPr>
          <w:rStyle w:val="Emphasis"/>
        </w:rPr>
        <w:t>unencumbered</w:t>
      </w:r>
      <w:r w:rsidRPr="0029045F">
        <w:rPr>
          <w:rStyle w:val="StyleUnderline"/>
        </w:rPr>
        <w:t xml:space="preserve">” judgment based exclusively on the protocols of reason </w:t>
      </w:r>
      <w:r w:rsidRPr="0029045F">
        <w:rPr>
          <w:rStyle w:val="Emphasis"/>
        </w:rPr>
        <w:t>goes against the grain of human experience</w:t>
      </w:r>
      <w:r w:rsidRPr="0029045F">
        <w:rPr>
          <w:sz w:val="16"/>
        </w:rPr>
        <w:t xml:space="preserve">, unless of course universalism and its procedural demands have become the cultural tradition of some place, and the United States would be a prime candidate. </w:t>
      </w:r>
      <w:r w:rsidRPr="0029045F">
        <w:rPr>
          <w:rStyle w:val="StyleUnderline"/>
        </w:rPr>
        <w:t xml:space="preserve">The counterintuitive nature of universalism can lead its proponent to </w:t>
      </w:r>
      <w:r w:rsidRPr="0029045F">
        <w:rPr>
          <w:rStyle w:val="Emphasis"/>
        </w:rPr>
        <w:t>extreme individualism</w:t>
      </w:r>
      <w:r w:rsidRPr="0029045F">
        <w:rPr>
          <w:sz w:val="16"/>
        </w:rPr>
        <w:t xml:space="preserve">. Only myself as the real moral agent or as the ethical alliance or as the representative of the universal can understand what morality demands. </w:t>
      </w:r>
      <w:r w:rsidRPr="0029045F">
        <w:rPr>
          <w:rStyle w:val="StyleUnderline"/>
        </w:rPr>
        <w:t xml:space="preserve">Moral egotism </w:t>
      </w:r>
      <w:r w:rsidRPr="0029045F">
        <w:rPr>
          <w:rStyle w:val="Emphasis"/>
        </w:rPr>
        <w:t>easily leads to arrogance</w:t>
      </w:r>
      <w:r w:rsidRPr="0029045F">
        <w:rPr>
          <w:rStyle w:val="StyleUnderline"/>
        </w:rPr>
        <w:t xml:space="preserve"> and </w:t>
      </w:r>
      <w:r w:rsidRPr="0029045F">
        <w:rPr>
          <w:rStyle w:val="Emphasis"/>
        </w:rPr>
        <w:t>universalism to imperialism</w:t>
      </w:r>
      <w:r w:rsidRPr="0029045F">
        <w:rPr>
          <w:rStyle w:val="StyleUnderline"/>
        </w:rPr>
        <w:t xml:space="preserve">: If there is </w:t>
      </w:r>
      <w:r w:rsidRPr="0029045F">
        <w:rPr>
          <w:rStyle w:val="Emphasis"/>
        </w:rPr>
        <w:t>one moral truth but many errors</w:t>
      </w:r>
      <w:r w:rsidRPr="0029045F">
        <w:rPr>
          <w:rStyle w:val="StyleUnderline"/>
        </w:rPr>
        <w:t xml:space="preserve">, it is incumbent upon its agents to </w:t>
      </w:r>
      <w:r w:rsidRPr="0029045F">
        <w:rPr>
          <w:rStyle w:val="Emphasis"/>
        </w:rPr>
        <w:t>impose it on others</w:t>
      </w:r>
      <w:r w:rsidRPr="0029045F">
        <w:rPr>
          <w:rStyle w:val="StyleUnderline"/>
        </w:rPr>
        <w:t xml:space="preserve">. What started as rebellion against the absurdities of localism ends up </w:t>
      </w:r>
      <w:r w:rsidRPr="0029045F">
        <w:rPr>
          <w:rStyle w:val="Emphasis"/>
        </w:rPr>
        <w:t>legitimizing oppression</w:t>
      </w:r>
      <w:r w:rsidRPr="0029045F">
        <w:rPr>
          <w:rStyle w:val="StyleUnderline"/>
        </w:rPr>
        <w:t xml:space="preserve"> and </w:t>
      </w:r>
      <w:r w:rsidRPr="0029045F">
        <w:rPr>
          <w:rStyle w:val="Emphasis"/>
        </w:rPr>
        <w:t>domination</w:t>
      </w:r>
      <w:r w:rsidRPr="0029045F">
        <w:rPr>
          <w:rStyle w:val="StyleUnderline"/>
        </w:rPr>
        <w:t>.</w:t>
      </w:r>
    </w:p>
    <w:p w:rsidR="00135425" w:rsidRPr="0029045F" w:rsidRDefault="00135425" w:rsidP="00135425">
      <w:pPr>
        <w:rPr>
          <w:sz w:val="16"/>
        </w:rPr>
      </w:pPr>
      <w:r w:rsidRPr="0029045F">
        <w:rPr>
          <w:rStyle w:val="StyleUnderline"/>
        </w:rPr>
        <w:t xml:space="preserve">Cultural relativism, and communitarianism, is </w:t>
      </w:r>
      <w:r w:rsidRPr="0029045F">
        <w:rPr>
          <w:rStyle w:val="Emphasis"/>
        </w:rPr>
        <w:t>potentially even more murderous</w:t>
      </w:r>
      <w:r w:rsidRPr="0029045F">
        <w:rPr>
          <w:rStyle w:val="StyleUnderline"/>
        </w:rPr>
        <w:t xml:space="preserve">, because it has </w:t>
      </w:r>
      <w:r w:rsidRPr="0029045F">
        <w:rPr>
          <w:rStyle w:val="Emphasis"/>
        </w:rPr>
        <w:t>privileged access to community</w:t>
      </w:r>
      <w:r w:rsidRPr="0029045F">
        <w:rPr>
          <w:rStyle w:val="StyleUnderline"/>
        </w:rPr>
        <w:t xml:space="preserve">, </w:t>
      </w:r>
      <w:r w:rsidRPr="0029045F">
        <w:rPr>
          <w:rStyle w:val="Emphasis"/>
        </w:rPr>
        <w:t>neighborhood</w:t>
      </w:r>
      <w:r w:rsidRPr="0029045F">
        <w:rPr>
          <w:rStyle w:val="StyleUnderline"/>
        </w:rPr>
        <w:t xml:space="preserve">, and </w:t>
      </w:r>
      <w:r w:rsidRPr="0029045F">
        <w:rPr>
          <w:rStyle w:val="Emphasis"/>
        </w:rPr>
        <w:t>home</w:t>
      </w:r>
      <w:r w:rsidRPr="0029045F">
        <w:rPr>
          <w:rStyle w:val="StyleUnderline"/>
        </w:rPr>
        <w:t xml:space="preserve">, the places where people are </w:t>
      </w:r>
      <w:r w:rsidRPr="0029045F">
        <w:rPr>
          <w:rStyle w:val="Emphasis"/>
        </w:rPr>
        <w:t>killed</w:t>
      </w:r>
      <w:r w:rsidRPr="0029045F">
        <w:rPr>
          <w:rStyle w:val="StyleUnderline"/>
        </w:rPr>
        <w:t xml:space="preserve">, </w:t>
      </w:r>
      <w:r w:rsidRPr="0029045F">
        <w:rPr>
          <w:rStyle w:val="Emphasis"/>
        </w:rPr>
        <w:t>abused</w:t>
      </w:r>
      <w:r w:rsidRPr="0029045F">
        <w:rPr>
          <w:rStyle w:val="StyleUnderline"/>
        </w:rPr>
        <w:t xml:space="preserve">, and </w:t>
      </w:r>
      <w:r w:rsidRPr="0029045F">
        <w:rPr>
          <w:rStyle w:val="Emphasis"/>
        </w:rPr>
        <w:t>tortured</w:t>
      </w:r>
      <w:r w:rsidRPr="0029045F">
        <w:rPr>
          <w:sz w:val="16"/>
        </w:rPr>
        <w:t xml:space="preserve">. Relativists start from the obvious observation that values are largely context-bound and use them to justify atrocities against those who disagree with the oppressiveness of tradition. But </w:t>
      </w:r>
      <w:r w:rsidRPr="0029045F">
        <w:rPr>
          <w:rStyle w:val="StyleUnderline"/>
        </w:rPr>
        <w:t xml:space="preserve">the cultural embeddedness of self is an </w:t>
      </w:r>
      <w:r w:rsidRPr="0029045F">
        <w:rPr>
          <w:rStyle w:val="Emphasis"/>
        </w:rPr>
        <w:t>unhelpful sociological truism</w:t>
      </w:r>
      <w:r w:rsidRPr="0029045F">
        <w:rPr>
          <w:rStyle w:val="StyleUnderline"/>
        </w:rPr>
        <w:t>; the context</w:t>
      </w:r>
      <w:r w:rsidRPr="0029045F">
        <w:rPr>
          <w:sz w:val="16"/>
        </w:rPr>
        <w:t xml:space="preserve">, as history, tradition, and culture, </w:t>
      </w:r>
      <w:r w:rsidRPr="0029045F">
        <w:rPr>
          <w:rStyle w:val="StyleUnderline"/>
        </w:rPr>
        <w:t xml:space="preserve">is </w:t>
      </w:r>
      <w:r w:rsidRPr="0029045F">
        <w:rPr>
          <w:rStyle w:val="Emphasis"/>
        </w:rPr>
        <w:t>malleable</w:t>
      </w:r>
      <w:r w:rsidRPr="0029045F">
        <w:rPr>
          <w:rStyle w:val="StyleUnderline"/>
        </w:rPr>
        <w:t xml:space="preserve">, </w:t>
      </w:r>
      <w:r w:rsidRPr="0029045F">
        <w:rPr>
          <w:rStyle w:val="Emphasis"/>
        </w:rPr>
        <w:t>always under construction</w:t>
      </w:r>
      <w:r w:rsidRPr="0029045F">
        <w:rPr>
          <w:rStyle w:val="StyleUnderline"/>
        </w:rPr>
        <w:t xml:space="preserve"> rather than </w:t>
      </w:r>
      <w:r w:rsidRPr="0029045F">
        <w:rPr>
          <w:rStyle w:val="Emphasis"/>
        </w:rPr>
        <w:t>given</w:t>
      </w:r>
      <w:r w:rsidRPr="0029045F">
        <w:rPr>
          <w:rStyle w:val="StyleUnderline"/>
        </w:rPr>
        <w:t xml:space="preserve"> and </w:t>
      </w:r>
      <w:r w:rsidRPr="0029045F">
        <w:rPr>
          <w:rStyle w:val="Emphasis"/>
        </w:rPr>
        <w:t>unchanging</w:t>
      </w:r>
      <w:r w:rsidRPr="0029045F">
        <w:rPr>
          <w:sz w:val="16"/>
        </w:rPr>
        <w:t>. History does not teach anything; it is historians and journalists, intellectuals and politicians, academics and ideologues who turn historical events into stories and myths and in so doing construct ways of seeing the present through the lens of the past.</w:t>
      </w:r>
    </w:p>
    <w:p w:rsidR="00135425" w:rsidRPr="0029045F" w:rsidRDefault="00135425" w:rsidP="00135425">
      <w:pPr>
        <w:rPr>
          <w:sz w:val="16"/>
        </w:rPr>
      </w:pPr>
      <w:r w:rsidRPr="0029045F">
        <w:rPr>
          <w:rStyle w:val="StyleUnderline"/>
        </w:rPr>
        <w:t xml:space="preserve">In Kosovo, Serbs </w:t>
      </w:r>
      <w:r w:rsidRPr="0029045F">
        <w:rPr>
          <w:rStyle w:val="Emphasis"/>
        </w:rPr>
        <w:t>massacred in the name of threatened community</w:t>
      </w:r>
      <w:r w:rsidRPr="0029045F">
        <w:rPr>
          <w:rStyle w:val="StyleUnderline"/>
        </w:rPr>
        <w:t xml:space="preserve">, while the allies </w:t>
      </w:r>
      <w:r w:rsidRPr="0029045F">
        <w:rPr>
          <w:rStyle w:val="Emphasis"/>
        </w:rPr>
        <w:t>bombed in the name of threatened humanity</w:t>
      </w:r>
      <w:r w:rsidRPr="0029045F">
        <w:rPr>
          <w:rStyle w:val="StyleUnderline"/>
        </w:rPr>
        <w:t xml:space="preserve">. Both principles, when they become </w:t>
      </w:r>
      <w:r w:rsidRPr="0029045F">
        <w:rPr>
          <w:rStyle w:val="Emphasis"/>
        </w:rPr>
        <w:t>absolute essences</w:t>
      </w:r>
      <w:r w:rsidRPr="0029045F">
        <w:rPr>
          <w:rStyle w:val="StyleUnderline"/>
        </w:rPr>
        <w:t xml:space="preserve"> and </w:t>
      </w:r>
      <w:r w:rsidRPr="0029045F">
        <w:rPr>
          <w:rStyle w:val="Emphasis"/>
        </w:rPr>
        <w:t>define the meaning</w:t>
      </w:r>
      <w:r w:rsidRPr="0029045F">
        <w:rPr>
          <w:rStyle w:val="StyleUnderline"/>
        </w:rPr>
        <w:t xml:space="preserve"> and </w:t>
      </w:r>
      <w:r w:rsidRPr="0029045F">
        <w:rPr>
          <w:rStyle w:val="Emphasis"/>
        </w:rPr>
        <w:t>value of culture without remainder</w:t>
      </w:r>
      <w:r w:rsidRPr="0029045F">
        <w:rPr>
          <w:rStyle w:val="StyleUnderline"/>
        </w:rPr>
        <w:t xml:space="preserve"> or </w:t>
      </w:r>
      <w:r w:rsidRPr="0029045F">
        <w:rPr>
          <w:rStyle w:val="Emphasis"/>
        </w:rPr>
        <w:t>exception</w:t>
      </w:r>
      <w:r w:rsidRPr="0029045F">
        <w:rPr>
          <w:rStyle w:val="StyleUnderline"/>
        </w:rPr>
        <w:t xml:space="preserve">, can find </w:t>
      </w:r>
      <w:r w:rsidRPr="0029045F">
        <w:rPr>
          <w:rStyle w:val="Emphasis"/>
        </w:rPr>
        <w:t>everything that resists them expendable</w:t>
      </w:r>
      <w:r w:rsidRPr="0029045F">
        <w:rPr>
          <w:rStyle w:val="StyleUnderline"/>
        </w:rPr>
        <w:t xml:space="preserve">. Both positions </w:t>
      </w:r>
      <w:r w:rsidRPr="0029045F">
        <w:rPr>
          <w:rStyle w:val="Emphasis"/>
        </w:rPr>
        <w:t>exemplify</w:t>
      </w:r>
      <w:r w:rsidRPr="0029045F">
        <w:rPr>
          <w:sz w:val="16"/>
        </w:rPr>
        <w:t xml:space="preserve">, perhaps in different ways, </w:t>
      </w:r>
      <w:r w:rsidRPr="0029045F">
        <w:rPr>
          <w:rStyle w:val="StyleUnderline"/>
        </w:rPr>
        <w:t xml:space="preserve">the </w:t>
      </w:r>
      <w:r w:rsidRPr="0029045F">
        <w:rPr>
          <w:rStyle w:val="Emphasis"/>
        </w:rPr>
        <w:t>contemporary metaphysical urge</w:t>
      </w:r>
      <w:r w:rsidRPr="0029045F">
        <w:rPr>
          <w:rStyle w:val="StyleUnderline"/>
        </w:rPr>
        <w:t xml:space="preserve">. Each side has made an </w:t>
      </w:r>
      <w:r w:rsidRPr="0029045F">
        <w:rPr>
          <w:rStyle w:val="Emphasis"/>
        </w:rPr>
        <w:t>axiomatic decision</w:t>
      </w:r>
      <w:r w:rsidRPr="0029045F">
        <w:rPr>
          <w:rStyle w:val="StyleUnderline"/>
        </w:rPr>
        <w:t xml:space="preserve"> as to what constitutes the </w:t>
      </w:r>
      <w:r w:rsidRPr="0029045F">
        <w:rPr>
          <w:rStyle w:val="Emphasis"/>
        </w:rPr>
        <w:t>essence of humanity</w:t>
      </w:r>
      <w:r w:rsidRPr="0029045F">
        <w:rPr>
          <w:rStyle w:val="StyleUnderline"/>
        </w:rPr>
        <w:t xml:space="preserve"> and follows it, like all metaphysical determinations, with a </w:t>
      </w:r>
      <w:r w:rsidRPr="0029045F">
        <w:rPr>
          <w:rStyle w:val="Emphasis"/>
        </w:rPr>
        <w:t>stubborn disregard</w:t>
      </w:r>
      <w:r w:rsidRPr="0029045F">
        <w:rPr>
          <w:rStyle w:val="StyleUnderline"/>
        </w:rPr>
        <w:t xml:space="preserve"> of opposing strategies or arguments</w:t>
      </w:r>
      <w:r w:rsidRPr="0029045F">
        <w:rPr>
          <w:sz w:val="16"/>
        </w:rPr>
        <w:t xml:space="preserve">. They both claim to have the answer to the question “what is human value” and to its premise “what is (a) human” and take their answers to be absolute and irrefutable. </w:t>
      </w:r>
      <w:r w:rsidRPr="0029045F">
        <w:rPr>
          <w:rStyle w:val="StyleUnderline"/>
        </w:rPr>
        <w:t xml:space="preserve">Universalism then becomes an </w:t>
      </w:r>
      <w:r w:rsidRPr="0029045F">
        <w:rPr>
          <w:rStyle w:val="Emphasis"/>
        </w:rPr>
        <w:t>aggressive essentialism</w:t>
      </w:r>
      <w:r w:rsidRPr="0029045F">
        <w:rPr>
          <w:rStyle w:val="StyleUnderline"/>
        </w:rPr>
        <w:t xml:space="preserve">, which has </w:t>
      </w:r>
      <w:r w:rsidRPr="0029045F">
        <w:rPr>
          <w:rStyle w:val="Emphasis"/>
        </w:rPr>
        <w:t>globalized nationalism</w:t>
      </w:r>
      <w:r w:rsidRPr="0029045F">
        <w:rPr>
          <w:rStyle w:val="StyleUnderline"/>
        </w:rPr>
        <w:t xml:space="preserve"> and has turned the assertiveness of nations into a world system. This is the </w:t>
      </w:r>
      <w:r w:rsidRPr="0029045F">
        <w:rPr>
          <w:rStyle w:val="Emphasis"/>
        </w:rPr>
        <w:t>morality of nihilism</w:t>
      </w:r>
      <w:r w:rsidRPr="0029045F">
        <w:rPr>
          <w:rStyle w:val="StyleUnderline"/>
        </w:rPr>
        <w:t>, for which no values exist outside those of disconnected individuals. Community</w:t>
      </w:r>
      <w:r w:rsidRPr="0029045F">
        <w:rPr>
          <w:sz w:val="16"/>
        </w:rPr>
        <w:t xml:space="preserve">, on the other hand, is the condition of human existence, but communitarianism </w:t>
      </w:r>
      <w:r w:rsidRPr="0029045F">
        <w:rPr>
          <w:rStyle w:val="StyleUnderline"/>
        </w:rPr>
        <w:t xml:space="preserve">can become the </w:t>
      </w:r>
      <w:r w:rsidRPr="0029045F">
        <w:rPr>
          <w:rStyle w:val="Emphasis"/>
        </w:rPr>
        <w:t>even more stifling morality</w:t>
      </w:r>
      <w:r w:rsidRPr="0029045F">
        <w:rPr>
          <w:rStyle w:val="StyleUnderline"/>
        </w:rPr>
        <w:t xml:space="preserve"> of mythology. When the supposed opponents become convinced about their truth and the immorality of their demonized opponents, they can </w:t>
      </w:r>
      <w:r w:rsidRPr="0029045F">
        <w:rPr>
          <w:rStyle w:val="Emphasis"/>
        </w:rPr>
        <w:t>easily move from moral dispute to killing</w:t>
      </w:r>
      <w:r w:rsidRPr="0029045F">
        <w:rPr>
          <w:sz w:val="16"/>
        </w:rPr>
        <w:t>. At that point, all differences disappear. From the position of the victim, the bullet and the “smart” bomb kill equally, even if the former travels a few yards only from the gun of the ethnically proud soldier, whereas the latter covers a huge distance from the aircraft of the humanitarian bomber.</w:t>
      </w:r>
    </w:p>
    <w:p w:rsidR="00135425" w:rsidRPr="0029045F" w:rsidRDefault="00135425" w:rsidP="00135425">
      <w:pPr>
        <w:rPr>
          <w:sz w:val="16"/>
        </w:rPr>
      </w:pPr>
      <w:r w:rsidRPr="0029045F">
        <w:rPr>
          <w:sz w:val="16"/>
        </w:rPr>
        <w:t xml:space="preserve">The individualism of universal principles forgets that every person is a world and comes into existence in common with others, that we are all in community. Being in common is an integral part of being self. Self is exposed to the other, it is posed in exteriority, and the other is part of the intimacy of self. My face is “always exposed to others, always turned toward an other and faced by him or her never facing myself” (Nancy 1991). Being in community with others is the opposite of common being or of belonging to an essential community. Most communitarians, on the other hand, define community through the commonality of tradition, history, and culture, the various past crystallizations whose inescapable weight determines present possibilities. </w:t>
      </w:r>
      <w:r w:rsidRPr="0029045F">
        <w:rPr>
          <w:rStyle w:val="StyleUnderline"/>
        </w:rPr>
        <w:t xml:space="preserve">The essence of the communitarian community is often to </w:t>
      </w:r>
      <w:r w:rsidRPr="0029045F">
        <w:rPr>
          <w:rStyle w:val="Emphasis"/>
        </w:rPr>
        <w:t>compel</w:t>
      </w:r>
      <w:r w:rsidRPr="0029045F">
        <w:rPr>
          <w:rStyle w:val="StyleUnderline"/>
        </w:rPr>
        <w:t xml:space="preserve"> or “</w:t>
      </w:r>
      <w:r w:rsidRPr="0029045F">
        <w:rPr>
          <w:rStyle w:val="Emphasis"/>
        </w:rPr>
        <w:t>allow</w:t>
      </w:r>
      <w:r w:rsidRPr="0029045F">
        <w:rPr>
          <w:rStyle w:val="StyleUnderline"/>
        </w:rPr>
        <w:t>” people to find their “</w:t>
      </w:r>
      <w:r w:rsidRPr="0029045F">
        <w:rPr>
          <w:rStyle w:val="Emphasis"/>
        </w:rPr>
        <w:t>essence</w:t>
      </w:r>
      <w:r w:rsidRPr="0029045F">
        <w:rPr>
          <w:rStyle w:val="StyleUnderline"/>
        </w:rPr>
        <w:t xml:space="preserve">”; its success is </w:t>
      </w:r>
      <w:r w:rsidRPr="0029045F">
        <w:rPr>
          <w:rStyle w:val="Emphasis"/>
        </w:rPr>
        <w:t>measured by its contribution</w:t>
      </w:r>
      <w:r w:rsidRPr="0029045F">
        <w:rPr>
          <w:rStyle w:val="StyleUnderline"/>
        </w:rPr>
        <w:t xml:space="preserve"> to the accomplishment of a common “</w:t>
      </w:r>
      <w:r w:rsidRPr="0029045F">
        <w:rPr>
          <w:rStyle w:val="Emphasis"/>
        </w:rPr>
        <w:t>humanity</w:t>
      </w:r>
      <w:r w:rsidRPr="0029045F">
        <w:rPr>
          <w:rStyle w:val="StyleUnderline"/>
        </w:rPr>
        <w:t xml:space="preserve">.” But this immanence of self to itself is nothing other than the </w:t>
      </w:r>
      <w:r w:rsidRPr="0029045F">
        <w:rPr>
          <w:rStyle w:val="Emphasis"/>
        </w:rPr>
        <w:t>pressure to be what the spirit of the nation</w:t>
      </w:r>
      <w:r w:rsidRPr="0029045F">
        <w:rPr>
          <w:rStyle w:val="StyleUnderline"/>
        </w:rPr>
        <w:t xml:space="preserve"> or of the </w:t>
      </w:r>
      <w:r w:rsidRPr="0029045F">
        <w:rPr>
          <w:rStyle w:val="Emphasis"/>
        </w:rPr>
        <w:t>people</w:t>
      </w:r>
      <w:r w:rsidRPr="0029045F">
        <w:rPr>
          <w:rStyle w:val="StyleUnderline"/>
        </w:rPr>
        <w:t xml:space="preserve"> or the </w:t>
      </w:r>
      <w:r w:rsidRPr="0029045F">
        <w:rPr>
          <w:rStyle w:val="Emphasis"/>
        </w:rPr>
        <w:t>leader demands</w:t>
      </w:r>
      <w:r w:rsidRPr="0029045F">
        <w:rPr>
          <w:rStyle w:val="StyleUnderline"/>
        </w:rPr>
        <w:t xml:space="preserve"> or to </w:t>
      </w:r>
      <w:r w:rsidRPr="0029045F">
        <w:rPr>
          <w:rStyle w:val="Emphasis"/>
        </w:rPr>
        <w:t>follow traditional values</w:t>
      </w:r>
      <w:r w:rsidRPr="0029045F">
        <w:rPr>
          <w:rStyle w:val="StyleUnderline"/>
        </w:rPr>
        <w:t xml:space="preserve"> and </w:t>
      </w:r>
      <w:r w:rsidRPr="0029045F">
        <w:rPr>
          <w:rStyle w:val="Emphasis"/>
        </w:rPr>
        <w:t>exclude what is alien</w:t>
      </w:r>
      <w:r w:rsidRPr="0029045F">
        <w:rPr>
          <w:rStyle w:val="StyleUnderline"/>
        </w:rPr>
        <w:t xml:space="preserve"> and </w:t>
      </w:r>
      <w:r w:rsidRPr="0029045F">
        <w:rPr>
          <w:rStyle w:val="Emphasis"/>
        </w:rPr>
        <w:t>other</w:t>
      </w:r>
      <w:r w:rsidRPr="0029045F">
        <w:rPr>
          <w:rStyle w:val="StyleUnderline"/>
        </w:rPr>
        <w:t xml:space="preserve">. This type of communitarianism </w:t>
      </w:r>
      <w:r w:rsidRPr="0029045F">
        <w:rPr>
          <w:rStyle w:val="Emphasis"/>
        </w:rPr>
        <w:t>destroys community</w:t>
      </w:r>
      <w:r w:rsidRPr="0029045F">
        <w:rPr>
          <w:rStyle w:val="StyleUnderline"/>
        </w:rPr>
        <w:t xml:space="preserve"> in a delirium of incarnated communion</w:t>
      </w:r>
      <w:r w:rsidRPr="0029045F">
        <w:rPr>
          <w:sz w:val="16"/>
        </w:rPr>
        <w:t xml:space="preserve">. A solid and unforgiving essence, be it that of nation, class, tribe, or community, turns the “subjectivity of man into totality. It completes subjectivity's self assertion, which refuses to yield” (Heidegger 1977: 221). </w:t>
      </w:r>
      <w:r w:rsidRPr="0029045F">
        <w:rPr>
          <w:rStyle w:val="StyleUnderline"/>
        </w:rPr>
        <w:t>Community</w:t>
      </w:r>
      <w:r w:rsidRPr="0029045F">
        <w:rPr>
          <w:sz w:val="16"/>
        </w:rPr>
        <w:t xml:space="preserve"> as communion </w:t>
      </w:r>
      <w:r w:rsidRPr="0029045F">
        <w:rPr>
          <w:rStyle w:val="StyleUnderline"/>
        </w:rPr>
        <w:t xml:space="preserve">accepts human rights </w:t>
      </w:r>
      <w:r w:rsidRPr="0029045F">
        <w:rPr>
          <w:rStyle w:val="Emphasis"/>
        </w:rPr>
        <w:t>only to the extent</w:t>
      </w:r>
      <w:r w:rsidRPr="0029045F">
        <w:rPr>
          <w:rStyle w:val="StyleUnderline"/>
        </w:rPr>
        <w:t xml:space="preserve"> that they help </w:t>
      </w:r>
      <w:r w:rsidRPr="0029045F">
        <w:rPr>
          <w:rStyle w:val="Emphasis"/>
        </w:rPr>
        <w:t>submerge the I into the We all the way until death</w:t>
      </w:r>
      <w:r w:rsidRPr="0029045F">
        <w:rPr>
          <w:rStyle w:val="StyleUnderline"/>
        </w:rPr>
        <w:t>, the point of absolute communion</w:t>
      </w:r>
      <w:r w:rsidRPr="0029045F">
        <w:rPr>
          <w:sz w:val="16"/>
        </w:rPr>
        <w:t xml:space="preserve">. As the French philosopher Jean-Luc Nancy puts it, </w:t>
      </w:r>
      <w:r w:rsidRPr="0029045F">
        <w:rPr>
          <w:rStyle w:val="StyleUnderline"/>
        </w:rPr>
        <w:t xml:space="preserve">this attitude is </w:t>
      </w:r>
      <w:r w:rsidRPr="0029045F">
        <w:rPr>
          <w:rStyle w:val="Emphasis"/>
        </w:rPr>
        <w:t>catastrophic</w:t>
      </w:r>
      <w:r w:rsidRPr="0029045F">
        <w:rPr>
          <w:sz w:val="16"/>
        </w:rPr>
        <w:t xml:space="preserve"> because “it assigns to community a common being, whereas community is a matter of something quite different, namely, of existence inasmuch as it is in common, but without letting itself be absorbed into a common substance” (Nancy 1991).</w:t>
      </w:r>
    </w:p>
    <w:p w:rsidR="00135425" w:rsidRPr="0029045F" w:rsidRDefault="00135425" w:rsidP="00135425">
      <w:pPr>
        <w:rPr>
          <w:sz w:val="16"/>
        </w:rPr>
      </w:pPr>
      <w:r w:rsidRPr="0029045F">
        <w:rPr>
          <w:sz w:val="16"/>
        </w:rPr>
        <w:t xml:space="preserve">Rational morality and cultural identity express different aspects of moral experience, and their comparison in the abstract is futile. </w:t>
      </w:r>
      <w:r w:rsidRPr="0029045F">
        <w:rPr>
          <w:rStyle w:val="StyleUnderline"/>
        </w:rPr>
        <w:t>When a state adopts “</w:t>
      </w:r>
      <w:r w:rsidRPr="0029045F">
        <w:rPr>
          <w:rStyle w:val="Emphasis"/>
        </w:rPr>
        <w:t>universal</w:t>
      </w:r>
      <w:r w:rsidRPr="0029045F">
        <w:rPr>
          <w:rStyle w:val="StyleUnderline"/>
        </w:rPr>
        <w:t xml:space="preserve">” human rights, it will interpret and apply them, if at all, according to </w:t>
      </w:r>
      <w:r w:rsidRPr="0029045F">
        <w:rPr>
          <w:rStyle w:val="Emphasis"/>
        </w:rPr>
        <w:t>local legal procedures</w:t>
      </w:r>
      <w:r w:rsidRPr="0029045F">
        <w:rPr>
          <w:rStyle w:val="StyleUnderline"/>
        </w:rPr>
        <w:t xml:space="preserve"> and </w:t>
      </w:r>
      <w:r w:rsidRPr="0029045F">
        <w:rPr>
          <w:rStyle w:val="Emphasis"/>
        </w:rPr>
        <w:t>moral principles</w:t>
      </w:r>
      <w:r w:rsidRPr="0029045F">
        <w:rPr>
          <w:rStyle w:val="StyleUnderline"/>
        </w:rPr>
        <w:t xml:space="preserve">, making the universal the </w:t>
      </w:r>
      <w:r w:rsidRPr="0029045F">
        <w:rPr>
          <w:rStyle w:val="Emphasis"/>
        </w:rPr>
        <w:t>handmaiden of the particular</w:t>
      </w:r>
      <w:r w:rsidRPr="0029045F">
        <w:rPr>
          <w:sz w:val="16"/>
        </w:rPr>
        <w:t xml:space="preserve">. The reverse is also true: Even those legal systems that jealously guard traditional rights and cultural practices against the encroachment of the universal are already contaminated by it. </w:t>
      </w:r>
      <w:r w:rsidRPr="0029045F">
        <w:rPr>
          <w:rStyle w:val="Emphasis"/>
        </w:rPr>
        <w:t>All rights</w:t>
      </w:r>
      <w:r w:rsidRPr="0029045F">
        <w:rPr>
          <w:rStyle w:val="StyleUnderline"/>
        </w:rPr>
        <w:t xml:space="preserve"> and </w:t>
      </w:r>
      <w:r w:rsidRPr="0029045F">
        <w:rPr>
          <w:rStyle w:val="Emphasis"/>
        </w:rPr>
        <w:t>principles</w:t>
      </w:r>
      <w:r w:rsidRPr="0029045F">
        <w:rPr>
          <w:rStyle w:val="StyleUnderline"/>
        </w:rPr>
        <w:t xml:space="preserve">, even if </w:t>
      </w:r>
      <w:r w:rsidRPr="0029045F">
        <w:rPr>
          <w:rStyle w:val="Emphasis"/>
        </w:rPr>
        <w:t>parochial in their content</w:t>
      </w:r>
      <w:r w:rsidRPr="0029045F">
        <w:rPr>
          <w:rStyle w:val="StyleUnderline"/>
        </w:rPr>
        <w:t xml:space="preserve">, share the </w:t>
      </w:r>
      <w:r w:rsidRPr="0029045F">
        <w:rPr>
          <w:rStyle w:val="Emphasis"/>
        </w:rPr>
        <w:t>universalizing impetus of their form</w:t>
      </w:r>
      <w:r w:rsidRPr="0029045F">
        <w:rPr>
          <w:sz w:val="16"/>
        </w:rPr>
        <w:t>. In this sense, rights carry the seed of dissolution of community, and the only defense is to resist the idea of right altogether, something impossible in the global capitalist world. Developing states, which import Hollywood films, Big Macs, and the Internet, import also human rights willy-nilly. The claims of universality and tradition, rather than standing opposed in mortal combat, have become uneasy allies whose fragile liaison has been sanctioned by the World Bank.</w:t>
      </w:r>
    </w:p>
    <w:p w:rsidR="00135425" w:rsidRPr="0029045F" w:rsidRDefault="00135425" w:rsidP="00135425">
      <w:pPr>
        <w:rPr>
          <w:rStyle w:val="StyleUnderline"/>
        </w:rPr>
      </w:pPr>
      <w:r w:rsidRPr="0029045F">
        <w:rPr>
          <w:sz w:val="16"/>
        </w:rPr>
        <w:t xml:space="preserve">What are the stakes between the debate? </w:t>
      </w:r>
      <w:r w:rsidRPr="0029045F">
        <w:rPr>
          <w:rStyle w:val="StyleUnderline"/>
        </w:rPr>
        <w:t xml:space="preserve">Postmodern mass societies and globalization </w:t>
      </w:r>
      <w:r w:rsidRPr="0029045F">
        <w:rPr>
          <w:rStyle w:val="Emphasis"/>
        </w:rPr>
        <w:t>increase existential anxiety</w:t>
      </w:r>
      <w:r w:rsidRPr="0029045F">
        <w:rPr>
          <w:rStyle w:val="StyleUnderline"/>
        </w:rPr>
        <w:t xml:space="preserve"> and </w:t>
      </w:r>
      <w:r w:rsidRPr="0029045F">
        <w:rPr>
          <w:rStyle w:val="Emphasis"/>
        </w:rPr>
        <w:t>create unprecedented insecurity</w:t>
      </w:r>
      <w:r w:rsidRPr="0029045F">
        <w:rPr>
          <w:rStyle w:val="StyleUnderline"/>
        </w:rPr>
        <w:t xml:space="preserve"> about life prospects. In this climate, the desire for </w:t>
      </w:r>
      <w:r w:rsidRPr="0029045F">
        <w:rPr>
          <w:rStyle w:val="Emphasis"/>
        </w:rPr>
        <w:t>simple life instructions</w:t>
      </w:r>
      <w:r w:rsidRPr="0029045F">
        <w:rPr>
          <w:rStyle w:val="StyleUnderline"/>
        </w:rPr>
        <w:t xml:space="preserve"> and </w:t>
      </w:r>
      <w:r w:rsidRPr="0029045F">
        <w:rPr>
          <w:rStyle w:val="Emphasis"/>
        </w:rPr>
        <w:t>legal</w:t>
      </w:r>
      <w:r w:rsidRPr="0029045F">
        <w:rPr>
          <w:rStyle w:val="StyleUnderline"/>
        </w:rPr>
        <w:t xml:space="preserve"> and </w:t>
      </w:r>
      <w:r w:rsidRPr="0029045F">
        <w:rPr>
          <w:rStyle w:val="Emphasis"/>
        </w:rPr>
        <w:t>moral codes with clearly defined rights</w:t>
      </w:r>
      <w:r w:rsidRPr="0029045F">
        <w:rPr>
          <w:rStyle w:val="StyleUnderline"/>
        </w:rPr>
        <w:t xml:space="preserve"> and </w:t>
      </w:r>
      <w:r w:rsidRPr="0029045F">
        <w:rPr>
          <w:rStyle w:val="Emphasis"/>
        </w:rPr>
        <w:t>duties becomes paramount</w:t>
      </w:r>
      <w:r w:rsidRPr="0029045F">
        <w:rPr>
          <w:rStyle w:val="StyleUnderline"/>
        </w:rPr>
        <w:t xml:space="preserve">. Codification </w:t>
      </w:r>
      <w:r w:rsidRPr="0029045F">
        <w:rPr>
          <w:rStyle w:val="Emphasis"/>
        </w:rPr>
        <w:t>transfers the responsibility of deciding ethically to legislators</w:t>
      </w:r>
      <w:r w:rsidRPr="0029045F">
        <w:rPr>
          <w:rStyle w:val="StyleUnderline"/>
        </w:rPr>
        <w:t xml:space="preserve"> and </w:t>
      </w:r>
      <w:r w:rsidRPr="0029045F">
        <w:rPr>
          <w:rStyle w:val="Emphasis"/>
        </w:rPr>
        <w:t>moralists</w:t>
      </w:r>
      <w:r w:rsidRPr="0029045F">
        <w:rPr>
          <w:rStyle w:val="StyleUnderline"/>
        </w:rPr>
        <w:t xml:space="preserve">, to </w:t>
      </w:r>
      <w:r w:rsidRPr="0029045F">
        <w:rPr>
          <w:rStyle w:val="Emphasis"/>
        </w:rPr>
        <w:t>false sovereigns</w:t>
      </w:r>
      <w:r w:rsidRPr="0029045F">
        <w:rPr>
          <w:rStyle w:val="StyleUnderline"/>
        </w:rPr>
        <w:t xml:space="preserve"> and </w:t>
      </w:r>
      <w:r w:rsidRPr="0029045F">
        <w:rPr>
          <w:rStyle w:val="Emphasis"/>
        </w:rPr>
        <w:t>fake tribes</w:t>
      </w:r>
      <w:r w:rsidRPr="0029045F">
        <w:rPr>
          <w:sz w:val="16"/>
        </w:rPr>
        <w:t xml:space="preserve">. In our over-legalized world, </w:t>
      </w:r>
      <w:r w:rsidRPr="0029045F">
        <w:rPr>
          <w:rStyle w:val="StyleUnderline"/>
        </w:rPr>
        <w:t xml:space="preserve">rules and norms </w:t>
      </w:r>
      <w:r w:rsidRPr="0029045F">
        <w:rPr>
          <w:rStyle w:val="Emphasis"/>
        </w:rPr>
        <w:t>discourage people</w:t>
      </w:r>
      <w:r w:rsidRPr="0029045F">
        <w:rPr>
          <w:rStyle w:val="StyleUnderline"/>
        </w:rPr>
        <w:t xml:space="preserve"> from thinking independently and discovering their own relation to themselves, to others, to language and history. The </w:t>
      </w:r>
      <w:r w:rsidRPr="0029045F">
        <w:rPr>
          <w:rStyle w:val="Emphasis"/>
        </w:rPr>
        <w:t>proliferation of human rights treaties</w:t>
      </w:r>
      <w:r w:rsidRPr="0029045F">
        <w:rPr>
          <w:rStyle w:val="StyleUnderline"/>
        </w:rPr>
        <w:t xml:space="preserve"> and the </w:t>
      </w:r>
      <w:r w:rsidRPr="0029045F">
        <w:rPr>
          <w:rStyle w:val="Emphasis"/>
        </w:rPr>
        <w:t>mushrooming of legal regulation</w:t>
      </w:r>
      <w:r w:rsidRPr="0029045F">
        <w:rPr>
          <w:rStyle w:val="StyleUnderline"/>
        </w:rPr>
        <w:t xml:space="preserve"> are </w:t>
      </w:r>
      <w:r w:rsidRPr="0029045F">
        <w:rPr>
          <w:rStyle w:val="Emphasis"/>
        </w:rPr>
        <w:t>part of the same process</w:t>
      </w:r>
      <w:r w:rsidRPr="0029045F">
        <w:rPr>
          <w:rStyle w:val="StyleUnderline"/>
        </w:rPr>
        <w:t xml:space="preserve">, which aims to </w:t>
      </w:r>
      <w:r w:rsidRPr="0029045F">
        <w:rPr>
          <w:rStyle w:val="Emphasis"/>
        </w:rPr>
        <w:t>relieve the burden of ethical life</w:t>
      </w:r>
      <w:r w:rsidRPr="0029045F">
        <w:rPr>
          <w:sz w:val="16"/>
        </w:rPr>
        <w:t xml:space="preserve"> and the anxiety or, in Heidegger's terms, the “homelessness” of postmodern humanity. </w:t>
      </w:r>
      <w:r w:rsidRPr="0029045F">
        <w:rPr>
          <w:rStyle w:val="StyleUnderline"/>
        </w:rPr>
        <w:t xml:space="preserve">International human rights law promises to </w:t>
      </w:r>
      <w:r w:rsidRPr="0029045F">
        <w:rPr>
          <w:rStyle w:val="Emphasis"/>
        </w:rPr>
        <w:t>set all that is valuably human on paper</w:t>
      </w:r>
      <w:r w:rsidRPr="0029045F">
        <w:rPr>
          <w:rStyle w:val="StyleUnderline"/>
        </w:rPr>
        <w:t xml:space="preserve"> and </w:t>
      </w:r>
      <w:r w:rsidRPr="0029045F">
        <w:rPr>
          <w:rStyle w:val="Emphasis"/>
        </w:rPr>
        <w:t>hold it before us in triumph</w:t>
      </w:r>
      <w:r w:rsidRPr="0029045F">
        <w:rPr>
          <w:sz w:val="16"/>
        </w:rPr>
        <w:t xml:space="preserve">. </w:t>
      </w:r>
      <w:r w:rsidRPr="0029045F">
        <w:rPr>
          <w:rStyle w:val="StyleUnderline"/>
        </w:rPr>
        <w:t xml:space="preserve">The </w:t>
      </w:r>
      <w:r w:rsidRPr="0029045F">
        <w:rPr>
          <w:rStyle w:val="Emphasis"/>
        </w:rPr>
        <w:t>world picture of humanity</w:t>
      </w:r>
      <w:r w:rsidRPr="0029045F">
        <w:rPr>
          <w:rStyle w:val="StyleUnderline"/>
        </w:rPr>
        <w:t xml:space="preserve"> will have been </w:t>
      </w:r>
      <w:r w:rsidRPr="0029045F">
        <w:rPr>
          <w:rStyle w:val="Emphasis"/>
        </w:rPr>
        <w:t>finally drawn</w:t>
      </w:r>
      <w:r w:rsidRPr="0029045F">
        <w:rPr>
          <w:rStyle w:val="StyleUnderline"/>
        </w:rPr>
        <w:t xml:space="preserve"> and everyone would be free to follow their essence </w:t>
      </w:r>
      <w:r w:rsidRPr="0029045F">
        <w:rPr>
          <w:rStyle w:val="Emphasis"/>
        </w:rPr>
        <w:t>as defined by world governments</w:t>
      </w:r>
      <w:r w:rsidRPr="0029045F">
        <w:rPr>
          <w:rStyle w:val="StyleUnderline"/>
        </w:rPr>
        <w:t>.</w:t>
      </w:r>
    </w:p>
    <w:p w:rsidR="00135425" w:rsidRPr="0029045F" w:rsidRDefault="00135425" w:rsidP="00135425">
      <w:pPr>
        <w:rPr>
          <w:rStyle w:val="StyleUnderline"/>
        </w:rPr>
      </w:pPr>
      <w:r w:rsidRPr="0029045F">
        <w:rPr>
          <w:sz w:val="16"/>
        </w:rPr>
        <w:t xml:space="preserve">From our perspective, humanity cannot act as the a priori normative principle, nihilistic or mythological, and is mute in the matter of legal and moral rules. Its function lies not in a philosophical essence but in its nonessence, in the endless process of redefinition and the necessary but impossible attempt to escape fate. Humanity has no foundation and no ends; it is the action of groundlessness. But if humanity has no ends, it can never become sovereign and war fought in its name will always be pseudonymous. </w:t>
      </w:r>
      <w:r w:rsidRPr="0029045F">
        <w:rPr>
          <w:rStyle w:val="StyleUnderline"/>
        </w:rPr>
        <w:t xml:space="preserve">If rights express the </w:t>
      </w:r>
      <w:r w:rsidRPr="0029045F">
        <w:rPr>
          <w:rStyle w:val="Emphasis"/>
        </w:rPr>
        <w:t>endless trajectory</w:t>
      </w:r>
      <w:r w:rsidRPr="0029045F">
        <w:rPr>
          <w:rStyle w:val="StyleUnderline"/>
        </w:rPr>
        <w:t xml:space="preserve"> of a </w:t>
      </w:r>
      <w:r w:rsidRPr="0029045F">
        <w:rPr>
          <w:rStyle w:val="Emphasis"/>
        </w:rPr>
        <w:t>nihilistic</w:t>
      </w:r>
      <w:r w:rsidRPr="0029045F">
        <w:rPr>
          <w:rStyle w:val="StyleUnderline"/>
        </w:rPr>
        <w:t xml:space="preserve"> and </w:t>
      </w:r>
      <w:r w:rsidRPr="0029045F">
        <w:rPr>
          <w:rStyle w:val="Emphasis"/>
        </w:rPr>
        <w:t>insatiable desire</w:t>
      </w:r>
      <w:r w:rsidRPr="0029045F">
        <w:rPr>
          <w:rStyle w:val="StyleUnderline"/>
        </w:rPr>
        <w:t xml:space="preserve">, humanity's </w:t>
      </w:r>
      <w:r w:rsidRPr="0029045F">
        <w:rPr>
          <w:rStyle w:val="Emphasis"/>
        </w:rPr>
        <w:t>only sacred aspect</w:t>
      </w:r>
      <w:r w:rsidRPr="0029045F">
        <w:rPr>
          <w:rStyle w:val="StyleUnderline"/>
        </w:rPr>
        <w:t xml:space="preserve"> is its ability to </w:t>
      </w:r>
      <w:r w:rsidRPr="0029045F">
        <w:rPr>
          <w:rStyle w:val="Emphasis"/>
        </w:rPr>
        <w:t>endlessly sacrifice</w:t>
      </w:r>
      <w:r w:rsidRPr="0029045F">
        <w:rPr>
          <w:rStyle w:val="StyleUnderline"/>
        </w:rPr>
        <w:t xml:space="preserve"> in order to </w:t>
      </w:r>
      <w:r w:rsidRPr="0029045F">
        <w:rPr>
          <w:rStyle w:val="Emphasis"/>
        </w:rPr>
        <w:t>resacralize the principle of sovereignty</w:t>
      </w:r>
      <w:r w:rsidRPr="0029045F">
        <w:rPr>
          <w:sz w:val="16"/>
        </w:rPr>
        <w:t xml:space="preserve"> as terrible and awe-inspiring or as its slightly ridiculous simulacrum. </w:t>
      </w:r>
      <w:r w:rsidRPr="0029045F">
        <w:rPr>
          <w:rStyle w:val="StyleUnderline"/>
        </w:rPr>
        <w:t xml:space="preserve">At this point the new sovereign will have </w:t>
      </w:r>
      <w:r w:rsidRPr="0029045F">
        <w:rPr>
          <w:rStyle w:val="Emphasis"/>
        </w:rPr>
        <w:t>achieved its end</w:t>
      </w:r>
      <w:r w:rsidRPr="0029045F">
        <w:rPr>
          <w:rStyle w:val="StyleUnderline"/>
        </w:rPr>
        <w:t xml:space="preserve"> and could even </w:t>
      </w:r>
      <w:r w:rsidRPr="0029045F">
        <w:rPr>
          <w:rStyle w:val="Emphasis"/>
        </w:rPr>
        <w:t>gradually wither away</w:t>
      </w:r>
      <w:r w:rsidRPr="0029045F">
        <w:rPr>
          <w:rStyle w:val="StyleUnderline"/>
        </w:rPr>
        <w:t xml:space="preserve"> as humanity will have come to its </w:t>
      </w:r>
      <w:r w:rsidRPr="0029045F">
        <w:rPr>
          <w:rStyle w:val="Emphasis"/>
        </w:rPr>
        <w:t>final definition</w:t>
      </w:r>
      <w:r w:rsidRPr="0029045F">
        <w:rPr>
          <w:rStyle w:val="StyleUnderline"/>
        </w:rPr>
        <w:t xml:space="preserve">. But this would also be the </w:t>
      </w:r>
      <w:r w:rsidRPr="0029045F">
        <w:rPr>
          <w:rStyle w:val="Emphasis"/>
        </w:rPr>
        <w:t>withering away of humanity</w:t>
      </w:r>
      <w:r w:rsidRPr="0029045F">
        <w:rPr>
          <w:rStyle w:val="StyleUnderline"/>
        </w:rPr>
        <w:t xml:space="preserve">. The principle of just war will have </w:t>
      </w:r>
      <w:r w:rsidRPr="0029045F">
        <w:rPr>
          <w:rStyle w:val="Emphasis"/>
        </w:rPr>
        <w:t>finally won</w:t>
      </w:r>
      <w:r w:rsidRPr="0029045F">
        <w:rPr>
          <w:rStyle w:val="StyleUnderline"/>
        </w:rPr>
        <w:t xml:space="preserve">, in the proclamation of an </w:t>
      </w:r>
      <w:r w:rsidRPr="0029045F">
        <w:rPr>
          <w:rStyle w:val="Emphasis"/>
        </w:rPr>
        <w:t>endless peace without justice</w:t>
      </w:r>
      <w:r w:rsidRPr="0029045F">
        <w:rPr>
          <w:rStyle w:val="StyleUnderline"/>
        </w:rPr>
        <w:t>.</w:t>
      </w:r>
    </w:p>
    <w:p w:rsidR="00135425" w:rsidRPr="0029045F" w:rsidRDefault="00135425" w:rsidP="00135425"/>
    <w:p w:rsidR="00135425" w:rsidRPr="0029045F" w:rsidRDefault="00135425" w:rsidP="00135425">
      <w:pPr>
        <w:pStyle w:val="Heading3"/>
      </w:pPr>
      <w:r w:rsidRPr="0029045F">
        <w:t>---2NC Link—Cosmopolitanism</w:t>
      </w:r>
    </w:p>
    <w:p w:rsidR="00135425" w:rsidRPr="0029045F" w:rsidRDefault="00135425" w:rsidP="00135425"/>
    <w:p w:rsidR="00135425" w:rsidRPr="0029045F" w:rsidRDefault="00135425" w:rsidP="00135425">
      <w:pPr>
        <w:pStyle w:val="Heading4"/>
      </w:pPr>
      <w:r w:rsidRPr="0029045F">
        <w:t xml:space="preserve">The link is </w:t>
      </w:r>
      <w:r w:rsidRPr="0029045F">
        <w:rPr>
          <w:u w:val="single"/>
        </w:rPr>
        <w:t>unique</w:t>
      </w:r>
      <w:r w:rsidRPr="0029045F">
        <w:t xml:space="preserve">—cosmopolitan sovereignty inaugurates </w:t>
      </w:r>
      <w:r w:rsidRPr="0029045F">
        <w:rPr>
          <w:u w:val="single"/>
        </w:rPr>
        <w:t>new regimes</w:t>
      </w:r>
      <w:r w:rsidRPr="0029045F">
        <w:t xml:space="preserve"> of globalized exceptional violence</w:t>
      </w:r>
    </w:p>
    <w:p w:rsidR="00135425" w:rsidRPr="0029045F" w:rsidRDefault="00135425" w:rsidP="00135425">
      <w:r w:rsidRPr="0029045F">
        <w:rPr>
          <w:rStyle w:val="Style13ptBold"/>
        </w:rPr>
        <w:t>McManus, 13</w:t>
      </w:r>
      <w:r w:rsidRPr="0029045F">
        <w:t>—Lecturer, School of History, Anthropology, Philosophy and Politics, Queen’s University Belfast (Susan, “Cosmopolitan Exception,” Journal of International Political Theory, 9(2) 2013, 101–135, dml)</w:t>
      </w:r>
    </w:p>
    <w:p w:rsidR="00135425" w:rsidRPr="0029045F" w:rsidRDefault="00135425" w:rsidP="00135425"/>
    <w:p w:rsidR="00135425" w:rsidRPr="0029045F" w:rsidRDefault="00135425" w:rsidP="00135425">
      <w:pPr>
        <w:rPr>
          <w:sz w:val="16"/>
        </w:rPr>
      </w:pPr>
      <w:r w:rsidRPr="0029045F">
        <w:rPr>
          <w:rStyle w:val="StyleUnderline"/>
        </w:rPr>
        <w:t>Global human rights practices</w:t>
      </w:r>
      <w:r w:rsidRPr="0029045F">
        <w:rPr>
          <w:sz w:val="16"/>
        </w:rPr>
        <w:t xml:space="preserve"> then also </w:t>
      </w:r>
      <w:r w:rsidRPr="0029045F">
        <w:rPr>
          <w:rStyle w:val="StyleUnderline"/>
        </w:rPr>
        <w:t xml:space="preserve">entail </w:t>
      </w:r>
      <w:r w:rsidRPr="0029045F">
        <w:rPr>
          <w:rStyle w:val="Emphasis"/>
        </w:rPr>
        <w:t>cosmopolitan biosovereignty/exception</w:t>
      </w:r>
      <w:r w:rsidRPr="0029045F">
        <w:rPr>
          <w:rStyle w:val="StyleUnderline"/>
        </w:rPr>
        <w:t xml:space="preserve">: </w:t>
      </w:r>
      <w:r w:rsidRPr="0029045F">
        <w:rPr>
          <w:rStyle w:val="Emphasis"/>
        </w:rPr>
        <w:t>potentially</w:t>
      </w:r>
      <w:r w:rsidRPr="0029045F">
        <w:rPr>
          <w:rStyle w:val="StyleUnderline"/>
        </w:rPr>
        <w:t xml:space="preserve"> and </w:t>
      </w:r>
      <w:r w:rsidRPr="0029045F">
        <w:rPr>
          <w:rStyle w:val="Emphasis"/>
        </w:rPr>
        <w:t>actually violent sovereign practices concomitant with</w:t>
      </w:r>
      <w:r w:rsidRPr="0029045F">
        <w:rPr>
          <w:rStyle w:val="StyleUnderline"/>
        </w:rPr>
        <w:t xml:space="preserve"> and </w:t>
      </w:r>
      <w:r w:rsidRPr="0029045F">
        <w:rPr>
          <w:rStyle w:val="Emphasis"/>
        </w:rPr>
        <w:t>inextricable from a rights-based order of humanity</w:t>
      </w:r>
      <w:r w:rsidRPr="0029045F">
        <w:rPr>
          <w:rStyle w:val="StyleUnderline"/>
        </w:rPr>
        <w:t xml:space="preserve">, that </w:t>
      </w:r>
      <w:r w:rsidRPr="0029045F">
        <w:rPr>
          <w:rStyle w:val="Emphasis"/>
        </w:rPr>
        <w:t>cannot be differentiated</w:t>
      </w:r>
      <w:r w:rsidRPr="0029045F">
        <w:rPr>
          <w:rStyle w:val="StyleUnderline"/>
        </w:rPr>
        <w:t xml:space="preserve"> from the protection of rights, and through which humans are paradoxically positioned as both </w:t>
      </w:r>
      <w:r w:rsidRPr="0029045F">
        <w:rPr>
          <w:rStyle w:val="Emphasis"/>
        </w:rPr>
        <w:t>potential beneficiaries</w:t>
      </w:r>
      <w:r w:rsidRPr="0029045F">
        <w:rPr>
          <w:rStyle w:val="StyleUnderline"/>
        </w:rPr>
        <w:t xml:space="preserve"> as well as </w:t>
      </w:r>
      <w:r w:rsidRPr="0029045F">
        <w:rPr>
          <w:rStyle w:val="Emphasis"/>
        </w:rPr>
        <w:t>potential victims</w:t>
      </w:r>
      <w:r w:rsidRPr="0029045F">
        <w:rPr>
          <w:rStyle w:val="StyleUnderline"/>
        </w:rPr>
        <w:t xml:space="preserve">. The conceptual architecture of cosmopolitan exception can be discerned through a </w:t>
      </w:r>
      <w:r w:rsidRPr="0029045F">
        <w:rPr>
          <w:rStyle w:val="Emphasis"/>
        </w:rPr>
        <w:t>series of interventions</w:t>
      </w:r>
      <w:r w:rsidRPr="0029045F">
        <w:rPr>
          <w:sz w:val="16"/>
        </w:rPr>
        <w:t xml:space="preserve">, </w:t>
      </w:r>
      <w:r w:rsidRPr="0029045F">
        <w:rPr>
          <w:rStyle w:val="StyleUnderline"/>
        </w:rPr>
        <w:t>from</w:t>
      </w:r>
      <w:r w:rsidRPr="0029045F">
        <w:rPr>
          <w:sz w:val="16"/>
        </w:rPr>
        <w:t xml:space="preserve"> the paradigmatical 1999 NATO intervention in </w:t>
      </w:r>
      <w:r w:rsidRPr="0029045F">
        <w:rPr>
          <w:rStyle w:val="Emphasis"/>
        </w:rPr>
        <w:t>Kosovo</w:t>
      </w:r>
      <w:r w:rsidRPr="0029045F">
        <w:rPr>
          <w:sz w:val="16"/>
        </w:rPr>
        <w:t xml:space="preserve"> – the exception that became normalised through later UN-authorised humanitarian interventions (e.g., Somalia, 1992 and 1993; Iraq, 1990–91) – </w:t>
      </w:r>
      <w:r w:rsidRPr="0029045F">
        <w:rPr>
          <w:rStyle w:val="StyleUnderline"/>
        </w:rPr>
        <w:t>to</w:t>
      </w:r>
      <w:r w:rsidRPr="0029045F">
        <w:rPr>
          <w:sz w:val="16"/>
        </w:rPr>
        <w:t xml:space="preserve"> the recent multi-state military intervention undertaken in </w:t>
      </w:r>
      <w:r w:rsidRPr="0029045F">
        <w:rPr>
          <w:rStyle w:val="Emphasis"/>
        </w:rPr>
        <w:t>Libya</w:t>
      </w:r>
      <w:r w:rsidRPr="0029045F">
        <w:rPr>
          <w:sz w:val="16"/>
        </w:rPr>
        <w:t xml:space="preserve"> in March 2011. This latter intervention is legal, authorised by UNSC Resolution 1973, </w:t>
      </w:r>
      <w:r w:rsidRPr="0029045F">
        <w:rPr>
          <w:rStyle w:val="StyleUnderline"/>
        </w:rPr>
        <w:t>and</w:t>
      </w:r>
      <w:r w:rsidRPr="0029045F">
        <w:rPr>
          <w:sz w:val="16"/>
        </w:rPr>
        <w:t xml:space="preserve"> normatively justified with reference to the ‘responsibility to protect’ (R2P): ‘the articulation of the responsibility to protect . . . develops an ambitious conceptual framework aimed at systematising and giving formal expression to the protective authority exercised by international actors in the decolonised world since 1960’ (Orford 2011: 3). I also include the US-led military actions against </w:t>
      </w:r>
      <w:r w:rsidRPr="0029045F">
        <w:rPr>
          <w:rStyle w:val="Emphasis"/>
        </w:rPr>
        <w:t>Afghanistan</w:t>
      </w:r>
      <w:r w:rsidRPr="0029045F">
        <w:rPr>
          <w:sz w:val="16"/>
        </w:rPr>
        <w:t xml:space="preserve"> (2001) </w:t>
      </w:r>
      <w:r w:rsidRPr="0029045F">
        <w:rPr>
          <w:rStyle w:val="StyleUnderline"/>
        </w:rPr>
        <w:t xml:space="preserve">and </w:t>
      </w:r>
      <w:r w:rsidRPr="0029045F">
        <w:rPr>
          <w:rStyle w:val="Emphasis"/>
        </w:rPr>
        <w:t>Iraq</w:t>
      </w:r>
      <w:r w:rsidRPr="0029045F">
        <w:rPr>
          <w:sz w:val="16"/>
        </w:rPr>
        <w:t xml:space="preserve"> (2003), central to the so-called ‘war on terror’, </w:t>
      </w:r>
      <w:r w:rsidRPr="0029045F">
        <w:rPr>
          <w:rStyle w:val="StyleUnderline"/>
        </w:rPr>
        <w:t xml:space="preserve">as </w:t>
      </w:r>
      <w:r w:rsidRPr="0029045F">
        <w:rPr>
          <w:rStyle w:val="Emphasis"/>
        </w:rPr>
        <w:t>illustrative of cosmopolitan exception</w:t>
      </w:r>
      <w:r w:rsidRPr="0029045F">
        <w:rPr>
          <w:sz w:val="16"/>
        </w:rPr>
        <w:t xml:space="preserve">. It may seem perverse to refer to these interventions together, as they are usually seen as opposed, with humanitarian and R2P interventions considered at least morally defensible and often legal, grounded in the protection of human rights, and the latter condemned as illegal, immoral, and only disingenuously or ideologically deploying human rights rhetoric to disguise strategic, instrumental state-action. A dominant interpretation of the ‘war on terror’ is that it signifies a resurgence of an imperial state sovereignty in which the claims that the US-led coalition forces were protecting human rights (‘we’re fighting for the cause of humanity, against those who seek to impose the darkness of tyranny and terror upon the entire world’ (George W. Bush, 6/10/0640)) were hypocritical to say the least.41 </w:t>
      </w:r>
    </w:p>
    <w:p w:rsidR="00135425" w:rsidRPr="0029045F" w:rsidRDefault="00135425" w:rsidP="00135425">
      <w:pPr>
        <w:rPr>
          <w:sz w:val="16"/>
        </w:rPr>
      </w:pPr>
      <w:r w:rsidRPr="0029045F">
        <w:rPr>
          <w:sz w:val="16"/>
        </w:rPr>
        <w:t xml:space="preserve">Against this, I have argued that </w:t>
      </w:r>
      <w:r w:rsidRPr="0029045F">
        <w:rPr>
          <w:rStyle w:val="StyleUnderline"/>
        </w:rPr>
        <w:t xml:space="preserve">human rights and cosmopolitan norms are </w:t>
      </w:r>
      <w:r w:rsidRPr="0029045F">
        <w:rPr>
          <w:rStyle w:val="Emphasis"/>
        </w:rPr>
        <w:t>implicated in contemporary forms of political violence</w:t>
      </w:r>
      <w:r w:rsidRPr="0029045F">
        <w:rPr>
          <w:rStyle w:val="StyleUnderline"/>
        </w:rPr>
        <w:t xml:space="preserve"> in ways that go </w:t>
      </w:r>
      <w:r w:rsidRPr="0029045F">
        <w:rPr>
          <w:rStyle w:val="Emphasis"/>
        </w:rPr>
        <w:t>far beyond the disingenuous</w:t>
      </w:r>
      <w:r w:rsidRPr="0029045F">
        <w:rPr>
          <w:rStyle w:val="StyleUnderline"/>
        </w:rPr>
        <w:t xml:space="preserve">, </w:t>
      </w:r>
      <w:r w:rsidRPr="0029045F">
        <w:rPr>
          <w:rStyle w:val="Emphasis"/>
        </w:rPr>
        <w:t>ideological</w:t>
      </w:r>
      <w:r w:rsidRPr="0029045F">
        <w:rPr>
          <w:rStyle w:val="StyleUnderline"/>
        </w:rPr>
        <w:t xml:space="preserve">, </w:t>
      </w:r>
      <w:r w:rsidRPr="0029045F">
        <w:rPr>
          <w:rStyle w:val="Emphasis"/>
        </w:rPr>
        <w:t>cynical manipulation</w:t>
      </w:r>
      <w:r w:rsidRPr="0029045F">
        <w:rPr>
          <w:sz w:val="16"/>
        </w:rPr>
        <w:t xml:space="preserve">. This means taking the presence of human rights rhetoric seriously, and paying attention to the practices that human rights facilitate. The ostensible exceptional instances of the collusion of human rights with violence is revealing of the dark side of normal human rights practices. So, for cosmopolitans such as Benhabib, as we have seen, </w:t>
      </w:r>
      <w:r w:rsidRPr="0029045F">
        <w:rPr>
          <w:rStyle w:val="StyleUnderline"/>
        </w:rPr>
        <w:t>cosmopolitan norms</w:t>
      </w:r>
      <w:r w:rsidRPr="0029045F">
        <w:rPr>
          <w:sz w:val="16"/>
        </w:rPr>
        <w:t xml:space="preserve"> can work effectively through the actions of states; indeed, states </w:t>
      </w:r>
      <w:r w:rsidRPr="0029045F">
        <w:rPr>
          <w:rStyle w:val="StyleUnderline"/>
        </w:rPr>
        <w:t>are</w:t>
      </w:r>
      <w:r w:rsidRPr="0029045F">
        <w:rPr>
          <w:sz w:val="16"/>
        </w:rPr>
        <w:t xml:space="preserve"> a major vehicle for the dissemination of such norms. It is, then, no paradox to take those claims at face value, and to discern continuities between state-based action undertaken in the name of human rights and UN-authorised action undertaken in the same name. Each is </w:t>
      </w:r>
      <w:r w:rsidRPr="0029045F">
        <w:rPr>
          <w:rStyle w:val="StyleUnderline"/>
        </w:rPr>
        <w:t>an instance of</w:t>
      </w:r>
      <w:r w:rsidRPr="0029045F">
        <w:rPr>
          <w:sz w:val="16"/>
        </w:rPr>
        <w:t xml:space="preserve"> what Shapiro calls </w:t>
      </w:r>
      <w:r w:rsidRPr="0029045F">
        <w:rPr>
          <w:rStyle w:val="StyleUnderline"/>
        </w:rPr>
        <w:t>the ‘</w:t>
      </w:r>
      <w:r w:rsidRPr="0029045F">
        <w:rPr>
          <w:rStyle w:val="Emphasis"/>
        </w:rPr>
        <w:t>sovereignty</w:t>
      </w:r>
      <w:r w:rsidRPr="0029045F">
        <w:rPr>
          <w:rStyle w:val="StyleUnderline"/>
        </w:rPr>
        <w:t>’ invoked by ‘</w:t>
      </w:r>
      <w:r w:rsidRPr="0029045F">
        <w:rPr>
          <w:rStyle w:val="Emphasis"/>
        </w:rPr>
        <w:t>humanity</w:t>
      </w:r>
      <w:r w:rsidRPr="0029045F">
        <w:rPr>
          <w:rStyle w:val="StyleUnderline"/>
        </w:rPr>
        <w:t>’: ‘sovereignty</w:t>
      </w:r>
      <w:r w:rsidRPr="0029045F">
        <w:rPr>
          <w:sz w:val="16"/>
        </w:rPr>
        <w:t xml:space="preserve">, at the level of executive decision-making . . . </w:t>
      </w:r>
      <w:r w:rsidRPr="0029045F">
        <w:rPr>
          <w:rStyle w:val="StyleUnderline"/>
        </w:rPr>
        <w:t>now operates</w:t>
      </w:r>
      <w:r w:rsidRPr="0029045F">
        <w:rPr>
          <w:sz w:val="16"/>
        </w:rPr>
        <w:t xml:space="preserve"> in a process of making exceptions to use extralegal force in violation of sovereign territory, </w:t>
      </w:r>
      <w:r w:rsidRPr="0029045F">
        <w:rPr>
          <w:rStyle w:val="StyleUnderline"/>
        </w:rPr>
        <w:t xml:space="preserve">on behalf of </w:t>
      </w:r>
      <w:r w:rsidRPr="0029045F">
        <w:rPr>
          <w:rStyle w:val="Emphasis"/>
        </w:rPr>
        <w:t>some aspect of human existence</w:t>
      </w:r>
      <w:r w:rsidRPr="0029045F">
        <w:rPr>
          <w:sz w:val="16"/>
        </w:rPr>
        <w:t xml:space="preserve"> . . . [in] a paradoxical conjunction of force and judiciousness’ (2002: 10). Similarly, for Jean-Luc Nancy, </w:t>
      </w:r>
      <w:r w:rsidRPr="0029045F">
        <w:rPr>
          <w:rStyle w:val="StyleUnderline"/>
        </w:rPr>
        <w:t xml:space="preserve">there is </w:t>
      </w:r>
      <w:r w:rsidRPr="0029045F">
        <w:rPr>
          <w:rStyle w:val="Emphasis"/>
        </w:rPr>
        <w:t>no essential difference</w:t>
      </w:r>
      <w:r w:rsidRPr="0029045F">
        <w:rPr>
          <w:rStyle w:val="StyleUnderline"/>
        </w:rPr>
        <w:t xml:space="preserve"> between sovereign decisions </w:t>
      </w:r>
      <w:r w:rsidRPr="0029045F">
        <w:rPr>
          <w:rStyle w:val="Emphasis"/>
        </w:rPr>
        <w:t>made by a state</w:t>
      </w:r>
      <w:r w:rsidRPr="0029045F">
        <w:rPr>
          <w:rStyle w:val="StyleUnderline"/>
        </w:rPr>
        <w:t xml:space="preserve"> or of a </w:t>
      </w:r>
      <w:r w:rsidRPr="0029045F">
        <w:rPr>
          <w:rStyle w:val="Emphasis"/>
        </w:rPr>
        <w:t>cosmopolitan alliance of states</w:t>
      </w:r>
      <w:r w:rsidRPr="0029045F">
        <w:rPr>
          <w:rStyle w:val="StyleUnderline"/>
        </w:rPr>
        <w:t xml:space="preserve"> if the ‘sovereignty’ of ‘</w:t>
      </w:r>
      <w:r w:rsidRPr="0029045F">
        <w:rPr>
          <w:rStyle w:val="Emphasis"/>
        </w:rPr>
        <w:t>humanity</w:t>
      </w:r>
      <w:r w:rsidRPr="0029045F">
        <w:rPr>
          <w:rStyle w:val="StyleUnderline"/>
        </w:rPr>
        <w:t>’ is invoked</w:t>
      </w:r>
      <w:r w:rsidRPr="0029045F">
        <w:rPr>
          <w:sz w:val="16"/>
        </w:rPr>
        <w:t xml:space="preserve">: </w:t>
      </w:r>
    </w:p>
    <w:p w:rsidR="00135425" w:rsidRPr="0029045F" w:rsidRDefault="00135425" w:rsidP="00135425">
      <w:pPr>
        <w:rPr>
          <w:sz w:val="16"/>
        </w:rPr>
      </w:pPr>
      <w:r w:rsidRPr="0029045F">
        <w:rPr>
          <w:sz w:val="16"/>
        </w:rPr>
        <w:t xml:space="preserve">when one or several States speak in the name of the rights of man, and under this name, put to use the prerogatives of the jus belli, this continues to operate as a sovereign decision (or an alliance of such decisions) . . . this sovereign, in turn, need[s] the legitimacy of human rights in order to establish its decisions and pretensions, which could only be of global dimensions. (2000: 123–4) </w:t>
      </w:r>
    </w:p>
    <w:p w:rsidR="00135425" w:rsidRPr="0029045F" w:rsidRDefault="00135425" w:rsidP="00135425">
      <w:pPr>
        <w:rPr>
          <w:sz w:val="16"/>
        </w:rPr>
      </w:pPr>
      <w:r w:rsidRPr="0029045F">
        <w:rPr>
          <w:sz w:val="16"/>
        </w:rPr>
        <w:t xml:space="preserve">A form of sovereignty, grounded in the claims of humanity – a cosmopolitan sovereignty – is manifested in each of the interventions referred to above. But cosmopolitan human rights practices are creating new instances of sovereignty in ambiguous ways, not necessarily always strengthening the sovereignty of the UN. </w:t>
      </w:r>
      <w:r w:rsidRPr="0029045F">
        <w:rPr>
          <w:rStyle w:val="StyleUnderline"/>
        </w:rPr>
        <w:t xml:space="preserve">The practices that are creating cosmopolitan sovereignty are those which allow the intervening powers to </w:t>
      </w:r>
      <w:r w:rsidRPr="0029045F">
        <w:rPr>
          <w:rStyle w:val="Emphasis"/>
        </w:rPr>
        <w:t>determine the value of life</w:t>
      </w:r>
      <w:r w:rsidRPr="0029045F">
        <w:rPr>
          <w:rStyle w:val="StyleUnderline"/>
        </w:rPr>
        <w:t xml:space="preserve">, to </w:t>
      </w:r>
      <w:r w:rsidRPr="0029045F">
        <w:rPr>
          <w:rStyle w:val="Emphasis"/>
        </w:rPr>
        <w:t>determine the exception</w:t>
      </w:r>
      <w:r w:rsidRPr="0029045F">
        <w:rPr>
          <w:rStyle w:val="StyleUnderline"/>
        </w:rPr>
        <w:t xml:space="preserve">, to </w:t>
      </w:r>
      <w:r w:rsidRPr="0029045F">
        <w:rPr>
          <w:rStyle w:val="Emphasis"/>
        </w:rPr>
        <w:t>save some lives</w:t>
      </w:r>
      <w:r w:rsidRPr="0029045F">
        <w:rPr>
          <w:rStyle w:val="StyleUnderline"/>
        </w:rPr>
        <w:t xml:space="preserve"> and </w:t>
      </w:r>
      <w:r w:rsidRPr="0029045F">
        <w:rPr>
          <w:rStyle w:val="Emphasis"/>
        </w:rPr>
        <w:t>disinvest in others</w:t>
      </w:r>
      <w:r w:rsidRPr="0029045F">
        <w:rPr>
          <w:rStyle w:val="StyleUnderline"/>
        </w:rPr>
        <w:t xml:space="preserve">. Humanitarian interventions, led </w:t>
      </w:r>
      <w:r w:rsidRPr="0029045F">
        <w:rPr>
          <w:rStyle w:val="Emphasis"/>
        </w:rPr>
        <w:t>either by states</w:t>
      </w:r>
      <w:r w:rsidRPr="0029045F">
        <w:rPr>
          <w:rStyle w:val="StyleUnderline"/>
        </w:rPr>
        <w:t xml:space="preserve"> or by </w:t>
      </w:r>
      <w:r w:rsidRPr="0029045F">
        <w:rPr>
          <w:rStyle w:val="Emphasis"/>
        </w:rPr>
        <w:t>international organizations</w:t>
      </w:r>
      <w:r w:rsidRPr="0029045F">
        <w:rPr>
          <w:rStyle w:val="StyleUnderline"/>
        </w:rPr>
        <w:t xml:space="preserve">, justified in </w:t>
      </w:r>
      <w:r w:rsidRPr="0029045F">
        <w:rPr>
          <w:rStyle w:val="Emphasis"/>
        </w:rPr>
        <w:t>cosmopolitan terms</w:t>
      </w:r>
      <w:r w:rsidRPr="0029045F">
        <w:rPr>
          <w:rStyle w:val="StyleUnderline"/>
        </w:rPr>
        <w:t xml:space="preserve"> as the </w:t>
      </w:r>
      <w:r w:rsidRPr="0029045F">
        <w:rPr>
          <w:rStyle w:val="Emphasis"/>
        </w:rPr>
        <w:t>protection</w:t>
      </w:r>
      <w:r w:rsidRPr="0029045F">
        <w:rPr>
          <w:rStyle w:val="StyleUnderline"/>
        </w:rPr>
        <w:t xml:space="preserve"> and </w:t>
      </w:r>
      <w:r w:rsidRPr="0029045F">
        <w:rPr>
          <w:rStyle w:val="Emphasis"/>
        </w:rPr>
        <w:t>upholding of human rights</w:t>
      </w:r>
      <w:r w:rsidRPr="0029045F">
        <w:rPr>
          <w:rStyle w:val="StyleUnderline"/>
        </w:rPr>
        <w:t xml:space="preserve"> are </w:t>
      </w:r>
      <w:r w:rsidRPr="0029045F">
        <w:rPr>
          <w:rStyle w:val="Emphasis"/>
        </w:rPr>
        <w:t>precisely ambivalent</w:t>
      </w:r>
      <w:r w:rsidRPr="0029045F">
        <w:rPr>
          <w:rStyle w:val="StyleUnderline"/>
        </w:rPr>
        <w:t xml:space="preserve">: </w:t>
      </w:r>
      <w:r w:rsidRPr="0029045F">
        <w:rPr>
          <w:rStyle w:val="Emphasis"/>
        </w:rPr>
        <w:t>some lives are saved</w:t>
      </w:r>
      <w:r w:rsidRPr="0029045F">
        <w:rPr>
          <w:rStyle w:val="StyleUnderline"/>
        </w:rPr>
        <w:t xml:space="preserve">, to become </w:t>
      </w:r>
      <w:r w:rsidRPr="0029045F">
        <w:rPr>
          <w:rStyle w:val="Emphasis"/>
        </w:rPr>
        <w:t>so much raw material</w:t>
      </w:r>
      <w:r w:rsidRPr="0029045F">
        <w:rPr>
          <w:rStyle w:val="StyleUnderline"/>
        </w:rPr>
        <w:t xml:space="preserve"> for </w:t>
      </w:r>
      <w:r w:rsidRPr="0029045F">
        <w:rPr>
          <w:rStyle w:val="Emphasis"/>
        </w:rPr>
        <w:t>other forms of intervention</w:t>
      </w:r>
      <w:r w:rsidRPr="0029045F">
        <w:rPr>
          <w:rStyle w:val="StyleUnderline"/>
        </w:rPr>
        <w:t xml:space="preserve"> and </w:t>
      </w:r>
      <w:r w:rsidRPr="0029045F">
        <w:rPr>
          <w:rStyle w:val="Emphasis"/>
        </w:rPr>
        <w:t>administration</w:t>
      </w:r>
      <w:r w:rsidRPr="0029045F">
        <w:rPr>
          <w:rStyle w:val="StyleUnderline"/>
        </w:rPr>
        <w:t xml:space="preserve">. A global human rights regime </w:t>
      </w:r>
      <w:r w:rsidRPr="0029045F">
        <w:rPr>
          <w:rStyle w:val="Emphasis"/>
        </w:rPr>
        <w:t>reconfigures global life</w:t>
      </w:r>
      <w:r w:rsidRPr="0029045F">
        <w:rPr>
          <w:rStyle w:val="StyleUnderline"/>
        </w:rPr>
        <w:t xml:space="preserve"> as the ground for </w:t>
      </w:r>
      <w:r w:rsidRPr="0029045F">
        <w:rPr>
          <w:rStyle w:val="Emphasis"/>
        </w:rPr>
        <w:t>intervention</w:t>
      </w:r>
      <w:r w:rsidRPr="0029045F">
        <w:rPr>
          <w:rStyle w:val="StyleUnderline"/>
        </w:rPr>
        <w:t xml:space="preserve">, </w:t>
      </w:r>
      <w:r w:rsidRPr="0029045F">
        <w:rPr>
          <w:rStyle w:val="Emphasis"/>
        </w:rPr>
        <w:t>management</w:t>
      </w:r>
      <w:r w:rsidRPr="0029045F">
        <w:rPr>
          <w:rStyle w:val="StyleUnderline"/>
        </w:rPr>
        <w:t xml:space="preserve"> and </w:t>
      </w:r>
      <w:r w:rsidRPr="0029045F">
        <w:rPr>
          <w:rStyle w:val="Emphasis"/>
        </w:rPr>
        <w:t>administration</w:t>
      </w:r>
      <w:r w:rsidRPr="0029045F">
        <w:rPr>
          <w:sz w:val="16"/>
        </w:rPr>
        <w:t xml:space="preserve">. </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---AT: Link Turn—Cosmopolitanism Challenges Sovereignty***</w:t>
      </w:r>
    </w:p>
    <w:p w:rsidR="00135425" w:rsidRPr="0029045F" w:rsidRDefault="00135425" w:rsidP="00135425"/>
    <w:p w:rsidR="00135425" w:rsidRPr="0029045F" w:rsidRDefault="00135425" w:rsidP="00135425">
      <w:pPr>
        <w:pStyle w:val="Heading4"/>
      </w:pPr>
      <w:r w:rsidRPr="0029045F">
        <w:t>***Note while prepping: this card is very long, but very fire emoji—if you want to make it shorter, you can remove everything following the section starting with “From Biopower to Biosovereignty”—you can also just read it as your link card against a cosmopolitanism aff</w:t>
      </w:r>
    </w:p>
    <w:p w:rsidR="00135425" w:rsidRPr="0029045F" w:rsidRDefault="00135425" w:rsidP="00135425"/>
    <w:p w:rsidR="00135425" w:rsidRPr="0029045F" w:rsidRDefault="00135425" w:rsidP="00135425">
      <w:pPr>
        <w:pStyle w:val="Heading4"/>
      </w:pPr>
      <w:r w:rsidRPr="0029045F">
        <w:t>They just replace state sovereignty with cosmopolitan sovereignty—the link short-circuits the link turn, not the other way around</w:t>
      </w:r>
    </w:p>
    <w:p w:rsidR="00135425" w:rsidRPr="0029045F" w:rsidRDefault="00135425" w:rsidP="00135425">
      <w:r w:rsidRPr="0029045F">
        <w:rPr>
          <w:rStyle w:val="Style13ptBold"/>
        </w:rPr>
        <w:t>McManus, 13</w:t>
      </w:r>
      <w:r w:rsidRPr="0029045F">
        <w:t>—Lecturer, School of History, Anthropology, Philosophy and Politics, Queen’s University Belfast (Susan, “Cosmopolitan Exception,” Journal of International Political Theory, 9(2) 2013, 101–135, dml)</w:t>
      </w:r>
    </w:p>
    <w:p w:rsidR="00135425" w:rsidRPr="0029045F" w:rsidRDefault="00135425" w:rsidP="00135425"/>
    <w:p w:rsidR="00135425" w:rsidRPr="0029045F" w:rsidRDefault="00135425" w:rsidP="00135425">
      <w:pPr>
        <w:rPr>
          <w:sz w:val="16"/>
        </w:rPr>
      </w:pPr>
      <w:r w:rsidRPr="0029045F">
        <w:rPr>
          <w:rStyle w:val="StyleUnderline"/>
        </w:rPr>
        <w:t>Cosmopolitans</w:t>
      </w:r>
      <w:r w:rsidRPr="0029045F">
        <w:rPr>
          <w:sz w:val="16"/>
        </w:rPr>
        <w:t xml:space="preserve"> such as Benhabib </w:t>
      </w:r>
      <w:r w:rsidRPr="0029045F">
        <w:rPr>
          <w:rStyle w:val="Emphasis"/>
        </w:rPr>
        <w:t>think they have overcome the perplexities of rights</w:t>
      </w:r>
      <w:r w:rsidRPr="0029045F">
        <w:rPr>
          <w:rStyle w:val="StyleUnderline"/>
        </w:rPr>
        <w:t xml:space="preserve"> by way of a dual strategy whereby cosmopolitan norms become </w:t>
      </w:r>
      <w:r w:rsidRPr="0029045F">
        <w:rPr>
          <w:rStyle w:val="Emphasis"/>
        </w:rPr>
        <w:t>progressively incorporated into positive law</w:t>
      </w:r>
      <w:r w:rsidRPr="0029045F">
        <w:rPr>
          <w:rStyle w:val="StyleUnderline"/>
        </w:rPr>
        <w:t xml:space="preserve">, as well as through the construction of a </w:t>
      </w:r>
      <w:r w:rsidRPr="0029045F">
        <w:rPr>
          <w:rStyle w:val="Emphasis"/>
        </w:rPr>
        <w:t>cosmopolitan executive</w:t>
      </w:r>
      <w:r w:rsidRPr="0029045F">
        <w:rPr>
          <w:rStyle w:val="StyleUnderline"/>
        </w:rPr>
        <w:t xml:space="preserve">, </w:t>
      </w:r>
      <w:r w:rsidRPr="0029045F">
        <w:rPr>
          <w:rStyle w:val="Emphasis"/>
        </w:rPr>
        <w:t>legislature</w:t>
      </w:r>
      <w:r w:rsidRPr="0029045F">
        <w:rPr>
          <w:rStyle w:val="StyleUnderline"/>
        </w:rPr>
        <w:t xml:space="preserve"> and </w:t>
      </w:r>
      <w:r w:rsidRPr="0029045F">
        <w:rPr>
          <w:rStyle w:val="Emphasis"/>
        </w:rPr>
        <w:t>judiciary</w:t>
      </w:r>
      <w:r w:rsidRPr="0029045F">
        <w:rPr>
          <w:rStyle w:val="StyleUnderline"/>
        </w:rPr>
        <w:t xml:space="preserve"> that is </w:t>
      </w:r>
      <w:r w:rsidRPr="0029045F">
        <w:rPr>
          <w:rStyle w:val="Emphasis"/>
        </w:rPr>
        <w:t>capable of capturing those bereft of</w:t>
      </w:r>
      <w:r w:rsidRPr="0029045F">
        <w:rPr>
          <w:rStyle w:val="StyleUnderline"/>
        </w:rPr>
        <w:t xml:space="preserve">, or </w:t>
      </w:r>
      <w:r w:rsidRPr="0029045F">
        <w:rPr>
          <w:rStyle w:val="Emphasis"/>
        </w:rPr>
        <w:t>failed by</w:t>
      </w:r>
      <w:r w:rsidRPr="0029045F">
        <w:rPr>
          <w:rStyle w:val="StyleUnderline"/>
        </w:rPr>
        <w:t xml:space="preserve">, the </w:t>
      </w:r>
      <w:r w:rsidRPr="0029045F">
        <w:rPr>
          <w:rStyle w:val="Emphasis"/>
        </w:rPr>
        <w:t>protection of citizen rights</w:t>
      </w:r>
      <w:r w:rsidRPr="0029045F">
        <w:rPr>
          <w:sz w:val="16"/>
        </w:rPr>
        <w:t xml:space="preserve">. </w:t>
      </w:r>
      <w:r w:rsidRPr="0029045F">
        <w:rPr>
          <w:rStyle w:val="StyleUnderline"/>
        </w:rPr>
        <w:t xml:space="preserve">Cosmopolitans </w:t>
      </w:r>
      <w:r w:rsidRPr="0029045F">
        <w:rPr>
          <w:rStyle w:val="Emphasis"/>
        </w:rPr>
        <w:t>think they have found a viable response</w:t>
      </w:r>
      <w:r w:rsidRPr="0029045F">
        <w:rPr>
          <w:rStyle w:val="StyleUnderline"/>
        </w:rPr>
        <w:t xml:space="preserve"> to the problem of the </w:t>
      </w:r>
      <w:r w:rsidRPr="0029045F">
        <w:rPr>
          <w:rStyle w:val="Emphasis"/>
        </w:rPr>
        <w:t>malign lack of state-sovereignty</w:t>
      </w:r>
      <w:r w:rsidRPr="0029045F">
        <w:rPr>
          <w:rStyle w:val="StyleUnderline"/>
        </w:rPr>
        <w:t xml:space="preserve">, the problems of </w:t>
      </w:r>
      <w:r w:rsidRPr="0029045F">
        <w:rPr>
          <w:rStyle w:val="Emphasis"/>
        </w:rPr>
        <w:t>exclusion</w:t>
      </w:r>
      <w:r w:rsidRPr="0029045F">
        <w:rPr>
          <w:rStyle w:val="StyleUnderline"/>
        </w:rPr>
        <w:t xml:space="preserve"> or </w:t>
      </w:r>
      <w:r w:rsidRPr="0029045F">
        <w:rPr>
          <w:rStyle w:val="Emphasis"/>
        </w:rPr>
        <w:t>non-belonging</w:t>
      </w:r>
      <w:r w:rsidRPr="0029045F">
        <w:rPr>
          <w:sz w:val="16"/>
        </w:rPr>
        <w:t xml:space="preserve"> (who or what provides protection to the variously stateless?) </w:t>
      </w:r>
      <w:r w:rsidRPr="0029045F">
        <w:rPr>
          <w:rStyle w:val="StyleUnderline"/>
        </w:rPr>
        <w:t xml:space="preserve">as well as the </w:t>
      </w:r>
      <w:r w:rsidRPr="0029045F">
        <w:rPr>
          <w:rStyle w:val="Emphasis"/>
        </w:rPr>
        <w:t>violence of state-sovereignty’s excess</w:t>
      </w:r>
      <w:r w:rsidRPr="0029045F">
        <w:rPr>
          <w:sz w:val="16"/>
        </w:rPr>
        <w:t xml:space="preserve"> (who or what can prevent states from turning their coercive machineries against those citizens, subjects, or ‘noncombatants’?). </w:t>
      </w:r>
      <w:r w:rsidRPr="0029045F">
        <w:rPr>
          <w:rStyle w:val="StyleUnderline"/>
        </w:rPr>
        <w:t xml:space="preserve">Cosmopolitan norms embedded within the existing state-system </w:t>
      </w:r>
      <w:r w:rsidRPr="0029045F">
        <w:rPr>
          <w:rStyle w:val="Emphasis"/>
        </w:rPr>
        <w:t>temper sovereignty’s potential excess</w:t>
      </w:r>
      <w:r w:rsidRPr="0029045F">
        <w:rPr>
          <w:rStyle w:val="StyleUnderline"/>
        </w:rPr>
        <w:t xml:space="preserve">, and a </w:t>
      </w:r>
      <w:r w:rsidRPr="0029045F">
        <w:rPr>
          <w:rStyle w:val="Emphasis"/>
        </w:rPr>
        <w:t>cosmopolitan political</w:t>
      </w:r>
      <w:r w:rsidRPr="0029045F">
        <w:rPr>
          <w:rStyle w:val="StyleUnderline"/>
        </w:rPr>
        <w:t xml:space="preserve"> and </w:t>
      </w:r>
      <w:r w:rsidRPr="0029045F">
        <w:rPr>
          <w:rStyle w:val="Emphasis"/>
        </w:rPr>
        <w:t>legal apparatus</w:t>
      </w:r>
      <w:r w:rsidRPr="0029045F">
        <w:rPr>
          <w:rStyle w:val="StyleUnderline"/>
        </w:rPr>
        <w:t xml:space="preserve">, it is argued, creates a </w:t>
      </w:r>
      <w:r w:rsidRPr="0029045F">
        <w:rPr>
          <w:rStyle w:val="Emphasis"/>
        </w:rPr>
        <w:t>global political community</w:t>
      </w:r>
      <w:r w:rsidRPr="0029045F">
        <w:rPr>
          <w:rStyle w:val="StyleUnderline"/>
        </w:rPr>
        <w:t xml:space="preserve"> which </w:t>
      </w:r>
      <w:r w:rsidRPr="0029045F">
        <w:rPr>
          <w:rStyle w:val="Emphasis"/>
        </w:rPr>
        <w:t>renders global belonging determinate</w:t>
      </w:r>
      <w:r w:rsidRPr="0029045F">
        <w:rPr>
          <w:rStyle w:val="StyleUnderline"/>
        </w:rPr>
        <w:t xml:space="preserve">, creates </w:t>
      </w:r>
      <w:r w:rsidRPr="0029045F">
        <w:rPr>
          <w:rStyle w:val="Emphasis"/>
        </w:rPr>
        <w:t>new modes of political subjectivity</w:t>
      </w:r>
      <w:r w:rsidRPr="0029045F">
        <w:rPr>
          <w:rStyle w:val="StyleUnderline"/>
        </w:rPr>
        <w:t xml:space="preserve">, and makes possible </w:t>
      </w:r>
      <w:r w:rsidRPr="0029045F">
        <w:rPr>
          <w:rStyle w:val="Emphasis"/>
        </w:rPr>
        <w:t>newly differentiated conceptualizations of citizenship</w:t>
      </w:r>
      <w:r w:rsidRPr="0029045F">
        <w:rPr>
          <w:sz w:val="16"/>
        </w:rPr>
        <w:t>. There are new places for human rights claims to appeal from as well as to, different sites of legal standing, as the polis becomes partly deterritorialized from the state-system and its problematic mode of sovereignty. If rights require determinate belonging, modes of belonging are being rearticulated both practically and conceptually.</w:t>
      </w:r>
    </w:p>
    <w:p w:rsidR="00135425" w:rsidRPr="0029045F" w:rsidRDefault="00135425" w:rsidP="00135425">
      <w:pPr>
        <w:rPr>
          <w:sz w:val="16"/>
        </w:rPr>
      </w:pPr>
      <w:r w:rsidRPr="0029045F">
        <w:rPr>
          <w:rStyle w:val="StyleUnderline"/>
        </w:rPr>
        <w:t xml:space="preserve">However, cosmopolitanism </w:t>
      </w:r>
      <w:r w:rsidRPr="0029045F">
        <w:rPr>
          <w:rStyle w:val="Emphasis"/>
        </w:rPr>
        <w:t>does not so much as resolve</w:t>
      </w:r>
      <w:r w:rsidRPr="0029045F">
        <w:rPr>
          <w:rStyle w:val="StyleUnderline"/>
        </w:rPr>
        <w:t xml:space="preserve"> as merely </w:t>
      </w:r>
      <w:r w:rsidRPr="0029045F">
        <w:rPr>
          <w:rStyle w:val="Emphasis"/>
        </w:rPr>
        <w:t>rearrange the terms</w:t>
      </w:r>
      <w:r w:rsidRPr="0029045F">
        <w:rPr>
          <w:sz w:val="16"/>
        </w:rPr>
        <w:t xml:space="preserve"> of Arendt’s perplexities: </w:t>
      </w:r>
      <w:r w:rsidRPr="0029045F">
        <w:rPr>
          <w:rStyle w:val="StyleUnderline"/>
        </w:rPr>
        <w:t xml:space="preserve">cosmopolitanism </w:t>
      </w:r>
      <w:r w:rsidRPr="0029045F">
        <w:rPr>
          <w:rStyle w:val="Emphasis"/>
        </w:rPr>
        <w:t>still privileges citizen rights</w:t>
      </w:r>
      <w:r w:rsidRPr="0029045F">
        <w:rPr>
          <w:rStyle w:val="StyleUnderline"/>
        </w:rPr>
        <w:t xml:space="preserve">, but </w:t>
      </w:r>
      <w:r w:rsidRPr="0029045F">
        <w:rPr>
          <w:rStyle w:val="Emphasis"/>
        </w:rPr>
        <w:t>shifts the boundaries</w:t>
      </w:r>
      <w:r w:rsidRPr="0029045F">
        <w:rPr>
          <w:rStyle w:val="StyleUnderline"/>
        </w:rPr>
        <w:t xml:space="preserve"> of the polis to which citizens belong</w:t>
      </w:r>
      <w:r w:rsidRPr="0029045F">
        <w:rPr>
          <w:sz w:val="16"/>
        </w:rPr>
        <w:t xml:space="preserve">. Existing statebased human rights provision such as the Human Rights Act 1998 (UK), for instance, is often limited to state-citizens. This does not resolve the problem of human rights, and </w:t>
      </w:r>
      <w:r w:rsidRPr="0029045F">
        <w:rPr>
          <w:rStyle w:val="StyleUnderline"/>
        </w:rPr>
        <w:t>although cosmopolitans also privilege</w:t>
      </w:r>
      <w:r w:rsidRPr="0029045F">
        <w:rPr>
          <w:sz w:val="16"/>
        </w:rPr>
        <w:t xml:space="preserve"> the development of new formal and conceptual technologies for securing </w:t>
      </w:r>
      <w:r w:rsidRPr="0029045F">
        <w:rPr>
          <w:rStyle w:val="StyleUnderline"/>
        </w:rPr>
        <w:t xml:space="preserve">modes of citizenship that are </w:t>
      </w:r>
      <w:r w:rsidRPr="0029045F">
        <w:rPr>
          <w:rStyle w:val="Emphasis"/>
        </w:rPr>
        <w:t>other-than-state-based</w:t>
      </w:r>
      <w:r w:rsidRPr="0029045F">
        <w:rPr>
          <w:rStyle w:val="StyleUnderline"/>
        </w:rPr>
        <w:t xml:space="preserve"> or </w:t>
      </w:r>
      <w:r w:rsidRPr="0029045F">
        <w:rPr>
          <w:rStyle w:val="Emphasis"/>
        </w:rPr>
        <w:t>global</w:t>
      </w:r>
      <w:r w:rsidRPr="0029045F">
        <w:rPr>
          <w:rStyle w:val="StyleUnderline"/>
        </w:rPr>
        <w:t>, this</w:t>
      </w:r>
      <w:r w:rsidRPr="0029045F">
        <w:rPr>
          <w:sz w:val="16"/>
        </w:rPr>
        <w:t xml:space="preserve">, I argue, </w:t>
      </w:r>
      <w:r w:rsidRPr="0029045F">
        <w:rPr>
          <w:rStyle w:val="Emphasis"/>
        </w:rPr>
        <w:t>still does not resolve the problem</w:t>
      </w:r>
      <w:r w:rsidRPr="0029045F">
        <w:rPr>
          <w:rStyle w:val="StyleUnderline"/>
        </w:rPr>
        <w:t xml:space="preserve">: one </w:t>
      </w:r>
      <w:r w:rsidRPr="0029045F">
        <w:rPr>
          <w:rStyle w:val="Emphasis"/>
        </w:rPr>
        <w:t>must still belong</w:t>
      </w:r>
      <w:r w:rsidRPr="0029045F">
        <w:rPr>
          <w:rStyle w:val="StyleUnderline"/>
        </w:rPr>
        <w:t xml:space="preserve">, </w:t>
      </w:r>
      <w:r w:rsidRPr="0029045F">
        <w:rPr>
          <w:rStyle w:val="Emphasis"/>
        </w:rPr>
        <w:t>must still be a political subject</w:t>
      </w:r>
      <w:r w:rsidRPr="0029045F">
        <w:rPr>
          <w:rStyle w:val="StyleUnderline"/>
        </w:rPr>
        <w:t xml:space="preserve"> of a different kind of political order. If an emergent cosmopolitical, juridical order is </w:t>
      </w:r>
      <w:r w:rsidRPr="0029045F">
        <w:rPr>
          <w:rStyle w:val="Emphasis"/>
        </w:rPr>
        <w:t>not qualitatively distinct</w:t>
      </w:r>
      <w:r w:rsidRPr="0029045F">
        <w:rPr>
          <w:rStyle w:val="StyleUnderline"/>
        </w:rPr>
        <w:t xml:space="preserve"> from the state order from which it emerges and with which it negotiates, then the problems that are associated with political and juridical state forms </w:t>
      </w:r>
      <w:r w:rsidRPr="0029045F">
        <w:rPr>
          <w:rStyle w:val="Emphasis"/>
        </w:rPr>
        <w:t>also attend political</w:t>
      </w:r>
      <w:r w:rsidRPr="0029045F">
        <w:rPr>
          <w:rStyle w:val="StyleUnderline"/>
        </w:rPr>
        <w:t xml:space="preserve"> and </w:t>
      </w:r>
      <w:r w:rsidRPr="0029045F">
        <w:rPr>
          <w:rStyle w:val="Emphasis"/>
        </w:rPr>
        <w:t>juridical cosmopolitical forms</w:t>
      </w:r>
      <w:r w:rsidRPr="0029045F">
        <w:rPr>
          <w:sz w:val="16"/>
        </w:rPr>
        <w:t xml:space="preserve">. </w:t>
      </w:r>
      <w:r w:rsidRPr="0029045F">
        <w:rPr>
          <w:rStyle w:val="StyleUnderline"/>
        </w:rPr>
        <w:t xml:space="preserve">The </w:t>
      </w:r>
      <w:r w:rsidRPr="0029045F">
        <w:rPr>
          <w:rStyle w:val="Emphasis"/>
        </w:rPr>
        <w:t>persistent problem of sovereignty</w:t>
      </w:r>
      <w:r w:rsidRPr="0029045F">
        <w:rPr>
          <w:rStyle w:val="StyleUnderline"/>
        </w:rPr>
        <w:t xml:space="preserve"> is at issue here. Cosmopolitanism promises</w:t>
      </w:r>
      <w:r w:rsidRPr="0029045F">
        <w:rPr>
          <w:sz w:val="16"/>
        </w:rPr>
        <w:t xml:space="preserve">, as Derrida noted, ‘de-state-ification’, or an ‘a-cracy allied to, or even one with, not only law but justice’ (2003: 120). This is the pledge of </w:t>
      </w:r>
      <w:r w:rsidRPr="0029045F">
        <w:rPr>
          <w:rStyle w:val="StyleUnderline"/>
        </w:rPr>
        <w:t xml:space="preserve">a </w:t>
      </w:r>
      <w:r w:rsidRPr="0029045F">
        <w:rPr>
          <w:rStyle w:val="Emphasis"/>
        </w:rPr>
        <w:t>genuinely global</w:t>
      </w:r>
      <w:r w:rsidRPr="0029045F">
        <w:rPr>
          <w:rStyle w:val="StyleUnderline"/>
        </w:rPr>
        <w:t xml:space="preserve">, </w:t>
      </w:r>
      <w:r w:rsidRPr="0029045F">
        <w:rPr>
          <w:rStyle w:val="Emphasis"/>
        </w:rPr>
        <w:t>universal</w:t>
      </w:r>
      <w:r w:rsidRPr="0029045F">
        <w:rPr>
          <w:rStyle w:val="StyleUnderline"/>
        </w:rPr>
        <w:t xml:space="preserve">, </w:t>
      </w:r>
      <w:r w:rsidRPr="0029045F">
        <w:rPr>
          <w:rStyle w:val="Emphasis"/>
        </w:rPr>
        <w:t>rights based order</w:t>
      </w:r>
      <w:r w:rsidRPr="0029045F">
        <w:rPr>
          <w:rStyle w:val="StyleUnderline"/>
        </w:rPr>
        <w:t xml:space="preserve"> in which </w:t>
      </w:r>
      <w:r w:rsidRPr="0029045F">
        <w:rPr>
          <w:rStyle w:val="Emphasis"/>
        </w:rPr>
        <w:t>no-one is othered</w:t>
      </w:r>
      <w:r w:rsidRPr="0029045F">
        <w:rPr>
          <w:rStyle w:val="StyleUnderline"/>
        </w:rPr>
        <w:t xml:space="preserve">, </w:t>
      </w:r>
      <w:r w:rsidRPr="0029045F">
        <w:rPr>
          <w:rStyle w:val="Emphasis"/>
        </w:rPr>
        <w:t>exceptionalized</w:t>
      </w:r>
      <w:r w:rsidRPr="0029045F">
        <w:rPr>
          <w:rStyle w:val="StyleUnderline"/>
        </w:rPr>
        <w:t xml:space="preserve"> or </w:t>
      </w:r>
      <w:r w:rsidRPr="0029045F">
        <w:rPr>
          <w:rStyle w:val="Emphasis"/>
        </w:rPr>
        <w:t>de-humanized</w:t>
      </w:r>
      <w:r w:rsidRPr="0029045F">
        <w:rPr>
          <w:rStyle w:val="StyleUnderline"/>
        </w:rPr>
        <w:t xml:space="preserve"> by either </w:t>
      </w:r>
      <w:r w:rsidRPr="0029045F">
        <w:rPr>
          <w:rStyle w:val="Emphasis"/>
        </w:rPr>
        <w:t>sovereignty’s excess</w:t>
      </w:r>
      <w:r w:rsidRPr="0029045F">
        <w:rPr>
          <w:rStyle w:val="StyleUnderline"/>
        </w:rPr>
        <w:t xml:space="preserve"> or </w:t>
      </w:r>
      <w:r w:rsidRPr="0029045F">
        <w:rPr>
          <w:rStyle w:val="Emphasis"/>
        </w:rPr>
        <w:t>lack</w:t>
      </w:r>
      <w:r w:rsidRPr="0029045F">
        <w:rPr>
          <w:rStyle w:val="StyleUnderline"/>
        </w:rPr>
        <w:t xml:space="preserve">. There is, nevertheless, a </w:t>
      </w:r>
      <w:r w:rsidRPr="0029045F">
        <w:rPr>
          <w:rStyle w:val="Emphasis"/>
        </w:rPr>
        <w:t>concomitant gesture backward</w:t>
      </w:r>
      <w:r w:rsidRPr="0029045F">
        <w:rPr>
          <w:sz w:val="16"/>
        </w:rPr>
        <w:t xml:space="preserve">: </w:t>
      </w:r>
      <w:r w:rsidRPr="0029045F">
        <w:rPr>
          <w:rStyle w:val="StyleUnderline"/>
        </w:rPr>
        <w:t xml:space="preserve">‘universal democracy, beyond the nation-state and beyond citizenship, calls in fact for a </w:t>
      </w:r>
      <w:r w:rsidRPr="0029045F">
        <w:rPr>
          <w:rStyle w:val="Emphasis"/>
        </w:rPr>
        <w:t>supersovereignty</w:t>
      </w:r>
      <w:r w:rsidRPr="0029045F">
        <w:rPr>
          <w:rStyle w:val="StyleUnderline"/>
        </w:rPr>
        <w:t xml:space="preserve"> that cannot but betray it’</w:t>
      </w:r>
      <w:r w:rsidRPr="0029045F">
        <w:rPr>
          <w:sz w:val="16"/>
        </w:rPr>
        <w:t xml:space="preserve"> (2005: 101). </w:t>
      </w:r>
      <w:r w:rsidRPr="0029045F">
        <w:rPr>
          <w:rStyle w:val="StyleUnderline"/>
        </w:rPr>
        <w:t xml:space="preserve">In attempting to </w:t>
      </w:r>
      <w:r w:rsidRPr="0029045F">
        <w:rPr>
          <w:rStyle w:val="Emphasis"/>
        </w:rPr>
        <w:t>realign</w:t>
      </w:r>
      <w:r w:rsidRPr="0029045F">
        <w:rPr>
          <w:rStyle w:val="StyleUnderline"/>
        </w:rPr>
        <w:t xml:space="preserve"> or </w:t>
      </w:r>
      <w:r w:rsidRPr="0029045F">
        <w:rPr>
          <w:rStyle w:val="Emphasis"/>
        </w:rPr>
        <w:t>displace state sovereignty</w:t>
      </w:r>
      <w:r w:rsidRPr="0029045F">
        <w:rPr>
          <w:rStyle w:val="StyleUnderline"/>
        </w:rPr>
        <w:t xml:space="preserve">, cosmopolitanism </w:t>
      </w:r>
      <w:r w:rsidRPr="0029045F">
        <w:rPr>
          <w:rStyle w:val="Emphasis"/>
        </w:rPr>
        <w:t>necessarily needs to reinscribe a cosmopolitan sovereignty</w:t>
      </w:r>
      <w:r w:rsidRPr="0029045F">
        <w:rPr>
          <w:sz w:val="16"/>
        </w:rPr>
        <w:t xml:space="preserve">. </w:t>
      </w:r>
    </w:p>
    <w:p w:rsidR="00135425" w:rsidRPr="0029045F" w:rsidRDefault="00135425" w:rsidP="00135425">
      <w:pPr>
        <w:rPr>
          <w:sz w:val="16"/>
        </w:rPr>
      </w:pPr>
      <w:r w:rsidRPr="0029045F">
        <w:rPr>
          <w:sz w:val="16"/>
        </w:rPr>
        <w:t xml:space="preserve">Derrida suggests that </w:t>
      </w:r>
      <w:r w:rsidRPr="0029045F">
        <w:rPr>
          <w:rStyle w:val="StyleUnderline"/>
        </w:rPr>
        <w:t xml:space="preserve">cosmopolitan sovereignty is </w:t>
      </w:r>
      <w:r w:rsidRPr="0029045F">
        <w:rPr>
          <w:rStyle w:val="Emphasis"/>
        </w:rPr>
        <w:t>inexorably recuperable</w:t>
      </w:r>
      <w:r w:rsidRPr="0029045F">
        <w:rPr>
          <w:rStyle w:val="StyleUnderline"/>
        </w:rPr>
        <w:t xml:space="preserve"> to the ‘</w:t>
      </w:r>
      <w:r w:rsidRPr="0029045F">
        <w:rPr>
          <w:rStyle w:val="Emphasis"/>
        </w:rPr>
        <w:t>reason of the strongest</w:t>
      </w:r>
      <w:r w:rsidRPr="0029045F">
        <w:rPr>
          <w:rStyle w:val="StyleUnderline"/>
        </w:rPr>
        <w:t>’</w:t>
      </w:r>
      <w:r w:rsidRPr="0029045F">
        <w:rPr>
          <w:sz w:val="16"/>
        </w:rPr>
        <w:t xml:space="preserve"> (Derrida 2005). This is so both in terms of force (as </w:t>
      </w:r>
      <w:r w:rsidRPr="0029045F">
        <w:rPr>
          <w:rStyle w:val="StyleUnderline"/>
        </w:rPr>
        <w:t xml:space="preserve">the cosmopolitical becomes ‘a </w:t>
      </w:r>
      <w:r w:rsidRPr="0029045F">
        <w:rPr>
          <w:rStyle w:val="Emphasis"/>
        </w:rPr>
        <w:t>guise</w:t>
      </w:r>
      <w:r w:rsidRPr="0029045F">
        <w:rPr>
          <w:rStyle w:val="StyleUnderline"/>
        </w:rPr>
        <w:t xml:space="preserve"> in which </w:t>
      </w:r>
      <w:r w:rsidRPr="0029045F">
        <w:rPr>
          <w:rStyle w:val="Emphasis"/>
        </w:rPr>
        <w:t>superpower global domination</w:t>
      </w:r>
      <w:r w:rsidRPr="0029045F">
        <w:rPr>
          <w:sz w:val="16"/>
        </w:rPr>
        <w:t xml:space="preserve"> drapes itself </w:t>
      </w:r>
      <w:r w:rsidRPr="0029045F">
        <w:rPr>
          <w:rStyle w:val="StyleUnderline"/>
        </w:rPr>
        <w:t>[or]</w:t>
      </w:r>
      <w:r w:rsidRPr="0029045F">
        <w:rPr>
          <w:sz w:val="16"/>
        </w:rPr>
        <w:t xml:space="preserve"> a guise in which </w:t>
      </w:r>
      <w:r w:rsidRPr="0029045F">
        <w:rPr>
          <w:rStyle w:val="StyleUnderline"/>
        </w:rPr>
        <w:t xml:space="preserve">the </w:t>
      </w:r>
      <w:r w:rsidRPr="0029045F">
        <w:rPr>
          <w:rStyle w:val="Emphasis"/>
        </w:rPr>
        <w:t>globalization of capital drapes itself</w:t>
      </w:r>
      <w:r w:rsidRPr="0029045F">
        <w:rPr>
          <w:rStyle w:val="StyleUnderline"/>
        </w:rPr>
        <w:t>’</w:t>
      </w:r>
      <w:r w:rsidRPr="0029045F">
        <w:rPr>
          <w:sz w:val="16"/>
        </w:rPr>
        <w:t xml:space="preserve"> (Brown 2004: 451)) </w:t>
      </w:r>
      <w:r w:rsidRPr="0029045F">
        <w:rPr>
          <w:rStyle w:val="StyleUnderline"/>
        </w:rPr>
        <w:t>and in terms of legitimacy, as it</w:t>
      </w:r>
      <w:r w:rsidRPr="0029045F">
        <w:rPr>
          <w:sz w:val="16"/>
        </w:rPr>
        <w:t xml:space="preserve">, and associated concepts such as justice, or the content of rights, </w:t>
      </w:r>
      <w:r w:rsidRPr="0029045F">
        <w:rPr>
          <w:rStyle w:val="StyleUnderline"/>
        </w:rPr>
        <w:t xml:space="preserve">will also be </w:t>
      </w:r>
      <w:r w:rsidRPr="0029045F">
        <w:rPr>
          <w:rStyle w:val="Emphasis"/>
        </w:rPr>
        <w:t>determined by the dominant framework</w:t>
      </w:r>
      <w:r w:rsidRPr="0029045F">
        <w:rPr>
          <w:rStyle w:val="StyleUnderline"/>
        </w:rPr>
        <w:t xml:space="preserve">. The cosmopolitan argument that the problem of the </w:t>
      </w:r>
      <w:r w:rsidRPr="0029045F">
        <w:rPr>
          <w:rStyle w:val="Emphasis"/>
        </w:rPr>
        <w:t>violence inherent to state sovereignty</w:t>
      </w:r>
      <w:r w:rsidRPr="0029045F">
        <w:rPr>
          <w:sz w:val="16"/>
        </w:rPr>
        <w:t xml:space="preserve"> (either through neglect, or through excessive attention) </w:t>
      </w:r>
      <w:r w:rsidRPr="0029045F">
        <w:rPr>
          <w:rStyle w:val="StyleUnderline"/>
        </w:rPr>
        <w:t xml:space="preserve">is resolved by way of a rights-based global order is </w:t>
      </w:r>
      <w:r w:rsidRPr="0029045F">
        <w:rPr>
          <w:rStyle w:val="Emphasis"/>
        </w:rPr>
        <w:t>unsatisfactory</w:t>
      </w:r>
      <w:r w:rsidRPr="0029045F">
        <w:rPr>
          <w:sz w:val="16"/>
        </w:rPr>
        <w:t xml:space="preserve">. If it is not to remain valiant but ineffectual, </w:t>
      </w:r>
      <w:r w:rsidRPr="0029045F">
        <w:rPr>
          <w:rStyle w:val="StyleUnderline"/>
        </w:rPr>
        <w:t xml:space="preserve">such an order </w:t>
      </w:r>
      <w:r w:rsidRPr="0029045F">
        <w:rPr>
          <w:rStyle w:val="Emphasis"/>
        </w:rPr>
        <w:t>cannot divest itself of sovereignty</w:t>
      </w:r>
      <w:r w:rsidRPr="0029045F">
        <w:rPr>
          <w:rStyle w:val="StyleUnderline"/>
        </w:rPr>
        <w:t xml:space="preserve">; rather, cosmopolitans can either </w:t>
      </w:r>
      <w:r w:rsidRPr="0029045F">
        <w:rPr>
          <w:rStyle w:val="Emphasis"/>
        </w:rPr>
        <w:t>realign</w:t>
      </w:r>
      <w:r w:rsidRPr="0029045F">
        <w:rPr>
          <w:rStyle w:val="StyleUnderline"/>
        </w:rPr>
        <w:t xml:space="preserve"> and thus </w:t>
      </w:r>
      <w:r w:rsidRPr="0029045F">
        <w:rPr>
          <w:rStyle w:val="Emphasis"/>
        </w:rPr>
        <w:t>enhance state sovereignty</w:t>
      </w:r>
      <w:r w:rsidRPr="0029045F">
        <w:rPr>
          <w:rStyle w:val="StyleUnderline"/>
        </w:rPr>
        <w:t xml:space="preserve"> where cosmopolitan norms have become progressively embedded, or they can attempt to </w:t>
      </w:r>
      <w:r w:rsidRPr="0029045F">
        <w:rPr>
          <w:rStyle w:val="Emphasis"/>
        </w:rPr>
        <w:t>displace sovereignty</w:t>
      </w:r>
      <w:r w:rsidRPr="0029045F">
        <w:rPr>
          <w:rStyle w:val="StyleUnderline"/>
        </w:rPr>
        <w:t xml:space="preserve"> from </w:t>
      </w:r>
      <w:r w:rsidRPr="0029045F">
        <w:rPr>
          <w:rStyle w:val="Emphasis"/>
        </w:rPr>
        <w:t>state systems</w:t>
      </w:r>
      <w:r w:rsidRPr="0029045F">
        <w:rPr>
          <w:rStyle w:val="StyleUnderline"/>
        </w:rPr>
        <w:t xml:space="preserve"> to </w:t>
      </w:r>
      <w:r w:rsidRPr="0029045F">
        <w:rPr>
          <w:rStyle w:val="Emphasis"/>
        </w:rPr>
        <w:t>cosmopolitical political machineries</w:t>
      </w:r>
      <w:r w:rsidRPr="0029045F">
        <w:rPr>
          <w:rStyle w:val="StyleUnderline"/>
        </w:rPr>
        <w:t>. Such</w:t>
      </w:r>
      <w:r w:rsidRPr="0029045F">
        <w:rPr>
          <w:sz w:val="16"/>
        </w:rPr>
        <w:t xml:space="preserve"> in potentia </w:t>
      </w:r>
      <w:r w:rsidRPr="0029045F">
        <w:rPr>
          <w:rStyle w:val="StyleUnderline"/>
        </w:rPr>
        <w:t xml:space="preserve">cosmopolitical apparatuses are </w:t>
      </w:r>
      <w:r w:rsidRPr="0029045F">
        <w:rPr>
          <w:rStyle w:val="Emphasis"/>
        </w:rPr>
        <w:t>recuperable</w:t>
      </w:r>
      <w:r w:rsidRPr="0029045F">
        <w:rPr>
          <w:rStyle w:val="StyleUnderline"/>
        </w:rPr>
        <w:t xml:space="preserve">, </w:t>
      </w:r>
      <w:r w:rsidRPr="0029045F">
        <w:rPr>
          <w:rStyle w:val="Emphasis"/>
        </w:rPr>
        <w:t>available for hegemonic</w:t>
      </w:r>
      <w:r w:rsidRPr="0029045F">
        <w:rPr>
          <w:rStyle w:val="StyleUnderline"/>
        </w:rPr>
        <w:t xml:space="preserve">, </w:t>
      </w:r>
      <w:r w:rsidRPr="0029045F">
        <w:rPr>
          <w:rStyle w:val="Emphasis"/>
        </w:rPr>
        <w:t>strategic</w:t>
      </w:r>
      <w:r w:rsidRPr="0029045F">
        <w:rPr>
          <w:rStyle w:val="StyleUnderline"/>
        </w:rPr>
        <w:t xml:space="preserve">, and </w:t>
      </w:r>
      <w:r w:rsidRPr="0029045F">
        <w:rPr>
          <w:rStyle w:val="Emphasis"/>
        </w:rPr>
        <w:t>opportunistic capture</w:t>
      </w:r>
      <w:r w:rsidRPr="0029045F">
        <w:rPr>
          <w:sz w:val="16"/>
        </w:rPr>
        <w:t xml:space="preserve">.15 </w:t>
      </w:r>
    </w:p>
    <w:p w:rsidR="00135425" w:rsidRPr="0029045F" w:rsidRDefault="00135425" w:rsidP="00135425">
      <w:pPr>
        <w:rPr>
          <w:sz w:val="16"/>
        </w:rPr>
      </w:pPr>
      <w:r w:rsidRPr="0029045F">
        <w:rPr>
          <w:sz w:val="16"/>
        </w:rPr>
        <w:t xml:space="preserve">If this were the only problem, then the left-liberal response that genuinely universal norms can emerge through projects such as Benhabib’s may have some critical purchase. But I have suggested that </w:t>
      </w:r>
      <w:r w:rsidRPr="0029045F">
        <w:rPr>
          <w:rStyle w:val="StyleUnderline"/>
        </w:rPr>
        <w:t xml:space="preserve">there is a </w:t>
      </w:r>
      <w:r w:rsidRPr="0029045F">
        <w:rPr>
          <w:rStyle w:val="Emphasis"/>
        </w:rPr>
        <w:t>further problem for cosmopolitans</w:t>
      </w:r>
      <w:r w:rsidRPr="0029045F">
        <w:rPr>
          <w:rStyle w:val="StyleUnderline"/>
        </w:rPr>
        <w:t xml:space="preserve">, in terms of the </w:t>
      </w:r>
      <w:r w:rsidRPr="0029045F">
        <w:rPr>
          <w:rStyle w:val="Emphasis"/>
        </w:rPr>
        <w:t>comprehension of sovereignty itself</w:t>
      </w:r>
      <w:r w:rsidRPr="0029045F">
        <w:rPr>
          <w:sz w:val="16"/>
        </w:rPr>
        <w:t xml:space="preserve">. This is a trickier problem, and needs some explanation. Honig poses the puzzle as follows: ‘rights still presuppose belonging, now not only to states, but also . . . to a legal, bureaucratic and administrative order. . . . [I]nternational institutions, courts, and arbitration boards . . . just change the venue of membership’ (2008: 107). She then incisively asks, ‘why expect better performances from international institutions’ (2008: 107)? </w:t>
      </w:r>
      <w:r w:rsidRPr="0029045F">
        <w:rPr>
          <w:rStyle w:val="StyleUnderline"/>
        </w:rPr>
        <w:t xml:space="preserve">The core problem for human rights was </w:t>
      </w:r>
      <w:r w:rsidRPr="0029045F">
        <w:rPr>
          <w:rStyle w:val="Emphasis"/>
        </w:rPr>
        <w:t>never simply that of non-belonging</w:t>
      </w:r>
      <w:r w:rsidRPr="0029045F">
        <w:rPr>
          <w:rStyle w:val="StyleUnderline"/>
        </w:rPr>
        <w:t xml:space="preserve">, of being </w:t>
      </w:r>
      <w:r w:rsidRPr="0029045F">
        <w:rPr>
          <w:rStyle w:val="Emphasis"/>
        </w:rPr>
        <w:t>outwith existing juridicopolitical structures</w:t>
      </w:r>
      <w:r w:rsidRPr="0029045F">
        <w:rPr>
          <w:rStyle w:val="StyleUnderline"/>
        </w:rPr>
        <w:t xml:space="preserve">; it was also that of belonging to institutional apparatuses that can </w:t>
      </w:r>
      <w:r w:rsidRPr="0029045F">
        <w:rPr>
          <w:rStyle w:val="Emphasis"/>
        </w:rPr>
        <w:t>both uphold</w:t>
      </w:r>
      <w:r w:rsidRPr="0029045F">
        <w:rPr>
          <w:rStyle w:val="StyleUnderline"/>
        </w:rPr>
        <w:t xml:space="preserve"> and </w:t>
      </w:r>
      <w:r w:rsidRPr="0029045F">
        <w:rPr>
          <w:rStyle w:val="Emphasis"/>
        </w:rPr>
        <w:t>violate rights</w:t>
      </w:r>
      <w:r w:rsidRPr="0029045F">
        <w:rPr>
          <w:rStyle w:val="StyleUnderline"/>
        </w:rPr>
        <w:t xml:space="preserve">. If the human of human rights is </w:t>
      </w:r>
      <w:r w:rsidRPr="0029045F">
        <w:rPr>
          <w:rStyle w:val="Emphasis"/>
        </w:rPr>
        <w:t>divested of the capacity to make rights claims</w:t>
      </w:r>
      <w:r w:rsidRPr="0029045F">
        <w:rPr>
          <w:rStyle w:val="StyleUnderline"/>
        </w:rPr>
        <w:t xml:space="preserve"> when </w:t>
      </w:r>
      <w:r w:rsidRPr="0029045F">
        <w:rPr>
          <w:rStyle w:val="Emphasis"/>
        </w:rPr>
        <w:t>divested of the protections of citizenship</w:t>
      </w:r>
      <w:r w:rsidRPr="0029045F">
        <w:rPr>
          <w:rStyle w:val="StyleUnderline"/>
        </w:rPr>
        <w:t xml:space="preserve"> and </w:t>
      </w:r>
      <w:r w:rsidRPr="0029045F">
        <w:rPr>
          <w:rStyle w:val="Emphasis"/>
        </w:rPr>
        <w:t>belonging</w:t>
      </w:r>
      <w:r w:rsidRPr="0029045F">
        <w:rPr>
          <w:sz w:val="16"/>
        </w:rPr>
        <w:t xml:space="preserve"> (the human guaranteed nothing), </w:t>
      </w:r>
      <w:r w:rsidRPr="0029045F">
        <w:rPr>
          <w:rStyle w:val="StyleUnderline"/>
        </w:rPr>
        <w:t xml:space="preserve">belonging is </w:t>
      </w:r>
      <w:r w:rsidRPr="0029045F">
        <w:rPr>
          <w:rStyle w:val="Emphasis"/>
        </w:rPr>
        <w:t>often no less problematic</w:t>
      </w:r>
      <w:r w:rsidRPr="0029045F">
        <w:rPr>
          <w:sz w:val="16"/>
        </w:rPr>
        <w:t xml:space="preserve">.16 </w:t>
      </w:r>
      <w:r w:rsidRPr="0029045F">
        <w:rPr>
          <w:rStyle w:val="StyleUnderline"/>
        </w:rPr>
        <w:t xml:space="preserve">Simply belonging can be </w:t>
      </w:r>
      <w:r w:rsidRPr="0029045F">
        <w:rPr>
          <w:rStyle w:val="Emphasis"/>
        </w:rPr>
        <w:t>perilous</w:t>
      </w:r>
      <w:r w:rsidRPr="0029045F">
        <w:rPr>
          <w:rStyle w:val="StyleUnderline"/>
        </w:rPr>
        <w:t>, and recent history has witnessed many times the ‘</w:t>
      </w:r>
      <w:r w:rsidRPr="0029045F">
        <w:rPr>
          <w:rStyle w:val="Emphasis"/>
        </w:rPr>
        <w:t>precariousness</w:t>
      </w:r>
      <w:r w:rsidRPr="0029045F">
        <w:rPr>
          <w:rStyle w:val="StyleUnderline"/>
        </w:rPr>
        <w:t>’</w:t>
      </w:r>
      <w:r w:rsidRPr="0029045F">
        <w:rPr>
          <w:sz w:val="16"/>
        </w:rPr>
        <w:t xml:space="preserve">, to echo Butler (2004), </w:t>
      </w:r>
      <w:r w:rsidRPr="0029045F">
        <w:rPr>
          <w:rStyle w:val="StyleUnderline"/>
        </w:rPr>
        <w:t xml:space="preserve">of political subjects when states </w:t>
      </w:r>
      <w:r w:rsidRPr="0029045F">
        <w:rPr>
          <w:rStyle w:val="Emphasis"/>
        </w:rPr>
        <w:t>turn their machineries against them</w:t>
      </w:r>
      <w:r w:rsidRPr="0029045F">
        <w:rPr>
          <w:sz w:val="16"/>
        </w:rPr>
        <w:t>, and to whom the other law promised by human rights disappeared as soon as claimed.</w:t>
      </w:r>
      <w:r w:rsidRPr="0029045F">
        <w:rPr>
          <w:rStyle w:val="StyleUnderline"/>
        </w:rPr>
        <w:t xml:space="preserve"> There is something of a </w:t>
      </w:r>
      <w:r w:rsidRPr="0029045F">
        <w:rPr>
          <w:rStyle w:val="Emphasis"/>
        </w:rPr>
        <w:t>double bind</w:t>
      </w:r>
      <w:r w:rsidRPr="0029045F">
        <w:rPr>
          <w:rStyle w:val="StyleUnderline"/>
        </w:rPr>
        <w:t xml:space="preserve"> of political belonging or capture: to be </w:t>
      </w:r>
      <w:r w:rsidRPr="0029045F">
        <w:rPr>
          <w:rStyle w:val="Emphasis"/>
        </w:rPr>
        <w:t>merely human</w:t>
      </w:r>
      <w:r w:rsidRPr="0029045F">
        <w:rPr>
          <w:rStyle w:val="StyleUnderline"/>
        </w:rPr>
        <w:t xml:space="preserve">, without determinate belonging, is to </w:t>
      </w:r>
      <w:r w:rsidRPr="0029045F">
        <w:rPr>
          <w:rStyle w:val="Emphasis"/>
        </w:rPr>
        <w:t>risk de-humanization</w:t>
      </w:r>
      <w:r w:rsidRPr="0029045F">
        <w:rPr>
          <w:rStyle w:val="StyleUnderline"/>
        </w:rPr>
        <w:t xml:space="preserve">; to have determinate belonging potentially means to be </w:t>
      </w:r>
      <w:r w:rsidRPr="0029045F">
        <w:rPr>
          <w:rStyle w:val="Emphasis"/>
        </w:rPr>
        <w:t>abandoned to violent apparatuses</w:t>
      </w:r>
      <w:r w:rsidRPr="0029045F">
        <w:rPr>
          <w:rStyle w:val="StyleUnderline"/>
        </w:rPr>
        <w:t xml:space="preserve"> with </w:t>
      </w:r>
      <w:r w:rsidRPr="0029045F">
        <w:rPr>
          <w:rStyle w:val="Emphasis"/>
        </w:rPr>
        <w:t>no recourse elsewhere</w:t>
      </w:r>
      <w:r w:rsidRPr="0029045F">
        <w:rPr>
          <w:sz w:val="16"/>
        </w:rPr>
        <w:t xml:space="preserve">. Crucially, </w:t>
      </w:r>
      <w:r w:rsidRPr="0029045F">
        <w:rPr>
          <w:rStyle w:val="StyleUnderline"/>
        </w:rPr>
        <w:t xml:space="preserve">this is so whether the apparatuses of belonging or citizenship in question are </w:t>
      </w:r>
      <w:r w:rsidRPr="0029045F">
        <w:rPr>
          <w:rStyle w:val="Emphasis"/>
        </w:rPr>
        <w:t>petty</w:t>
      </w:r>
      <w:r w:rsidRPr="0029045F">
        <w:rPr>
          <w:rStyle w:val="StyleUnderline"/>
        </w:rPr>
        <w:t xml:space="preserve">, </w:t>
      </w:r>
      <w:r w:rsidRPr="0029045F">
        <w:rPr>
          <w:rStyle w:val="Emphasis"/>
        </w:rPr>
        <w:t>national</w:t>
      </w:r>
      <w:r w:rsidRPr="0029045F">
        <w:rPr>
          <w:rStyle w:val="StyleUnderline"/>
        </w:rPr>
        <w:t xml:space="preserve">, </w:t>
      </w:r>
      <w:r w:rsidRPr="0029045F">
        <w:rPr>
          <w:rStyle w:val="Emphasis"/>
        </w:rPr>
        <w:t>international</w:t>
      </w:r>
      <w:r w:rsidRPr="0029045F">
        <w:rPr>
          <w:rStyle w:val="StyleUnderline"/>
        </w:rPr>
        <w:t xml:space="preserve">, or </w:t>
      </w:r>
      <w:r w:rsidRPr="0029045F">
        <w:rPr>
          <w:rStyle w:val="Emphasis"/>
        </w:rPr>
        <w:t>cosmopolitical</w:t>
      </w:r>
      <w:r w:rsidRPr="0029045F">
        <w:rPr>
          <w:sz w:val="16"/>
        </w:rPr>
        <w:t xml:space="preserve">. </w:t>
      </w:r>
    </w:p>
    <w:p w:rsidR="00135425" w:rsidRPr="0029045F" w:rsidRDefault="00135425" w:rsidP="00135425">
      <w:pPr>
        <w:rPr>
          <w:sz w:val="16"/>
        </w:rPr>
      </w:pPr>
      <w:r w:rsidRPr="0029045F">
        <w:rPr>
          <w:sz w:val="16"/>
        </w:rPr>
        <w:t xml:space="preserve">The point, then, is simply this: </w:t>
      </w:r>
      <w:r w:rsidRPr="0029045F">
        <w:rPr>
          <w:rStyle w:val="Emphasis"/>
        </w:rPr>
        <w:t>why should we assume</w:t>
      </w:r>
      <w:r w:rsidRPr="0029045F">
        <w:rPr>
          <w:rStyle w:val="StyleUnderline"/>
        </w:rPr>
        <w:t xml:space="preserve"> that the</w:t>
      </w:r>
      <w:r w:rsidRPr="0029045F">
        <w:rPr>
          <w:sz w:val="16"/>
        </w:rPr>
        <w:t xml:space="preserve"> juridical, executive, legislative, bureaucratic, administrative, and arbitration </w:t>
      </w:r>
      <w:r w:rsidRPr="0029045F">
        <w:rPr>
          <w:rStyle w:val="StyleUnderline"/>
        </w:rPr>
        <w:t xml:space="preserve">apparatuses of an emergent cosmopolitical order will be </w:t>
      </w:r>
      <w:r w:rsidRPr="0029045F">
        <w:rPr>
          <w:rStyle w:val="Emphasis"/>
        </w:rPr>
        <w:t>free from paradox</w:t>
      </w:r>
      <w:r w:rsidRPr="0029045F">
        <w:rPr>
          <w:rStyle w:val="StyleUnderline"/>
        </w:rPr>
        <w:t xml:space="preserve">? Why should we assume that the cosmopolitical could guarantee the ‘right to have rights’ </w:t>
      </w:r>
      <w:r w:rsidRPr="0029045F">
        <w:rPr>
          <w:rStyle w:val="Emphasis"/>
        </w:rPr>
        <w:t>without remainder</w:t>
      </w:r>
      <w:r w:rsidRPr="0029045F">
        <w:rPr>
          <w:rStyle w:val="StyleUnderline"/>
        </w:rPr>
        <w:t xml:space="preserve">, </w:t>
      </w:r>
      <w:r w:rsidRPr="0029045F">
        <w:rPr>
          <w:rStyle w:val="Emphasis"/>
        </w:rPr>
        <w:t>exclusion</w:t>
      </w:r>
      <w:r w:rsidRPr="0029045F">
        <w:rPr>
          <w:rStyle w:val="StyleUnderline"/>
        </w:rPr>
        <w:t xml:space="preserve">, or </w:t>
      </w:r>
      <w:r w:rsidRPr="0029045F">
        <w:rPr>
          <w:rStyle w:val="Emphasis"/>
        </w:rPr>
        <w:t>violence</w:t>
      </w:r>
      <w:r w:rsidRPr="0029045F">
        <w:rPr>
          <w:rStyle w:val="StyleUnderline"/>
        </w:rPr>
        <w:t>?</w:t>
      </w:r>
      <w:r w:rsidRPr="0029045F">
        <w:rPr>
          <w:sz w:val="16"/>
        </w:rPr>
        <w:t xml:space="preserve"> As Honig suggests (2008: 107): </w:t>
      </w:r>
    </w:p>
    <w:p w:rsidR="00135425" w:rsidRPr="0029045F" w:rsidRDefault="00135425" w:rsidP="00135425">
      <w:pPr>
        <w:rPr>
          <w:sz w:val="16"/>
        </w:rPr>
      </w:pPr>
      <w:r w:rsidRPr="0029045F">
        <w:rPr>
          <w:sz w:val="16"/>
        </w:rPr>
        <w:t xml:space="preserve">the unconditional – Arendt’s right to have rights – is a way of marking the fact that no armory of rights (conditional, contingent), no matter how broad or developed or secure, can represent the subject’s absolute value in the intersubjective, contingent realm of rights-adjudication, a realm that is at once communal, legal, judicial, moral, bureaucratic, administrative, governmental, and discretionary. And there is no way out of the paradox of rights. </w:t>
      </w:r>
    </w:p>
    <w:p w:rsidR="00135425" w:rsidRPr="0029045F" w:rsidRDefault="00135425" w:rsidP="00135425">
      <w:pPr>
        <w:rPr>
          <w:sz w:val="16"/>
        </w:rPr>
      </w:pPr>
      <w:r w:rsidRPr="0029045F">
        <w:rPr>
          <w:rStyle w:val="StyleUnderline"/>
        </w:rPr>
        <w:t>Cosmopolitans</w:t>
      </w:r>
      <w:r w:rsidRPr="0029045F">
        <w:rPr>
          <w:sz w:val="16"/>
        </w:rPr>
        <w:t xml:space="preserve"> such as Benhabib </w:t>
      </w:r>
      <w:r w:rsidRPr="0029045F">
        <w:rPr>
          <w:rStyle w:val="StyleUnderline"/>
        </w:rPr>
        <w:t xml:space="preserve">think they have the answer; but </w:t>
      </w:r>
      <w:r w:rsidRPr="0029045F">
        <w:rPr>
          <w:rStyle w:val="Emphasis"/>
        </w:rPr>
        <w:t>they do not</w:t>
      </w:r>
      <w:r w:rsidRPr="0029045F">
        <w:rPr>
          <w:rStyle w:val="StyleUnderline"/>
        </w:rPr>
        <w:t>, because the paradox of human rights is finally not about the ‘</w:t>
      </w:r>
      <w:r w:rsidRPr="0029045F">
        <w:rPr>
          <w:rStyle w:val="Emphasis"/>
        </w:rPr>
        <w:t>venues</w:t>
      </w:r>
      <w:r w:rsidRPr="0029045F">
        <w:rPr>
          <w:rStyle w:val="StyleUnderline"/>
        </w:rPr>
        <w:t xml:space="preserve">’ to which we have recourse when claiming rights. The problem is to do with our </w:t>
      </w:r>
      <w:r w:rsidRPr="0029045F">
        <w:rPr>
          <w:rStyle w:val="Emphasis"/>
        </w:rPr>
        <w:t>very modes</w:t>
      </w:r>
      <w:r w:rsidRPr="0029045F">
        <w:rPr>
          <w:rStyle w:val="StyleUnderline"/>
        </w:rPr>
        <w:t xml:space="preserve">, </w:t>
      </w:r>
      <w:r w:rsidRPr="0029045F">
        <w:rPr>
          <w:rStyle w:val="Emphasis"/>
        </w:rPr>
        <w:t>technologies</w:t>
      </w:r>
      <w:r w:rsidRPr="0029045F">
        <w:rPr>
          <w:rStyle w:val="StyleUnderline"/>
        </w:rPr>
        <w:t xml:space="preserve">, and </w:t>
      </w:r>
      <w:r w:rsidRPr="0029045F">
        <w:rPr>
          <w:rStyle w:val="Emphasis"/>
        </w:rPr>
        <w:t>apparatuses of belonging itself</w:t>
      </w:r>
      <w:r w:rsidRPr="0029045F">
        <w:rPr>
          <w:rStyle w:val="StyleUnderline"/>
        </w:rPr>
        <w:t xml:space="preserve">, and the technologies of governance that </w:t>
      </w:r>
      <w:r w:rsidRPr="0029045F">
        <w:rPr>
          <w:rStyle w:val="Emphasis"/>
        </w:rPr>
        <w:t>encode</w:t>
      </w:r>
      <w:r w:rsidRPr="0029045F">
        <w:rPr>
          <w:rStyle w:val="StyleUnderline"/>
        </w:rPr>
        <w:t xml:space="preserve"> and </w:t>
      </w:r>
      <w:r w:rsidRPr="0029045F">
        <w:rPr>
          <w:rStyle w:val="Emphasis"/>
        </w:rPr>
        <w:t>articulate rights</w:t>
      </w:r>
      <w:r w:rsidRPr="0029045F">
        <w:rPr>
          <w:rStyle w:val="StyleUnderline"/>
        </w:rPr>
        <w:t xml:space="preserve">, to which </w:t>
      </w:r>
      <w:r w:rsidRPr="0029045F">
        <w:rPr>
          <w:rStyle w:val="Emphasis"/>
        </w:rPr>
        <w:t>sovereignty is central</w:t>
      </w:r>
      <w:r w:rsidRPr="0029045F">
        <w:rPr>
          <w:sz w:val="16"/>
        </w:rPr>
        <w:t xml:space="preserve">. As Cheah appositely claims, </w:t>
      </w:r>
      <w:r w:rsidRPr="0029045F">
        <w:rPr>
          <w:rStyle w:val="StyleUnderline"/>
        </w:rPr>
        <w:t>‘cosmopolitanism can help to release human rights from their historical bondage to the instrumentality of sovereign national states’</w:t>
      </w:r>
      <w:r w:rsidRPr="0029045F">
        <w:rPr>
          <w:sz w:val="16"/>
        </w:rPr>
        <w:t xml:space="preserve"> (2006: 5). </w:t>
      </w:r>
      <w:r w:rsidRPr="0029045F">
        <w:rPr>
          <w:rStyle w:val="StyleUnderline"/>
        </w:rPr>
        <w:t xml:space="preserve">But this </w:t>
      </w:r>
      <w:r w:rsidRPr="0029045F">
        <w:rPr>
          <w:rStyle w:val="Emphasis"/>
        </w:rPr>
        <w:t>in no way means</w:t>
      </w:r>
      <w:r w:rsidRPr="0029045F">
        <w:rPr>
          <w:rStyle w:val="StyleUnderline"/>
        </w:rPr>
        <w:t xml:space="preserve"> that human rights have </w:t>
      </w:r>
      <w:r w:rsidRPr="0029045F">
        <w:rPr>
          <w:rStyle w:val="Emphasis"/>
        </w:rPr>
        <w:t>escaped all instrumentalizing forms</w:t>
      </w:r>
      <w:r w:rsidRPr="0029045F">
        <w:rPr>
          <w:rStyle w:val="StyleUnderline"/>
        </w:rPr>
        <w:t xml:space="preserve">, and the political technologies of cosmopolitan sovereign forms </w:t>
      </w:r>
      <w:r w:rsidRPr="0029045F">
        <w:rPr>
          <w:rStyle w:val="Emphasis"/>
        </w:rPr>
        <w:t>can</w:t>
      </w:r>
      <w:r w:rsidRPr="0029045F">
        <w:rPr>
          <w:rStyle w:val="StyleUnderline"/>
        </w:rPr>
        <w:t xml:space="preserve"> and </w:t>
      </w:r>
      <w:r w:rsidRPr="0029045F">
        <w:rPr>
          <w:rStyle w:val="Emphasis"/>
        </w:rPr>
        <w:t>will</w:t>
      </w:r>
      <w:r w:rsidRPr="0029045F">
        <w:rPr>
          <w:rStyle w:val="StyleUnderline"/>
        </w:rPr>
        <w:t xml:space="preserve"> contain forms of ‘</w:t>
      </w:r>
      <w:r w:rsidRPr="0029045F">
        <w:rPr>
          <w:rStyle w:val="Emphasis"/>
        </w:rPr>
        <w:t>bondage</w:t>
      </w:r>
      <w:r w:rsidRPr="0029045F">
        <w:rPr>
          <w:rStyle w:val="StyleUnderline"/>
        </w:rPr>
        <w:t xml:space="preserve">’ that are as yet </w:t>
      </w:r>
      <w:r w:rsidRPr="0029045F">
        <w:rPr>
          <w:rStyle w:val="Emphasis"/>
        </w:rPr>
        <w:t>not wholly recognized</w:t>
      </w:r>
      <w:r w:rsidRPr="0029045F">
        <w:rPr>
          <w:sz w:val="16"/>
        </w:rPr>
        <w:t xml:space="preserve">.17 </w:t>
      </w:r>
      <w:r w:rsidRPr="0029045F">
        <w:rPr>
          <w:rStyle w:val="StyleUnderline"/>
        </w:rPr>
        <w:t xml:space="preserve">Focusing on this problematic draws into relief the </w:t>
      </w:r>
      <w:r w:rsidRPr="0029045F">
        <w:rPr>
          <w:rStyle w:val="Emphasis"/>
        </w:rPr>
        <w:t>potential complicity</w:t>
      </w:r>
      <w:r w:rsidRPr="0029045F">
        <w:rPr>
          <w:rStyle w:val="StyleUnderline"/>
        </w:rPr>
        <w:t xml:space="preserve"> of the </w:t>
      </w:r>
      <w:r w:rsidRPr="0029045F">
        <w:rPr>
          <w:rStyle w:val="Emphasis"/>
        </w:rPr>
        <w:t>good humanist intentions of cosmopolitans</w:t>
      </w:r>
      <w:r w:rsidRPr="0029045F">
        <w:rPr>
          <w:rStyle w:val="StyleUnderline"/>
        </w:rPr>
        <w:t xml:space="preserve"> and the </w:t>
      </w:r>
      <w:r w:rsidRPr="0029045F">
        <w:rPr>
          <w:rStyle w:val="Emphasis"/>
        </w:rPr>
        <w:t>violence associated with sovereignty</w:t>
      </w:r>
      <w:r w:rsidRPr="0029045F">
        <w:rPr>
          <w:sz w:val="16"/>
        </w:rPr>
        <w:t xml:space="preserve">. To comprehend this complicity requires putting cosmopolitanism as a juridico-political project per se into question, not in order to oppose it, but in order to raise such questions as: </w:t>
      </w:r>
      <w:r w:rsidRPr="0029045F">
        <w:rPr>
          <w:rStyle w:val="StyleUnderline"/>
        </w:rPr>
        <w:t>what types of</w:t>
      </w:r>
      <w:r w:rsidRPr="0029045F">
        <w:rPr>
          <w:sz w:val="16"/>
        </w:rPr>
        <w:t xml:space="preserve"> </w:t>
      </w:r>
      <w:r w:rsidRPr="0029045F">
        <w:rPr>
          <w:rStyle w:val="Emphasis"/>
        </w:rPr>
        <w:t>political</w:t>
      </w:r>
      <w:r w:rsidRPr="0029045F">
        <w:rPr>
          <w:rStyle w:val="StyleUnderline"/>
        </w:rPr>
        <w:t xml:space="preserve">, </w:t>
      </w:r>
      <w:r w:rsidRPr="0029045F">
        <w:rPr>
          <w:rStyle w:val="Emphasis"/>
        </w:rPr>
        <w:t>biopolitical</w:t>
      </w:r>
      <w:r w:rsidRPr="0029045F">
        <w:rPr>
          <w:rStyle w:val="StyleUnderline"/>
        </w:rPr>
        <w:t>,</w:t>
      </w:r>
      <w:r w:rsidRPr="0029045F">
        <w:rPr>
          <w:sz w:val="16"/>
        </w:rPr>
        <w:t xml:space="preserve"> </w:t>
      </w:r>
      <w:r w:rsidRPr="0029045F">
        <w:rPr>
          <w:rStyle w:val="Emphasis"/>
        </w:rPr>
        <w:t>de-politicized</w:t>
      </w:r>
      <w:r w:rsidRPr="0029045F">
        <w:rPr>
          <w:rStyle w:val="StyleUnderline"/>
        </w:rPr>
        <w:t xml:space="preserve">, or </w:t>
      </w:r>
      <w:r w:rsidRPr="0029045F">
        <w:rPr>
          <w:rStyle w:val="Emphasis"/>
        </w:rPr>
        <w:t>anti-political subjects</w:t>
      </w:r>
      <w:r w:rsidRPr="0029045F">
        <w:rPr>
          <w:rStyle w:val="StyleUnderline"/>
        </w:rPr>
        <w:t xml:space="preserve"> does cosmopolitanism</w:t>
      </w:r>
      <w:r w:rsidRPr="0029045F">
        <w:rPr>
          <w:sz w:val="16"/>
        </w:rPr>
        <w:t xml:space="preserve"> as an institutional or governmental project </w:t>
      </w:r>
      <w:r w:rsidRPr="0029045F">
        <w:rPr>
          <w:rStyle w:val="Emphasis"/>
        </w:rPr>
        <w:t>bring into being</w:t>
      </w:r>
      <w:r w:rsidRPr="0029045F">
        <w:rPr>
          <w:rStyle w:val="StyleUnderline"/>
        </w:rPr>
        <w:t xml:space="preserve"> and what types does it </w:t>
      </w:r>
      <w:r w:rsidRPr="0029045F">
        <w:rPr>
          <w:rStyle w:val="Emphasis"/>
        </w:rPr>
        <w:t>place beyond view</w:t>
      </w:r>
      <w:r w:rsidRPr="0029045F">
        <w:rPr>
          <w:rStyle w:val="StyleUnderline"/>
        </w:rPr>
        <w:t xml:space="preserve">? What </w:t>
      </w:r>
      <w:r w:rsidRPr="0029045F">
        <w:rPr>
          <w:rStyle w:val="Emphasis"/>
        </w:rPr>
        <w:t>modes of power</w:t>
      </w:r>
      <w:r w:rsidRPr="0029045F">
        <w:rPr>
          <w:rStyle w:val="StyleUnderline"/>
        </w:rPr>
        <w:t xml:space="preserve"> does this project </w:t>
      </w:r>
      <w:r w:rsidRPr="0029045F">
        <w:rPr>
          <w:rStyle w:val="Emphasis"/>
        </w:rPr>
        <w:t>enable</w:t>
      </w:r>
      <w:r w:rsidRPr="0029045F">
        <w:rPr>
          <w:rStyle w:val="StyleUnderline"/>
        </w:rPr>
        <w:t xml:space="preserve"> and </w:t>
      </w:r>
      <w:r w:rsidRPr="0029045F">
        <w:rPr>
          <w:rStyle w:val="Emphasis"/>
        </w:rPr>
        <w:t>sustain</w:t>
      </w:r>
      <w:r w:rsidRPr="0029045F">
        <w:rPr>
          <w:rStyle w:val="StyleUnderline"/>
        </w:rPr>
        <w:t xml:space="preserve">, and, alternatively, </w:t>
      </w:r>
      <w:r w:rsidRPr="0029045F">
        <w:rPr>
          <w:rStyle w:val="Emphasis"/>
        </w:rPr>
        <w:t>obstruct</w:t>
      </w:r>
      <w:r w:rsidRPr="0029045F">
        <w:rPr>
          <w:rStyle w:val="StyleUnderline"/>
        </w:rPr>
        <w:t xml:space="preserve"> or </w:t>
      </w:r>
      <w:r w:rsidRPr="0029045F">
        <w:rPr>
          <w:rStyle w:val="Emphasis"/>
        </w:rPr>
        <w:t>prohibit</w:t>
      </w:r>
      <w:r w:rsidRPr="0029045F">
        <w:rPr>
          <w:rStyle w:val="StyleUnderline"/>
        </w:rPr>
        <w:t>?</w:t>
      </w:r>
      <w:r w:rsidRPr="0029045F">
        <w:rPr>
          <w:sz w:val="16"/>
        </w:rPr>
        <w:t xml:space="preserve">18 </w:t>
      </w:r>
      <w:r w:rsidRPr="0029045F">
        <w:rPr>
          <w:rStyle w:val="StyleUnderline"/>
        </w:rPr>
        <w:t>The perspectives shaped by</w:t>
      </w:r>
      <w:r w:rsidRPr="0029045F">
        <w:rPr>
          <w:sz w:val="16"/>
        </w:rPr>
        <w:t xml:space="preserve"> liberal </w:t>
      </w:r>
      <w:r w:rsidRPr="0029045F">
        <w:rPr>
          <w:rStyle w:val="StyleUnderline"/>
        </w:rPr>
        <w:t xml:space="preserve">cosmopolitanism are </w:t>
      </w:r>
      <w:r w:rsidRPr="0029045F">
        <w:rPr>
          <w:rStyle w:val="Emphasis"/>
        </w:rPr>
        <w:t>simply inadequate</w:t>
      </w:r>
      <w:r w:rsidRPr="0029045F">
        <w:rPr>
          <w:rStyle w:val="StyleUnderline"/>
        </w:rPr>
        <w:t xml:space="preserve"> to these questions</w:t>
      </w:r>
      <w:r w:rsidRPr="0029045F">
        <w:rPr>
          <w:sz w:val="16"/>
        </w:rPr>
        <w:t xml:space="preserve">. In order to understand the dangers that inhere in our very modes of political belonging, and to explore the pivotal role that normative and humanist discourses of rights have played in the proliferation of technologies of power, I turn now to the theoretical interventions of anti-humanism, developing Foucault’s and Agamben’s critiques of normativity (moral discourses of right) in order to explore the potential dangers of the political technologies of a cosmopolitical order, grounded in the sovereignty of human rights. </w:t>
      </w:r>
    </w:p>
    <w:p w:rsidR="00135425" w:rsidRPr="0029045F" w:rsidRDefault="00135425" w:rsidP="00135425">
      <w:pPr>
        <w:rPr>
          <w:sz w:val="16"/>
        </w:rPr>
      </w:pPr>
    </w:p>
    <w:p w:rsidR="00135425" w:rsidRPr="0029045F" w:rsidRDefault="00135425" w:rsidP="00135425"/>
    <w:p w:rsidR="00135425" w:rsidRPr="0029045F" w:rsidRDefault="00135425" w:rsidP="00135425">
      <w:pPr>
        <w:pStyle w:val="Heading3"/>
      </w:pPr>
      <w:r w:rsidRPr="0029045F">
        <w:t>1NC/2NC Link—Children</w:t>
      </w:r>
    </w:p>
    <w:p w:rsidR="00135425" w:rsidRPr="0029045F" w:rsidRDefault="00135425" w:rsidP="00135425"/>
    <w:p w:rsidR="00135425" w:rsidRPr="0029045F" w:rsidRDefault="00135425" w:rsidP="00135425">
      <w:pPr>
        <w:pStyle w:val="Heading4"/>
      </w:pPr>
      <w:r w:rsidRPr="0029045F">
        <w:t>Children’s best interests transferred to those of their parents’ produces a citizenship deficit that renders them as stateless</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Martin 11 </w:t>
      </w:r>
      <w:r w:rsidRPr="0029045F">
        <w:rPr>
          <w:rFonts w:asciiTheme="minorHAnsi" w:hAnsiTheme="minorHAnsi"/>
        </w:rPr>
        <w:t xml:space="preserve">(Lauren, author and policy analyst, Gender Place and Culture, “The geopolitics of vulnerability: children's legal subjectivity, immigrant family detention and US immigration law and enforcement policy,” 478-498, 7/29/11, </w:t>
      </w:r>
      <w:hyperlink r:id="rId11" w:history="1">
        <w:r w:rsidRPr="0029045F">
          <w:rPr>
            <w:rStyle w:val="Hyperlink"/>
            <w:rFonts w:asciiTheme="minorHAnsi" w:hAnsiTheme="minorHAnsi" w:cs="Calibri"/>
          </w:rPr>
          <w:t>https://www.tandfonline.com/doi/pdf/10.1080/0966369X.2011.583345?needAccess=true</w:t>
        </w:r>
      </w:hyperlink>
      <w:r w:rsidRPr="0029045F">
        <w:rPr>
          <w:rFonts w:asciiTheme="minorHAnsi" w:hAnsiTheme="minorHAnsi"/>
        </w:rPr>
        <w:t>) Heublein</w:t>
      </w:r>
    </w:p>
    <w:p w:rsidR="00135425" w:rsidRPr="0029045F" w:rsidRDefault="00135425" w:rsidP="00135425">
      <w:pPr>
        <w:rPr>
          <w:rFonts w:asciiTheme="minorHAnsi" w:hAnsiTheme="minorHAnsi"/>
          <w:sz w:val="16"/>
        </w:rPr>
      </w:pPr>
      <w:r w:rsidRPr="0029045F">
        <w:rPr>
          <w:rStyle w:val="IntenseEmphasis"/>
          <w:rFonts w:asciiTheme="minorHAnsi" w:hAnsiTheme="minorHAnsi" w:cs="Calibri"/>
        </w:rPr>
        <w:t>Migrating children present immigration authorities with specific legal challenges that have not been taken into account in geographical research on detention or immigration geopolitics</w:t>
      </w:r>
      <w:r w:rsidRPr="0029045F">
        <w:rPr>
          <w:rStyle w:val="Emphasis"/>
          <w:rFonts w:asciiTheme="minorHAnsi" w:hAnsiTheme="minorHAnsi"/>
        </w:rPr>
        <w:t>. Children’s transboundary migration is rarely interrogated in geographical analyses of children’s legal subjectivity and political agency</w:t>
      </w:r>
      <w:r w:rsidRPr="0029045F">
        <w:rPr>
          <w:rFonts w:asciiTheme="minorHAnsi" w:hAnsiTheme="minorHAnsi"/>
          <w:sz w:val="16"/>
        </w:rPr>
        <w:t xml:space="preserve">. Recent work on children’s political participation has, however, contemplated the </w:t>
      </w:r>
      <w:r w:rsidRPr="0029045F">
        <w:rPr>
          <w:rStyle w:val="Emphasis"/>
          <w:rFonts w:asciiTheme="minorHAnsi" w:hAnsiTheme="minorHAnsi"/>
        </w:rPr>
        <w:t>methodological difficulties associated with children’s political agency</w:t>
      </w:r>
      <w:r w:rsidRPr="0029045F">
        <w:rPr>
          <w:rFonts w:asciiTheme="minorHAnsi" w:hAnsiTheme="minorHAnsi"/>
          <w:sz w:val="16"/>
        </w:rPr>
        <w:t xml:space="preserve"> (Bell 2008), and argued </w:t>
      </w:r>
      <w:r w:rsidRPr="0029045F">
        <w:rPr>
          <w:rStyle w:val="IntenseEmphasis"/>
          <w:rFonts w:asciiTheme="minorHAnsi" w:hAnsiTheme="minorHAnsi" w:cs="Calibri"/>
        </w:rPr>
        <w:t>for a fuller conceptualization of the ways in which children actively make spaces</w:t>
      </w:r>
      <w:r w:rsidRPr="0029045F">
        <w:rPr>
          <w:rFonts w:asciiTheme="minorHAnsi" w:hAnsiTheme="minorHAnsi"/>
          <w:sz w:val="16"/>
        </w:rPr>
        <w:t xml:space="preserve"> (Aitken 2001; Bessant 2004; Jans 2004; Katz 2004; Leiter, McDonald, and Jacobson 2006). In immigration law, </w:t>
      </w:r>
      <w:r w:rsidRPr="0029045F">
        <w:rPr>
          <w:rStyle w:val="Emphasis"/>
          <w:rFonts w:asciiTheme="minorHAnsi" w:hAnsiTheme="minorHAnsi"/>
        </w:rPr>
        <w:t>children’s immigration claims are solely derivative of parents’ claims</w:t>
      </w:r>
      <w:r w:rsidRPr="0029045F">
        <w:rPr>
          <w:rFonts w:asciiTheme="minorHAnsi" w:hAnsiTheme="minorHAnsi"/>
          <w:sz w:val="16"/>
        </w:rPr>
        <w:t xml:space="preserve"> (Thronson 2007–8), and, for Bhabha (2003, 2009), </w:t>
      </w:r>
      <w:r w:rsidRPr="0029045F">
        <w:rPr>
          <w:rStyle w:val="Emphasis"/>
          <w:rFonts w:asciiTheme="minorHAnsi" w:hAnsiTheme="minorHAnsi"/>
        </w:rPr>
        <w:t>this displacement of children’s ‘best interests’ produces a ‘citizenship deficit’ through which children are rendered de facto stateless subjects.</w:t>
      </w:r>
      <w:r w:rsidRPr="0029045F">
        <w:rPr>
          <w:rFonts w:asciiTheme="minorHAnsi" w:hAnsiTheme="minorHAnsi"/>
          <w:sz w:val="16"/>
        </w:rPr>
        <w:t xml:space="preserve"> Yet children’s rights and feminist scholars have cautioned against fetishizing existing legal regimes as sources of children’s empowerment, enfranchisement or political participation. For example, the 1989 Convention on the Rights of the Child (CRC) contains an expansive set of entitlements for children, but the realization of children’s political agency has been limited (Stasiulis 2002; Mayall 2006). Ruddick (2007a, 514) argues, further, that the </w:t>
      </w:r>
      <w:r w:rsidRPr="0029045F">
        <w:rPr>
          <w:rStyle w:val="Emphasis"/>
          <w:rFonts w:asciiTheme="minorHAnsi" w:hAnsiTheme="minorHAnsi"/>
        </w:rPr>
        <w:t>child-subject defined by ‘best interests’ principles is ‘an impossible subject since, by liberal definition, the child cannot speak for him or herself without adult authorization’</w:t>
      </w:r>
      <w:r w:rsidRPr="0029045F">
        <w:rPr>
          <w:rFonts w:asciiTheme="minorHAnsi" w:hAnsiTheme="minorHAnsi"/>
          <w:sz w:val="16"/>
        </w:rPr>
        <w:t>. Intriguingly, some citizen children have been vocal spokespersons for their undocumented parents, a form of political theater that dramatizes the parents’ displacement from what is implicitly their proper role as family representatives (Pallares 2009). While child-subjects are always already in a relation of dependence with a series of caregivers (Ruddick 2007a, 2007b),</w:t>
      </w:r>
      <w:r w:rsidRPr="0029045F">
        <w:rPr>
          <w:rStyle w:val="IntenseEmphasis"/>
          <w:rFonts w:asciiTheme="minorHAnsi" w:hAnsiTheme="minorHAnsi" w:cs="Calibri"/>
        </w:rPr>
        <w:t xml:space="preserve"> the political agency of children is not materially confined to the child-object of immigration law or the partial subject of domestic family law</w:t>
      </w:r>
      <w:r w:rsidRPr="0029045F">
        <w:rPr>
          <w:rFonts w:asciiTheme="minorHAnsi" w:hAnsiTheme="minorHAnsi"/>
          <w:sz w:val="16"/>
        </w:rPr>
        <w:t xml:space="preserve">. As Katz (2004) argues, analyzing </w:t>
      </w:r>
      <w:r w:rsidRPr="0029045F">
        <w:rPr>
          <w:rStyle w:val="IntenseEmphasis"/>
          <w:rFonts w:asciiTheme="minorHAnsi" w:hAnsiTheme="minorHAnsi" w:cs="Calibri"/>
        </w:rPr>
        <w:t>children’s paradoxical legal subjectivity reveals geopolitical processes difficult to see at other scales, allowing us to ask: at the margins of the nation-state, where liberal law is suspended for noncitizens, how do we understand the relationship between children and their caregivers when immigration law considers parents aliens not persons</w:t>
      </w:r>
      <w:r w:rsidRPr="0029045F">
        <w:rPr>
          <w:rFonts w:asciiTheme="minorHAnsi" w:hAnsiTheme="minorHAnsi"/>
          <w:sz w:val="16"/>
        </w:rPr>
        <w:t xml:space="preserve">? How do we understand the position of the precarious childsubject in the context of an immigration regime that suspends constitutional rights for adults? How do we understand children’s legal subjectivity where their immediate caregivers are not full liberal subjects either? Where caregivers represent children in family and children’s courts, Bunikyte’s plaintiffs were children. Previous legal settlements created contractual relationships between ‘minors in immigration custody’ and immigration officials, while adults’ alien status foreclosed their own federal court Gender, Place and Culture 479 protections. Bunikyte </w:t>
      </w:r>
      <w:r w:rsidRPr="0029045F">
        <w:rPr>
          <w:rStyle w:val="Emphasis"/>
          <w:rFonts w:asciiTheme="minorHAnsi" w:hAnsiTheme="minorHAnsi"/>
        </w:rPr>
        <w:t>reveals not only how US geopolitical agendas mobilize immigration law to create wide spaces of administrative discretion over noncitizens’ bodies, but that specific constructions of childhood and adulthood undergird immigration law</w:t>
      </w:r>
      <w:r w:rsidRPr="0029045F">
        <w:rPr>
          <w:rFonts w:asciiTheme="minorHAnsi" w:hAnsiTheme="minorHAnsi"/>
          <w:sz w:val="16"/>
        </w:rPr>
        <w:t xml:space="preserve"> and enforcement policy. In the context of </w:t>
      </w:r>
      <w:r w:rsidRPr="0029045F">
        <w:rPr>
          <w:rStyle w:val="Emphasis"/>
          <w:rFonts w:asciiTheme="minorHAnsi" w:hAnsiTheme="minorHAnsi"/>
        </w:rPr>
        <w:t>immigration geopolitics, these categorical differences are directly related to the spatialities of immigration enforcement: policing and arrests, detention center conditions and location, deportation decisions and the embodied process of physical removal from the United States.</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Link—Competitiveness</w:t>
      </w:r>
    </w:p>
    <w:p w:rsidR="00135425" w:rsidRPr="0029045F" w:rsidRDefault="00135425" w:rsidP="00135425"/>
    <w:p w:rsidR="00135425" w:rsidRPr="0029045F" w:rsidRDefault="00135425" w:rsidP="00135425">
      <w:pPr>
        <w:pStyle w:val="Heading4"/>
      </w:pPr>
      <w:r w:rsidRPr="0029045F">
        <w:t>Maintaining competitiveness is an effort to sustaining security policies and submit control to the state to a point of no return</w:t>
      </w:r>
    </w:p>
    <w:p w:rsidR="00135425" w:rsidRPr="0029045F" w:rsidRDefault="00135425" w:rsidP="00135425">
      <w:pPr>
        <w:rPr>
          <w:rStyle w:val="Style13ptBold"/>
        </w:rPr>
      </w:pPr>
      <w:r w:rsidRPr="0029045F">
        <w:rPr>
          <w:rStyle w:val="Style13ptBold"/>
        </w:rPr>
        <w:t>Dillon 15’</w:t>
      </w:r>
    </w:p>
    <w:p w:rsidR="00135425" w:rsidRPr="0029045F" w:rsidRDefault="00135425" w:rsidP="00135425">
      <w:r w:rsidRPr="0029045F">
        <w:t xml:space="preserve">[Michael Dillon is a professor (emeritus) at the Department of Politics, Philosophy and Religion (PPR) at Lancaster University, UK, Biopolitics of Security: A Political Analytic of Finitude, January 15, </w:t>
      </w:r>
      <w:hyperlink r:id="rId12" w:anchor="v=onepage&amp;q=competitiveness%20biopolitics&amp;f=false" w:history="1">
        <w:r w:rsidRPr="0029045F">
          <w:rPr>
            <w:rStyle w:val="Hyperlink"/>
          </w:rPr>
          <w:t>https://books.google.com/books?id=ILGgBgAAQBAJ&amp;pg=PA211&amp;lpg=PA211&amp;dq=competitiveness+biopolitics&amp;source=bl&amp;ots=DhPuZEKbk9&amp;sig=xzEYeRfn1w_ayFU6YRJOJW5koDw&amp;hl=en&amp;sa=X&amp;ved=0ahUKEwiurMuP24HcAhUK44MKHQzQAuI4ChDoAQg2MAM#v=onepage&amp;q=competitiveness%20biopolitics&amp;f=false</w:t>
        </w:r>
      </w:hyperlink>
      <w:r w:rsidRPr="0029045F">
        <w:t>, emy]</w:t>
      </w:r>
    </w:p>
    <w:p w:rsidR="00135425" w:rsidRPr="0029045F" w:rsidRDefault="00135425" w:rsidP="00135425">
      <w:pPr>
        <w:rPr>
          <w:sz w:val="16"/>
        </w:rPr>
      </w:pPr>
      <w:r w:rsidRPr="0029045F">
        <w:rPr>
          <w:u w:val="single"/>
        </w:rPr>
        <w:t>What is being secured, in the securing of Life whose very vital signs are now construed as generically dangerous to itself, or of the sovereign that is fated to fail the standards of sovereign being, is the continuous suspension of any other expression of politics</w:t>
      </w:r>
      <w:r w:rsidRPr="0029045F">
        <w:rPr>
          <w:sz w:val="16"/>
        </w:rPr>
        <w:t xml:space="preserve">. It is a </w:t>
      </w:r>
      <w:r w:rsidRPr="0029045F">
        <w:rPr>
          <w:u w:val="single"/>
        </w:rPr>
        <w:t xml:space="preserve">suppression that works through substitution, the substitution of repeated clichés, marvels and spectacles concerning the 'now' , the 'future' , 'potency' , 'radical contingency' and survivability in a world whose very security apparatuses have turned politically motivated killing into an industrial and commercial processes integral to our civilization but capable also of threatening the survivability of planetary life. </w:t>
      </w:r>
      <w:r w:rsidRPr="0029045F">
        <w:rPr>
          <w:sz w:val="16"/>
        </w:rPr>
        <w:t xml:space="preserve">At the beginning of the twenty—first century, these now seek their expression in tropes that </w:t>
      </w:r>
      <w:r w:rsidRPr="0029045F">
        <w:rPr>
          <w:u w:val="single"/>
        </w:rPr>
        <w:t xml:space="preserve">intensify security' baroque fixation With morbidity, mor- tality and modernity: complex adaptation and change, </w:t>
      </w:r>
      <w:r w:rsidRPr="0029045F">
        <w:rPr>
          <w:b/>
          <w:u w:val="single"/>
        </w:rPr>
        <w:t>competitiveness</w:t>
      </w:r>
      <w:r w:rsidRPr="0029045F">
        <w:rPr>
          <w:u w:val="single"/>
        </w:rPr>
        <w:t>, emergence, catastrophic emergency, the event that saves, the event that threatens, and, above all, resilience — the capacity to endure by becoming something else.</w:t>
      </w:r>
      <w:r w:rsidRPr="0029045F">
        <w:rPr>
          <w:sz w:val="16"/>
        </w:rPr>
        <w:t xml:space="preserve"> To survive is to submit, through holocaust or social therapy, to self—annihilation as governmental necessity. We might therefore envisage the baroque character of our politics of security </w:t>
      </w:r>
      <w:r w:rsidRPr="0029045F">
        <w:rPr>
          <w:b/>
          <w:u w:val="single"/>
        </w:rPr>
        <w:t>as the attempt to unify these themes within synthetic narratives of competitiveness, identity, the enemy, or simply terror, The past of security and war is forgotten by continuous repetition in spectacle, simulation and practice</w:t>
      </w:r>
      <w:r w:rsidRPr="0029045F">
        <w:rPr>
          <w:sz w:val="16"/>
        </w:rPr>
        <w:t xml:space="preserve">. These are now organized through scopic regimes employing different orders of signification and representation as well as novel technologies, To give our contemporary politics of security another name is, therefore, a deliberate device, </w:t>
      </w:r>
      <w:r w:rsidRPr="0029045F">
        <w:rPr>
          <w:u w:val="single"/>
        </w:rPr>
        <w:t>It gives them another face</w:t>
      </w:r>
      <w:r w:rsidRPr="0029045F">
        <w:rPr>
          <w:sz w:val="16"/>
        </w:rPr>
        <w:t xml:space="preserve">. In rhetoric this manoeuvre is called prosopo- poeia. Strictly speaking, </w:t>
      </w:r>
      <w:r w:rsidRPr="0029045F">
        <w:rPr>
          <w:u w:val="single"/>
        </w:rPr>
        <w:t>prosopopoeia gives a face to that which does not have a face. Our security politics are preoccupied, however, with presenting a face that will move the world, face for the world accept at face value. Having a face is, therefore, not the issue here. The issue is what face. I have attempted to give our politics of secur- it)' another face, one capable of refracting its face of baroque display</w:t>
      </w:r>
      <w:r w:rsidRPr="0029045F">
        <w:rPr>
          <w:sz w:val="16"/>
        </w:rPr>
        <w:t xml:space="preserve">. Prosopopoeia is a difficult art. It </w:t>
      </w:r>
      <w:r w:rsidRPr="0029045F">
        <w:rPr>
          <w:u w:val="single"/>
        </w:rPr>
        <w:t>does not seek to achieve closure or finality as some forms Of narrative, history and positivity do. It docs not labour under the rule of verisimilar adequacy, and it does not suborn itself to policy or governmental relevance. It seeks to represent not that which is absent, •but that whose presence is so intense that we can only feel it and see it from a safe distance'</w:t>
      </w:r>
      <w:r w:rsidRPr="0029045F">
        <w:rPr>
          <w:sz w:val="16"/>
        </w:rPr>
        <w:t xml:space="preserve"> (Godzich and Spadaccim, in Maravall 1986: xiii—-xiv). Initially, the political programme Of the baroque was the formal answer Of the monarchical-seigniorial segments of sixteenth-century Spanish society, to the assaults launched against the traditional étatist structure taking shape in early modern Spain (Godzich and Spadaccini, in Maravall 1986: xvii). One Of its most distinguished historians, José Antonio Maravall, defines the baroque, 'as a culture provoked by a cultural crisis of maJor proportions, one that was felt in all of Europe, and perhaps most Intensely in Spain, during the greater part of the seventeenth century' (Godzich and Spadaccini, in Maravall 1986: Wiii). Where, </w:t>
      </w:r>
      <w:r w:rsidRPr="0029045F">
        <w:rPr>
          <w:u w:val="single"/>
        </w:rPr>
        <w:t>once, baroque politics included defence Of the monarchy, the safeguard Of honour as the raison d'état of individual and social life, and the constant reaffirmation of love as a um- versal justification</w:t>
      </w:r>
      <w:r w:rsidRPr="0029045F">
        <w:rPr>
          <w:sz w:val="16"/>
        </w:rPr>
        <w:t xml:space="preserve"> (Godzich and Spadaccini, in Maravall 1986: Nix), </w:t>
      </w:r>
      <w:r w:rsidRPr="0029045F">
        <w:rPr>
          <w:u w:val="single"/>
        </w:rPr>
        <w:t>our baroque politics Of security IS a Vast palimpsest of rules Of truth and truths of rule, constantly 212 Biopolitics Of Security reaffirming peace, rights and justice as universal justifications for security and war</w:t>
      </w:r>
      <w:r w:rsidRPr="0029045F">
        <w:rPr>
          <w:sz w:val="16"/>
        </w:rPr>
        <w:t xml:space="preserve">. </w:t>
      </w:r>
      <w:r w:rsidRPr="0029045F">
        <w:rPr>
          <w:u w:val="single"/>
        </w:rPr>
        <w:t>The baroque names its mode of operativity, rather than a period</w:t>
      </w:r>
      <w:r w:rsidRPr="0029045F">
        <w:rPr>
          <w:sz w:val="16"/>
        </w:rPr>
        <w:t>. I have extended this description of it to the generic crisis induced by factical finitude and the changing baroque politics of security that helps distinguish the stares and societies of the North Atlantic basin at the beginning of the twenty-first century</w:t>
      </w:r>
      <w:r w:rsidRPr="0029045F">
        <w:rPr>
          <w:u w:val="single"/>
        </w:rPr>
        <w:t>. As with the early baroque, so also with the twenty-first century we are confronted with a political culture directed towards the multitude of anonymous and, therefore, potentially disruptive individuals — homegrown 'terrorists', for example — no longer simply concentrated in the cities, but capable of circulating globally</w:t>
      </w:r>
      <w:r w:rsidRPr="0029045F">
        <w:rPr>
          <w:sz w:val="16"/>
        </w:rPr>
        <w:t xml:space="preserve">. </w:t>
      </w:r>
      <w:r w:rsidRPr="0029045F">
        <w:rPr>
          <w:u w:val="single"/>
        </w:rPr>
        <w:t>Its made of operativity is distinguished by the effort that is spent on existing the political subject as political spectator, whose voluntary servitude to indefinite governance is secured through the spectacles of security, catastrophic emergency and War, as much as through their everyday governmentalisation</w:t>
      </w:r>
      <w:r w:rsidRPr="0029045F">
        <w:rPr>
          <w:sz w:val="16"/>
        </w:rPr>
        <w:t xml:space="preserve">. Deleuze noted, acutely, that, •It]he essence of the baroque entails neither falling into nor emerging from illusion but rather realizing something in illusion itself" (Deleuzc 1992: 124). A </w:t>
      </w:r>
      <w:r w:rsidRPr="0029045F">
        <w:rPr>
          <w:u w:val="single"/>
        </w:rPr>
        <w:t>fuller depiction of the neo-baroque character of contemporary security politics, therefore, requires further studies</w:t>
      </w:r>
      <w:r w:rsidRPr="0029045F">
        <w:rPr>
          <w:sz w:val="16"/>
        </w:rPr>
        <w:t xml:space="preserve">. Among Other things, these would have to revisit the problematizatlon not only of spectacle and the virtual, but all modes of making manifest politically and governmentally in which these are intimately involved as a matter Of priority, But this has to wait, and for the moment I can only add a coda to the present book, by gesturing towards how </w:t>
      </w:r>
      <w:r w:rsidRPr="0029045F">
        <w:rPr>
          <w:u w:val="single"/>
        </w:rPr>
        <w:t>politics of security in the twenty—first century are distinguished by the ways in which they exceed the katechontic security politics</w:t>
      </w:r>
      <w:r w:rsidRPr="0029045F">
        <w:rPr>
          <w:sz w:val="16"/>
        </w:rPr>
        <w:t xml:space="preserve"> Of the baroque sovereign that I introduced, through Reinhart Kosclleck and Carl Schmitt, in the first chapter of the book. Politics of security retain katechontic, fated to pursue the infinite deferral of the very finitude of which they are comprised, and from which they </w:t>
      </w:r>
      <w:r w:rsidRPr="0029045F">
        <w:rPr>
          <w:u w:val="single"/>
        </w:rPr>
        <w:t>also take their warrant to conduct the infinite securitisation of finite things and processes of becoming finit</w:t>
      </w:r>
      <w:r w:rsidRPr="0029045F">
        <w:rPr>
          <w:sz w:val="16"/>
        </w:rPr>
        <w:t xml:space="preserve">e. But this </w:t>
      </w:r>
      <w:r w:rsidRPr="0029045F">
        <w:rPr>
          <w:u w:val="single"/>
        </w:rPr>
        <w:t>katechontic enterprise changes its character as we not only move from addressing modern sovereign geopolitics to biopolitics, but also as we move from the baroque traits of the early modern era to those of the neo- baroque Of our own times</w:t>
      </w:r>
      <w:r w:rsidRPr="0029045F">
        <w:rPr>
          <w:sz w:val="16"/>
        </w:rPr>
        <w:t xml:space="preserve">. What is additionally interesting is that, </w:t>
      </w:r>
      <w:r w:rsidRPr="0029045F">
        <w:rPr>
          <w:u w:val="single"/>
        </w:rPr>
        <w:t>as the modern geopolitics of the West has become a largely biopolitical enterprise, so also has the katechontic task of restraint become acceleration of the very forces that the katechon was once said to restrain — chaos, lawlessness and anarchy, since order now is commonly said to arise from chaos</w:t>
      </w:r>
      <w:r w:rsidRPr="0029045F">
        <w:rPr>
          <w:sz w:val="16"/>
        </w:rPr>
        <w:t xml:space="preserve">. Katcchontic politics of </w:t>
      </w:r>
      <w:r w:rsidRPr="0029045F">
        <w:rPr>
          <w:u w:val="single"/>
        </w:rPr>
        <w:t>security at the beginning of the twenty-first century thus aim to become the very anomic chaos originally stigmatised in the anarchy problematic</w:t>
      </w:r>
      <w:r w:rsidRPr="0029045F">
        <w:rPr>
          <w:sz w:val="16"/>
        </w:rPr>
        <w:t xml:space="preserve"> Of classical international relations theory, which so extolled the necessity of the sovereign state, and of statecraft, simultaneously also fostering the belief that there was no stagecraft to statecraft, in explicitly katcchontic terms. No longer simply committed to restraining the coming Of the end, </w:t>
      </w:r>
      <w:r w:rsidRPr="0029045F">
        <w:rPr>
          <w:u w:val="single"/>
        </w:rPr>
        <w:t>the katechontic enterprise of the biopolitics of security of the twenty-first Century is now much less committed to restraint than to acceleration, acceleration of the vital forces of being-in-formation and becoming-dangerous that exceed finitude, thereby offering the prospect of securely commanding it</w:t>
      </w:r>
      <w:r w:rsidRPr="0029045F">
        <w:rPr>
          <w:sz w:val="16"/>
        </w:rPr>
        <w:t xml:space="preserve">. </w:t>
      </w:r>
      <w:r w:rsidRPr="0029045F">
        <w:rPr>
          <w:u w:val="single"/>
        </w:rPr>
        <w:t>This, then, is less a matter of resisting the end, than cultivating the vitality whose power is not presence, but the power to make present</w:t>
      </w:r>
      <w:r w:rsidRPr="0029045F">
        <w:rPr>
          <w:sz w:val="16"/>
        </w:rPr>
        <w:t xml:space="preserve">. Contra Schmitt, this is a levs a matter of the of 'the miracle', a baroque trope if ever there was one, than of the novel powers of artifice and illusion reahsed through digital of the sign. As Delcuze observed, it is, of course, not the illusion that counts but what is realised through illusion. As one, now infamous, aide to George W, Bush blankly put it. </w:t>
      </w:r>
      <w:r w:rsidRPr="0029045F">
        <w:rPr>
          <w:b/>
          <w:u w:val="single"/>
        </w:rPr>
        <w:t>'We are an empire now, and when we act, we create our own reality. And while you're studying that reality — judiciously, if you will — we'll act again, creating Other new realities, which you can study too, and how things Will sort out</w:t>
      </w:r>
      <w:r w:rsidRPr="0029045F">
        <w:rPr>
          <w:sz w:val="16"/>
        </w:rPr>
        <w:t xml:space="preserve">. We're history’s actors and you, all of you Will be left to study What we do' (quoted in Egginton 2010: l). Except, of course, as Benedetto Croce long ago observed, in the epigraph that heads this book, they do not, in fact, know what they do. It is not as if this were not, however, an all too familiar world — a madness that occurs in the full light Of day. </w:t>
      </w:r>
    </w:p>
    <w:p w:rsidR="00135425" w:rsidRPr="0029045F" w:rsidRDefault="00135425" w:rsidP="00135425"/>
    <w:p w:rsidR="00135425" w:rsidRPr="0029045F" w:rsidRDefault="00135425" w:rsidP="00135425"/>
    <w:p w:rsidR="00135425" w:rsidRPr="0029045F" w:rsidRDefault="00135425" w:rsidP="00135425">
      <w:bookmarkStart w:id="0" w:name="_GoBack"/>
      <w:bookmarkEnd w:id="0"/>
    </w:p>
    <w:p w:rsidR="00135425" w:rsidRPr="0029045F" w:rsidRDefault="00135425" w:rsidP="00135425">
      <w:pPr>
        <w:pStyle w:val="Heading3"/>
      </w:pPr>
      <w:r w:rsidRPr="0029045F">
        <w:t>1NC Link—DACA</w:t>
      </w:r>
    </w:p>
    <w:p w:rsidR="00135425" w:rsidRPr="0029045F" w:rsidRDefault="00135425" w:rsidP="00135425"/>
    <w:p w:rsidR="00135425" w:rsidRPr="0029045F" w:rsidRDefault="00135425" w:rsidP="00135425">
      <w:pPr>
        <w:pStyle w:val="Heading4"/>
      </w:pPr>
      <w:r w:rsidRPr="0029045F">
        <w:t xml:space="preserve">DACA only serves the state by empowering it with the power to determine non-residents </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Coutin et al 17 </w:t>
      </w:r>
      <w:r w:rsidRPr="0029045F">
        <w:rPr>
          <w:rFonts w:asciiTheme="minorHAnsi" w:hAnsiTheme="minorHAnsi"/>
        </w:rPr>
        <w:t xml:space="preserve">(Susan Coutin [Professor of Criminology, Law and Society and Anthropology- Ph.D., Stanford University] Sameer Ashar [Sameer M. Ashar is Clinical Professor at the School of Law at the University of California, Irvine and co-director of the UC Irvine Immigrant Rights Clinic. He served as the Associate Dean for Clinical Programs at the CUNY School of Law and has also taught at the University of Maryland and NYU School of Law.] Jennifer Chacon [Professor Chacón does research in the fields of immigration law, constitutional law and criminal law and procedure. As a teacher of both criminal procedure and immigration law and policy, she is particularly interested in questions arising at the intersection of these fields.] Stephen Lee [] –  “Deferred action and the discretionary state: migration, precarity and resistance,” Citizenship studies, 8/31/17, </w:t>
      </w:r>
      <w:hyperlink r:id="rId13" w:history="1">
        <w:r w:rsidRPr="0029045F">
          <w:rPr>
            <w:rStyle w:val="Hyperlink"/>
            <w:rFonts w:asciiTheme="minorHAnsi" w:hAnsiTheme="minorHAnsi" w:cs="Calibri"/>
          </w:rPr>
          <w:t>https://www.tandfonline.com/doi/pdf/10.1080/13621025.2017.1377153?needAccess=true</w:t>
        </w:r>
      </w:hyperlink>
      <w:r w:rsidRPr="0029045F">
        <w:rPr>
          <w:rFonts w:asciiTheme="minorHAnsi" w:hAnsiTheme="minorHAnsi"/>
        </w:rPr>
        <w:t>) Heublein</w:t>
      </w:r>
    </w:p>
    <w:p w:rsidR="00135425" w:rsidRPr="0029045F" w:rsidRDefault="00135425" w:rsidP="00135425">
      <w:pPr>
        <w:rPr>
          <w:rFonts w:asciiTheme="minorHAnsi" w:hAnsiTheme="minorHAnsi"/>
          <w:sz w:val="12"/>
        </w:rPr>
      </w:pPr>
      <w:r w:rsidRPr="0029045F">
        <w:rPr>
          <w:rFonts w:asciiTheme="minorHAnsi" w:hAnsiTheme="minorHAnsi"/>
          <w:sz w:val="12"/>
        </w:rPr>
        <w:t xml:space="preserve">Since 2012, when President Obama initiated the Deferred Action for Childhood Arrivals (DACA) program, deferred action has been a source of hope and vulnerability for many undocumented people in the United States. Deferred action is a form of prosecutorial discretion that allows an undocumented individual to remain in the country temporarily, with work authorization. It has been used by US immigration courts for decades on a case by case basis, but in 2012, after Congress repeatedly failed to pass legislation that would create legal status for ‘DREAMers’ – undocumented youth who grew up in the United States – youth and their allies successfully pressured the Obama administration to take action (Nicholls 2013). In June of that year, Department of Homeland Security (DHS) Secretary Janet Napolitano announced that undocumented youth who immigrated to the US before the age of 16, were under 31 at the time of the DACA announcement, had attended US schools or been honorably discharged from the military, and lived in the United States continuously with a clean criminal record since June 2007 would be eligible to obtain work KEYWORDS Immigration; precarity; liminality; discretion; law; United States; resistance ARTICLE HISTORY Received 28 March 2017 Accepted 31 August 2017 © 2017 Informa UK Limited, trading as Taylor &amp; Francis Group CONTACT Susan Bibler Coutin scoutin@uci.edu * Earlier versions of this paper were presented at UC Santa Cruz at the ‘Rethinking Migration Conference’ sponsored by the Chicano Latino Research Center and at the Latin American Studies Association meeting. 952 S. B. COUTIN ET AL. authorization and two years of relief from deportation. </w:t>
      </w:r>
      <w:r w:rsidRPr="0029045F">
        <w:rPr>
          <w:rStyle w:val="IntenseEmphasis"/>
          <w:rFonts w:cs="Calibri"/>
        </w:rPr>
        <w:t>Some states have also allowed DACA recipients to obtain drivers licenses and to pay in-state tuition, and until September 2017, when President Trump rescinded the program, it was possible to renew DACA when the two years expired</w:t>
      </w:r>
      <w:r w:rsidRPr="0029045F">
        <w:rPr>
          <w:rFonts w:asciiTheme="minorHAnsi" w:hAnsiTheme="minorHAnsi"/>
          <w:sz w:val="12"/>
        </w:rPr>
        <w:t>. To date, some 800,000 young people have qualified. Yet, the amount of time that deferred action will continue to provide youth with temporary relief is limited. In 2014, President Obama created two new deferred action programs, but due to a court injunction and President Trump’s rescission of President Obama’s action, they were never implemented. These programs were the Deferred Action for Parents of Americans’ (DAPA) program</w:t>
      </w:r>
      <w:r w:rsidRPr="0029045F">
        <w:rPr>
          <w:rStyle w:val="IntenseEmphasis"/>
          <w:rFonts w:cs="Calibri"/>
        </w:rPr>
        <w:t>, for undocumented parents of US citizen and lawful permanent resident children, and DACA+, which expanded DACA’s eligibility requirements. T</w:t>
      </w:r>
      <w:r w:rsidRPr="0029045F">
        <w:rPr>
          <w:rStyle w:val="Emphasis"/>
          <w:rFonts w:asciiTheme="minorHAnsi" w:hAnsiTheme="minorHAnsi"/>
        </w:rPr>
        <w:t>ogether, they would have enabled almost half of the undocumented population in the United States to qualify for deferred action</w:t>
      </w:r>
      <w:r w:rsidRPr="0029045F">
        <w:rPr>
          <w:rFonts w:asciiTheme="minorHAnsi" w:hAnsiTheme="minorHAnsi"/>
          <w:sz w:val="12"/>
        </w:rPr>
        <w:t xml:space="preserve">, While DACA still exists, on September 5, 2017, President Trump announced that DACA renewals would be discontinued in six months. In some instances, DACA recipients have been detained. For example, DACA recipient Daniel Ramirez Medina was detained when his father was apprehended by Immigration and Customs Enforcement (ICE) officials, and Daniela Vargas, who was renewing DACA, was taken into custody after speaking at a press conference (De Vogue et al. 2017; Sanchez 2017). Its prominence yet </w:t>
      </w:r>
      <w:r w:rsidRPr="0029045F">
        <w:rPr>
          <w:rStyle w:val="IntenseEmphasis"/>
          <w:rFonts w:cs="Calibri"/>
        </w:rPr>
        <w:t>insecurity suggest that deferred action has emerged as an incomplete and unstable form of relief from the legal precarity experienced by the undocumented</w:t>
      </w:r>
      <w:r w:rsidRPr="0029045F">
        <w:rPr>
          <w:rFonts w:asciiTheme="minorHAnsi" w:hAnsiTheme="minorHAnsi"/>
          <w:sz w:val="12"/>
        </w:rPr>
        <w:t xml:space="preserve">. The term ‘precarity’, which has a long genealogy (Munck 2013), has recently been popularized by Judith Butler to refer to that politically induced condition in which certain populations suffer from failing social and economic networks of support and become differentially exposed to injury, violence, and death. Such populations are at heightened risk of disease, poverty, starvation, displacement, and of exposure to violence without protection. Precarity also characterizes that politically induced condition of maximized vulnerability and exposure </w:t>
      </w:r>
      <w:r w:rsidRPr="0029045F">
        <w:rPr>
          <w:rStyle w:val="IntenseEmphasis"/>
          <w:rFonts w:cs="Calibri"/>
        </w:rPr>
        <w:t>for populations exposed to arbitrary state violence and to other forms of aggression that are not enacted by states and against which states do not offer adequate protection</w:t>
      </w:r>
      <w:r w:rsidRPr="0029045F">
        <w:rPr>
          <w:rFonts w:asciiTheme="minorHAnsi" w:hAnsiTheme="minorHAnsi"/>
          <w:sz w:val="12"/>
        </w:rPr>
        <w:t xml:space="preserve">. (2009, ii) Unauthorized immigrants experience these vulnerabilities (Goldring and Landolt 2013). They are displaced, denied access to public benefits, and at risk of deportation and even death (De Genova 2002; Zilberg 2011; Holmes 2013; De León 2015). </w:t>
      </w:r>
      <w:r w:rsidRPr="0029045F">
        <w:rPr>
          <w:rStyle w:val="Emphasis"/>
          <w:rFonts w:asciiTheme="minorHAnsi" w:hAnsiTheme="minorHAnsi"/>
        </w:rPr>
        <w:t>Deferred action recipients experience some relief from these conditions – such as work authorization – but still live in a state of liminal legality ‘characterized by its ambiguity, as it is neither an undocumented status nor a documented one, but may have the characteristics of both’</w:t>
      </w:r>
      <w:r w:rsidRPr="0029045F">
        <w:rPr>
          <w:rFonts w:asciiTheme="minorHAnsi" w:hAnsiTheme="minorHAnsi"/>
          <w:sz w:val="12"/>
        </w:rPr>
        <w:t xml:space="preserve"> (Menjívar 2006b, 1008). Temporal uncertainty is a key feature of legal precarity, as ‘people wait for what might be long periods of time, longing for an end to the waiting, but with little idea when it might happen and fearful of the change it might bring’ (Griffiths 2014, 2005; see also Griffiths, Rogers, and Anderson 2013; Cohen 2015). The record number of deportations that earned Obama the moniker ‘deporter-in-chief ’ and President Trump's decision to cancel the DACA program are reminders that discretion can also be exercised in ways that migrants fear. Moreover, forms of liminal legality are proliferating internationally. Ruhs and Anderson (2010) have described ‘semi-compliance’ in the United Kingdom, where migrants who are legally present violate the labor restrictions associated with their status, for example, working without authorization or exceeding the number of permitted work hours per week. Stendahl (2016) has highlighted the degree to which, in the European Union, </w:t>
      </w:r>
      <w:r w:rsidRPr="0029045F">
        <w:rPr>
          <w:rStyle w:val="IntenseEmphasis"/>
          <w:rFonts w:cs="Calibri"/>
        </w:rPr>
        <w:t>the distinction between legal residence and mere presence has become key to social security schemes</w:t>
      </w:r>
      <w:r w:rsidRPr="0029045F">
        <w:rPr>
          <w:rFonts w:asciiTheme="minorHAnsi" w:hAnsiTheme="minorHAnsi"/>
          <w:sz w:val="12"/>
        </w:rPr>
        <w:t xml:space="preserve">. Humanitarian grants of temporary protection to individuals who are fleeing violence but who have not CITIZENSHIP STUDIES 953 been deemed to meet the UNHCR definition of refugee are another case in point (Fitzpatrick 2000), as is Germany’s practice of temporarily suspending the deportation of individuals who are pregnant, ill, or fleeing political strife (Castañeda 2010). Analyzing deferred </w:t>
      </w:r>
      <w:r w:rsidRPr="0029045F">
        <w:rPr>
          <w:rStyle w:val="Emphasis"/>
          <w:rFonts w:asciiTheme="minorHAnsi" w:hAnsiTheme="minorHAnsi"/>
        </w:rPr>
        <w:t>action as a form of legal liminality delineates the partial exclusion experienced by resident noncitizens and the position from which noncitizens can make claims on the state.</w:t>
      </w:r>
      <w:r w:rsidRPr="0029045F">
        <w:rPr>
          <w:rFonts w:asciiTheme="minorHAnsi" w:hAnsiTheme="minorHAnsi"/>
          <w:sz w:val="12"/>
        </w:rPr>
        <w:t xml:space="preserve"> Migration scholars have coined such terms as ‘deterritorialized nationstate’, ‘transnational citizenship’, and ‘transmigrants’ to describe current immigration realities in which citizens of particular states exceed their territorial boundaries, migrant communities maintain connections with both their countries of residence and origin, and households depend on family members who work abroad (Bauböck 1994; Schiller, Basch, and Blanc 1995; Basch, Schiller, and Blanc 2005). </w:t>
      </w:r>
      <w:r w:rsidRPr="0029045F">
        <w:rPr>
          <w:rStyle w:val="Emphasis"/>
          <w:rFonts w:asciiTheme="minorHAnsi" w:hAnsiTheme="minorHAnsi"/>
        </w:rPr>
        <w:t>These terms highlight ways that migration challenges traditional conceptualizations of the state, but are less helpful in describing the relationship between states and the noncitizens who reside in their territory</w:t>
      </w:r>
      <w:r w:rsidRPr="0029045F">
        <w:rPr>
          <w:rFonts w:asciiTheme="minorHAnsi" w:hAnsiTheme="minorHAnsi"/>
          <w:sz w:val="12"/>
        </w:rPr>
        <w:t xml:space="preserve">. For example, such noncitizens may focus more on regularizing their status than on acting as transnational citizens of their countries of origin. Migration scholars have also detailed the oppressive structures that treat migrants as security threats (Bigo 2002; Calavita 2003; Walters 2010), subjecting them to criminalization (Stumpf 2006; Chacón 2009; Eagly 2010), racialization (HaneyLopez 1997; Perea 1997; Calavita 2007; Johnson 2009; Chavez 2013), and exploitation (De Genova 2002; Calavita 2003). This body of work sheds light on the power relations that result in legal precarity, yet it does not explain how liminality can also be a condition from which noncitizens make claims on the state. To explore the relationship between states and resident noncitizens, as well as the ways that such noncitizens make claims on the state, we analyze deferred action as a legal form. Our analysis suggests that deferred action is grounded in a relationship between the discretionary state and its transitory noncitizen subjects. In contrast to the version of the state that is grounded in liberal law and social contract theory (Collier, Maurer, and Suarez-Navaz 1995), the discretionary state emerges in law’s gaps (see Table 1). </w:t>
      </w:r>
      <w:r w:rsidRPr="0029045F">
        <w:rPr>
          <w:rStyle w:val="IntenseEmphasis"/>
          <w:rFonts w:cs="Calibri"/>
        </w:rPr>
        <w:t>Where the contractual state</w:t>
      </w:r>
      <w:r w:rsidRPr="0029045F">
        <w:rPr>
          <w:rFonts w:asciiTheme="minorHAnsi" w:hAnsiTheme="minorHAnsi"/>
          <w:sz w:val="12"/>
        </w:rPr>
        <w:t xml:space="preserve"> (ideally) </w:t>
      </w:r>
      <w:r w:rsidRPr="0029045F">
        <w:rPr>
          <w:rStyle w:val="IntenseEmphasis"/>
          <w:rFonts w:cs="Calibri"/>
        </w:rPr>
        <w:t>guarantees rights, acts in a transparent fashion, and is territorially whole, predictable, and grounded in the rule of law, the discretionary state</w:t>
      </w:r>
      <w:r w:rsidRPr="0029045F">
        <w:rPr>
          <w:rFonts w:asciiTheme="minorHAnsi" w:hAnsiTheme="minorHAnsi"/>
          <w:sz w:val="12"/>
        </w:rPr>
        <w:t xml:space="preserve"> (associated with expansive executive authority) </w:t>
      </w:r>
      <w:r w:rsidRPr="0029045F">
        <w:rPr>
          <w:rStyle w:val="IntenseEmphasis"/>
          <w:rFonts w:cs="Calibri"/>
        </w:rPr>
        <w:t>has the power to decide the fate of its noncitizen subjects by awarding, denying, and determining the benefits of deferred action or other forms of liminal legality</w:t>
      </w:r>
      <w:r w:rsidRPr="0029045F">
        <w:rPr>
          <w:rFonts w:asciiTheme="minorHAnsi" w:hAnsiTheme="minorHAnsi"/>
          <w:sz w:val="12"/>
        </w:rPr>
        <w:t xml:space="preserve">. The discretionary state is omnipresent, brought into being through the exercise of discretion (which affirms its sovereignty), fragmented (in that there may be internal dissension), unstable (in that its programs can be suspended or ignored), and law-like but differentiated from formal law. These versions of state power (which are not mutually exclusive) are associated with corresponding forms of immigrant subjectivity. Immigrating subjects (see Table 2), such as naturalization applicants or those who secure the right to immigrate with authorization, approach the state as rights holders who have been granted recognition in the form Table 1. The contractual and discretionary states, compared. Contractual state Discrectionary state Guarantor of rights Has power to decide Transparent adjudicator Opaque yet omnipresent Reproduced through immigration Brought into being through the exercise of discretion Territorially whole (governs a jurisdiction) Fragmented Predictable Unstable Founded in the rule of law Law-like 954 S. B. COUTIN ET AL. of documentation, are legally present, and are on a path to citizenship (Motomura 2006). In contrast, transitory subjects (see Table 3) make claims by attempting to sway the state’s exercise of discretion. Located in a liminal space and time, these subjects appear through documentation, but can also disappear if detained and deported. </w:t>
      </w:r>
      <w:r w:rsidRPr="0029045F">
        <w:rPr>
          <w:rStyle w:val="IntenseEmphasis"/>
          <w:rFonts w:cs="Calibri"/>
        </w:rPr>
        <w:t>They are therefore insecure, and, are quasi rather than fully legalized</w:t>
      </w:r>
      <w:r w:rsidRPr="0029045F">
        <w:rPr>
          <w:rFonts w:asciiTheme="minorHAnsi" w:hAnsiTheme="minorHAnsi"/>
          <w:sz w:val="12"/>
        </w:rPr>
        <w:t xml:space="preserve">. In pressuring for deferred action, the immigrant youth movement challenges precarity by demanding rights (see Table 4). They thus seek to transform transitory subjects into immigrating ones, while calling for the state to follow the rule of law. At the same time, as they reveal their presence by ‘coming out’ and insisting that they are here to stay, undocumented activists and youth also engage in a ‘politics of incorrigibility’ that challenges ‘the normative categories of state sovereignty' (De Genova 2010, 105). In so doing, they counter illegalization, asserting that they are unapologetic for having immigrated to the United States and defiant of the state that could potentially deport them.1 Our analysis of deferred action is based on multiple sources. First, from 2012 to 2015, a member of our research team spent one day per week shadowing staff and volunteering at a Los Angeles-based nonprofit that provided legal services to Spanish-speaking immigrants. Second, we analyzed administrative guidance documents associated with DACA, DAPA, and DACA+. These texts help to produce both the discretionary state and the transitory subject who requests consideration. Third, we draw on interviews that we conducted between 2014 and 2017 with 40 advocates from Los Angeles and Orange County immigrant serving organizations, 52 clients or constituents of these organizations, and 11 former ICE or DHS officials. Together, these materials provide insight into the on-the-ground meanings of deferred action for noncitizen subjects in relation to the state to whose discretion these subjects must appeal (Valdes, Coleman, and Akbar 2017). </w:t>
      </w:r>
      <w:r w:rsidRPr="0029045F">
        <w:rPr>
          <w:rStyle w:val="IntenseEmphasis"/>
          <w:rFonts w:cs="Calibri"/>
        </w:rPr>
        <w:t>Origins Insight into the nature of the state–noncitizen relations established through deferred action can be gleaned from the long and contested history of this form of legal liminality</w:t>
      </w:r>
      <w:r w:rsidRPr="0029045F">
        <w:rPr>
          <w:rFonts w:asciiTheme="minorHAnsi" w:hAnsiTheme="minorHAnsi"/>
          <w:sz w:val="12"/>
        </w:rPr>
        <w:t>. The Table 2. The contractual state and the immigrating subject. Contractual state Immigrating subject Guarantor of rights Rights holder Transparent adjudicator Granted recognition Reproduced through immigration Documented Territorially whole (governs a jurisdiction) Legally present Predictable On path to citizenship Founded in the rule of law Legal Table 3. The discretionary state and its corresponding subject, the transitory subject. Discrectionary state Transitory subject Power to decide Supplicant attempting to sway this power Opaque yet omnipresent Liminal Brought into being through the exercise of discretion Made to appear through documentation Fragmented Can also disappear Unstable Insecure Law-like Quasi-legal CITIZENSHIP STUDIES 955 sixteenth-century common law doctrine of ‘nolle prosequi’ gave prosecutors the authority to terminate or simply not pursue criminal or civil proceedings deemed frivolous or unwarranted (Manuel and Garvey 2013, 8</w:t>
      </w:r>
      <w:r w:rsidRPr="0029045F">
        <w:rPr>
          <w:rStyle w:val="IntenseEmphasis"/>
          <w:rFonts w:cs="Calibri"/>
        </w:rPr>
        <w:t>). Prosecutorial discretion has been justified on the grounds that it is impractical to prosecute all offenses and that humanitarian concerns sometimes mitigate against prosecution</w:t>
      </w:r>
      <w:r w:rsidRPr="0029045F">
        <w:rPr>
          <w:rFonts w:asciiTheme="minorHAnsi" w:hAnsiTheme="minorHAnsi"/>
          <w:sz w:val="12"/>
        </w:rPr>
        <w:t xml:space="preserve"> (Wadhia 2010</w:t>
      </w:r>
      <w:r w:rsidRPr="0029045F">
        <w:rPr>
          <w:rStyle w:val="Emphasis"/>
          <w:rFonts w:asciiTheme="minorHAnsi" w:hAnsiTheme="minorHAnsi"/>
        </w:rPr>
        <w:t>). In the case of US immigration law, prosecutorial discretion is quite broad, as a constitutional doctrine known as plenary power has been deemed to give Congress and the president largely unreviewable power to set immigration law and policy, subject only to the constraints of the political process</w:t>
      </w:r>
      <w:r w:rsidRPr="0029045F">
        <w:rPr>
          <w:rFonts w:asciiTheme="minorHAnsi" w:hAnsiTheme="minorHAnsi"/>
          <w:sz w:val="12"/>
        </w:rPr>
        <w:t xml:space="preserve"> (Kanstroom 2007; Wadhia 2010). Deferring action is one way that this power has been executed historically. For example, US authorities granted ‘extended voluntary departure’ and ‘deferred enforced departure’ to groups such as Cubans in the 1960s and Salvadorans in the 1990s. Intriguingly, the availability of prosecutorial discretion in individual immigration cases appears to have been something of a secret. It was not until 1975, when former Beatle John Lennon, who was fighting deportation, submitted a FOIA request inquiring about the ‘nonpriority status program’, that information about this opportunity came to light (Wadhia 2010, 247</w:t>
      </w:r>
      <w:r w:rsidRPr="0029045F">
        <w:rPr>
          <w:rStyle w:val="IntenseEmphasis"/>
          <w:rFonts w:cs="Calibri"/>
        </w:rPr>
        <w:t>). Administrative guidance documents produced after 1975 reveal that the deferred action process allowed the state to assume a particular posture vis-à-vis the immigrant population: that of an ‘awesome’, but beneficent, sovereign</w:t>
      </w:r>
      <w:r w:rsidRPr="0029045F">
        <w:rPr>
          <w:rFonts w:asciiTheme="minorHAnsi" w:hAnsiTheme="minorHAnsi"/>
          <w:sz w:val="12"/>
        </w:rPr>
        <w:t xml:space="preserve"> (Wadhia 2010, 246). The 1975 Immigration and Naturalization Service ‘Operations Instructions’ regarding deferred action state, ‘In every case where the district director determines that adverse action would be unconscionable because of the existence of appealing humanitarian factors, he shall recommend consideration for deferred action category’ (quoted in Wadhia 2010, 248). The </w:t>
      </w:r>
      <w:r w:rsidRPr="0029045F">
        <w:rPr>
          <w:rStyle w:val="IntenseEmphasis"/>
          <w:rFonts w:cs="Calibri"/>
        </w:rPr>
        <w:t>notion that those who are seeking deferred action are asking for the state’s ‘consideration’, rather than seeking to activate a right, has persisted to this day</w:t>
      </w:r>
      <w:r w:rsidRPr="0029045F">
        <w:rPr>
          <w:rFonts w:asciiTheme="minorHAnsi" w:hAnsiTheme="minorHAnsi"/>
          <w:sz w:val="12"/>
        </w:rPr>
        <w:t xml:space="preserve">. These post-1975 documents also reveal the liminal nature of deferred action as ‘informal’ and ‘administrative’ in nature (Wadhia 2010, 248, quoting Lennon v. INS 527F2d 187, 191 n. 7). It is largely governed by memos and operations manuals rather than by statutes.2 One court concluded that it ‘resembles a substantive provision for relief ’ (Nicholas v. INS 590 F 2d at 806–07, quoted in Wadhia 2010, 249, 250), but yet is not quite such a provision, and, generally, has not been subject to judicial review (Wadhia 2010, 251).3 Student activists recognized that deferred action offered a path to liminal status, and therefore enlivened liminality as a form of protection (albeit limited) from precarity. Their success, in turn, emboldened further activism. By the early 2000s, there was a sizeable population of undocumented youth who had grown up in the United States. Immigration reforms adopted in 1996 had restricted opportunities for legalization, while eligibility for drivers’ licenses, in-state tuition, financial aid, and work authorization was often limited Table 4. The immigrating subject, transitory subject, and resistance. Immigrating subject Transitory subject Resistance Rights holder Supplicant attempting to sway this power Constituent demanding rights Granted recognition Liminal Present Documented Made to appear through documentation Reveals and defines own political identity Legally present Can also disappear Here to stay On path to citizenship Insecure Empowered yet vulnerable Legal Quasi-legal Unapologetic 956 S. B. COUTIN ET AL. to lawful residents. Undocumented youth ‘awakened to a nightmare’ when they became adolescents and discovered that they could not legally work, drive, or qualify for financial aid (Gonzales and Chavez 2012). In this context, youth activists, who came to be known as DREAMers, pressured Congress to consider legislation, known as the DREAM Act, that would provide them with immigration relief. First introduced in 2001, the DREAM Act was incorporated into comprehensive immigration reform proposals introduced in Congress throughout the first decade of the 2000s. Student activists were at the forefront of the immigrant rights movement, and used tactics such as hunger strikes, demonstrations, and occupations to draw attention to their circumstances (Nicholls 2013; Abrams 2016). After efforts to pass the DREAM Act repeatedly failed, youth pushed the Obama administration to take action without Congress (Zatz and Rodriguez 2015). In 2011, USCIS Director John Morton (2011) issued a guidance memo indicating that ‘individuals present in the United States since childhood’, among other vulnerable groups, warranted ‘particular care’ in the exercise of prosecutorial discretion (5). In other words, if such individuals were in removal proceedings, prosecutorial discretion could be exercised in their favor by administratively closing their cases. Yet, while such closures prevented deportation, they did not meet young people’s demands for opportunities to study and pursue careers. Therefore, in the absence of Congressional action, the Executive decided to use its nonenforcement power to extend additional opportunities to some young immigrants. As a former government employee explained, We came up with this idea, the </w:t>
      </w:r>
      <w:r w:rsidRPr="0029045F">
        <w:rPr>
          <w:rStyle w:val="IntenseEmphasis"/>
          <w:rFonts w:cs="Calibri"/>
        </w:rPr>
        <w:t>[DHS] Secretary would issue this policy barring the removal of enforcement against DREAMers, we would identify and define what DREAMers were, we would … then go through case-by-case results, and everybody who was a DREAMer who met that guidance we wouldn’t just close the case we’d offer them deferred action</w:t>
      </w:r>
      <w:r w:rsidRPr="0029045F">
        <w:rPr>
          <w:rFonts w:asciiTheme="minorHAnsi" w:hAnsiTheme="minorHAnsi"/>
          <w:sz w:val="12"/>
        </w:rPr>
        <w:t xml:space="preserve">. Right? I mean we’d straight up – deferred action that you get a work card. In the summer of 2012, young people began to apply for this new opportunity. As they obtained work authorization, the demand to expand deferred action to other young people and family members grew, and advocates moved between legal and political channels to put forward these claims. As this brief history demonstrates, the sense that discretion ought to be exercised in a consistent fashion has been in tension with the concern that clearly defining categories to which discretion should apply undermines the basis for deferred action (Manuel and Garvey 2013). Executive action DACA places the state and migrants in a mutually constitutive relationship in which noncitizen subjects’ requests for deferred action enable the state to consider exercising discretion. Because it is being exercised in the absence of clear guidance by Congress, deferred action is especially precarious. Ordinarily, executive power is understood as a clear delegation of power from Congress to the Executive so that the president through its agencies can interpret and implement these affirmative delegations of power. </w:t>
      </w:r>
      <w:r w:rsidRPr="0029045F">
        <w:rPr>
          <w:rStyle w:val="IntenseEmphasis"/>
          <w:rFonts w:asciiTheme="minorHAnsi" w:hAnsiTheme="minorHAnsi" w:cs="Calibri"/>
        </w:rPr>
        <w:t>The president exercises legal authority while also arguing that doing so merely carries out, rather than creates, law</w:t>
      </w:r>
      <w:r w:rsidRPr="0029045F">
        <w:rPr>
          <w:rFonts w:asciiTheme="minorHAnsi" w:hAnsiTheme="minorHAnsi"/>
          <w:sz w:val="12"/>
        </w:rPr>
        <w:t xml:space="preserve">. Of course, the executive branch is heterogeneous, and in the case at hand, the White House, ICE, USCIS, and political appointees such as the DHS Secretary had different and sometimes contradictory views on deferred action. As a high-level former government employee told us, he and a colleague ‘became kind of like middle men in the sense [of] shuttling between CITIZENSHIP STUDIES 957 the White House and then ICE in the policy developing process and the Secretary [of DHS] …. We were doing a lot of negotiating’. The 15 June 2012 memo that created DACA invoked these complex origins and debates. In the memo’s first sentence, Secretary of Homeland Security Janet Napolitano asserted, ‘I am setting forth how, in the exercise of our prosecutorial discretion, the DHS should enforce the Nation’s immigration laws’ (DHS 2012, 1). This sentence cites ‘prosecutorial discretion’ as a capacity that DHS already clearly had. The memo also reinforced the notion that the Administration was not overstepping its authority in issuing this directive. Thus, the memo’s concluding paragraph insists, ‘This memorandum confers no substantive right, immigration status or pathway to citizenship. Only the Congress, acting through its legislative authority, can confer these rights’ (DHS 2012, 3). The distinction between a status and a substantive right was further clarified in the ‘Frequently Asked Questions’ (FAQs) posted after the DACA program was initiated: ‘An individual whose case has been deferred is not considered to be unlawfully present during the period in which deferred action is in effect …. </w:t>
      </w:r>
      <w:r w:rsidRPr="0029045F">
        <w:rPr>
          <w:rStyle w:val="IntenseEmphasis"/>
          <w:rFonts w:asciiTheme="minorHAnsi" w:hAnsiTheme="minorHAnsi" w:cs="Calibri"/>
        </w:rPr>
        <w:t>However deferred action does not confer lawful status upon an individual’</w:t>
      </w:r>
      <w:r w:rsidRPr="0029045F">
        <w:rPr>
          <w:rFonts w:asciiTheme="minorHAnsi" w:hAnsiTheme="minorHAnsi"/>
          <w:sz w:val="12"/>
        </w:rPr>
        <w:t xml:space="preserve"> (USCIS 2015, emphasis original). In short, </w:t>
      </w:r>
      <w:r w:rsidRPr="0029045F">
        <w:rPr>
          <w:rStyle w:val="Emphasis"/>
          <w:rFonts w:asciiTheme="minorHAnsi" w:hAnsiTheme="minorHAnsi"/>
        </w:rPr>
        <w:t>great effort was taken to clarify that DACA was limited to ‘set[ing] forth policy for the exercise of discretion within the framework of the existing law’</w:t>
      </w:r>
      <w:r w:rsidRPr="0029045F">
        <w:rPr>
          <w:rFonts w:asciiTheme="minorHAnsi" w:hAnsiTheme="minorHAnsi"/>
          <w:sz w:val="12"/>
        </w:rPr>
        <w:t xml:space="preserve"> (DHS 2012, 3</w:t>
      </w:r>
      <w:r w:rsidRPr="0029045F">
        <w:rPr>
          <w:rStyle w:val="Emphasis"/>
          <w:rFonts w:asciiTheme="minorHAnsi" w:hAnsiTheme="minorHAnsi"/>
        </w:rPr>
        <w:t>), rather than producing new law.</w:t>
      </w:r>
      <w:r w:rsidRPr="0029045F">
        <w:rPr>
          <w:rFonts w:asciiTheme="minorHAnsi" w:hAnsiTheme="minorHAnsi"/>
          <w:sz w:val="12"/>
        </w:rPr>
        <w:t xml:space="preserve"> The DACA program highlights the capacity of DHS, and the US federal government more broadly, to constitute itself as a particular kind of authority – one that did not enforce law ‘blindly’ (DHS 2012, 2) but rather would give ‘consideration’ (DHS 2012, 2) to individualized circumstances. Within DACA texts, ‘consideration’ is a technical term, as indicated by the title of the I-821D form ‘Consideration of DACA’ through which individuals can solicit DACA (USCIS 2017a). This form refers to those seeking DACA as ‘requestors’ rather than ‘applicants’, further distinguishing DACA from a status or benefit. Moreover, while only certain categories of people (who meet age, arrival, and continuous presence requirements) can ‘request’ DACA, ‘consideration’ of their request will be on a ‘case-by-case basis’, a phrase that is repeated 16 times within the FAQs (USCIS 2015). </w:t>
      </w:r>
      <w:r w:rsidRPr="0029045F">
        <w:rPr>
          <w:rStyle w:val="Emphasis"/>
          <w:rFonts w:asciiTheme="minorHAnsi" w:hAnsiTheme="minorHAnsi"/>
        </w:rPr>
        <w:t>The dual nature of discretion, as responsive to yet not under the control of the ‘requestor’, is captured in a phrase from the DACA authorizing memo: law is to be carried out ‘in a strong and sensible manner’</w:t>
      </w:r>
      <w:r w:rsidRPr="0029045F">
        <w:rPr>
          <w:rFonts w:asciiTheme="minorHAnsi" w:hAnsiTheme="minorHAnsi"/>
          <w:sz w:val="12"/>
        </w:rPr>
        <w:t xml:space="preserve"> (DHS 2012, 2). According to the FAQs, a requestor can only seek reconsideration of a denial if USCIS either (a) sent a notice to an incorrect address or (b) did not receive evidence that was sent in a timely fashion (USCIS 2015). As it constitutes the government as a particular type of entity, so too does DACA define the characteristics of those worthy of deferred action. A central feature is that they immigrated as children and therefore are deserving of special consideration. The first sentence of DACA’s authorizing memo refers to them as ‘certain young people who were brought to this country as children and know only this country as home’, thus emphasizing the humanitarian concerns to be taken into account in their cases (DHS 2012, 1). Furthermore, the memo continues, they were innocent: ‘As a general matter, these individuals lacked the intent to violate the law’ (DHS 2012, 1), while a later paragraph lists their equities: they have been ‘productive’, they ‘may not have lived [in] or even speak the language’ of their countries of origin (DHS 2012, 2).4 Added to these humanitarian considerations is the government ideal of using resources efficiently – one of the justifications for prosecutorial discretion. </w:t>
      </w:r>
      <w:r w:rsidRPr="0029045F">
        <w:rPr>
          <w:rStyle w:val="IntenseEmphasis"/>
          <w:rFonts w:cs="Calibri"/>
        </w:rPr>
        <w:t>The authorizing memo states that DACA will ‘ensure that our enforcement resources are not expended on these low priority cases’</w:t>
      </w:r>
      <w:r w:rsidRPr="0029045F">
        <w:rPr>
          <w:rFonts w:asciiTheme="minorHAnsi" w:hAnsiTheme="minorHAnsi"/>
          <w:sz w:val="12"/>
        </w:rPr>
        <w:t xml:space="preserve"> (DHS 2012, 1).</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Link—DACA</w:t>
      </w:r>
    </w:p>
    <w:p w:rsidR="00135425" w:rsidRPr="0029045F" w:rsidRDefault="00135425" w:rsidP="00135425"/>
    <w:p w:rsidR="00135425" w:rsidRPr="0029045F" w:rsidRDefault="00135425" w:rsidP="00135425">
      <w:pPr>
        <w:pStyle w:val="Heading4"/>
      </w:pPr>
      <w:r w:rsidRPr="0029045F">
        <w:t>DACA makes it possible to tease out broader characteristics of the state that can exercise discretion and the noncitizens whose lives are subject to this discretion</w:t>
      </w:r>
    </w:p>
    <w:p w:rsidR="00135425" w:rsidRPr="0029045F" w:rsidRDefault="00135425" w:rsidP="00135425">
      <w:pPr>
        <w:rPr>
          <w:rStyle w:val="Style13ptBold"/>
          <w:bCs w:val="0"/>
          <w:iCs/>
        </w:rPr>
      </w:pPr>
      <w:r w:rsidRPr="0029045F">
        <w:rPr>
          <w:rStyle w:val="Style13ptBold"/>
          <w:rFonts w:asciiTheme="minorHAnsi" w:hAnsiTheme="minorHAnsi" w:cs="Calibri"/>
        </w:rPr>
        <w:t xml:space="preserve">Coutin et al 17 </w:t>
      </w:r>
      <w:r w:rsidRPr="0029045F">
        <w:rPr>
          <w:rFonts w:asciiTheme="minorHAnsi" w:hAnsiTheme="minorHAnsi"/>
        </w:rPr>
        <w:t xml:space="preserve">(Susan Coutin [Professor of Criminology, Law and Society and Anthropology- Ph.D., Stanford University] Sameer Ashar [Sameer M. Ashar is Clinical Professor at the School of Law at the University of California, Irvine and co-director of the UC Irvine Immigrant Rights Clinic. He served as the Associate Dean for Clinical Programs at the CUNY School of Law and has also taught at the University of Maryland and NYU School of Law.] Jennifer Chacon [Professor Chacón does research in the fields of immigration law, constitutional law and criminal law and procedure. As a teacher of both criminal procedure and immigration law and policy, she is particularly interested in questions arising at the intersection of these fields.] Stephen Lee [] –  “Deferred action and the discretionary state: migration, precarity and resistance,” Citizenship studies, 8/31/17, </w:t>
      </w:r>
      <w:hyperlink r:id="rId14" w:history="1">
        <w:r w:rsidRPr="0029045F">
          <w:rPr>
            <w:rStyle w:val="Hyperlink"/>
            <w:rFonts w:asciiTheme="minorHAnsi" w:hAnsiTheme="minorHAnsi" w:cs="Calibri"/>
          </w:rPr>
          <w:t>https://www.tandfonline.com/doi/pdf/10.1080/13621025.2017.1377153?needAccess=true</w:t>
        </w:r>
      </w:hyperlink>
      <w:r w:rsidRPr="0029045F">
        <w:rPr>
          <w:rFonts w:asciiTheme="minorHAnsi" w:hAnsiTheme="minorHAnsi"/>
        </w:rPr>
        <w:t>) Heublein</w:t>
      </w:r>
    </w:p>
    <w:p w:rsidR="00135425" w:rsidRPr="0029045F" w:rsidRDefault="00135425" w:rsidP="00135425">
      <w:pPr>
        <w:rPr>
          <w:rStyle w:val="Style13ptBold"/>
          <w:rFonts w:cs="Calibri"/>
        </w:rPr>
      </w:pPr>
    </w:p>
    <w:p w:rsidR="00135425" w:rsidRPr="0029045F" w:rsidRDefault="00135425" w:rsidP="00135425">
      <w:pPr>
        <w:rPr>
          <w:rStyle w:val="Emphasis"/>
          <w:rFonts w:asciiTheme="minorHAnsi" w:hAnsiTheme="minorHAnsi"/>
        </w:rPr>
      </w:pPr>
      <w:r w:rsidRPr="0029045F">
        <w:rPr>
          <w:rFonts w:asciiTheme="minorHAnsi" w:hAnsiTheme="minorHAnsi"/>
          <w:sz w:val="12"/>
        </w:rPr>
        <w:t xml:space="preserve"> 958 S. B. COUTIN ET AL. Because nonenforcement by its nature always includes the threat of possible enforcement, deferred action remains legally precarious. For example, the I-821D form contains the heading, ‘Part 4: Criminal, National Security and Public Safety Information’ (USCIS 2017:4). Though one might normally assume that such a heading precedes information about how to stay safe, such as in an earthquake or when confronted with dangerous criminals, in this section, DACA requestors must report on their own criminal histories, gang membership,5 participation in torture or genocide, and violence. </w:t>
      </w:r>
      <w:r w:rsidRPr="0029045F">
        <w:rPr>
          <w:rStyle w:val="IntenseEmphasis"/>
          <w:rFonts w:cs="Calibri"/>
        </w:rPr>
        <w:t>The DACA requestor is thus the potential criminal, security, and safety threat imagined by these questions</w:t>
      </w:r>
      <w:r w:rsidRPr="0029045F">
        <w:rPr>
          <w:rFonts w:asciiTheme="minorHAnsi" w:hAnsiTheme="minorHAnsi"/>
          <w:sz w:val="12"/>
        </w:rPr>
        <w:t xml:space="preserve">. The DACA form and the FAQs also warn DACA requestors about the penalties they may incur if they submit fraudulent information. The instructions state that these include denial of DACA and any other pending request, initiation of removal proceedings, incursion of ‘severe penalties provided by law’, and criminal prosecution (USCIS 2017b:13). Revealingly, the FAQs stress that those who commit fraud ‘will be treated as an immigration enforcement priority to the fullest extent permitted by law’ (USCIS 2015). The FAQs also indicate that DACA requestors will be subject to a background check in which their biometric data will be run ‘against a variety of databases maintained by DHS and other federal government agencies’ (USCIS 2015). The unspecified nature of these databases could potentially create anxiety among requestors: what information might be recorded about them and where? To distinguish the youth worthy of prosecutorial discretion from those who pose a threat, </w:t>
      </w:r>
      <w:r w:rsidRPr="0029045F">
        <w:rPr>
          <w:rStyle w:val="IntenseEmphasis"/>
          <w:rFonts w:cs="Calibri"/>
        </w:rPr>
        <w:t>DACA enables a particular kind of calculation or ‘consideration’</w:t>
      </w:r>
      <w:r w:rsidRPr="0029045F">
        <w:rPr>
          <w:rFonts w:asciiTheme="minorHAnsi" w:hAnsiTheme="minorHAnsi"/>
          <w:sz w:val="12"/>
        </w:rPr>
        <w:t xml:space="preserve">. Through reporting requestors’ dates of arrival, departure (if any), and residence, various intervals (length of each absence, totality of time absent, period of residence in the country) can be calculated. Within these temporal calculations (Cohen 2015), both the general policy (which creates the form) and the individualized assessment (the particular data recorded in each blank) is accomplished. Another documentary challenge is summarized in the frequently asked question, ‘To prove my continuous residence in the United States since 15 June 2007, must I provide evidence documenting my presence for every day, or every month, of that period?’ One might imagine finer gradations: ‘or every hour or every minute?’ (USCIS 2015). </w:t>
      </w:r>
      <w:r w:rsidRPr="0029045F">
        <w:rPr>
          <w:rStyle w:val="IntenseEmphasis"/>
          <w:rFonts w:asciiTheme="minorHAnsi" w:hAnsiTheme="minorHAnsi" w:cs="Calibri"/>
        </w:rPr>
        <w:t>Though documentation is finite, the interval to be documented is continuous. Gaps are therefore inevitable</w:t>
      </w:r>
      <w:r w:rsidRPr="0029045F">
        <w:rPr>
          <w:rFonts w:asciiTheme="minorHAnsi" w:hAnsiTheme="minorHAnsi"/>
          <w:sz w:val="12"/>
        </w:rPr>
        <w:t xml:space="preserve">. In our experience, the DACA requestors who faced the greatest challenges were often young adults who had completed schooling but had not yet entered the work force or established households independent of their parents. In contrast to the careful calculations enabled by the DACA request form, DACA itself is enveloped in uncertainty that has only grown over time. DACA was created by the Obama administration, and could be terminated by unilateral order of Donald J. Trump (a process he initiated on September 5, 2017), abrogated by agency rulemaking on the part of DHS, superseded by federal Congressional legislation or gradually allowed to expire through prohibiting renewal of recipients’ work permits. Information submitted by requestors is protected as a matter of discretion as well. Trump could rescind existing operation mandates and require USCIS to share this information with the enforcement arms of DHS. DACA requestors therefore took some risk in soliciting DACA. In doing so, they had to appeal to an invisible administrator who would evaluate, on a case-by-case basis but in accordance with the criteria set out in the guidance documents, whether they were a low priority for removal and therefore warranted humanitarian consideration. CITIZENSHIP STUDIES 959 Requesting consideration The process of filling out the DACA request form and assembling the documentation that accompanies the form illustrate the temporal and legal ‘magic’ through which deferral takes place (cf Bourdieu 1986, 838). </w:t>
      </w:r>
      <w:r w:rsidRPr="0029045F">
        <w:rPr>
          <w:rStyle w:val="IntenseEmphasis"/>
          <w:rFonts w:asciiTheme="minorHAnsi" w:hAnsiTheme="minorHAnsi" w:cs="Calibri"/>
        </w:rPr>
        <w:t>Because both service providers and individual requestors had to prepare for a process whose details were, at the time, unknown, the 2012 DACA program is an instance of the uncertainty that unauthorized migrants experience more generally</w:t>
      </w:r>
      <w:r w:rsidRPr="0029045F">
        <w:rPr>
          <w:rFonts w:asciiTheme="minorHAnsi" w:hAnsiTheme="minorHAnsi"/>
          <w:sz w:val="12"/>
        </w:rPr>
        <w:t xml:space="preserve"> (Mountz et al. 2002; Menjívar 2006a; Dreby 2012). US immigration authorities, immigrant-serving organizations, and immigrants themselves had only 60 days from June 2012, when the program was announced, until August 2012, when it would go into effect. Without knowing the details of the DACA process – the request form only became available on 15 August 2012, the first date of the program – legal staff had to prepare informational presentations, develop intake and screening forms for internal use, develop their own procedures for preparing applications, and hire and train new legal staff. At the nonprofit where a member of our team was volunteering, staff anticipated crowds, news media, and the expectation that they, the legal experts, would be able to provide certainty and guidance in the face of a large number of unknowns. One attorney referred to the anticipated onslaught of requestors as a ‘DACAnami’, and, due to the stress of having to roll out new legal services on top of the already demanding work that they were doing, some staff reported trouble sleeping. Just as soliciting DACA was ‘a leap of faith’, to quote one attorney, so too was determining how to navigate these unknowns. Insight into the DACA request process can be gleaned through the experience of Carlos (pseudonym), a 20-year-old man who requested DACA in the first few weeks of the program. Carlos had already listened to a presentation on immigration law, been screened by a legal staff member who determined that he was eligible to request DACA, and been given a list of documents that he was to bring to his appointment. He had brought his passport, birth certificate, vaccination records, high school diploma, school I.D.’s going back to elementary school, and a letter regarding volunteer service that he had performed. However, Carlos was missing proof of presence in the United States for the year after he graduated from high school, and evidence that he was in the United States on 15 June 2012, the date when DACA was announced. Because he was undocumented, living at home, and being paid in cash, he did not have a bank account, bills in his name, or check stubs. At something of a loss, Carlos asked, ‘What about receipts from Game Stop?’ A video game player, Carlos had often reserved and then purchased new games, an activity that generated receipts bearing his name. ‘It might have saved me’, he commented before scheduling a new appointment to return with additional documentation. This detailed example illustrates how deferral occurs. To defer the future act of deportation, Carlos had to bring his past life forward in time, through documents that had recorded the trace of his presence in the United States. The challenge he faced was that, for a period of time, his presence may have left no documentable trace, thus raising the possibility that he was in fact absent from the country during this interval.6 Moreover, the DACA authorizing memo retroactively made the dates 15 June 2007 (the initiation of the five-year period before 6/15/07) and 15 June 2012 (the date of the program’s announcement) incredibly important for requestors, even though they previously had no way of anticipating these dates’ significance in their lives. Receipts and other documents issued by random businesses, such as Game Stop, potentially gained legal currency as they were repurposed 960 S. B. COUTIN ET AL. as ‘presence’ documents. Such repurposing had ripple effects, as schools had to respond to additional transcript requests, medical offices had to produce extra copies of vaccinations and other records, and somehow, USCIS had to process and store all of these applications. Just as soliciting DACA required individuals to return to and bring forward their past lives, the deferred action request process itself evoked earlier legal programs, ranging from legal clinics for Central American asylum seekers that took place at this nonprofit during the 1980s, to the 1986 legalization program under IRCA. In some ways, then, DACA returned to and brought these programs forward in time even as the promise of a future large-scale and more robust legalization was deferred to another moment. ‘A Dream Deferred ….’ </w:t>
      </w:r>
      <w:r w:rsidRPr="0029045F">
        <w:rPr>
          <w:rStyle w:val="IntenseEmphasis"/>
          <w:rFonts w:cs="Calibri"/>
        </w:rPr>
        <w:t>Further insight into the tenuous nature of deferred action is provided by the outcome of President</w:t>
      </w:r>
      <w:r w:rsidRPr="0029045F">
        <w:rPr>
          <w:rFonts w:asciiTheme="minorHAnsi" w:hAnsiTheme="minorHAnsi"/>
          <w:sz w:val="12"/>
        </w:rPr>
        <w:t xml:space="preserve"> Obama’s November 2014 </w:t>
      </w:r>
      <w:r w:rsidRPr="0029045F">
        <w:rPr>
          <w:rStyle w:val="IntenseEmphasis"/>
          <w:rFonts w:cs="Calibri"/>
        </w:rPr>
        <w:t>attempt to create two new deferred action programs</w:t>
      </w:r>
      <w:r w:rsidRPr="0029045F">
        <w:rPr>
          <w:rFonts w:asciiTheme="minorHAnsi" w:hAnsiTheme="minorHAnsi"/>
          <w:sz w:val="12"/>
        </w:rPr>
        <w:t xml:space="preserve">, DAPA and DACA+. In 2014, after hopes that Congress would pass comprehensive immigration reform legislation were dashed, advocates and immigrants pressured the White House to expand deferred action. By summer of 2014, there were indications that the president was about to do just that. Then, news stories about unprecedented numbers of Central American unaccompanied minors arriving at the US–Mexico border created something of a moral panic around the idea that the country was being overrun by undocumented children. Amid accusations that an announcement of executive relief would encourage more minors to make the risky trip to the United States, the president postponed his announcement until after the November 2014 mid-term elections. By that time, the US had successfully promoted more stringent interdiction efforts in Mexico and Central America. To listen to the president’s announcement of executive relief, a member of our research team accompanied immigrants and advocates in downtown Los Angeles, where, outside of an immigrant detention facility, a huge screen was inflated so that the speech could be projected. The mood was festive, as a band played and immigrants and activists circulated, holding signs advocating for immigrants’ rights. As night fell and the time for the speech began, viewers sat on the street pavement to watch. President Obama appeared on the screen (Figure 1), and as the audience listened, he described the importance of immigration to the United States and the ways that the immigration system was broken (White House 2014). The president emphasized his enforcement accomplishments, characterizing the arrivals of unaccompanied minors as a ‘brief spike’. After outlining the frustrated efforts to pass comprehensive immigration reform, he described the actions that he could legally take as </w:t>
      </w:r>
      <w:r w:rsidRPr="0029045F">
        <w:rPr>
          <w:rStyle w:val="IntenseEmphasis"/>
          <w:rFonts w:cs="Calibri"/>
        </w:rPr>
        <w:t>president: ‘First, we’ll build on our progress at the border with additional resources for our law enforcement personnel so that they can stem the flow of illegal crossings, and speed the return of those who do cross over</w:t>
      </w:r>
      <w:r w:rsidRPr="0029045F">
        <w:rPr>
          <w:rFonts w:asciiTheme="minorHAnsi" w:hAnsiTheme="minorHAnsi"/>
          <w:sz w:val="12"/>
        </w:rPr>
        <w:t xml:space="preserve">’. This announcement led to boos from the crowd. Then he said that there would be additional opportunities for high-skilled immigrants. Next, he turned to the matter of greatest interest to those present: ‘Steps to deal responsibly with the millions of undocumented immigrants who live in this country’. Taking these steps, he said, would enable enforcement activities to focus on ‘felons, not families. Criminals, not children. Gang members, not a mom who’s working hard to provide for her kids’. In essence, the president offered long-time undocumented immigrants what he described as a ‘deal’: CITIZENSHIP STUDIES 961 If you’ve been in America for more than five years; if you have children who are American citizens or legal residents; if you register, pass a criminal background check, and you’re willing to pay your fair share of taxes – you’ll be able to apply to stay in this country temporarily without fear of deportation. </w:t>
      </w:r>
      <w:r w:rsidRPr="0029045F">
        <w:rPr>
          <w:rStyle w:val="IntenseEmphasis"/>
          <w:rFonts w:cs="Calibri"/>
        </w:rPr>
        <w:t>You can come out of the shadows and get right with the law</w:t>
      </w:r>
      <w:r w:rsidRPr="0029045F">
        <w:rPr>
          <w:rFonts w:asciiTheme="minorHAnsi" w:hAnsiTheme="minorHAnsi"/>
          <w:sz w:val="12"/>
        </w:rPr>
        <w:t xml:space="preserve">. That’s what this deal is. </w:t>
      </w:r>
      <w:r w:rsidRPr="0029045F">
        <w:rPr>
          <w:rStyle w:val="Emphasis"/>
          <w:rFonts w:asciiTheme="minorHAnsi" w:hAnsiTheme="minorHAnsi"/>
        </w:rPr>
        <w:t>The offer of this ‘deal’, like the distinction between ‘families’ and ‘felons’, drew lines around the ‘deserving’ and ‘undeserving</w:t>
      </w:r>
      <w:r w:rsidRPr="0029045F">
        <w:rPr>
          <w:rFonts w:asciiTheme="minorHAnsi" w:hAnsiTheme="minorHAnsi"/>
          <w:sz w:val="12"/>
        </w:rPr>
        <w:t>’.7 Instead of the cheers that could have accompanied his announcement, there seemed to be a stunned silence as the president finished his speech. In fact, as the president signed off, there were boos. While the details of this ‘deal’ were still unclear, the failure to include parents of DACA recipients appeared to many to be a major omission.8 While the crowd in downtown Los Angeles had a mixed reaction to the announcement of executive relief, some immigrants who would qualify were elated. In the days prior to the announcement, we interviewed Alondra, a Peruvian woman who had immigrated on an employment visa, stayed beyond its expiration date, and become undocumented. Well educated in her country of origin, Alondra had hoped to obtain a graduate degree in the United States. Alondra broke down in tears as she told us that instead, because of her immigration status, she was limited to studying English and office procedures at a local community college. Her family faced other challenges. Her husband, an experienced professional, could not work legally. She was unable to return to her country to see her father before his death, due to the fear that she would not be able to reenter the United States. One Figure 1. Image of President Obama projected on screen during November 2014 Los Angeles rally to listen to the announcemento of executive relief. 962 S. B. COUTIN ET AL. of her children was a US citizen, the other was undocumented. Alondra had suffered health challenges because she was ineligible for affordable health insurance. For many years, she was unable to obtain a drivers license, which had led to expensive traffic tickets. And she and her family had experienced deeply humiliating discrimination due to being Latino and due to their immigration status. The day after Obama’s announcement, however, Alondra emailed us to say what it meant to her: Yesterday I heard President Obama’s message. Finally, one feels relief. It is like being able to take a breath after having been drowning. I believe that things will be different from now on. T</w:t>
      </w:r>
      <w:r w:rsidRPr="0029045F">
        <w:rPr>
          <w:rStyle w:val="IntenseEmphasis"/>
          <w:rFonts w:cs="Calibri"/>
        </w:rPr>
        <w:t>here are many projects in our minds, and an incredible optimism. We still have a little fear, and that is normal, but the desire to do what it takes to get residency is strong. Like Alondra, individuals we interviewed in the months following the announcement told us of the differences that they thought deferred action would make in their lives. They anticipated completing college degrees, obtaining jobs that reflected their professional training, traveling, and simply living with greater security</w:t>
      </w:r>
      <w:r w:rsidRPr="0029045F">
        <w:rPr>
          <w:rFonts w:asciiTheme="minorHAnsi" w:hAnsiTheme="minorHAnsi"/>
          <w:sz w:val="12"/>
        </w:rPr>
        <w:t>. Of course</w:t>
      </w:r>
      <w:r w:rsidRPr="0029045F">
        <w:rPr>
          <w:rStyle w:val="IntenseEmphasis"/>
          <w:rFonts w:cs="Calibri"/>
        </w:rPr>
        <w:t>, there were those who focused on the risks associated with deferred action, rather than the benefits.</w:t>
      </w:r>
      <w:r w:rsidRPr="0029045F">
        <w:rPr>
          <w:rFonts w:asciiTheme="minorHAnsi" w:hAnsiTheme="minorHAnsi"/>
          <w:sz w:val="12"/>
        </w:rPr>
        <w:t xml:space="preserve"> Some feared that aspects of their personal history, such as an old arrest or Driving Under the Influence (DUI) conviction, having received public benefits, or being in debt, would disqualify them. Others worried about revealing their identities and addresses to the US Government at a moment when the program’s future was uncertain. Nonetheless, organizations prepared for the many applicants who would enter their offices when the program went into effect. These preparations came to an abrupt impasse when, in February 2015, a Texas judge enjoined both DAPA and DACA+ in response to a lawsuit filed by Texas and 25 other states. The plaintiff states argued that the Obama administration had exceeded its authority and that these states would incur costs if they had to provide services to deferred action recipients. Though advocates and legal scholars (including several members of this research team) initially predicted that the injunction would quickly be lifted, it was sustained by the Fifth Circuit Court of Appeals. In June 2016, a deadlocked eight-member Supreme Court allowed the lower court’s decision to stand. The election of Donald Trump in November 2016 effectively crushed any possibility that DAPA and DACA+ will be implemented. Following the injunction, we reinterviewed would-be DACA-Plus and DAPA applicants. One was Herminia, who had immigrated to the United States from Mexico at the age of 13. Before the injunction, Herminia had hoped to qualify for DACA+ and complete a degree in biology,and obtain a job that was commensurate with her training. She commented, ‘I think I have the potential to do something better with my life …. I just hope it’s not too late’. In contrast, when we spoke with her again after the injunction, Herminia expressed bitter disappointment: When it was suspended, all of my hopes fell. I felt very disappointed. I thought that the president had the power to act, and that is what it was, an executive action. I was taken by surprise … that a single judge in Texas could suspend an order that had been issued by the president. I was very disappointed! I was ready. I had gotten all of my paperwork in order, and was preparing to apply as soon as the program opened. It is very, very frustrating! I had waited so long and then finally, there was a small light (like at the end of the tunnel), and then it went out, suddenly …. So, I am just waiting … With the suspension, my hopes too were suspended. DACA appears to now be suffering a fate similar to DAPA and DACA+. On September 5, 2017, Attorney General Sessions announced that the Trump administration would be CITIZENSHIP STUDIES 963 winding down the DACA program over a six month period on the grounds that President Obama had exceeded his authority in establishing DACA. </w:t>
      </w:r>
      <w:r w:rsidRPr="0029045F">
        <w:rPr>
          <w:rStyle w:val="IntenseEmphasis"/>
          <w:rFonts w:asciiTheme="minorHAnsi" w:hAnsiTheme="minorHAnsi" w:cs="Calibri"/>
        </w:rPr>
        <w:t>No new DACA applications may be filed, pending applications that have already been received will be processed,</w:t>
      </w:r>
      <w:r w:rsidRPr="0029045F">
        <w:rPr>
          <w:rFonts w:asciiTheme="minorHAnsi" w:hAnsiTheme="minorHAnsi"/>
          <w:sz w:val="12"/>
        </w:rPr>
        <w:t xml:space="preserve"> DACA recipients whose work authorization expires between September 5, 2017 and March 5, 2018 have until October 5, 2017 to apply for renewal. Beginning March 5, 2018, when DACA recipients' work authorization expires, they will not be eligible to apply for renewal. President Trump has called for Congress to quickly pass legislation that will provide a remedy for those who immigrated to the United States in an irregular fashion as children. In other words</w:t>
      </w:r>
      <w:r w:rsidRPr="0029045F">
        <w:rPr>
          <w:rStyle w:val="Emphasis"/>
          <w:rFonts w:asciiTheme="minorHAnsi" w:hAnsiTheme="minorHAnsi"/>
        </w:rPr>
        <w:t xml:space="preserve">, Trump is putatively calling for DREAMers to become "immigrating subjects," even as the rescission itself is an act of discretion that exemplifies the workings of the discretionary state. </w:t>
      </w:r>
      <w:r w:rsidRPr="0029045F">
        <w:rPr>
          <w:rFonts w:asciiTheme="minorHAnsi" w:hAnsiTheme="minorHAnsi"/>
          <w:sz w:val="12"/>
        </w:rPr>
        <w:t xml:space="preserve">It is not yet clear whether Congress will act or what sort of legislation might be approved. In the meantime, Trump tweeted that if Congress does not act within six months, he may reconsider his decision to rescind the program. In response, immigrant youth and their allies have taken to the streets to denounce the President's decision and to urge congressional action. The uncertainty experienced by DACA recipients has intensified. Conclusion: the subjects of deferral Our analysis of deferred actions’ origins, the 2012 DACA administrative guidance documents, the DACA request process, and the announcement and then injunction of DAPA and </w:t>
      </w:r>
      <w:r w:rsidRPr="0029045F">
        <w:rPr>
          <w:rStyle w:val="Emphasis"/>
          <w:rFonts w:asciiTheme="minorHAnsi" w:hAnsiTheme="minorHAnsi"/>
        </w:rPr>
        <w:t>DACA+ makes it possible to tease out broader characteristics of the state that can exercise discretion and the noncitizens whose lives are subject to this discretion</w:t>
      </w:r>
      <w:r w:rsidRPr="0029045F">
        <w:rPr>
          <w:rFonts w:asciiTheme="minorHAnsi" w:hAnsiTheme="minorHAnsi"/>
          <w:sz w:val="12"/>
        </w:rPr>
        <w:t xml:space="preserve">. The discretionary state has the sovereign power to decide, though this power is split among multiple state actors who can and do disagree with each other. As noted earlier, this is an awesome or great power: the state can act benevolently, granting lawful presence to noncitizens; or it can act violently, denying their requests and drawing boundaries around the deserving. The power to decide also includes the ability to revoke. The adjudicator who decides is invisible to the requestor, in that the DACA request process occurs through the mail. This invisibility is coupled with a kind of omnipresence, as the discretionary state may draw on the results of its own surveillance practices as it considers requests. Through a complex temporization, the performance of discretion brings the state into being by announcing a preexisting authority. Such an announcement is ‘an illocutionary legal act: it brings this power into being by calling it forth’ (Coutin, Richland, and Fortin 2014, 103). </w:t>
      </w:r>
      <w:r w:rsidRPr="0029045F">
        <w:rPr>
          <w:rStyle w:val="IntenseEmphasis"/>
          <w:rFonts w:asciiTheme="minorHAnsi" w:hAnsiTheme="minorHAnsi" w:cs="Calibri"/>
        </w:rPr>
        <w:t>The state that is brought into being is nonetheless fragmented as state actors and agencies have competing interests and motivations</w:t>
      </w:r>
      <w:r w:rsidRPr="0029045F">
        <w:rPr>
          <w:rFonts w:asciiTheme="minorHAnsi" w:hAnsiTheme="minorHAnsi"/>
          <w:sz w:val="12"/>
        </w:rPr>
        <w:t xml:space="preserve"> (Calavita 2010). Herminia noted such fragmentation when she expressed her shock that ‘a single judge in Texas could suspend an order that had been issued by the president’. The discretionary state is also unstable – for instance, DACA was rescinded by Trump. </w:t>
      </w:r>
      <w:r w:rsidRPr="0029045F">
        <w:rPr>
          <w:rStyle w:val="IntenseEmphasis"/>
          <w:rFonts w:asciiTheme="minorHAnsi" w:hAnsiTheme="minorHAnsi" w:cs="Calibri"/>
        </w:rPr>
        <w:t>Decision-makers are empowered by the absence of statutory and constitutional constraints normally associated with formal law even as the power of such decisions derives from distinguishing them from statutory law</w:t>
      </w:r>
      <w:r w:rsidRPr="0029045F">
        <w:rPr>
          <w:rFonts w:asciiTheme="minorHAnsi" w:hAnsiTheme="minorHAnsi"/>
          <w:sz w:val="12"/>
        </w:rPr>
        <w:t xml:space="preserve">. The counterpart of the discretionary state is the transitory subject who is considered for deferred action. Unlike the immigrating subject who has been granted rights, the transitory subject is required to approach the state as a ‘requestor’, attempting to .persuade it to exercise discretion favorabyl As undocumented noncitizens who are attempting to prove that they are nonpriorities for removal, these transitory subjects are in limbo. To gain deferred action, they must make themselves appear, as Carlos did, by generating documents where 964 S. B. COUTIN ET AL. the traces of their presence have been recorded. But </w:t>
      </w:r>
      <w:r w:rsidRPr="0029045F">
        <w:rPr>
          <w:rStyle w:val="IntenseEmphasis"/>
          <w:rFonts w:asciiTheme="minorHAnsi" w:hAnsiTheme="minorHAnsi" w:cs="Calibri"/>
        </w:rPr>
        <w:t>transitory subjects can also disappear in that they can eventually be removed, the programs for which they hope to apply can be enjoined or rescinded, or gaps in their presence documentation may disqualify them for relief.</w:t>
      </w:r>
      <w:r w:rsidRPr="0029045F">
        <w:rPr>
          <w:rFonts w:asciiTheme="minorHAnsi" w:hAnsiTheme="minorHAnsi"/>
          <w:sz w:val="12"/>
        </w:rPr>
        <w:t xml:space="preserve"> </w:t>
      </w:r>
      <w:r w:rsidRPr="0029045F">
        <w:rPr>
          <w:rStyle w:val="IntenseEmphasis"/>
          <w:rFonts w:asciiTheme="minorHAnsi" w:hAnsiTheme="minorHAnsi" w:cs="Calibri"/>
        </w:rPr>
        <w:t>Transitory subjects are therefore insecure: they must live with a high degree of uncertainty</w:t>
      </w:r>
      <w:r w:rsidRPr="0029045F">
        <w:rPr>
          <w:rFonts w:asciiTheme="minorHAnsi" w:hAnsiTheme="minorHAnsi"/>
          <w:sz w:val="12"/>
        </w:rPr>
        <w:t xml:space="preserve"> (see also Hasselberg 2016). In short, just as the discretionary state is law-like, so too are transitory subjects quasi-legal: they may be lawfully present without lawful status, seen as ‘innocent’ child arrivals but also suspected of posing security risks. Lastly, the youth activists who demanded executive relief and who are currently protesting against Trump’s immigration policies complicate notions of the transitory subject. These young people and their allies have launched ‘know your rights’ campaigns in order to equip noncitizens with the ability to resist a summary deportation. With slogans like, ‘here to stay’, they insist that they are present and are not leaving (http://weareheretostay. org/). Instead of waiting to be revealed through apprehension or made to appear through documentation, they have chosen whether and when to identify themselves publicly as undocumented (Rivera-Silber 2013; Villazor 2013). These activists try to overcome uncertainty and insecurity through empowerment and organization, countering the ‘felons, not families’ dichotomy by proclaiming that they are ‘unapologetic and unafraid’ (Ashar forthcoming, Seif 2011). Rejecting narratives of innocence, the new generation of activists says that they have no reason to apologize for being in the United States, as their parents immigrated to grant them better futures. These </w:t>
      </w:r>
      <w:r w:rsidRPr="0029045F">
        <w:rPr>
          <w:rStyle w:val="Emphasis"/>
          <w:rFonts w:asciiTheme="minorHAnsi" w:hAnsiTheme="minorHAnsi"/>
        </w:rPr>
        <w:t>forms of resistance seek to transform the discretionary state into one that observes rights.</w:t>
      </w:r>
      <w:r w:rsidRPr="0029045F">
        <w:rPr>
          <w:rFonts w:asciiTheme="minorHAnsi" w:hAnsiTheme="minorHAnsi"/>
          <w:sz w:val="12"/>
        </w:rPr>
        <w:t xml:space="preserve"> It is as yet unclear what the increased prominence of the discretionary state and the transitory subject may mean for understandings of citizenship and the associated array of interim statuses</w:t>
      </w:r>
      <w:r w:rsidRPr="0029045F">
        <w:rPr>
          <w:rStyle w:val="Emphasis"/>
          <w:rFonts w:asciiTheme="minorHAnsi" w:hAnsiTheme="minorHAnsi"/>
        </w:rPr>
        <w:t>. Deferral has emerged out of and encouraged new forms of activism and civic engagement and has created new spaces of social and legal inclusion. But the proliferation of liminal statuses has also eroded rights and protections, including those traditionally associated with formal citizenship. Heightened reliance on discretionary tools that give the state unchecked power to decide therefore seem likely to continue to exacerbate noncitizens’ precarity</w:t>
      </w:r>
    </w:p>
    <w:p w:rsidR="00135425" w:rsidRPr="0029045F" w:rsidRDefault="00135425" w:rsidP="00135425"/>
    <w:p w:rsidR="00135425" w:rsidRPr="0029045F" w:rsidRDefault="00135425" w:rsidP="00135425">
      <w:pPr>
        <w:pStyle w:val="Heading4"/>
      </w:pPr>
      <w:r w:rsidRPr="0029045F">
        <w:t xml:space="preserve">The 1AC is a redemptive narrative aspiring toward the ideal of the deserving immigrant that can only cohere itself against the dangerous, queer, and racialized Others teeming at the periphery of the nation. This is how the law manifests itself – a quid pro quo – the selective institutionalization of the productive “alien” and the extermination of deviant populations in its wake. </w:t>
      </w:r>
    </w:p>
    <w:p w:rsidR="00135425" w:rsidRPr="0029045F" w:rsidRDefault="00135425" w:rsidP="00135425">
      <w:r w:rsidRPr="0029045F">
        <w:rPr>
          <w:rStyle w:val="Style13ptBold"/>
        </w:rPr>
        <w:t>Spade, 15</w:t>
      </w:r>
      <w:r w:rsidRPr="0029045F">
        <w:t xml:space="preserve"> (Dean - Associate Professor of Law at Seattle University School of Law, founder of the Sylvia Rivera Law Project, a non-profit law collective in New York City that provides free legal services to transgender, intersex and gender non-conforming people who are low-income and/or people of color. “NORMAL LIFE: Administrative Violence, Critical Trans Politics, and the Limits of Law,” pp. 154-157, Duke University Press. Date Accessed: 6/26/18)//GraRev</w:t>
      </w:r>
    </w:p>
    <w:p w:rsidR="00135425" w:rsidRPr="0029045F" w:rsidRDefault="00135425" w:rsidP="00135425">
      <w:pPr>
        <w:rPr>
          <w:sz w:val="16"/>
        </w:rPr>
      </w:pPr>
      <w:r w:rsidRPr="0029045F">
        <w:rPr>
          <w:rStyle w:val="StyleUnderline"/>
        </w:rPr>
        <w:t>Recent developments in struggles against immigration enforcement and criminalization, as well as</w:t>
      </w:r>
      <w:r w:rsidRPr="0029045F">
        <w:rPr>
          <w:sz w:val="16"/>
        </w:rPr>
        <w:t xml:space="preserve"> the rising engagement with disability justice and </w:t>
      </w:r>
      <w:r w:rsidRPr="0029045F">
        <w:rPr>
          <w:rStyle w:val="StyleUnderline"/>
        </w:rPr>
        <w:t>anticolonialism</w:t>
      </w:r>
      <w:r w:rsidRPr="0029045F">
        <w:rPr>
          <w:sz w:val="16"/>
        </w:rPr>
        <w:t xml:space="preserve"> across a range of struggles </w:t>
      </w:r>
      <w:r w:rsidRPr="0029045F">
        <w:rPr>
          <w:rStyle w:val="StyleUnderline"/>
        </w:rPr>
        <w:t>suggest emergent directions for transformative movements that are resisting the forces aligned to neutralize and divide us.</w:t>
      </w:r>
      <w:r w:rsidRPr="0029045F">
        <w:rPr>
          <w:sz w:val="16"/>
        </w:rPr>
        <w:t xml:space="preserve"> The past few years have seen a transition in grassroots work opposing immigration enforcement that is heartening and inspiring. In recent decades, </w:t>
      </w:r>
      <w:r w:rsidRPr="0029045F">
        <w:rPr>
          <w:rStyle w:val="StyleUnderline"/>
        </w:rPr>
        <w:t>the immigration rights movement has confronted some of the same tendencies facing trans politics</w:t>
      </w:r>
      <w:r w:rsidRPr="0029045F">
        <w:rPr>
          <w:sz w:val="16"/>
        </w:rPr>
        <w:t xml:space="preserve">. </w:t>
      </w:r>
      <w:r w:rsidRPr="0029045F">
        <w:rPr>
          <w:rStyle w:val="StyleUnderline"/>
        </w:rPr>
        <w:t xml:space="preserve">Material conditions have worsened with increased immigration enforce-ment and criminalization of immigrations, while professionalized advocacy organizations have emerged that </w:t>
      </w:r>
      <w:r w:rsidRPr="0029045F">
        <w:rPr>
          <w:rStyle w:val="Emphasis"/>
        </w:rPr>
        <w:t>mobilize deservingness narratives</w:t>
      </w:r>
      <w:r w:rsidRPr="0029045F">
        <w:rPr>
          <w:rStyle w:val="StyleUnderline"/>
        </w:rPr>
        <w:t>.</w:t>
      </w:r>
      <w:r w:rsidRPr="0029045F">
        <w:rPr>
          <w:sz w:val="16"/>
        </w:rPr>
        <w:t xml:space="preserve"> </w:t>
      </w:r>
      <w:r w:rsidRPr="0029045F">
        <w:rPr>
          <w:rStyle w:val="StyleUnderline"/>
        </w:rPr>
        <w:t xml:space="preserve">Many of the most visible advocacy strategies have relied on the trope of the </w:t>
      </w:r>
      <w:r w:rsidRPr="0029045F">
        <w:rPr>
          <w:rStyle w:val="StyleUnderline"/>
          <w:b/>
        </w:rPr>
        <w:t>“</w:t>
      </w:r>
      <w:r w:rsidRPr="0029045F">
        <w:rPr>
          <w:rStyle w:val="Emphasis"/>
        </w:rPr>
        <w:t>law-abiding” immigrant</w:t>
      </w:r>
      <w:r w:rsidRPr="0029045F">
        <w:rPr>
          <w:rStyle w:val="StyleUnderline"/>
        </w:rPr>
        <w:t>, dividing the populations affected by immigration enforcement between those who are “</w:t>
      </w:r>
      <w:r w:rsidRPr="0029045F">
        <w:rPr>
          <w:rStyle w:val="Emphasis"/>
        </w:rPr>
        <w:t>good</w:t>
      </w:r>
      <w:r w:rsidRPr="0029045F">
        <w:rPr>
          <w:rStyle w:val="StyleUnderline"/>
        </w:rPr>
        <w:t>” and those who are “</w:t>
      </w:r>
      <w:r w:rsidRPr="0029045F">
        <w:rPr>
          <w:rStyle w:val="Emphasis"/>
        </w:rPr>
        <w:t>bad</w:t>
      </w:r>
      <w:r w:rsidRPr="0029045F">
        <w:rPr>
          <w:rStyle w:val="StyleUnderline"/>
        </w:rPr>
        <w:t xml:space="preserve">” and proposing reforms that will </w:t>
      </w:r>
      <w:r w:rsidRPr="0029045F">
        <w:rPr>
          <w:rStyle w:val="Emphasis"/>
        </w:rPr>
        <w:t xml:space="preserve">only help those who are deemed good. </w:t>
      </w:r>
      <w:r w:rsidRPr="0029045F">
        <w:rPr>
          <w:sz w:val="16"/>
        </w:rPr>
        <w:t>“</w:t>
      </w:r>
      <w:r w:rsidRPr="0029045F">
        <w:rPr>
          <w:rStyle w:val="Emphasis"/>
        </w:rPr>
        <w:t>Good</w:t>
      </w:r>
      <w:r w:rsidRPr="0029045F">
        <w:rPr>
          <w:sz w:val="16"/>
        </w:rPr>
        <w:t xml:space="preserve">” </w:t>
      </w:r>
      <w:r w:rsidRPr="0029045F">
        <w:rPr>
          <w:rStyle w:val="Emphasis"/>
        </w:rPr>
        <w:t>is usually defined by not having a criminal record, being willing to serve in the military, being an exemplary student and/or worker, and by having marital family ties to a US citizen.</w:t>
      </w:r>
      <w:r w:rsidRPr="0029045F">
        <w:rPr>
          <w:sz w:val="16"/>
        </w:rPr>
        <w:t xml:space="preserve"> </w:t>
      </w:r>
      <w:r w:rsidRPr="0029045F">
        <w:rPr>
          <w:rStyle w:val="StyleUnderline"/>
        </w:rPr>
        <w:t>These talking points have produced proposed reforms that limit immigration relief to people with these characteristics</w:t>
      </w:r>
      <w:r w:rsidRPr="0029045F">
        <w:rPr>
          <w:sz w:val="16"/>
        </w:rPr>
        <w:t xml:space="preserve">. </w:t>
      </w:r>
      <w:r w:rsidRPr="0029045F">
        <w:rPr>
          <w:rStyle w:val="StyleUnderline"/>
        </w:rPr>
        <w:t>A prominent example is the dream Act</w:t>
      </w:r>
      <w:r w:rsidRPr="0029045F">
        <w:rPr>
          <w:sz w:val="16"/>
        </w:rPr>
        <w:t>, a piece of legislation des</w:t>
      </w:r>
      <w:r w:rsidRPr="0029045F">
        <w:rPr>
          <w:rStyle w:val="StyleUnderline"/>
        </w:rPr>
        <w:t>igned to provide legal immigration status to young people “of good character.”</w:t>
      </w:r>
      <w:r w:rsidRPr="0029045F">
        <w:rPr>
          <w:sz w:val="16"/>
        </w:rPr>
        <w:t xml:space="preserve"> Specifically, a person would be eligible if he or she arrived in the United States as a minor, completed two years of college at a four-year institution or two years of military service, and, in various versions of the bill that have been developed, passed certain forms of criminal background checks. The dream Act has not passed, but the activism supporting it has been some of the most visible immigrant rights activism in the United States in recent years. </w:t>
      </w:r>
      <w:r w:rsidRPr="0029045F">
        <w:rPr>
          <w:rStyle w:val="StyleUnderline"/>
        </w:rPr>
        <w:t>dream Act activism</w:t>
      </w:r>
      <w:r w:rsidRPr="0029045F">
        <w:rPr>
          <w:sz w:val="16"/>
        </w:rPr>
        <w:t xml:space="preserve"> has been extensively critiqued for lifting up “deserving” immigrants.20 It </w:t>
      </w:r>
      <w:r w:rsidRPr="0029045F">
        <w:rPr>
          <w:rStyle w:val="StyleUnderline"/>
        </w:rPr>
        <w:t xml:space="preserve">has framed “deserving” young immigrants in </w:t>
      </w:r>
      <w:r w:rsidRPr="0029045F">
        <w:rPr>
          <w:rStyle w:val="Emphasis"/>
        </w:rPr>
        <w:t>opposition to their parents, making them the “innocent” victims of their parents ‘ illegal border crossing who should be granted status because their parents were the wrongdoers in bringing them to the United States as minors</w:t>
      </w:r>
      <w:r w:rsidRPr="0029045F">
        <w:rPr>
          <w:sz w:val="16"/>
        </w:rPr>
        <w:t xml:space="preserve">. </w:t>
      </w:r>
      <w:r w:rsidRPr="0029045F">
        <w:rPr>
          <w:rStyle w:val="StyleUnderline"/>
        </w:rPr>
        <w:t>It has articulated those who do well in school or want to serve in the military as deserving legal status.</w:t>
      </w:r>
      <w:r w:rsidRPr="0029045F">
        <w:rPr>
          <w:sz w:val="16"/>
        </w:rPr>
        <w:t xml:space="preserve"> Charismatic, risky direct actions taken up by dream Act activists (“Dreamers”), including civil disobedience by undocumented youth dressed in graduation caps and gowns, have garnered significant media attention.21 If passed, the dream Act would leave behind many of the most vulnerable immigrants. </w:t>
      </w:r>
      <w:r w:rsidRPr="0029045F">
        <w:rPr>
          <w:rStyle w:val="StyleUnderline"/>
        </w:rPr>
        <w:t>People who are most disserved by public education systems, those who are most economically marginalized, and people with disabilities would be particularly unlikely to be able to comply with college or military service requirements</w:t>
      </w:r>
      <w:r w:rsidRPr="0029045F">
        <w:rPr>
          <w:sz w:val="16"/>
        </w:rPr>
        <w:t>. Because undocumented immigrants are not eligible for financial aid and college tuition is prohibitively expensive without such aid, only those with the most financial resources would be likely to avail themselves of college-based relief. Furthermore</w:t>
      </w:r>
      <w:r w:rsidRPr="0029045F">
        <w:rPr>
          <w:rStyle w:val="Emphasis"/>
        </w:rPr>
        <w:t>, immigrants who are most likely to be criminalized, such as Black people, poor people, people with psychiatric diagnoses, and queer and trans people, would be more likely to be ineligible because of having a criminal record</w:t>
      </w:r>
      <w:r w:rsidRPr="0029045F">
        <w:rPr>
          <w:sz w:val="16"/>
        </w:rPr>
        <w:t xml:space="preserve">. In 2012, </w:t>
      </w:r>
      <w:r w:rsidRPr="0029045F">
        <w:rPr>
          <w:rStyle w:val="StyleUnderline"/>
        </w:rPr>
        <w:t>in the face of failures of the dream Act</w:t>
      </w:r>
      <w:r w:rsidRPr="0029045F">
        <w:rPr>
          <w:sz w:val="16"/>
        </w:rPr>
        <w:t xml:space="preserve"> to pass and the successful activism of the Dreamers, President Barack </w:t>
      </w:r>
      <w:r w:rsidRPr="0029045F">
        <w:rPr>
          <w:rStyle w:val="StyleUnderline"/>
        </w:rPr>
        <w:t>Obama created the Deferred Action for Childhood Arrivals program</w:t>
      </w:r>
      <w:r w:rsidRPr="0029045F">
        <w:rPr>
          <w:sz w:val="16"/>
        </w:rPr>
        <w:t xml:space="preserve">. This program grants a two-year temporary work permit and exemption from deportation to eligible young people who apply. To be eligible, a person must be enrolled in school or have finished high school or a ged or been honorably discharged from the military, and applicants must pay a $465 fee to apply and each time they renew work permits. </w:t>
      </w:r>
      <w:r w:rsidRPr="0029045F">
        <w:rPr>
          <w:rStyle w:val="StyleUnderline"/>
        </w:rPr>
        <w:t xml:space="preserve">Eligibility </w:t>
      </w:r>
      <w:r w:rsidRPr="0029045F">
        <w:rPr>
          <w:sz w:val="16"/>
        </w:rPr>
        <w:t>also</w:t>
      </w:r>
      <w:r w:rsidRPr="0029045F">
        <w:rPr>
          <w:rStyle w:val="StyleUnderline"/>
        </w:rPr>
        <w:t xml:space="preserve"> requires that the applicant not have been convicted of a felony, three misdemeanors, or one “significant misdemeanor.”</w:t>
      </w:r>
      <w:r w:rsidRPr="0029045F">
        <w:rPr>
          <w:sz w:val="16"/>
        </w:rPr>
        <w:t xml:space="preserve">22 </w:t>
      </w:r>
      <w:r w:rsidRPr="0029045F">
        <w:rPr>
          <w:rStyle w:val="StyleUnderline"/>
        </w:rPr>
        <w:t xml:space="preserve">The category of “significant misdemeanor” did not previously exist in immigration law, and it represents a </w:t>
      </w:r>
      <w:r w:rsidRPr="0029045F">
        <w:rPr>
          <w:rStyle w:val="Emphasis"/>
        </w:rPr>
        <w:t>new category of excludable people</w:t>
      </w:r>
      <w:r w:rsidRPr="0029045F">
        <w:rPr>
          <w:sz w:val="16"/>
        </w:rPr>
        <w:t xml:space="preserve">, which is now </w:t>
      </w:r>
      <w:r w:rsidRPr="0029045F">
        <w:rPr>
          <w:rStyle w:val="Emphasis"/>
        </w:rPr>
        <w:t>likely to be replicated in other immigration relief programs</w:t>
      </w:r>
      <w:r w:rsidRPr="0029045F">
        <w:rPr>
          <w:sz w:val="16"/>
        </w:rPr>
        <w:t xml:space="preserve">, making less and less serious charges a basis for exclusion from immigration relief. In 2014, Obama expanded Deferred Action, making the temporary work permit three years rather than two and creating a Deferred Action for Parental Accountability program, which also uses the new significant misdemeanor category. His speech announcing the change focused on the idea of deservingness, saying that </w:t>
      </w:r>
      <w:r w:rsidRPr="0029045F">
        <w:rPr>
          <w:rStyle w:val="StyleUnderline"/>
        </w:rPr>
        <w:t>immigration enforcement will prioritize going after “felons, not families. Criminals, not children. Gang members, not a Mom who ‘s working hard to provide for her kids.”</w:t>
      </w:r>
      <w:r w:rsidRPr="0029045F">
        <w:rPr>
          <w:sz w:val="16"/>
        </w:rPr>
        <w:t xml:space="preserve">23 </w:t>
      </w:r>
      <w:r w:rsidRPr="0029045F">
        <w:rPr>
          <w:rStyle w:val="StyleUnderline"/>
        </w:rPr>
        <w:t xml:space="preserve">At the same time, he announced he would be </w:t>
      </w:r>
      <w:r w:rsidRPr="0029045F">
        <w:rPr>
          <w:rStyle w:val="Emphasis"/>
        </w:rPr>
        <w:t>increasing resources for border enforcement, including funding for an additional twenty thousand Customs and Border Protection agents, and prioritizing immigration enforcement against criminalized people</w:t>
      </w:r>
      <w:r w:rsidRPr="0029045F">
        <w:rPr>
          <w:sz w:val="16"/>
        </w:rPr>
        <w:t xml:space="preserve">.24 </w:t>
      </w:r>
      <w:r w:rsidRPr="0029045F">
        <w:rPr>
          <w:rStyle w:val="StyleUnderline"/>
        </w:rPr>
        <w:t>Both deferred action programs can be revoked at any time, making everyone who has registered through them potential targets for immediate deportation procedures.</w:t>
      </w:r>
      <w:r w:rsidRPr="0029045F">
        <w:rPr>
          <w:sz w:val="16"/>
        </w:rPr>
        <w:t xml:space="preserve"> </w:t>
      </w:r>
      <w:r w:rsidRPr="0029045F">
        <w:rPr>
          <w:rStyle w:val="StyleUnderline"/>
        </w:rPr>
        <w:t>The deserving/undeserving framing in the immigrant rights movement has been fiercely critiqued</w:t>
      </w:r>
      <w:r w:rsidRPr="0029045F">
        <w:rPr>
          <w:sz w:val="16"/>
        </w:rPr>
        <w:t xml:space="preserve"> from within by activists who worry about how </w:t>
      </w:r>
      <w:r w:rsidRPr="0029045F">
        <w:rPr>
          <w:rStyle w:val="StyleUnderline"/>
        </w:rPr>
        <w:t xml:space="preserve">it leaves out the most vulnerable populations of immigrants: poor people, Black people, queer and trans people, and people with disabilities. </w:t>
      </w:r>
      <w:r w:rsidRPr="0029045F">
        <w:rPr>
          <w:sz w:val="16"/>
        </w:rPr>
        <w:t xml:space="preserve">These critics have consistently noted how reform </w:t>
      </w:r>
      <w:r w:rsidRPr="0029045F">
        <w:rPr>
          <w:rStyle w:val="Emphasis"/>
        </w:rPr>
        <w:t>proposals keep emerging that aim to include some small number of immigrants, while increasing the marginalization of many and including expanded funding for border enforcement.</w:t>
      </w:r>
      <w:r w:rsidRPr="0029045F">
        <w:rPr>
          <w:sz w:val="16"/>
        </w:rPr>
        <w:t>25 As these debates have unfolded in recent years, grassroots immigrant activists, including the young people who were advocating for the dream Act, have debated and reconsidered their strategies based on these concerns.</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Link—Democracy</w:t>
      </w:r>
    </w:p>
    <w:p w:rsidR="00135425" w:rsidRPr="0029045F" w:rsidRDefault="00135425" w:rsidP="00135425"/>
    <w:p w:rsidR="00135425" w:rsidRPr="0029045F" w:rsidRDefault="00135425" w:rsidP="00135425">
      <w:pPr>
        <w:pStyle w:val="Heading4"/>
      </w:pPr>
      <w:r w:rsidRPr="0029045F">
        <w:t>Democracy’s current state creates a sense of political hope that distorts the distinction of what is lawful creating a emptied sovereignty that falls subject to the rule of law</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Agamben 10 </w:t>
      </w:r>
      <w:r w:rsidRPr="0029045F">
        <w:rPr>
          <w:rFonts w:asciiTheme="minorHAnsi" w:hAnsiTheme="minorHAnsi"/>
        </w:rPr>
        <w:t xml:space="preserve">(Giorgio, Professor of Philosophy at the University of Venice. He is the author of Profanations (2007), Remnants of Auschwitz: The Witness and the Archive (2002), both published by Zone Books, and other books, Remnants of Auschwitz: The Witness and the Archive, “Introductory Note on the Concept of Democracy,” </w:t>
      </w:r>
      <w:hyperlink r:id="rId15" w:history="1">
        <w:r w:rsidRPr="0029045F">
          <w:rPr>
            <w:rStyle w:val="Hyperlink"/>
            <w:rFonts w:asciiTheme="minorHAnsi" w:hAnsiTheme="minorHAnsi" w:cs="Calibri"/>
          </w:rPr>
          <w:t>https://muse.jhu.edu/article/377384/summary</w:t>
        </w:r>
      </w:hyperlink>
      <w:r w:rsidRPr="0029045F">
        <w:rPr>
          <w:rFonts w:asciiTheme="minorHAnsi" w:hAnsiTheme="minorHAnsi"/>
        </w:rPr>
        <w:t>) Heublein</w:t>
      </w:r>
    </w:p>
    <w:p w:rsidR="00135425" w:rsidRPr="0029045F" w:rsidRDefault="00135425" w:rsidP="00135425">
      <w:pPr>
        <w:rPr>
          <w:rStyle w:val="Style13ptBold"/>
          <w:rFonts w:asciiTheme="minorHAnsi" w:hAnsiTheme="minorHAnsi" w:cs="Calibri"/>
        </w:rPr>
      </w:pPr>
    </w:p>
    <w:p w:rsidR="00135425" w:rsidRPr="0029045F" w:rsidRDefault="00135425" w:rsidP="00135425">
      <w:pPr>
        <w:rPr>
          <w:rStyle w:val="Emphasis"/>
          <w:rFonts w:asciiTheme="minorHAnsi" w:hAnsiTheme="minorHAnsi"/>
        </w:rPr>
      </w:pPr>
      <w:r w:rsidRPr="0029045F">
        <w:rPr>
          <w:rFonts w:asciiTheme="minorHAnsi" w:hAnsiTheme="minorHAnsi"/>
          <w:sz w:val="16"/>
        </w:rPr>
        <w:t>Any discussion of the term "</w:t>
      </w:r>
      <w:r w:rsidRPr="0029045F">
        <w:rPr>
          <w:rStyle w:val="Emphasis"/>
          <w:rFonts w:asciiTheme="minorHAnsi" w:hAnsiTheme="minorHAnsi"/>
        </w:rPr>
        <w:t>democracy" today is distorted by a preliminary ambiguity that condemns those who use it to misunderstanding.</w:t>
      </w:r>
      <w:r w:rsidRPr="0029045F">
        <w:rPr>
          <w:rFonts w:asciiTheme="minorHAnsi" w:hAnsiTheme="minorHAnsi"/>
          <w:sz w:val="16"/>
        </w:rPr>
        <w:t xml:space="preserve"> Of what do we speak when we speak about democracy? To what form of rationality does this term actually pertain? </w:t>
      </w:r>
      <w:r w:rsidRPr="0029045F">
        <w:rPr>
          <w:rStyle w:val="Emphasis"/>
          <w:rFonts w:asciiTheme="minorHAnsi" w:hAnsiTheme="minorHAnsi"/>
        </w:rPr>
        <w:t>A slightly more attentive observation would show that those who discuss democracy today understand this term sometimes as a form of the body politic's constitution, sometimes as a technique of government.</w:t>
      </w:r>
      <w:r w:rsidRPr="0029045F">
        <w:rPr>
          <w:rFonts w:asciiTheme="minorHAnsi" w:hAnsiTheme="minorHAnsi"/>
          <w:sz w:val="16"/>
        </w:rPr>
        <w:t xml:space="preserve"> The term thus refers both to the conceptuality of public law and to that of administrative practice: it </w:t>
      </w:r>
      <w:r w:rsidRPr="0029045F">
        <w:rPr>
          <w:rStyle w:val="IntenseEmphasis"/>
          <w:rFonts w:asciiTheme="minorHAnsi" w:hAnsiTheme="minorHAnsi" w:cs="Calibri"/>
        </w:rPr>
        <w:t>designates power's form of legitimation as well as the modalities of its exercise</w:t>
      </w:r>
      <w:r w:rsidRPr="0029045F">
        <w:rPr>
          <w:rFonts w:asciiTheme="minorHAnsi" w:hAnsiTheme="minorHAnsi"/>
          <w:sz w:val="16"/>
        </w:rPr>
        <w:t xml:space="preserve">. Since it is obvious to everybody that, in </w:t>
      </w:r>
      <w:r w:rsidRPr="0029045F">
        <w:rPr>
          <w:rStyle w:val="IntenseEmphasis"/>
          <w:rFonts w:asciiTheme="minorHAnsi" w:hAnsiTheme="minorHAnsi" w:cs="Calibri"/>
        </w:rPr>
        <w:t>contemporary political discourse</w:t>
      </w:r>
      <w:r w:rsidRPr="0029045F">
        <w:rPr>
          <w:rFonts w:asciiTheme="minorHAnsi" w:hAnsiTheme="minorHAnsi"/>
          <w:sz w:val="16"/>
        </w:rPr>
        <w:t xml:space="preserve">, this term is more often related to a technique of government - which, as such, has nothing especially reassuring about it - one understands the </w:t>
      </w:r>
      <w:r w:rsidRPr="0029045F">
        <w:rPr>
          <w:rStyle w:val="IntenseEmphasis"/>
          <w:rFonts w:asciiTheme="minorHAnsi" w:hAnsiTheme="minorHAnsi" w:cs="Calibri"/>
        </w:rPr>
        <w:t>malaise of those who continue to use it in the first sense in entirely good faith. That the interlacing of these two conceptualities - juridico-political on the one hand, economico-managerial on the other - has deep roots and is not easily disentangled will appear clearly</w:t>
      </w:r>
      <w:r w:rsidRPr="0029045F">
        <w:rPr>
          <w:rFonts w:asciiTheme="minorHAnsi" w:hAnsiTheme="minorHAnsi"/>
          <w:sz w:val="16"/>
        </w:rPr>
        <w:t xml:space="preserve"> in the following example. When we find the word politeia in the classics of Greek political thought (often within the context of a discussion about the different forms of politeia: monarchy, oligarchy, democracy, as well as their parekbaseis or deviations), we see the translators render this word sometimes as "constitution," sometimes as "government." Thus, in the passage of The Athenian Constitution (§ 27) where Aristotle describes the 'demagogy' of Pericles, the English translator renders demotikoteran synebe genesthai ten politeian as "the constitution became still more democratic."1 Immediately thereafter, Aristotle adds that the multitude apasan ten politeian mallon agein eis hautons, which the same translator renders by "brought all the government more into their hands"2 (obviously, to translate by "brought all the constitution", as consistency would have demanded, would be problematic). Where does this veritable 'amphiboly' come from, this ambiguity of the fundamental political concept, by virtue of which it appears now as constitution, now as government? Here it will suffice to indicate two passages in the history of Western political thought in which this ambiguity appears with particular evidence. The first is to be found in the Politics (1279a 25-27) when Aristotle declares his intention to enumerate and study the different forms of constitution (politeiai): "Since politeia and politeuma mean the same thing, and politeuma is the supreme power (kyrion) of cities, it is necessary that the supreme power be in the hands of one, of the few, or of the many […]." The standard translations give here: "Since constitution and government mean the same thing, and government is the supreme power of the State […]." Although a more faithful translation would have had to preserve the proximity of the two terms politeia (political activity) and politeuma (the political entity that results from this), it is clear that Aristotle's attempt to mitigate ambiguity by means of this figure he calls the kyrion constitutes the essential problem of this passage. To employ modern terminology - not without somewhat forcing the link - constituent power (politeia) and constituted power (politeuma) come together here in the form of a sovereign power (kyrion), which appears as that which holds the two faces of politics together. But why is the political divided, and on what basis does the kyrion articulate this split, while stitching it together? The second passage is to be found in The Social Contract. In his 1977-78 lecture course, Security, Territory, Population, Foucault had already demonstrated that Rousseau posed precisely here the problem of reconciling a juridico-constitutional terminology ("contract," "general will," "sovereignty") with an "art of government."3 But, from the perspective that interests us, it is the distinction and the articulation between sovereignty and government, which is the basis of Rousseau's </w:t>
      </w:r>
      <w:r w:rsidRPr="0029045F">
        <w:rPr>
          <w:rStyle w:val="IntenseEmphasis"/>
          <w:rFonts w:asciiTheme="minorHAnsi" w:hAnsiTheme="minorHAnsi" w:cs="Calibri"/>
        </w:rPr>
        <w:t>political thought</w:t>
      </w:r>
      <w:r w:rsidRPr="0029045F">
        <w:rPr>
          <w:rFonts w:asciiTheme="minorHAnsi" w:hAnsiTheme="minorHAnsi"/>
          <w:sz w:val="16"/>
        </w:rPr>
        <w:t xml:space="preserve">, which is decisive. "I ask my readers," he writes in his Discourse on Political Economy, "to </w:t>
      </w:r>
      <w:r w:rsidRPr="0029045F">
        <w:rPr>
          <w:rStyle w:val="IntenseEmphasis"/>
          <w:rFonts w:asciiTheme="minorHAnsi" w:hAnsiTheme="minorHAnsi" w:cs="Calibri"/>
        </w:rPr>
        <w:t xml:space="preserve">distinguish clearly also the public economy of which I shall be speaking, and which I call government, from the supreme authority, which I call sovereignty; the distinction is that the latter has the right to legislate […] while the former has the power only to execute </w:t>
      </w:r>
      <w:r w:rsidRPr="0029045F">
        <w:rPr>
          <w:rFonts w:asciiTheme="minorHAnsi" w:hAnsiTheme="minorHAnsi"/>
          <w:sz w:val="16"/>
        </w:rPr>
        <w:t xml:space="preserve">[…]."4 In The Social Contract, the distinction is reaffirmed as an articulation between general will and legislative power on the one hand, and government and executive power on the other. Now precisely what is at issue for Rousseau is simultaneously distinguishing and tying the two elements together (this is why at the very moment in which he formulates the distinction he must vigorously deny that it constitutes a division of the sovereign).5 As for Aristotle, </w:t>
      </w:r>
      <w:r w:rsidRPr="0029045F">
        <w:rPr>
          <w:rStyle w:val="Emphasis"/>
          <w:rFonts w:asciiTheme="minorHAnsi" w:hAnsiTheme="minorHAnsi"/>
        </w:rPr>
        <w:t>sovereignty - the kyrion - is at once one of the terms in the distinction and that which binds constitution and government together in an indissoluble knot</w:t>
      </w:r>
      <w:r w:rsidRPr="0029045F">
        <w:rPr>
          <w:rFonts w:asciiTheme="minorHAnsi" w:hAnsiTheme="minorHAnsi"/>
          <w:sz w:val="16"/>
        </w:rPr>
        <w:t xml:space="preserve">. If today </w:t>
      </w:r>
      <w:r w:rsidRPr="0029045F">
        <w:rPr>
          <w:rStyle w:val="Emphasis"/>
          <w:rFonts w:asciiTheme="minorHAnsi" w:hAnsiTheme="minorHAnsi"/>
        </w:rPr>
        <w:t>we witness the overwhelming domination of the government and the economy over a popular sovereignty that has been progressively emptied of any sense</w:t>
      </w:r>
      <w:r w:rsidRPr="0029045F">
        <w:rPr>
          <w:rFonts w:asciiTheme="minorHAnsi" w:hAnsiTheme="minorHAnsi"/>
          <w:sz w:val="16"/>
        </w:rPr>
        <w:t xml:space="preserve">, </w:t>
      </w:r>
      <w:r w:rsidRPr="0029045F">
        <w:rPr>
          <w:rStyle w:val="IntenseEmphasis"/>
          <w:rFonts w:asciiTheme="minorHAnsi" w:hAnsiTheme="minorHAnsi" w:cs="Calibri"/>
        </w:rPr>
        <w:t>it may be that Western democracies are paying the price for a philosophical legacy they have assumed without reservations</w:t>
      </w:r>
      <w:r w:rsidRPr="0029045F">
        <w:rPr>
          <w:rFonts w:asciiTheme="minorHAnsi" w:hAnsiTheme="minorHAnsi"/>
          <w:sz w:val="16"/>
        </w:rPr>
        <w:t xml:space="preserve">. The misunderstanding that consists in conceiving of government as a simple executive power is one of the errors most fraught with consequences in the history of Western politics. It succeeded in ensuring that the </w:t>
      </w:r>
      <w:r w:rsidRPr="0029045F">
        <w:rPr>
          <w:rStyle w:val="Emphasis"/>
          <w:rFonts w:asciiTheme="minorHAnsi" w:hAnsiTheme="minorHAnsi"/>
        </w:rPr>
        <w:t>political reflection of modernity got lost behind empty abstractions like the Law, the general will and popular sovereignty, while leaving without response the problem which is from every point of view decisive: that of government and its articulation with the sovereign</w:t>
      </w:r>
      <w:r w:rsidRPr="0029045F">
        <w:rPr>
          <w:rFonts w:asciiTheme="minorHAnsi" w:hAnsiTheme="minorHAnsi"/>
          <w:sz w:val="16"/>
        </w:rPr>
        <w:t xml:space="preserve">. In a recent book, I have attempted to demonstrate that the central mystery of politics is not sovereignty, but government, not God, but the angels, not the King, but the ministers, not law, but the police - or, more precisely, the double governmental machine which they form and keep in motion.6 The Western political system results from the knotting together of two heterogeneous elements, which legitimate one another and which give one another mutual consistency: a politico-juridical rationality and an economico-governmental rationality, a "form of constitution" and a "form of government." Why is the politeia caught in this ambiguity? What grants the sovereign (the kyrion) the power to ensure and to guarantee their legitimate union? Is it not a question of a fiction designed to conceal the fact that the centre of the machine is empty, that between the two elements and the two rationalities there is no possible articulation? And that it is from their disarticulation that it is a question of making that ungovernable emerge, which is at once the source and the vanishing point of every politics? It is probable that as long as thought does not resolve to confront this knot and its amphibology, </w:t>
      </w:r>
      <w:r w:rsidRPr="0029045F">
        <w:rPr>
          <w:rStyle w:val="Emphasis"/>
          <w:rFonts w:asciiTheme="minorHAnsi" w:hAnsiTheme="minorHAnsi"/>
        </w:rPr>
        <w:t>every discussion about democracy - as a form of constitution and as a technique of government - risks lapsing into chatter.</w:t>
      </w:r>
    </w:p>
    <w:p w:rsidR="00135425" w:rsidRPr="0029045F" w:rsidRDefault="00135425" w:rsidP="00135425"/>
    <w:p w:rsidR="00135425" w:rsidRPr="0029045F" w:rsidRDefault="00135425" w:rsidP="00135425">
      <w:pPr>
        <w:pStyle w:val="Heading3"/>
      </w:pPr>
      <w:r w:rsidRPr="0029045F">
        <w:t>---2NC Link—Democracy</w:t>
      </w:r>
    </w:p>
    <w:p w:rsidR="00135425" w:rsidRPr="0029045F" w:rsidRDefault="00135425" w:rsidP="00135425"/>
    <w:p w:rsidR="00135425" w:rsidRPr="0029045F" w:rsidRDefault="00135425" w:rsidP="00135425">
      <w:pPr>
        <w:pStyle w:val="Heading4"/>
      </w:pPr>
      <w:r w:rsidRPr="0029045F">
        <w:t xml:space="preserve">Democracy requires a form of bare life subjected to the sovereign – democracy’s greatest contradiction and it must be rejected. </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Agamben 95 </w:t>
      </w:r>
      <w:r w:rsidRPr="0029045F">
        <w:rPr>
          <w:rFonts w:asciiTheme="minorHAnsi" w:hAnsiTheme="minorHAnsi"/>
        </w:rPr>
        <w:t xml:space="preserve">(Giorgio, Professor of Philosophy at the University of Venice. He is the author of Profanations (2007), Remnants of Auschwitz: The Witness and the Archive (2002), both published by Zone Books, and other books, Remnants of Auschwitz: The Witness and the Archive, 1995, </w:t>
      </w:r>
      <w:hyperlink r:id="rId16" w:history="1">
        <w:r w:rsidRPr="0029045F">
          <w:rPr>
            <w:rStyle w:val="Hyperlink"/>
            <w:rFonts w:asciiTheme="minorHAnsi" w:hAnsiTheme="minorHAnsi" w:cs="Calibri"/>
          </w:rPr>
          <w:t>https://books.google.com/books?isbn=1503603156</w:t>
        </w:r>
      </w:hyperlink>
      <w:r w:rsidRPr="0029045F">
        <w:rPr>
          <w:rFonts w:asciiTheme="minorHAnsi" w:hAnsiTheme="minorHAnsi"/>
        </w:rPr>
        <w:t>) Heublein</w:t>
      </w:r>
    </w:p>
    <w:p w:rsidR="00135425" w:rsidRPr="0029045F" w:rsidRDefault="00135425" w:rsidP="00135425">
      <w:pPr>
        <w:rPr>
          <w:rFonts w:asciiTheme="minorHAnsi" w:hAnsiTheme="minorHAnsi"/>
          <w:sz w:val="16"/>
        </w:rPr>
      </w:pPr>
      <w:r w:rsidRPr="0029045F">
        <w:rPr>
          <w:rFonts w:asciiTheme="minorHAnsi" w:hAnsiTheme="minorHAnsi"/>
          <w:sz w:val="16"/>
        </w:rPr>
        <w:t xml:space="preserve">The fact that, of the all the various jurisdictional regulations concerned with the protection of individual freedom, it was habeas corpus that assumed </w:t>
      </w:r>
      <w:r w:rsidRPr="0029045F">
        <w:rPr>
          <w:rStyle w:val="IntenseEmphasis"/>
          <w:rFonts w:asciiTheme="minorHAnsi" w:hAnsiTheme="minorHAnsi" w:cs="Calibri"/>
        </w:rPr>
        <w:t>the form of law and thus became inseparable from the history of Western democracy is surely due to mere circumstance</w:t>
      </w:r>
      <w:r w:rsidRPr="0029045F">
        <w:rPr>
          <w:rFonts w:asciiTheme="minorHAnsi" w:hAnsiTheme="minorHAnsi"/>
          <w:sz w:val="16"/>
        </w:rPr>
        <w:t xml:space="preserve">. It is just as certain, however, that nascent European democracy thereby placed at the center of its battle against absolutism not bios, the qualified life of the citizen, but zoē – the bare, anonymous life that is as such taken into the sovereign ban (“the body of being taken . . . ,” as one still reads in one modern formulation of the writ, “by whatsoever name he may be called therein”). </w:t>
      </w:r>
      <w:r w:rsidRPr="0029045F">
        <w:rPr>
          <w:rStyle w:val="Emphasis"/>
          <w:rFonts w:asciiTheme="minorHAnsi" w:hAnsiTheme="minorHAnsi"/>
        </w:rPr>
        <w:t>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w:t>
      </w:r>
      <w:r w:rsidRPr="0029045F">
        <w:rPr>
          <w:rFonts w:asciiTheme="minorHAnsi" w:hAnsiTheme="minorHAnsi"/>
          <w:sz w:val="16"/>
        </w:rPr>
        <w:t xml:space="preserve">. And the root of modern democracy’s secret biopolitical calling lies here: he who will appear later as the bearer of rights and, according to a curious oxymoron, as the new sovereign subject (subiectus superaneus, in other words, what is below and, at the same time, most elevated) can only be constituted as such through </w:t>
      </w:r>
      <w:r w:rsidRPr="0029045F">
        <w:rPr>
          <w:rStyle w:val="IntenseEmphasis"/>
          <w:rFonts w:asciiTheme="minorHAnsi" w:hAnsiTheme="minorHAnsi" w:cs="Calibri"/>
        </w:rPr>
        <w:t>the repetition of the sovereign exception and the isolation of corpus, bare life</w:t>
      </w:r>
      <w:r w:rsidRPr="0029045F">
        <w:rPr>
          <w:rFonts w:asciiTheme="minorHAnsi" w:hAnsiTheme="minorHAnsi"/>
          <w:sz w:val="16"/>
        </w:rPr>
        <w:t>, in himself. If it is true that law needs a body in order to be in force, and if one can speak, in this sense, of “</w:t>
      </w:r>
      <w:r w:rsidRPr="0029045F">
        <w:rPr>
          <w:rStyle w:val="Emphasis"/>
          <w:rFonts w:asciiTheme="minorHAnsi" w:hAnsiTheme="minorHAnsi"/>
        </w:rPr>
        <w:t>law’s desire to have a body,” democracy responds to this desire by compelling law to assume the care of this body.</w:t>
      </w:r>
      <w:r w:rsidRPr="0029045F">
        <w:rPr>
          <w:rFonts w:asciiTheme="minorHAnsi" w:hAnsiTheme="minorHAnsi"/>
          <w:sz w:val="16"/>
        </w:rPr>
        <w:t xml:space="preserve"> This ambiguous (or polar) </w:t>
      </w:r>
      <w:r w:rsidRPr="0029045F">
        <w:rPr>
          <w:rStyle w:val="IntenseEmphasis"/>
          <w:rFonts w:asciiTheme="minorHAnsi" w:hAnsiTheme="minorHAnsi" w:cs="Calibri"/>
        </w:rPr>
        <w:t>character of democracy appears even more clearly in the habeas corpus if one considers the fact that the same legal procedure that was originally intended to assure the presence of the accused at the trial and, therefore, to keep the accused from avoiding judgment, turns</w:t>
      </w:r>
      <w:r w:rsidRPr="0029045F">
        <w:rPr>
          <w:rFonts w:asciiTheme="minorHAnsi" w:hAnsiTheme="minorHAnsi"/>
          <w:sz w:val="16"/>
        </w:rPr>
        <w:t xml:space="preserve"> – in its new and definitive form – into grounds for the sheriff to detain and exhibit the body of the accused. Corpus is a two-faced being, the bearer both of subjection to sovereign power and of individual liberties. </w:t>
      </w:r>
      <w:r w:rsidRPr="0029045F">
        <w:rPr>
          <w:rStyle w:val="IntenseEmphasis"/>
          <w:rFonts w:asciiTheme="minorHAnsi" w:hAnsiTheme="minorHAnsi" w:cs="Calibri"/>
        </w:rPr>
        <w:t>This new centrality of the “body” in the sphere of politico-juridical terminology thus coincides with the more general process by which corpus is given such a privileged position in the philosophy and science</w:t>
      </w:r>
      <w:r w:rsidRPr="0029045F">
        <w:rPr>
          <w:rFonts w:asciiTheme="minorHAnsi" w:hAnsiTheme="minorHAnsi"/>
          <w:sz w:val="16"/>
        </w:rPr>
        <w:t xml:space="preserve"> of the Baroque age, from Descartes to Newton, from Leibniz to Spinoza. And yet in </w:t>
      </w:r>
      <w:r w:rsidRPr="0029045F">
        <w:rPr>
          <w:rStyle w:val="Emphasis"/>
          <w:rFonts w:asciiTheme="minorHAnsi" w:hAnsiTheme="minorHAnsi"/>
        </w:rPr>
        <w:t>political reflection corpus always maintains a close tie to bare life, even when it becomes the central metaphor of the political community</w:t>
      </w:r>
      <w:r w:rsidRPr="0029045F">
        <w:rPr>
          <w:rFonts w:asciiTheme="minorHAnsi" w:hAnsiTheme="minorHAnsi"/>
          <w:sz w:val="16"/>
        </w:rPr>
        <w:t>, as in Leviathan or The Social Contract. Hobbes’s use of the term is particularly instructive in this regard. If it is true that in De homine he distinguishes man’s natural body from his political body (homo enim non modo corpus naturale est, sed etiam civitatis, id est, ut ita loquar, corporis politicipars, “Man is not only a natural body, but also a body of the city, that is, of the so-called political part” [De homine, p. i]), in the De cive it is precisely the body’s capacity to be killed that founds both the natural equality of men and the necessity of the “Commonwealth”:</w:t>
      </w:r>
    </w:p>
    <w:p w:rsidR="00135425" w:rsidRPr="0029045F" w:rsidRDefault="00135425" w:rsidP="00135425"/>
    <w:p w:rsidR="00135425" w:rsidRPr="0029045F" w:rsidRDefault="00135425" w:rsidP="00135425">
      <w:pPr>
        <w:pStyle w:val="Heading3"/>
      </w:pPr>
      <w:r w:rsidRPr="0029045F">
        <w:t>1NC Link—DHS</w:t>
      </w:r>
    </w:p>
    <w:p w:rsidR="00135425" w:rsidRPr="0029045F" w:rsidRDefault="00135425" w:rsidP="00135425"/>
    <w:p w:rsidR="00135425" w:rsidRPr="0029045F" w:rsidRDefault="00135425" w:rsidP="00135425">
      <w:pPr>
        <w:pStyle w:val="Heading4"/>
      </w:pPr>
      <w:r w:rsidRPr="0029045F">
        <w:t>national body is formed through the logic of insecurity decided by the DHS, a logic that operates on the creation of homo sacer</w:t>
      </w:r>
    </w:p>
    <w:p w:rsidR="00135425" w:rsidRPr="0029045F" w:rsidRDefault="00135425" w:rsidP="00135425">
      <w:r w:rsidRPr="0029045F">
        <w:rPr>
          <w:rStyle w:val="Style13ptBold"/>
          <w:rFonts w:cs="Calibri"/>
        </w:rPr>
        <w:t xml:space="preserve">Manos 4 </w:t>
      </w:r>
      <w:r w:rsidRPr="0029045F">
        <w:t>(James Andreas, Radical Philosophy Review, “Homeland Insecurity and Bodies Born of Crisis,”  Volume 7, Issue 2 - 2004 pp. 135 – 147, https://www-pdcnet-org.proxy.lib.umich.edu/collection/authorizedshow?id=radphilrev_2004_0007_0002_0135_0148&amp;file_type=xml&amp;q=agamben%20AND%20immigration) Heublein</w:t>
      </w:r>
    </w:p>
    <w:p w:rsidR="00135425" w:rsidRPr="0029045F" w:rsidRDefault="00135425" w:rsidP="00135425">
      <w:pPr>
        <w:rPr>
          <w:rStyle w:val="IntenseEmphasis"/>
          <w:rFonts w:cs="Calibri"/>
        </w:rPr>
      </w:pPr>
      <w:r w:rsidRPr="0029045F">
        <w:rPr>
          <w:sz w:val="14"/>
        </w:rPr>
        <w:t xml:space="preserve">What develops from this operative premise is that the United States is vulnerable in two distinct ways. It is vulnerable to terrorist infiltration and it is vulnerable to terrorist attack as result of this infiltration. There is a symmetrical duality of threat: the threat of the clandestine existence of terrorists within the nation and the threat of these cabals acting on their ideations and attacking the population of the United States.22 </w:t>
      </w:r>
      <w:r w:rsidRPr="0029045F">
        <w:rPr>
          <w:rStyle w:val="IntenseEmphasis"/>
          <w:rFonts w:cs="Calibri"/>
        </w:rPr>
        <w:t xml:space="preserve">These threats to the nation identified by the DHS and other intelligence agencies stem from the articulation of the very “greatness” of our freedoms as the source of our “inherent” vulnerability. </w:t>
      </w:r>
      <w:r w:rsidRPr="0029045F">
        <w:rPr>
          <w:sz w:val="14"/>
        </w:rPr>
        <w:t xml:space="preserve">According to the DHS the United States is always vulnerable and threatened by its very freedom. One’s freedom acts as the permeable border that separates security and threat. Freedom is both the banner by which democracy is coercively spread in the name of security and the entrance point for the dangerous body of terrorism. It is the stated mission of the DHS to attempt to obviate this threat. However, securing this threat sets freedom and security at odds. Again, the NSHS states: We must recognize that as a vibrant and prosperous free society, we present an ever-evolving, ever-changing target. As we shore up our defenses in one area, the terrorists may exploit vulnerabilities in others … </w:t>
      </w:r>
      <w:r w:rsidRPr="0029045F">
        <w:rPr>
          <w:rStyle w:val="IntenseEmphasis"/>
          <w:rFonts w:cs="Calibri"/>
        </w:rPr>
        <w:t>Because we must not permit the threat of terrorism to alter the American way of life, we have to accept some level of terrorist risk as a permanent condition</w:t>
      </w:r>
      <w:r w:rsidRPr="0029045F">
        <w:rPr>
          <w:sz w:val="14"/>
        </w:rPr>
        <w:t xml:space="preserve">.23 ― 143 ― The population is “vibrant” and “free,” which causes a constant growth and change of the vulnerabilities open to the terrorist actor. As the DHS “shore[s] up our defenses in one area” the phantom of terrorism relocates its potential threat. According to the DHS, part of the terrorist strategy is to attack targets that are more vulnerable than others. In this way, the threat to the United States is ever present, mobile, and always strategic.24 Because of the strategic fluidity of terrorist attack and because “we must not permit the threat of terrorism to alter the American way of life,” there will always be a threat of terrorism within our society, an opening that must be continually monitored. It is an opening that will continually demand the sovereign decision based on the exception of terrorism. The terrorist threat must and always will be assumed. It is an eternally haunting and an omnipresent politically determinate factor. It calls for both freedom and the restriction of that freedom through a movement of a security that traces the potentially dangerous body based on the omnipresence of threat. The continual threat of terrorism holds open the possibility of making decisions on the incarnated exception, and is thus a factor in the continual creation of the political as such. The process of securing the nation-state in the context of strategic terrorism is always an unfinished project. The task of national security requires the omnipresence of an object that is outside of the law; it requires continual reference to the exception that exceeds the constituted juridical order. National security requires both the continuation of its object (terrorism) and the eternal diffusion of a probing, constructing form of care that is focused on the detection of dangerous bodies. National security feeds parasitically off of this threat. </w:t>
      </w:r>
      <w:r w:rsidRPr="0029045F">
        <w:rPr>
          <w:rStyle w:val="IntenseEmphasis"/>
          <w:rFonts w:cs="Calibri"/>
        </w:rPr>
        <w:t>The project of national security does not remove the nation and the social from threat through the temporary deployment of cura.</w:t>
      </w:r>
      <w:r w:rsidRPr="0029045F">
        <w:rPr>
          <w:sz w:val="14"/>
        </w:rPr>
        <w:t xml:space="preserve"> Rather, it implements an eternal cura that faces the perpetual threat of terrorism. As security moves into national security it begins to develop into its opposite, insecurity. Security turns into the continual deployment of cura based on a context that is defined by the specter of a continual terrorist threat. National security does not displace or remove threat but maintains the stark promise of terrorist attack. Thus the transformation of security, in its move toward national security, is marked by a movement from the temporary use of cura to obviate the threat, toward an eternal use of cura based on the continuation of a threatening body outside of the law. It is here that one can see a more fully developed series: security-national security-continual threat-insecurity. It is a Möbius strip. The inside repeatedly turns into the outside in a symmetrical movement. As </w:t>
      </w:r>
      <w:r w:rsidRPr="0029045F">
        <w:rPr>
          <w:rStyle w:val="IntenseEmphasis"/>
          <w:rFonts w:cs="Calibri"/>
        </w:rPr>
        <w:t>security moves into national security, in the current context, one sees its emergence as a fundamental insecurity. It is an insecurity based on an exception that insists on an eternal</w:t>
      </w:r>
      <w:r w:rsidRPr="0029045F">
        <w:rPr>
          <w:sz w:val="14"/>
        </w:rPr>
        <w:t xml:space="preserve"> ― 144 ― </w:t>
      </w:r>
      <w:r w:rsidRPr="0029045F">
        <w:rPr>
          <w:rStyle w:val="IntenseEmphasis"/>
          <w:rFonts w:cs="Calibri"/>
        </w:rPr>
        <w:t>cura intensely focused on culling out the potentially dangerous body (removing it from the law), thereby abandoning the threat in its very embrace</w:t>
      </w:r>
      <w:r w:rsidRPr="0029045F">
        <w:rPr>
          <w:sz w:val="14"/>
        </w:rPr>
        <w:t xml:space="preserve">. </w:t>
      </w:r>
      <w:r w:rsidRPr="0029045F">
        <w:rPr>
          <w:rStyle w:val="Emphasis"/>
        </w:rPr>
        <w:t>The movement of continually referring to the state of exception as the basis for the demarcation of the dangerous body is what previous hit Agamben next hit means when he discusses the paradigm of the camp as the “nomos of the modern” in Homo Sacer</w:t>
      </w:r>
      <w:r w:rsidRPr="0029045F">
        <w:rPr>
          <w:sz w:val="14"/>
        </w:rPr>
        <w:t>. He writes, “</w:t>
      </w:r>
      <w:r w:rsidRPr="0029045F">
        <w:rPr>
          <w:rStyle w:val="IntenseEmphasis"/>
          <w:rFonts w:cs="Calibri"/>
        </w:rPr>
        <w:t>the camp is the space that is opened when the state of exception begins to become the rule</w:t>
      </w:r>
      <w:r w:rsidRPr="0029045F">
        <w:rPr>
          <w:sz w:val="14"/>
        </w:rPr>
        <w:t xml:space="preserve">.”25 The camp—and here previous hit Agamben next hit is explicitly discussing the Nazi extermination and concentration camps—is the physical manifestation of the juridical order’s abandonment of homo sacer, the named threatening body. </w:t>
      </w:r>
      <w:r w:rsidRPr="0029045F">
        <w:rPr>
          <w:rStyle w:val="IntenseEmphasis"/>
          <w:rFonts w:cs="Calibri"/>
        </w:rPr>
        <w:t>Yet, the abandonment of this body is not due to the inadequacy of the juridical order in a temporary state of exception. Rather it is engendered when the exception is continuously “willed” and becomes the rule of the juridical order itself</w:t>
      </w:r>
      <w:r w:rsidRPr="0029045F">
        <w:rPr>
          <w:sz w:val="14"/>
        </w:rPr>
        <w:t xml:space="preserve">.26 What was </w:t>
      </w:r>
      <w:r w:rsidRPr="0029045F">
        <w:rPr>
          <w:rStyle w:val="IntenseEmphasis"/>
          <w:rFonts w:cs="Calibri"/>
        </w:rPr>
        <w:t xml:space="preserve">once the limit figure of the juridical order, the exception and sovereign decision, becomes the juridical order’s norm in the camp. </w:t>
      </w:r>
      <w:r w:rsidRPr="0029045F">
        <w:rPr>
          <w:sz w:val="14"/>
        </w:rPr>
        <w:t xml:space="preserve">What develops in the camp is the inscription of lawful national bodies through the exclusion of unlawful bodies. For previous hit Agamben next hit this process or logic of the camp in relationship to the production of bodies is the modern political paradigm and thus transcends its form as constituted in Nazi Germany. Here previous hit Agamben next hit writes: What confronts the guard or the camp official is not an extrajuridical fact (an individual biologically belonging to the Jewish race) to which he must apply the discrimination of the National Socialist rule. On the contrary, every gesture, every event in the camp, from the most ordinary to the most exceptional, enacts the decision on bare life by which the German biopolitical body is made actual. The separation of the Jewish body is the immediate production of the specifically German body.27 Faced with starved, emaciated, broken bodies who have been abandoned by the German juridical order, the guard does not encounter “an extrajuridical fact,” or the racist exclusion and genocide of the Jewish body; rather the guard is engaged in the very inscription of the political, a coding that marks and registers the biopolitical. The extermination and concentration camps of the Nazis were not an aberration; rather they were the violent manifestation of the crisis that founds the political in the first place. Everything about the camp, from the most banal to the mass murders, “enacts the decision on bare life by which the German biopolitical body is made actual,” the body that is inscribed within the political. The realm of the political is only constructed ― 145 ― through a “decision on bare life.” The decision of the exception, the decision of who inhabits the wasteland of suspension, is the very creation of the political body, the national body, the secure body. For previous hit Agamben next hit, the conditions that structure the Nazi concentration and extermination camps still operates today. These conditions function as “the hidden matrix and nomos of the political space in which we are living.”28 The current logic that structures the demarcation of political space and who is allowed in that space is the same theoretical background that informed the camps. For previous hit Agamben next hit, the logic of the camp is silently informing the ways that bodies are produced within the current political paradigm. The emergence of the camp as a paradigm colors both our national and international projects of security. The camp emerges when sovereignty can only be legitimated through a continual reference to the exception. In this continual reference the exception is held open. And today we see the irruption of our own camps that are structurally similar to the camps of Nazi Germany, while being extremely dissimilar in their content. Today, our camps are filled with </w:t>
      </w:r>
      <w:r w:rsidRPr="0029045F">
        <w:rPr>
          <w:rStyle w:val="IntenseEmphasis"/>
          <w:rFonts w:cs="Calibri"/>
        </w:rPr>
        <w:t xml:space="preserve">denationalized bodies laid bare before the machinations of a sovereign nation-state. </w:t>
      </w:r>
      <w:r w:rsidRPr="0029045F">
        <w:rPr>
          <w:sz w:val="14"/>
        </w:rPr>
        <w:t xml:space="preserve">The use of extended stress positions, dogs, sexual abuse and humiliation, the torture that emerged in the practices of Abu Ghraib, and the looming silence that </w:t>
      </w:r>
      <w:r w:rsidRPr="0029045F">
        <w:rPr>
          <w:rStyle w:val="IntenseEmphasis"/>
          <w:rFonts w:cs="Calibri"/>
        </w:rPr>
        <w:t>surrounds all of the detainees and unlawful combatants are the concrete extensions of the logic of national insecurity.</w:t>
      </w:r>
      <w:r w:rsidRPr="0029045F">
        <w:rPr>
          <w:sz w:val="14"/>
        </w:rPr>
        <w:t xml:space="preserve"> This violent, state-run torture and the illegal confinements that give contour to our current projects of national security are the precipitate irruptions of a crisis found in the relationship of bodies to law in the face of the continual threat of terrorism. This threat gives rise to the impetus taken by our government to deny the Geneva Convention by renaming the threat itself. </w:t>
      </w:r>
      <w:r w:rsidRPr="0029045F">
        <w:rPr>
          <w:rStyle w:val="IntenseEmphasis"/>
          <w:rFonts w:cs="Calibri"/>
        </w:rPr>
        <w:t>The shift from “combatants” to “unlawful combatants” and from “prisoners” to “detainees” circumvents the established codes of international engagement</w:t>
      </w:r>
      <w:r w:rsidRPr="0029045F">
        <w:rPr>
          <w:sz w:val="14"/>
        </w:rPr>
        <w:t xml:space="preserve">. And it is here at this intersection of bodies, law, and threat that one can see how the overlapping of the two series allows for this torture. First, sovereignty gains its force through making a decision on the incarnated exception in the name of security. </w:t>
      </w:r>
      <w:r w:rsidRPr="0029045F">
        <w:rPr>
          <w:rStyle w:val="IntenseEmphasis"/>
          <w:rFonts w:cs="Calibri"/>
        </w:rPr>
        <w:t xml:space="preserve">This is a decision that places bodies outside of the political and at the same time secures the political, the national body, the national identity. </w:t>
      </w:r>
      <w:r w:rsidRPr="0029045F">
        <w:rPr>
          <w:sz w:val="14"/>
        </w:rPr>
        <w:t xml:space="preserve">In the second </w:t>
      </w:r>
      <w:r w:rsidRPr="0029045F">
        <w:rPr>
          <w:rStyle w:val="IntenseEmphasis"/>
          <w:rFonts w:cs="Calibri"/>
        </w:rPr>
        <w:t xml:space="preserve">transformative series one can see the extension of this logic of security and its transmutation into the logic of insecurity. </w:t>
      </w:r>
      <w:r w:rsidRPr="0029045F">
        <w:rPr>
          <w:sz w:val="14"/>
        </w:rPr>
        <w:t xml:space="preserve">The logic of insecurity manifests the implicit sovereign power of the decision, concretely and throughout an extended period of time. </w:t>
      </w:r>
      <w:r w:rsidRPr="0029045F">
        <w:rPr>
          <w:rStyle w:val="Emphasis"/>
        </w:rPr>
        <w:t>The sovereign’s decision on the exception, on how and who to mark as the body of homo sacer, is held open</w:t>
      </w:r>
      <w:r w:rsidRPr="0029045F">
        <w:rPr>
          <w:sz w:val="14"/>
        </w:rPr>
        <w:t xml:space="preserve">. </w:t>
      </w:r>
      <w:r w:rsidRPr="0029045F">
        <w:rPr>
          <w:rStyle w:val="IntenseEmphasis"/>
          <w:rFonts w:cs="Calibri"/>
        </w:rPr>
        <w:t xml:space="preserve">This decision removes the threatening body at the same time it produces that body. The removal of the body further refines the borders of the benign national body, the </w:t>
      </w:r>
      <w:r w:rsidRPr="0029045F">
        <w:rPr>
          <w:sz w:val="14"/>
        </w:rPr>
        <w:t xml:space="preserve">― 146 ― </w:t>
      </w:r>
      <w:r w:rsidRPr="0029045F">
        <w:rPr>
          <w:rStyle w:val="IntenseEmphasis"/>
          <w:rFonts w:cs="Calibri"/>
        </w:rPr>
        <w:t>body that is secured, whose citizenship is maintained</w:t>
      </w:r>
      <w:r w:rsidRPr="0029045F">
        <w:rPr>
          <w:sz w:val="14"/>
        </w:rPr>
        <w:t xml:space="preserve">. </w:t>
      </w:r>
      <w:r w:rsidRPr="0029045F">
        <w:rPr>
          <w:rStyle w:val="Emphasis"/>
        </w:rPr>
        <w:t>Thus, in this context the homeland is secured, the political guaranteed, and the national body is formed through the logic of insecurity, a logic that operates on the creation of homo sacer</w:t>
      </w:r>
      <w:r w:rsidRPr="0029045F">
        <w:rPr>
          <w:sz w:val="14"/>
        </w:rPr>
        <w:t xml:space="preserve">. The national body is formed only by debt, a debt to homo sacer. </w:t>
      </w:r>
      <w:r w:rsidRPr="0029045F">
        <w:rPr>
          <w:rStyle w:val="IntenseEmphasis"/>
          <w:rFonts w:cs="Calibri"/>
        </w:rPr>
        <w:t>This debt is continually paid back through capricious violence, and is continually erased through the disfigurement of homo sacer.</w:t>
      </w:r>
    </w:p>
    <w:p w:rsidR="00135425" w:rsidRPr="0029045F" w:rsidRDefault="00135425" w:rsidP="00135425"/>
    <w:p w:rsidR="00135425" w:rsidRPr="0029045F" w:rsidRDefault="00135425" w:rsidP="00135425">
      <w:pPr>
        <w:pStyle w:val="Heading3"/>
      </w:pPr>
      <w:r w:rsidRPr="0029045F">
        <w:t>---2NC Link—DHS</w:t>
      </w:r>
    </w:p>
    <w:p w:rsidR="00135425" w:rsidRPr="0029045F" w:rsidRDefault="00135425" w:rsidP="00135425"/>
    <w:p w:rsidR="00135425" w:rsidRPr="0029045F" w:rsidRDefault="00135425" w:rsidP="00135425">
      <w:pPr>
        <w:pStyle w:val="Heading4"/>
      </w:pPr>
      <w:r w:rsidRPr="0029045F">
        <w:t>DHS decided mobility of the population and renders the securitization of migrants</w:t>
      </w:r>
    </w:p>
    <w:p w:rsidR="00135425" w:rsidRPr="0029045F" w:rsidRDefault="00135425" w:rsidP="00135425">
      <w:pPr>
        <w:rPr>
          <w:rStyle w:val="IntenseEmphasis"/>
          <w:rFonts w:cs="Calibri"/>
        </w:rPr>
      </w:pPr>
      <w:r w:rsidRPr="0029045F">
        <w:rPr>
          <w:rStyle w:val="Style13ptBold"/>
          <w:rFonts w:cs="Calibri"/>
        </w:rPr>
        <w:t xml:space="preserve">Manos 4 </w:t>
      </w:r>
      <w:r w:rsidRPr="0029045F">
        <w:t>(James Andreas, Radical Philosophy Review, “Homeland Insecurity and Bodies Born of Crisis,”  Volume 7, Issue 2 - 2004 pp. 135 – 147, https://www-pdcnet-org.proxy.lib.umich.edu/collection/authorizedshow?id=radphilrev_2004_0007_0002_0135_0148&amp;file_type=xml&amp;q=agamben%20AND%20immigration) Heublein</w:t>
      </w:r>
    </w:p>
    <w:p w:rsidR="00135425" w:rsidRPr="0029045F" w:rsidRDefault="00135425" w:rsidP="00135425">
      <w:pPr>
        <w:rPr>
          <w:sz w:val="16"/>
        </w:rPr>
      </w:pPr>
      <w:r w:rsidRPr="0029045F">
        <w:rPr>
          <w:sz w:val="16"/>
        </w:rPr>
        <w:t xml:space="preserve">9/11 and the ensuing terrorist threat gave rise to many alterations, decisions, and wars, </w:t>
      </w:r>
      <w:r w:rsidRPr="0029045F">
        <w:rPr>
          <w:rStyle w:val="IntenseEmphasis"/>
          <w:rFonts w:cs="Calibri"/>
        </w:rPr>
        <w:t>born in a state of exception.</w:t>
      </w:r>
      <w:r w:rsidRPr="0029045F">
        <w:rPr>
          <w:sz w:val="16"/>
        </w:rPr>
        <w:t xml:space="preserve"> There was a shift in presidential power, a restructuring of law through the Patriot Act, and the use of strategic pre-emptive war. These reactions to the threat of terrorism all operate on a singular theme: the production of bodies that are removed from the juridical order in the name of security. The thematic of these reactions crystallizes in the reclassification of suspected and known terrorist actors as unlawful combatants and detainees. This reclassification becomes spatially located in the form of Abu Ghraib, Camp X-Ray, and secret detention centers. In this section, I will change registers to examine a second transformative series of security based on its current articulation within the agencies of national security in the United States</w:t>
      </w:r>
      <w:r w:rsidRPr="0029045F">
        <w:rPr>
          <w:rStyle w:val="IntenseEmphasis"/>
          <w:rFonts w:cs="Calibri"/>
        </w:rPr>
        <w:t>. This series can provisionally been seen as security-national security-insecurity</w:t>
      </w:r>
      <w:r w:rsidRPr="0029045F">
        <w:rPr>
          <w:sz w:val="16"/>
        </w:rPr>
        <w:t xml:space="preserve">. Here, I will be guided by several questions—what is security? Why is the homeland not secure? Exactly what is secured and how is it secured? In order to answer these questions I will first take an etymological detour in order to examine the full import of the word security and its transmutation in our implementations of national security. I will articulate this change in structure as located in the Department of Homeland Security’s conception of the nature of the terrorist threat. Finally I ― 141 ― </w:t>
      </w:r>
      <w:r w:rsidRPr="0029045F">
        <w:rPr>
          <w:rStyle w:val="IntenseEmphasis"/>
          <w:rFonts w:cs="Calibri"/>
        </w:rPr>
        <w:t>will examine the manner in which these new projects of national security come to form in what Giorgio Agamben calls the “nomos of the modern</w:t>
      </w:r>
      <w:r w:rsidRPr="0029045F">
        <w:rPr>
          <w:sz w:val="16"/>
        </w:rPr>
        <w:t xml:space="preserve">.”15 The word security finds its roots in the Latin compound word securitas.16 The root of the word is cura, which is defined as care, concern, and attention. Cura designates not only a comportment of careful attention; it also denotes a dangerous, risky, or precarious situation. Only if the situation is dangerous, vulnerable or threatening, will it invoke a comportment of cura. The prefix se acts like the more commonly used ex; it means to take out of, to remove from. It is the removal from a situation in which cura is needed or implemented. Yet, it seems that se is not the action of removal itself. It is only through the intensified attentiveness of cura that the threat is removed. Thus, securitas is defined as carefree, composure, and free from danger. It is the removal of a threatening object that causes a dangerous situation which calls for an intensification of attention. This intensification of attention locates and removes the threatening object, person, body, and thus releases the threatened person, or state, from the obligation of cura. This </w:t>
      </w:r>
      <w:r w:rsidRPr="0029045F">
        <w:rPr>
          <w:rStyle w:val="IntenseEmphasis"/>
          <w:rFonts w:cs="Calibri"/>
        </w:rPr>
        <w:t>understanding of security is modified as it transforms into national security</w:t>
      </w:r>
      <w:r w:rsidRPr="0029045F">
        <w:rPr>
          <w:sz w:val="16"/>
        </w:rPr>
        <w:t xml:space="preserve">. On the one hand, security denotes the ability to leave care behind through the removal of the threatening object. On the other hand, our forms of national security employ slogans such as “eternal vigilance, ” and </w:t>
      </w:r>
      <w:r w:rsidRPr="0029045F">
        <w:rPr>
          <w:rStyle w:val="IntenseEmphasis"/>
          <w:rFonts w:cs="Calibri"/>
        </w:rPr>
        <w:t>state that, “protecting the homeland from terrorist attack is a permanent mission,” which denotes a continuation of attention throughout time</w:t>
      </w:r>
      <w:r w:rsidRPr="0029045F">
        <w:rPr>
          <w:sz w:val="16"/>
        </w:rPr>
        <w:t xml:space="preserve">.17 How are we to understand this movement from a temporary form of securing to the need for an eternal security? Here I would like to use the </w:t>
      </w:r>
      <w:r w:rsidRPr="0029045F">
        <w:rPr>
          <w:rStyle w:val="IntenseEmphasis"/>
          <w:rFonts w:cs="Calibri"/>
        </w:rPr>
        <w:t xml:space="preserve">Department of Homeland Security as a synecdoche, understanding that it cannot represent all of the intelligence agencies as whole, but that it does indicate some of the essential structures of the United States burgeoning forms of security. </w:t>
      </w:r>
      <w:r w:rsidRPr="0029045F">
        <w:rPr>
          <w:sz w:val="16"/>
        </w:rPr>
        <w:t xml:space="preserve">In July of 2002 the Department of Homeland Security (DHS) published the National Strategy for Homeland Security (NSHS). This document outlines the basic structure of the Department, its mission, and its “strategic objectives” (the prevention of terrorist attacks, the reduction of vulnerability, and the minimization of damage).18 In this text the DHS recognizes the permeability of the population as its greatest weakness. It states: Our population and way of life are the source of our Nation’s great strength, but also a source of inherent vulnerability. Our population is large, diverse, and highly mobile, allowing terrorists to hide within our midst. Americans congregate at schools, sporting arenas, malls, concert halls, office buildings, high-rise residences, and places of worship, presenting targets with the potential for many casualties.19 ― 142 ― The </w:t>
      </w:r>
      <w:r w:rsidRPr="0029045F">
        <w:rPr>
          <w:rStyle w:val="IntenseEmphasis"/>
          <w:rFonts w:cs="Calibri"/>
        </w:rPr>
        <w:t>DHS identifies the United State’s “inherent” vulnerability as the fluid mobility and diversity of the population</w:t>
      </w:r>
      <w:r w:rsidRPr="0029045F">
        <w:rPr>
          <w:sz w:val="16"/>
        </w:rPr>
        <w:t xml:space="preserve">. This mobile heterogeneity allows “terrorists to hide within our midst.” The population’s easy and continual movement along with its changing makeup presents openings, a permeability, and is thus vulnerable to apparitions of terrorism. Simply put, </w:t>
      </w:r>
      <w:r w:rsidRPr="0029045F">
        <w:rPr>
          <w:rStyle w:val="IntenseEmphasis"/>
          <w:rFonts w:cs="Calibri"/>
        </w:rPr>
        <w:t>the “freedoms” of the population mask potential terrorist actions and this veiling demands an attentive care</w:t>
      </w:r>
      <w:r w:rsidRPr="0029045F">
        <w:rPr>
          <w:sz w:val="16"/>
        </w:rPr>
        <w:t xml:space="preserve">. </w:t>
      </w:r>
      <w:r w:rsidRPr="0029045F">
        <w:rPr>
          <w:rStyle w:val="IntenseEmphasis"/>
          <w:rFonts w:cs="Calibri"/>
        </w:rPr>
        <w:t>The DHS</w:t>
      </w:r>
      <w:r w:rsidRPr="0029045F">
        <w:rPr>
          <w:sz w:val="16"/>
        </w:rPr>
        <w:t xml:space="preserve"> has implemented this care by restructuring the department of </w:t>
      </w:r>
      <w:r w:rsidRPr="0029045F">
        <w:rPr>
          <w:rStyle w:val="IntenseEmphasis"/>
          <w:rFonts w:cs="Calibri"/>
        </w:rPr>
        <w:t xml:space="preserve">Immigration </w:t>
      </w:r>
      <w:r w:rsidRPr="0029045F">
        <w:rPr>
          <w:sz w:val="16"/>
        </w:rPr>
        <w:t xml:space="preserve">and Naturalization Resources, </w:t>
      </w:r>
      <w:r w:rsidRPr="0029045F">
        <w:rPr>
          <w:rStyle w:val="IntenseEmphasis"/>
          <w:rFonts w:cs="Calibri"/>
        </w:rPr>
        <w:t>creating “smart borders</w:t>
      </w:r>
      <w:r w:rsidRPr="0029045F">
        <w:rPr>
          <w:sz w:val="16"/>
        </w:rPr>
        <w:t xml:space="preserve">,”20 </w:t>
      </w:r>
      <w:r w:rsidRPr="0029045F">
        <w:rPr>
          <w:rStyle w:val="IntenseEmphasis"/>
          <w:rFonts w:cs="Calibri"/>
        </w:rPr>
        <w:t>implementing biometric forms of identification at airports for foreign nationals from select countries, and by “data-mining</w:t>
      </w:r>
      <w:r w:rsidRPr="0029045F">
        <w:rPr>
          <w:sz w:val="16"/>
        </w:rPr>
        <w:t>” (supposedly) “isolated” Muslim communities in the United States.21 These systems comb the previous hit immigration next hit flow, highlight potential threatening ideations in pockets of vulnerability, slowly connecting the dots in striated nodes of concern. Terrorism haunts our freedom, stalks our diversity, and the agencies of security must track these movements and delimit these freedoms in response. The vulnerable movements of the population unfold into threats that must be marked and controlled.</w:t>
      </w:r>
    </w:p>
    <w:p w:rsidR="00135425" w:rsidRPr="0029045F" w:rsidRDefault="00135425" w:rsidP="00135425"/>
    <w:p w:rsidR="00135425" w:rsidRPr="0029045F" w:rsidRDefault="00135425" w:rsidP="00135425">
      <w:pPr>
        <w:pStyle w:val="Heading4"/>
      </w:pPr>
      <w:r w:rsidRPr="0029045F">
        <w:t>Agents of securitization decide “who” these dangerous bodies are and what signs will mark these bodies as aberrant</w:t>
      </w:r>
    </w:p>
    <w:p w:rsidR="00135425" w:rsidRPr="0029045F" w:rsidRDefault="00135425" w:rsidP="00135425">
      <w:r w:rsidRPr="0029045F">
        <w:rPr>
          <w:rStyle w:val="Style13ptBold"/>
          <w:rFonts w:cs="Calibri"/>
        </w:rPr>
        <w:t xml:space="preserve">Manos 4 </w:t>
      </w:r>
      <w:r w:rsidRPr="0029045F">
        <w:t>(James Andreas, Radical Philosophy Review, “Homeland Insecurity and Bodies Born of Crisis,”  Volume 7, Issue 2 - 2004 pp. 135 – 147, https://www-pdcnet-org.proxy.lib.umich.edu/collection/authorizedshow?id=radphilrev_2004_0007_0002_0135_0148&amp;file_type=xml&amp;q=agamben%20AND%20immigration) Heublein</w:t>
      </w:r>
    </w:p>
    <w:p w:rsidR="00135425" w:rsidRPr="0029045F" w:rsidRDefault="00135425" w:rsidP="00135425">
      <w:pPr>
        <w:rPr>
          <w:rStyle w:val="IntenseEmphasis"/>
          <w:rFonts w:cs="Calibri"/>
        </w:rPr>
      </w:pPr>
      <w:r w:rsidRPr="0029045F">
        <w:rPr>
          <w:rStyle w:val="IntenseEmphasis"/>
          <w:rFonts w:cs="Calibri"/>
        </w:rPr>
        <w:t>The entrance point into our current conditions of security lies with detection and thus with the power of decision</w:t>
      </w:r>
      <w:r w:rsidRPr="0029045F">
        <w:rPr>
          <w:rFonts w:asciiTheme="minorHAnsi" w:hAnsiTheme="minorHAnsi"/>
          <w:sz w:val="16"/>
        </w:rPr>
        <w:t xml:space="preserve">. This </w:t>
      </w:r>
      <w:r w:rsidRPr="0029045F">
        <w:rPr>
          <w:rStyle w:val="Emphasis"/>
        </w:rPr>
        <w:t>decision emerges in the questions that define “who” these dangerous bodies are and what signs will mark these bodies as aberrant when compared to the phantasmatic construction of the national body</w:t>
      </w:r>
      <w:r w:rsidRPr="0029045F">
        <w:rPr>
          <w:rFonts w:asciiTheme="minorHAnsi" w:hAnsiTheme="minorHAnsi"/>
          <w:sz w:val="16"/>
        </w:rPr>
        <w:t xml:space="preserve"> (what is their race, ethnicity, and religion?).4 </w:t>
      </w:r>
      <w:r w:rsidRPr="0029045F">
        <w:rPr>
          <w:rStyle w:val="Emphasis"/>
        </w:rPr>
        <w:t>The agents of national security can only “secure the homeland” by providing answers to these questions. They must create a verifiable field of knowledge which provides a framework, a code, for answering these questions</w:t>
      </w:r>
      <w:r w:rsidRPr="0029045F">
        <w:rPr>
          <w:rFonts w:asciiTheme="minorHAnsi" w:hAnsiTheme="minorHAnsi"/>
          <w:sz w:val="16"/>
        </w:rPr>
        <w:t xml:space="preserve">.5 To understand the conditions for security in this context one must first examine the prior structure that facilitates the capacity to make a decision of detection. Yet, to understand this decision, one must investigate an even more primary structure: sovereignty. Thus, the first series that I will examine should temporarily be understood as sovereignty-decision-security. This series is formed at the intersection of both Carl Schmitt’s Political Theology and Giorgio Agamben’s Homo Sacer. The first sentence of Carl Schmitt’s Political Theology: Four Chapters on the Concept of Sovereignty reads: “Sovereign is he who decides on the exception.”6 </w:t>
      </w:r>
      <w:r w:rsidRPr="0029045F">
        <w:rPr>
          <w:rStyle w:val="Emphasis"/>
        </w:rPr>
        <w:t>Sovereignty lies not in the law, nor with the people, but rather in the ability to decide what is not covered by the constituted juridical order. Sovereignty is both exterior and interior to the law. The sovereign, which can be either an organization or a singular person, paradoxically transcends the law legally. It constitutes the legal order, insures its function, and is thus inside of the law. The sovereign is outside of the law because it is defined by the ability to transcend the constituted legal order in the face of circumstances that exceed that order</w:t>
      </w:r>
      <w:r w:rsidRPr="0029045F">
        <w:rPr>
          <w:rFonts w:asciiTheme="minorHAnsi" w:hAnsiTheme="minorHAnsi"/>
          <w:sz w:val="16"/>
        </w:rPr>
        <w:t>. Schmitt argues that for the sovereign, “</w:t>
      </w:r>
      <w:r w:rsidRPr="0029045F">
        <w:rPr>
          <w:rStyle w:val="IntenseEmphasis"/>
          <w:rFonts w:cs="Calibri"/>
        </w:rPr>
        <w:t>what characterizes an exception is principally unlimited authority, which means the suspension of the entire existing order. In such a situation it is clear that the state remains, whereas law recedes</w:t>
      </w:r>
      <w:r w:rsidRPr="0029045F">
        <w:rPr>
          <w:rFonts w:asciiTheme="minorHAnsi" w:hAnsiTheme="minorHAnsi"/>
          <w:sz w:val="16"/>
        </w:rPr>
        <w:t>.”7 For Schmitt, the exception overwhelms the function of the legal juridical order and insists on something more. The excessive situation forces a decision to be made</w:t>
      </w:r>
      <w:r w:rsidRPr="0029045F">
        <w:rPr>
          <w:rStyle w:val="IntenseEmphasis"/>
          <w:rFonts w:cs="Calibri"/>
        </w:rPr>
        <w:t>; it calls for the power of the sovereign to extend beyond the constituted legal order to meet it</w:t>
      </w:r>
      <w:r w:rsidRPr="0029045F">
        <w:rPr>
          <w:rFonts w:asciiTheme="minorHAnsi" w:hAnsiTheme="minorHAnsi"/>
          <w:sz w:val="16"/>
        </w:rPr>
        <w:t xml:space="preserve">. The </w:t>
      </w:r>
      <w:r w:rsidRPr="0029045F">
        <w:rPr>
          <w:rStyle w:val="IntenseEmphasis"/>
          <w:rFonts w:cs="Calibri"/>
        </w:rPr>
        <w:t>exception unveils the “unlimited authority” of the sovereign, an authority that is not and cannot be checked by law itself. This “unlimited authority” endows the sovereign with the power to place the juridical order aside to determine the course of action in the situation of the exception</w:t>
      </w:r>
      <w:r w:rsidRPr="0029045F">
        <w:rPr>
          <w:rStyle w:val="Emphasis"/>
        </w:rPr>
        <w:t>. The “state remains,” it maintains its composition and security through the power of the sovereign during the state of emergency.</w:t>
      </w:r>
      <w:r w:rsidRPr="0029045F">
        <w:rPr>
          <w:rFonts w:asciiTheme="minorHAnsi" w:hAnsiTheme="minorHAnsi"/>
          <w:sz w:val="16"/>
        </w:rPr>
        <w:t xml:space="preserve"> The </w:t>
      </w:r>
      <w:r w:rsidRPr="0029045F">
        <w:rPr>
          <w:rStyle w:val="Emphasis"/>
        </w:rPr>
        <w:t xml:space="preserve">state remains secure, “whereas law recedes.” </w:t>
      </w:r>
      <w:r w:rsidRPr="0029045F">
        <w:rPr>
          <w:sz w:val="16"/>
        </w:rPr>
        <w:t>Here the maintenance of order through the exercise of the “unlimited authority” of the sovereign supplements constituted law. Sovereignty, or that which</w:t>
      </w:r>
      <w:r w:rsidRPr="0029045F">
        <w:rPr>
          <w:rFonts w:asciiTheme="minorHAnsi" w:hAnsiTheme="minorHAnsi"/>
          <w:sz w:val="16"/>
        </w:rPr>
        <w:t xml:space="preserve"> lies both inside the law and outside the law, is the framework upon which the decision is possible. Thus, we see that the first part of our series, when fleshed out is: sovereignty-exception. The decision of the sovereign is two-fold for Schmitt. Before the sovereign decides on the course of action during the state of exception, </w:t>
      </w:r>
      <w:r w:rsidRPr="0029045F">
        <w:rPr>
          <w:rStyle w:val="IntenseEmphasis"/>
          <w:rFonts w:cs="Calibri"/>
        </w:rPr>
        <w:t>the sovereign must first decide on what constitutes a state of exception</w:t>
      </w:r>
      <w:r w:rsidRPr="0029045F">
        <w:rPr>
          <w:rFonts w:asciiTheme="minorHAnsi" w:hAnsiTheme="minorHAnsi"/>
          <w:sz w:val="16"/>
        </w:rPr>
        <w:t xml:space="preserve">. Schmitt writes that the “decision on the exception is a decision in the true sense of the word. Because a general norm, as represented by an ordinary legal prescription, can never encompass a total exception, the decision that a real exception exists cannot therefore be entirely derived from this norm.”8 </w:t>
      </w:r>
      <w:r w:rsidRPr="0029045F">
        <w:rPr>
          <w:rStyle w:val="IntenseEmphasis"/>
          <w:rFonts w:cs="Calibri"/>
        </w:rPr>
        <w:t>The “ordinary legal prescription” cannot detail or anticipate the form or content of the exception</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Link—Disease/Medicine</w:t>
      </w:r>
    </w:p>
    <w:p w:rsidR="00135425" w:rsidRPr="0029045F" w:rsidRDefault="00135425" w:rsidP="00135425"/>
    <w:p w:rsidR="00135425" w:rsidRPr="0029045F" w:rsidRDefault="00135425" w:rsidP="00135425">
      <w:pPr>
        <w:pStyle w:val="Heading4"/>
      </w:pPr>
      <w:r w:rsidRPr="0029045F">
        <w:t xml:space="preserve">The aff’s symbiosis of </w:t>
      </w:r>
      <w:r w:rsidRPr="0029045F">
        <w:rPr>
          <w:u w:val="single"/>
        </w:rPr>
        <w:t>national</w:t>
      </w:r>
      <w:r w:rsidRPr="0029045F">
        <w:t xml:space="preserve"> and </w:t>
      </w:r>
      <w:r w:rsidRPr="0029045F">
        <w:rPr>
          <w:u w:val="single"/>
        </w:rPr>
        <w:t>social security</w:t>
      </w:r>
      <w:r w:rsidRPr="0029045F">
        <w:t xml:space="preserve"> posits the welfare state as the solution to a security threat—this furthers violent imperial expansion</w:t>
      </w:r>
    </w:p>
    <w:p w:rsidR="00135425" w:rsidRPr="0029045F" w:rsidRDefault="00135425" w:rsidP="00135425">
      <w:r w:rsidRPr="0029045F">
        <w:rPr>
          <w:rStyle w:val="Style13ptBold"/>
        </w:rPr>
        <w:t>Howell, 14</w:t>
      </w:r>
      <w:r w:rsidRPr="0029045F">
        <w:t>—Assistant Professor in the Department of Political Science at Rutgers University Newark (Alison, “The Global Politics of Medicine: Beyond global health, against securitisation theory,” Review of International Studies (2014), 40, 961–987, dml)</w:t>
      </w:r>
    </w:p>
    <w:p w:rsidR="00135425" w:rsidRPr="0029045F" w:rsidRDefault="00135425" w:rsidP="00135425"/>
    <w:p w:rsidR="00135425" w:rsidRPr="0029045F" w:rsidRDefault="00135425" w:rsidP="00135425">
      <w:pPr>
        <w:rPr>
          <w:sz w:val="16"/>
        </w:rPr>
      </w:pPr>
      <w:r w:rsidRPr="0029045F">
        <w:rPr>
          <w:rStyle w:val="StyleUnderline"/>
        </w:rPr>
        <w:t xml:space="preserve">A </w:t>
      </w:r>
      <w:r w:rsidRPr="0029045F">
        <w:rPr>
          <w:rStyle w:val="Emphasis"/>
        </w:rPr>
        <w:t>vast historical literature</w:t>
      </w:r>
      <w:r w:rsidRPr="0029045F">
        <w:rPr>
          <w:rStyle w:val="StyleUnderline"/>
        </w:rPr>
        <w:t xml:space="preserve"> traces the relationship between </w:t>
      </w:r>
      <w:r w:rsidRPr="0029045F">
        <w:rPr>
          <w:rStyle w:val="Emphasis"/>
        </w:rPr>
        <w:t>warfare</w:t>
      </w:r>
      <w:r w:rsidRPr="0029045F">
        <w:rPr>
          <w:rStyle w:val="StyleUnderline"/>
        </w:rPr>
        <w:t xml:space="preserve"> and </w:t>
      </w:r>
      <w:r w:rsidRPr="0029045F">
        <w:rPr>
          <w:rStyle w:val="Emphasis"/>
        </w:rPr>
        <w:t>medicine</w:t>
      </w:r>
      <w:r w:rsidRPr="0029045F">
        <w:rPr>
          <w:rStyle w:val="StyleUnderline"/>
        </w:rPr>
        <w:t xml:space="preserve"> as</w:t>
      </w:r>
      <w:r w:rsidRPr="0029045F">
        <w:rPr>
          <w:sz w:val="16"/>
        </w:rPr>
        <w:t xml:space="preserve">, especially from the nineteenth century forward, </w:t>
      </w:r>
      <w:r w:rsidRPr="0029045F">
        <w:rPr>
          <w:rStyle w:val="StyleUnderline"/>
        </w:rPr>
        <w:t xml:space="preserve">warfare and medicine both came to be scientific, industrialised, and professionalised endeavours. With the industrialisation of conflict, new weapons meant that war </w:t>
      </w:r>
      <w:r w:rsidRPr="0029045F">
        <w:rPr>
          <w:rStyle w:val="Emphasis"/>
        </w:rPr>
        <w:t>less frequently involved face-to-face combat</w:t>
      </w:r>
      <w:r w:rsidRPr="0029045F">
        <w:rPr>
          <w:rStyle w:val="StyleUnderline"/>
        </w:rPr>
        <w:t xml:space="preserve">, and more often </w:t>
      </w:r>
      <w:r w:rsidRPr="0029045F">
        <w:rPr>
          <w:rStyle w:val="Emphasis"/>
        </w:rPr>
        <w:t>killing at a distance</w:t>
      </w:r>
      <w:r w:rsidRPr="0029045F">
        <w:rPr>
          <w:rStyle w:val="StyleUnderline"/>
        </w:rPr>
        <w:t xml:space="preserve">, making </w:t>
      </w:r>
      <w:r w:rsidRPr="0029045F">
        <w:rPr>
          <w:rStyle w:val="Emphasis"/>
        </w:rPr>
        <w:t>medicine</w:t>
      </w:r>
      <w:r w:rsidRPr="0029045F">
        <w:rPr>
          <w:rStyle w:val="StyleUnderline"/>
        </w:rPr>
        <w:t xml:space="preserve"> and </w:t>
      </w:r>
      <w:r w:rsidRPr="0029045F">
        <w:rPr>
          <w:rStyle w:val="Emphasis"/>
        </w:rPr>
        <w:t>public health important tools</w:t>
      </w:r>
      <w:r w:rsidRPr="0029045F">
        <w:rPr>
          <w:rStyle w:val="StyleUnderline"/>
        </w:rPr>
        <w:t xml:space="preserve"> in </w:t>
      </w:r>
      <w:r w:rsidRPr="0029045F">
        <w:rPr>
          <w:rStyle w:val="Emphasis"/>
        </w:rPr>
        <w:t>maintaining the human resources necessary</w:t>
      </w:r>
      <w:r w:rsidRPr="0029045F">
        <w:rPr>
          <w:rStyle w:val="StyleUnderline"/>
        </w:rPr>
        <w:t xml:space="preserve"> for </w:t>
      </w:r>
      <w:r w:rsidRPr="0029045F">
        <w:rPr>
          <w:rStyle w:val="Emphasis"/>
        </w:rPr>
        <w:t>mass mobilisations</w:t>
      </w:r>
      <w:r w:rsidRPr="0029045F">
        <w:rPr>
          <w:rStyle w:val="StyleUnderline"/>
        </w:rPr>
        <w:t xml:space="preserve">. War has thus generated a </w:t>
      </w:r>
      <w:r w:rsidRPr="0029045F">
        <w:rPr>
          <w:rStyle w:val="Emphasis"/>
        </w:rPr>
        <w:t>number of forms of medical innovation</w:t>
      </w:r>
      <w:r w:rsidRPr="0029045F">
        <w:rPr>
          <w:rStyle w:val="StyleUnderline"/>
        </w:rPr>
        <w:t xml:space="preserve">, while medicine has </w:t>
      </w:r>
      <w:r w:rsidRPr="0029045F">
        <w:rPr>
          <w:rStyle w:val="Emphasis"/>
        </w:rPr>
        <w:t>propelled innovations in warfare</w:t>
      </w:r>
      <w:r w:rsidRPr="0029045F">
        <w:rPr>
          <w:sz w:val="16"/>
        </w:rPr>
        <w:t xml:space="preserve">. </w:t>
      </w:r>
    </w:p>
    <w:p w:rsidR="00135425" w:rsidRPr="0029045F" w:rsidRDefault="00135425" w:rsidP="00135425">
      <w:pPr>
        <w:rPr>
          <w:sz w:val="16"/>
        </w:rPr>
      </w:pPr>
      <w:r w:rsidRPr="0029045F">
        <w:rPr>
          <w:sz w:val="16"/>
        </w:rPr>
        <w:t xml:space="preserve">In, and as a result of, the Crimean War, social sanitation and the administrative organisation of medical provision (through war hospitals) were developed. At the same time, new confidence in medicine gave rise to increased public concern for the lives and wellbeing of servicemen. Innovations such as preventive medicine and techniques of evacuation evolved through the Franco-Prussian war. The American Civil War propelled the development of the new medical specialty of neurology, as a medical science for increasing manpower in the face of the prevalence of nervous disorders, including ‘nostalgia’, amongst soldiers. In the Russo-Japanese War at the beginning of the twentieth century, the development of bacteriology and immunology resulted in fewer casualties from disease than battle deaths for the first time in history. By World War I, the use of medicine in warfare (especially public health systems of sanitation) was not just a matter of morale or bowing to public concern over the lives of soldiers, but of strategic advantage. Pharmaceuticals are also weapons of war: in World War II, the Allies’ possession of quantities of penicillin, which was used to treat not only infected wounds but also venereal disease, proved an important strategic advantage over the Germans.50 </w:t>
      </w:r>
    </w:p>
    <w:p w:rsidR="00135425" w:rsidRPr="0029045F" w:rsidRDefault="00135425" w:rsidP="00135425">
      <w:pPr>
        <w:rPr>
          <w:rStyle w:val="StyleUnderline"/>
        </w:rPr>
      </w:pPr>
      <w:r w:rsidRPr="0029045F">
        <w:rPr>
          <w:sz w:val="16"/>
        </w:rPr>
        <w:t xml:space="preserve">Joanna Bourke’s work on the role of the medical sciences in rooting out ‘malingering’ is instructive here. As she argues, </w:t>
      </w:r>
      <w:r w:rsidRPr="0029045F">
        <w:rPr>
          <w:rStyle w:val="StyleUnderline"/>
        </w:rPr>
        <w:t>‘[m]edicine</w:t>
      </w:r>
      <w:r w:rsidRPr="0029045F">
        <w:rPr>
          <w:sz w:val="16"/>
        </w:rPr>
        <w:t xml:space="preserve"> did not simply serve the military, but </w:t>
      </w:r>
      <w:r w:rsidRPr="0029045F">
        <w:rPr>
          <w:rStyle w:val="StyleUnderline"/>
        </w:rPr>
        <w:t xml:space="preserve">was </w:t>
      </w:r>
      <w:r w:rsidRPr="0029045F">
        <w:rPr>
          <w:rStyle w:val="Emphasis"/>
        </w:rPr>
        <w:t>crucial</w:t>
      </w:r>
      <w:r w:rsidRPr="0029045F">
        <w:rPr>
          <w:rStyle w:val="StyleUnderline"/>
        </w:rPr>
        <w:t xml:space="preserve"> in </w:t>
      </w:r>
      <w:r w:rsidRPr="0029045F">
        <w:rPr>
          <w:rStyle w:val="Emphasis"/>
        </w:rPr>
        <w:t>actually defining</w:t>
      </w:r>
      <w:r w:rsidRPr="0029045F">
        <w:rPr>
          <w:rStyle w:val="StyleUnderline"/>
        </w:rPr>
        <w:t xml:space="preserve"> and </w:t>
      </w:r>
      <w:r w:rsidRPr="0029045F">
        <w:rPr>
          <w:rStyle w:val="Emphasis"/>
        </w:rPr>
        <w:t>expanding military power</w:t>
      </w:r>
      <w:r w:rsidRPr="0029045F">
        <w:rPr>
          <w:rStyle w:val="StyleUnderline"/>
        </w:rPr>
        <w:t xml:space="preserve"> so that the armed forces could </w:t>
      </w:r>
      <w:r w:rsidRPr="0029045F">
        <w:rPr>
          <w:rStyle w:val="Emphasis"/>
        </w:rPr>
        <w:t>control</w:t>
      </w:r>
      <w:r w:rsidRPr="0029045F">
        <w:rPr>
          <w:rStyle w:val="StyleUnderline"/>
        </w:rPr>
        <w:t xml:space="preserve"> and </w:t>
      </w:r>
      <w:r w:rsidRPr="0029045F">
        <w:rPr>
          <w:rStyle w:val="Emphasis"/>
        </w:rPr>
        <w:t>direct the emotional</w:t>
      </w:r>
      <w:r w:rsidRPr="0029045F">
        <w:rPr>
          <w:rStyle w:val="StyleUnderline"/>
        </w:rPr>
        <w:t xml:space="preserve"> as well as the </w:t>
      </w:r>
      <w:r w:rsidRPr="0029045F">
        <w:rPr>
          <w:rStyle w:val="Emphasis"/>
        </w:rPr>
        <w:t>material lives of its recruits</w:t>
      </w:r>
      <w:r w:rsidRPr="0029045F">
        <w:rPr>
          <w:rStyle w:val="StyleUnderline"/>
        </w:rPr>
        <w:t xml:space="preserve"> with </w:t>
      </w:r>
      <w:r w:rsidRPr="0029045F">
        <w:rPr>
          <w:rStyle w:val="Emphasis"/>
        </w:rPr>
        <w:t>greater effectiveness</w:t>
      </w:r>
      <w:r w:rsidRPr="0029045F">
        <w:rPr>
          <w:rStyle w:val="StyleUnderline"/>
        </w:rPr>
        <w:t>.</w:t>
      </w:r>
      <w:r w:rsidRPr="0029045F">
        <w:rPr>
          <w:sz w:val="16"/>
        </w:rPr>
        <w:t xml:space="preserve">’51 From this perspective, we can see that </w:t>
      </w:r>
      <w:r w:rsidRPr="0029045F">
        <w:rPr>
          <w:rStyle w:val="StyleUnderline"/>
        </w:rPr>
        <w:t xml:space="preserve">it is not just that medicine </w:t>
      </w:r>
      <w:r w:rsidRPr="0029045F">
        <w:rPr>
          <w:rStyle w:val="Emphasis"/>
        </w:rPr>
        <w:t>comes to be used in warfare</w:t>
      </w:r>
      <w:r w:rsidRPr="0029045F">
        <w:rPr>
          <w:rStyle w:val="StyleUnderline"/>
        </w:rPr>
        <w:t xml:space="preserve">, nor that medicine </w:t>
      </w:r>
      <w:r w:rsidRPr="0029045F">
        <w:rPr>
          <w:rStyle w:val="Emphasis"/>
        </w:rPr>
        <w:t>develops in relation to warfare</w:t>
      </w:r>
      <w:r w:rsidRPr="0029045F">
        <w:rPr>
          <w:rStyle w:val="StyleUnderline"/>
        </w:rPr>
        <w:t xml:space="preserve">, but rather that modern warfare and modern medicine are </w:t>
      </w:r>
      <w:r w:rsidRPr="0029045F">
        <w:rPr>
          <w:rStyle w:val="Emphasis"/>
        </w:rPr>
        <w:t>symbiotic</w:t>
      </w:r>
      <w:r w:rsidRPr="0029045F">
        <w:rPr>
          <w:rStyle w:val="StyleUnderline"/>
        </w:rPr>
        <w:t xml:space="preserve">. </w:t>
      </w:r>
    </w:p>
    <w:p w:rsidR="00135425" w:rsidRPr="0029045F" w:rsidRDefault="00135425" w:rsidP="00135425">
      <w:pPr>
        <w:rPr>
          <w:sz w:val="16"/>
        </w:rPr>
      </w:pPr>
      <w:r w:rsidRPr="0029045F">
        <w:rPr>
          <w:sz w:val="16"/>
        </w:rPr>
        <w:t xml:space="preserve">I extend this argument by suggesting that </w:t>
      </w:r>
      <w:r w:rsidRPr="0029045F">
        <w:rPr>
          <w:rStyle w:val="Emphasis"/>
        </w:rPr>
        <w:t>warfare</w:t>
      </w:r>
      <w:r w:rsidRPr="0029045F">
        <w:rPr>
          <w:rStyle w:val="StyleUnderline"/>
        </w:rPr>
        <w:t xml:space="preserve"> and </w:t>
      </w:r>
      <w:r w:rsidRPr="0029045F">
        <w:rPr>
          <w:rStyle w:val="Emphasis"/>
        </w:rPr>
        <w:t>medicine</w:t>
      </w:r>
      <w:r w:rsidRPr="0029045F">
        <w:rPr>
          <w:rStyle w:val="StyleUnderline"/>
        </w:rPr>
        <w:t xml:space="preserve">, and </w:t>
      </w:r>
      <w:r w:rsidRPr="0029045F">
        <w:rPr>
          <w:rStyle w:val="Emphasis"/>
        </w:rPr>
        <w:t>national</w:t>
      </w:r>
      <w:r w:rsidRPr="0029045F">
        <w:rPr>
          <w:rStyle w:val="StyleUnderline"/>
        </w:rPr>
        <w:t xml:space="preserve"> and </w:t>
      </w:r>
      <w:r w:rsidRPr="0029045F">
        <w:rPr>
          <w:rStyle w:val="Emphasis"/>
        </w:rPr>
        <w:t>social security</w:t>
      </w:r>
      <w:r w:rsidRPr="0029045F">
        <w:rPr>
          <w:rStyle w:val="StyleUnderline"/>
        </w:rPr>
        <w:t xml:space="preserve">, are also </w:t>
      </w:r>
      <w:r w:rsidRPr="0029045F">
        <w:rPr>
          <w:rStyle w:val="Emphasis"/>
        </w:rPr>
        <w:t>homologous</w:t>
      </w:r>
      <w:r w:rsidRPr="0029045F">
        <w:rPr>
          <w:rStyle w:val="StyleUnderline"/>
        </w:rPr>
        <w:t xml:space="preserve">. They share, through their </w:t>
      </w:r>
      <w:r w:rsidRPr="0029045F">
        <w:rPr>
          <w:rStyle w:val="Emphasis"/>
        </w:rPr>
        <w:t>imbricated history</w:t>
      </w:r>
      <w:r w:rsidRPr="0029045F">
        <w:rPr>
          <w:rStyle w:val="StyleUnderline"/>
        </w:rPr>
        <w:t xml:space="preserve">, a </w:t>
      </w:r>
      <w:r w:rsidRPr="0029045F">
        <w:rPr>
          <w:rStyle w:val="Emphasis"/>
        </w:rPr>
        <w:t>common logic</w:t>
      </w:r>
      <w:r w:rsidRPr="0029045F">
        <w:rPr>
          <w:rStyle w:val="StyleUnderline"/>
        </w:rPr>
        <w:t>. They both become</w:t>
      </w:r>
      <w:r w:rsidRPr="0029045F">
        <w:rPr>
          <w:sz w:val="16"/>
        </w:rPr>
        <w:t xml:space="preserve">, from the nineteenth century onwards, </w:t>
      </w:r>
      <w:r w:rsidRPr="0029045F">
        <w:rPr>
          <w:rStyle w:val="Emphasis"/>
        </w:rPr>
        <w:t>strategic technologies of defence</w:t>
      </w:r>
      <w:r w:rsidRPr="0029045F">
        <w:rPr>
          <w:rStyle w:val="StyleUnderline"/>
        </w:rPr>
        <w:t xml:space="preserve"> as defence </w:t>
      </w:r>
      <w:r w:rsidRPr="0029045F">
        <w:rPr>
          <w:rStyle w:val="Emphasis"/>
        </w:rPr>
        <w:t>refers to populations</w:t>
      </w:r>
      <w:r w:rsidRPr="0029045F">
        <w:rPr>
          <w:sz w:val="16"/>
        </w:rPr>
        <w:t xml:space="preserve"> (and no longer mainly the sovereign or patient) </w:t>
      </w:r>
      <w:r w:rsidRPr="0029045F">
        <w:rPr>
          <w:rStyle w:val="StyleUnderline"/>
        </w:rPr>
        <w:t xml:space="preserve">with a </w:t>
      </w:r>
      <w:r w:rsidRPr="0029045F">
        <w:rPr>
          <w:rStyle w:val="Emphasis"/>
        </w:rPr>
        <w:t>common strategic aim</w:t>
      </w:r>
      <w:r w:rsidRPr="0029045F">
        <w:rPr>
          <w:rStyle w:val="StyleUnderline"/>
        </w:rPr>
        <w:t xml:space="preserve">: </w:t>
      </w:r>
      <w:r w:rsidRPr="0029045F">
        <w:rPr>
          <w:rStyle w:val="Emphasis"/>
        </w:rPr>
        <w:t>defending the population</w:t>
      </w:r>
      <w:r w:rsidRPr="0029045F">
        <w:rPr>
          <w:sz w:val="16"/>
        </w:rPr>
        <w:t xml:space="preserve">. As it modernised in the nineteenth century, </w:t>
      </w:r>
      <w:r w:rsidRPr="0029045F">
        <w:rPr>
          <w:rStyle w:val="StyleUnderline"/>
        </w:rPr>
        <w:t xml:space="preserve">medicine took on </w:t>
      </w:r>
      <w:r w:rsidRPr="0029045F">
        <w:rPr>
          <w:rStyle w:val="Emphasis"/>
        </w:rPr>
        <w:t>several roles</w:t>
      </w:r>
      <w:r w:rsidRPr="0029045F">
        <w:rPr>
          <w:rStyle w:val="StyleUnderline"/>
        </w:rPr>
        <w:t xml:space="preserve">: of </w:t>
      </w:r>
      <w:r w:rsidRPr="0029045F">
        <w:rPr>
          <w:rStyle w:val="Emphasis"/>
        </w:rPr>
        <w:t>improving the population</w:t>
      </w:r>
      <w:r w:rsidRPr="0029045F">
        <w:rPr>
          <w:rStyle w:val="StyleUnderline"/>
        </w:rPr>
        <w:t xml:space="preserve">, of </w:t>
      </w:r>
      <w:r w:rsidRPr="0029045F">
        <w:rPr>
          <w:rStyle w:val="Emphasis"/>
        </w:rPr>
        <w:t>defending society</w:t>
      </w:r>
      <w:r w:rsidRPr="0029045F">
        <w:rPr>
          <w:rStyle w:val="StyleUnderline"/>
        </w:rPr>
        <w:t xml:space="preserve"> from </w:t>
      </w:r>
      <w:r w:rsidRPr="0029045F">
        <w:rPr>
          <w:rStyle w:val="Emphasis"/>
        </w:rPr>
        <w:t>enemies without</w:t>
      </w:r>
      <w:r w:rsidRPr="0029045F">
        <w:rPr>
          <w:rStyle w:val="StyleUnderline"/>
        </w:rPr>
        <w:t xml:space="preserve"> and </w:t>
      </w:r>
      <w:r w:rsidRPr="0029045F">
        <w:rPr>
          <w:rStyle w:val="Emphasis"/>
        </w:rPr>
        <w:t>degenerates within</w:t>
      </w:r>
      <w:r w:rsidRPr="0029045F">
        <w:rPr>
          <w:rStyle w:val="StyleUnderline"/>
        </w:rPr>
        <w:t xml:space="preserve">, and of </w:t>
      </w:r>
      <w:r w:rsidRPr="0029045F">
        <w:rPr>
          <w:rStyle w:val="Emphasis"/>
        </w:rPr>
        <w:t>shoring up ‘manpower’</w:t>
      </w:r>
      <w:r w:rsidRPr="0029045F">
        <w:rPr>
          <w:rStyle w:val="StyleUnderline"/>
        </w:rPr>
        <w:t xml:space="preserve"> in both </w:t>
      </w:r>
      <w:r w:rsidRPr="0029045F">
        <w:rPr>
          <w:rStyle w:val="Emphasis"/>
        </w:rPr>
        <w:t>military</w:t>
      </w:r>
      <w:r w:rsidRPr="0029045F">
        <w:rPr>
          <w:rStyle w:val="StyleUnderline"/>
        </w:rPr>
        <w:t xml:space="preserve"> and </w:t>
      </w:r>
      <w:r w:rsidRPr="0029045F">
        <w:rPr>
          <w:rStyle w:val="Emphasis"/>
        </w:rPr>
        <w:t>colonial spaces</w:t>
      </w:r>
      <w:r w:rsidRPr="0029045F">
        <w:rPr>
          <w:rStyle w:val="StyleUnderline"/>
        </w:rPr>
        <w:t xml:space="preserve">. Thus, it came to be a </w:t>
      </w:r>
      <w:r w:rsidRPr="0029045F">
        <w:rPr>
          <w:rStyle w:val="Emphasis"/>
        </w:rPr>
        <w:t>science of population</w:t>
      </w:r>
      <w:r w:rsidRPr="0029045F">
        <w:rPr>
          <w:rStyle w:val="StyleUnderline"/>
        </w:rPr>
        <w:t xml:space="preserve"> through expressions of </w:t>
      </w:r>
      <w:r w:rsidRPr="0029045F">
        <w:rPr>
          <w:rStyle w:val="Emphasis"/>
        </w:rPr>
        <w:t>race war</w:t>
      </w:r>
      <w:r w:rsidRPr="0029045F">
        <w:rPr>
          <w:rStyle w:val="StyleUnderline"/>
        </w:rPr>
        <w:t xml:space="preserve">, not only against </w:t>
      </w:r>
      <w:r w:rsidRPr="0029045F">
        <w:rPr>
          <w:rStyle w:val="Emphasis"/>
        </w:rPr>
        <w:t>external ‘enemies’</w:t>
      </w:r>
      <w:r w:rsidRPr="0029045F">
        <w:rPr>
          <w:rStyle w:val="StyleUnderline"/>
        </w:rPr>
        <w:t xml:space="preserve"> but also in the </w:t>
      </w:r>
      <w:r w:rsidRPr="0029045F">
        <w:rPr>
          <w:rStyle w:val="Emphasis"/>
        </w:rPr>
        <w:t>domestic realm</w:t>
      </w:r>
      <w:r w:rsidRPr="0029045F">
        <w:rPr>
          <w:sz w:val="16"/>
        </w:rPr>
        <w:t xml:space="preserve"> (as illustrated above), and in the space of the colony as well. </w:t>
      </w:r>
    </w:p>
    <w:p w:rsidR="00135425" w:rsidRPr="0029045F" w:rsidRDefault="00135425" w:rsidP="00135425">
      <w:pPr>
        <w:rPr>
          <w:sz w:val="16"/>
        </w:rPr>
      </w:pPr>
      <w:r w:rsidRPr="0029045F">
        <w:rPr>
          <w:sz w:val="16"/>
        </w:rPr>
        <w:t xml:space="preserve">Clearly, </w:t>
      </w:r>
      <w:r w:rsidRPr="0029045F">
        <w:rPr>
          <w:rStyle w:val="StyleUnderline"/>
        </w:rPr>
        <w:t xml:space="preserve">colonial spaces were </w:t>
      </w:r>
      <w:r w:rsidRPr="0029045F">
        <w:rPr>
          <w:rStyle w:val="Emphasis"/>
        </w:rPr>
        <w:t>carved out</w:t>
      </w:r>
      <w:r w:rsidRPr="0029045F">
        <w:rPr>
          <w:rStyle w:val="StyleUnderline"/>
        </w:rPr>
        <w:t xml:space="preserve"> and </w:t>
      </w:r>
      <w:r w:rsidRPr="0029045F">
        <w:rPr>
          <w:rStyle w:val="Emphasis"/>
        </w:rPr>
        <w:t>maintained</w:t>
      </w:r>
      <w:r w:rsidRPr="0029045F">
        <w:rPr>
          <w:rStyle w:val="StyleUnderline"/>
        </w:rPr>
        <w:t xml:space="preserve"> through the use of </w:t>
      </w:r>
      <w:r w:rsidRPr="0029045F">
        <w:rPr>
          <w:rStyle w:val="Emphasis"/>
        </w:rPr>
        <w:t>technologies of warfare</w:t>
      </w:r>
      <w:r w:rsidRPr="0029045F">
        <w:rPr>
          <w:rStyle w:val="StyleUnderline"/>
        </w:rPr>
        <w:t xml:space="preserve"> in </w:t>
      </w:r>
      <w:r w:rsidRPr="0029045F">
        <w:rPr>
          <w:rStyle w:val="Emphasis"/>
        </w:rPr>
        <w:t>directly violent ways</w:t>
      </w:r>
      <w:r w:rsidRPr="0029045F">
        <w:rPr>
          <w:rStyle w:val="StyleUnderline"/>
        </w:rPr>
        <w:t xml:space="preserve">. Medicine was also an </w:t>
      </w:r>
      <w:r w:rsidRPr="0029045F">
        <w:rPr>
          <w:rStyle w:val="Emphasis"/>
        </w:rPr>
        <w:t>important tool</w:t>
      </w:r>
      <w:r w:rsidRPr="0029045F">
        <w:rPr>
          <w:rStyle w:val="StyleUnderline"/>
        </w:rPr>
        <w:t xml:space="preserve"> in </w:t>
      </w:r>
      <w:r w:rsidRPr="0029045F">
        <w:rPr>
          <w:rStyle w:val="Emphasis"/>
        </w:rPr>
        <w:t>conquering</w:t>
      </w:r>
      <w:r w:rsidRPr="0029045F">
        <w:rPr>
          <w:rStyle w:val="StyleUnderline"/>
        </w:rPr>
        <w:t xml:space="preserve"> and </w:t>
      </w:r>
      <w:r w:rsidRPr="0029045F">
        <w:rPr>
          <w:rStyle w:val="Emphasis"/>
        </w:rPr>
        <w:t>maintaining colonies</w:t>
      </w:r>
      <w:r w:rsidRPr="0029045F">
        <w:rPr>
          <w:rStyle w:val="StyleUnderline"/>
        </w:rPr>
        <w:t xml:space="preserve"> in </w:t>
      </w:r>
      <w:r w:rsidRPr="0029045F">
        <w:rPr>
          <w:rStyle w:val="Emphasis"/>
        </w:rPr>
        <w:t>numerous ways</w:t>
      </w:r>
      <w:r w:rsidRPr="0029045F">
        <w:rPr>
          <w:sz w:val="16"/>
        </w:rPr>
        <w:t xml:space="preserve">. For instance, the development and distribution of the antimalarial quinine was critical in the colonisation of the African continent beyond coastal regions. </w:t>
      </w:r>
      <w:r w:rsidRPr="0029045F">
        <w:rPr>
          <w:rStyle w:val="StyleUnderline"/>
        </w:rPr>
        <w:t xml:space="preserve">Medicine also emerged as a means for </w:t>
      </w:r>
      <w:r w:rsidRPr="0029045F">
        <w:rPr>
          <w:rStyle w:val="Emphasis"/>
        </w:rPr>
        <w:t>managing colonised populations</w:t>
      </w:r>
      <w:r w:rsidRPr="0029045F">
        <w:rPr>
          <w:sz w:val="16"/>
        </w:rPr>
        <w:t xml:space="preserve">. In the early nineteenth century, phrenology, craniometry, and physiognomy ascended as authoritative sciences in both Europe and North America. Based on related ideas that a person’s character, personality, and brain function could be ascertained by measuring their skulls and analysing their facial features, </w:t>
      </w:r>
      <w:r w:rsidRPr="0029045F">
        <w:rPr>
          <w:rStyle w:val="StyleUnderline"/>
        </w:rPr>
        <w:t>these medical sciences</w:t>
      </w:r>
      <w:r w:rsidRPr="0029045F">
        <w:rPr>
          <w:sz w:val="16"/>
        </w:rPr>
        <w:t xml:space="preserve"> cast African men in particular as primitive and degenerate, and </w:t>
      </w:r>
      <w:r w:rsidRPr="0029045F">
        <w:rPr>
          <w:rStyle w:val="StyleUnderline"/>
        </w:rPr>
        <w:t xml:space="preserve">played a </w:t>
      </w:r>
      <w:r w:rsidRPr="0029045F">
        <w:rPr>
          <w:rStyle w:val="Emphasis"/>
        </w:rPr>
        <w:t>major role</w:t>
      </w:r>
      <w:r w:rsidRPr="0029045F">
        <w:rPr>
          <w:rStyle w:val="StyleUnderline"/>
        </w:rPr>
        <w:t xml:space="preserve"> in </w:t>
      </w:r>
      <w:r w:rsidRPr="0029045F">
        <w:rPr>
          <w:rStyle w:val="Emphasis"/>
        </w:rPr>
        <w:t>colonisation</w:t>
      </w:r>
      <w:r w:rsidRPr="0029045F">
        <w:rPr>
          <w:rStyle w:val="StyleUnderline"/>
        </w:rPr>
        <w:t xml:space="preserve">, the </w:t>
      </w:r>
      <w:r w:rsidRPr="0029045F">
        <w:rPr>
          <w:rStyle w:val="Emphasis"/>
        </w:rPr>
        <w:t>Atlantic slave trade</w:t>
      </w:r>
      <w:r w:rsidRPr="0029045F">
        <w:rPr>
          <w:rStyle w:val="StyleUnderline"/>
        </w:rPr>
        <w:t xml:space="preserve">, and the </w:t>
      </w:r>
      <w:r w:rsidRPr="0029045F">
        <w:rPr>
          <w:rStyle w:val="Emphasis"/>
        </w:rPr>
        <w:t>institution of systems of apartheid</w:t>
      </w:r>
      <w:r w:rsidRPr="0029045F">
        <w:rPr>
          <w:sz w:val="16"/>
        </w:rPr>
        <w:t xml:space="preserve">, for example in South Africa. Both European cooperation and </w:t>
      </w:r>
      <w:r w:rsidRPr="0029045F">
        <w:rPr>
          <w:rStyle w:val="StyleUnderline"/>
        </w:rPr>
        <w:t xml:space="preserve">contemporary global public health governance </w:t>
      </w:r>
      <w:r w:rsidRPr="0029045F">
        <w:rPr>
          <w:rStyle w:val="Emphasis"/>
        </w:rPr>
        <w:t>grew out of colonial attempts to contain diseases</w:t>
      </w:r>
      <w:r w:rsidRPr="0029045F">
        <w:rPr>
          <w:sz w:val="16"/>
        </w:rPr>
        <w:t xml:space="preserve"> through international standardised quarantine regulations, gaining momentum after France’s hosting of the International Sanitary Conferences starting in 1851 as an effort to insulate Europe from the ‘exotic’ diseases of the ‘uncivilised world’.52</w:t>
      </w:r>
    </w:p>
    <w:p w:rsidR="00135425" w:rsidRPr="0029045F" w:rsidRDefault="00135425" w:rsidP="00135425">
      <w:pPr>
        <w:rPr>
          <w:rStyle w:val="StyleUnderline"/>
        </w:rPr>
      </w:pPr>
      <w:r w:rsidRPr="0029045F">
        <w:rPr>
          <w:sz w:val="16"/>
        </w:rPr>
        <w:t xml:space="preserve">The role of medicine in colonisation was not just a matter of ensuring the health of colonisers, but of working upon colonised populations, as in the military sphere, in order to shore up ‘manpower’. In response to resistance, vaccination campaigns were one of the earliest and most extensive public health initiatives that Europeans propogandised as evidence of the advantages of colonial rule.53 They were also crucial for ensuring a healthy population from which to extract labour, in ways that relied on and propelled epidemiological activity on military populations. It should be clear here that </w:t>
      </w:r>
      <w:r w:rsidRPr="0029045F">
        <w:rPr>
          <w:rStyle w:val="StyleUnderline"/>
        </w:rPr>
        <w:t xml:space="preserve">the </w:t>
      </w:r>
      <w:r w:rsidRPr="0029045F">
        <w:rPr>
          <w:rStyle w:val="Emphasis"/>
        </w:rPr>
        <w:t>treatment of diseases</w:t>
      </w:r>
      <w:r w:rsidRPr="0029045F">
        <w:rPr>
          <w:rStyle w:val="StyleUnderline"/>
        </w:rPr>
        <w:t xml:space="preserve"> as </w:t>
      </w:r>
      <w:r w:rsidRPr="0029045F">
        <w:rPr>
          <w:rStyle w:val="Emphasis"/>
        </w:rPr>
        <w:t>security issues</w:t>
      </w:r>
      <w:r w:rsidRPr="0029045F">
        <w:rPr>
          <w:rStyle w:val="StyleUnderline"/>
        </w:rPr>
        <w:t xml:space="preserve"> on a </w:t>
      </w:r>
      <w:r w:rsidRPr="0029045F">
        <w:rPr>
          <w:rStyle w:val="Emphasis"/>
        </w:rPr>
        <w:t>global scale</w:t>
      </w:r>
      <w:r w:rsidRPr="0029045F">
        <w:rPr>
          <w:rStyle w:val="StyleUnderline"/>
        </w:rPr>
        <w:t xml:space="preserve">, and the </w:t>
      </w:r>
      <w:r w:rsidRPr="0029045F">
        <w:rPr>
          <w:rStyle w:val="Emphasis"/>
        </w:rPr>
        <w:t>use of medicine</w:t>
      </w:r>
      <w:r w:rsidRPr="0029045F">
        <w:rPr>
          <w:rStyle w:val="StyleUnderline"/>
        </w:rPr>
        <w:t xml:space="preserve"> as a </w:t>
      </w:r>
      <w:r w:rsidRPr="0029045F">
        <w:rPr>
          <w:rStyle w:val="Emphasis"/>
        </w:rPr>
        <w:t>strategic technology to respond to them</w:t>
      </w:r>
      <w:r w:rsidRPr="0029045F">
        <w:rPr>
          <w:rStyle w:val="StyleUnderline"/>
        </w:rPr>
        <w:t xml:space="preserve">, is </w:t>
      </w:r>
      <w:r w:rsidRPr="0029045F">
        <w:rPr>
          <w:rStyle w:val="Emphasis"/>
        </w:rPr>
        <w:t>by no means a new phenomenon</w:t>
      </w:r>
      <w:r w:rsidRPr="0029045F">
        <w:rPr>
          <w:sz w:val="16"/>
          <w:szCs w:val="16"/>
        </w:rPr>
        <w:t>. These facts are empirically irrelevant to securitisation theory: worse, they are rendered invisible not only through the theory’s ahistoricism, but through the assumption that ‘securitisation’ is something that happens to ‘disease’</w:t>
      </w:r>
      <w:r w:rsidRPr="0029045F">
        <w:rPr>
          <w:sz w:val="16"/>
        </w:rPr>
        <w:t xml:space="preserve">. Rather, </w:t>
      </w:r>
      <w:r w:rsidRPr="0029045F">
        <w:rPr>
          <w:rStyle w:val="StyleUnderline"/>
        </w:rPr>
        <w:t xml:space="preserve">what we may trace is the </w:t>
      </w:r>
      <w:r w:rsidRPr="0029045F">
        <w:rPr>
          <w:rStyle w:val="Emphasis"/>
        </w:rPr>
        <w:t>co-constitution of medicine</w:t>
      </w:r>
      <w:r w:rsidRPr="0029045F">
        <w:rPr>
          <w:rStyle w:val="StyleUnderline"/>
        </w:rPr>
        <w:t xml:space="preserve"> and </w:t>
      </w:r>
      <w:r w:rsidRPr="0029045F">
        <w:rPr>
          <w:rStyle w:val="Emphasis"/>
        </w:rPr>
        <w:t>practices of imperialism</w:t>
      </w:r>
      <w:r w:rsidRPr="0029045F">
        <w:rPr>
          <w:rStyle w:val="StyleUnderline"/>
        </w:rPr>
        <w:t xml:space="preserve"> and </w:t>
      </w:r>
      <w:r w:rsidRPr="0029045F">
        <w:rPr>
          <w:rStyle w:val="Emphasis"/>
        </w:rPr>
        <w:t>warfare</w:t>
      </w:r>
      <w:r w:rsidRPr="0029045F">
        <w:rPr>
          <w:rStyle w:val="StyleUnderline"/>
        </w:rPr>
        <w:t xml:space="preserve"> as </w:t>
      </w:r>
      <w:r w:rsidRPr="0029045F">
        <w:rPr>
          <w:rStyle w:val="Emphasis"/>
        </w:rPr>
        <w:t>symbiotic strategies</w:t>
      </w:r>
      <w:r w:rsidRPr="0029045F">
        <w:rPr>
          <w:rStyle w:val="StyleUnderline"/>
        </w:rPr>
        <w:t xml:space="preserve"> aimed at diverse populations in ways that are </w:t>
      </w:r>
      <w:r w:rsidRPr="0029045F">
        <w:rPr>
          <w:rStyle w:val="Emphasis"/>
        </w:rPr>
        <w:t>highly connected from the outset</w:t>
      </w:r>
      <w:r w:rsidRPr="0029045F">
        <w:rPr>
          <w:rStyle w:val="StyleUnderline"/>
        </w:rPr>
        <w:t xml:space="preserve">. </w:t>
      </w:r>
    </w:p>
    <w:p w:rsidR="00135425" w:rsidRPr="0029045F" w:rsidRDefault="00135425" w:rsidP="00135425">
      <w:pPr>
        <w:rPr>
          <w:sz w:val="16"/>
        </w:rPr>
      </w:pPr>
      <w:r w:rsidRPr="0029045F">
        <w:rPr>
          <w:sz w:val="16"/>
        </w:rPr>
        <w:t xml:space="preserve">Nineteenth and twentieth-century </w:t>
      </w:r>
      <w:r w:rsidRPr="0029045F">
        <w:rPr>
          <w:rStyle w:val="StyleUnderline"/>
        </w:rPr>
        <w:t xml:space="preserve">wars moulded </w:t>
      </w:r>
      <w:r w:rsidRPr="0029045F">
        <w:rPr>
          <w:rStyle w:val="Emphasis"/>
        </w:rPr>
        <w:t>vast swaths of medical expertise</w:t>
      </w:r>
      <w:r w:rsidRPr="0029045F">
        <w:rPr>
          <w:sz w:val="16"/>
        </w:rPr>
        <w:t xml:space="preserve">, from neurology to immunology, epidemiology, and public health, to surgical procedures, emergency medicine, triage and prosthetics, not to mention psychiatry and especially, in the twentieth century, psychology. </w:t>
      </w:r>
      <w:r w:rsidRPr="0029045F">
        <w:rPr>
          <w:rStyle w:val="StyleUnderline"/>
        </w:rPr>
        <w:t xml:space="preserve">Yet these medical tools and techniques </w:t>
      </w:r>
      <w:r w:rsidRPr="0029045F">
        <w:rPr>
          <w:rStyle w:val="Emphasis"/>
        </w:rPr>
        <w:t>did not remain solely on the warfront</w:t>
      </w:r>
      <w:r w:rsidRPr="0029045F">
        <w:rPr>
          <w:rStyle w:val="StyleUnderline"/>
        </w:rPr>
        <w:t xml:space="preserve">, but were </w:t>
      </w:r>
      <w:r w:rsidRPr="0029045F">
        <w:rPr>
          <w:rStyle w:val="Emphasis"/>
        </w:rPr>
        <w:t>developed cooperatively</w:t>
      </w:r>
      <w:r w:rsidRPr="0029045F">
        <w:rPr>
          <w:rStyle w:val="StyleUnderline"/>
        </w:rPr>
        <w:t xml:space="preserve"> (and </w:t>
      </w:r>
      <w:r w:rsidRPr="0029045F">
        <w:rPr>
          <w:rStyle w:val="Emphasis"/>
        </w:rPr>
        <w:t>applied</w:t>
      </w:r>
      <w:r w:rsidRPr="0029045F">
        <w:rPr>
          <w:rStyle w:val="StyleUnderline"/>
        </w:rPr>
        <w:t xml:space="preserve">) in the </w:t>
      </w:r>
      <w:r w:rsidRPr="0029045F">
        <w:rPr>
          <w:rStyle w:val="Emphasis"/>
        </w:rPr>
        <w:t>civilian sphere</w:t>
      </w:r>
      <w:r w:rsidRPr="0029045F">
        <w:rPr>
          <w:rStyle w:val="StyleUnderline"/>
        </w:rPr>
        <w:t xml:space="preserve">. The </w:t>
      </w:r>
      <w:r w:rsidRPr="0029045F">
        <w:rPr>
          <w:rStyle w:val="Emphasis"/>
        </w:rPr>
        <w:t>establishment of medical sciences</w:t>
      </w:r>
      <w:r w:rsidRPr="0029045F">
        <w:rPr>
          <w:rStyle w:val="StyleUnderline"/>
        </w:rPr>
        <w:t xml:space="preserve"> as </w:t>
      </w:r>
      <w:r w:rsidRPr="0029045F">
        <w:rPr>
          <w:rStyle w:val="Emphasis"/>
        </w:rPr>
        <w:t>strategic technologies</w:t>
      </w:r>
      <w:r w:rsidRPr="0029045F">
        <w:rPr>
          <w:rStyle w:val="StyleUnderline"/>
        </w:rPr>
        <w:t xml:space="preserve"> for the management and improvement of the population </w:t>
      </w:r>
      <w:r w:rsidRPr="0029045F">
        <w:rPr>
          <w:rStyle w:val="Emphasis"/>
        </w:rPr>
        <w:t>were not contained merely in one domain</w:t>
      </w:r>
      <w:r w:rsidRPr="0029045F">
        <w:rPr>
          <w:sz w:val="16"/>
        </w:rPr>
        <w:t xml:space="preserve"> (the military, the colony, the warzone, the homefront), </w:t>
      </w:r>
      <w:r w:rsidRPr="0029045F">
        <w:rPr>
          <w:rStyle w:val="StyleUnderline"/>
        </w:rPr>
        <w:t>but developed out of the establishment of the ‘problem’ of the population in each of these spaces.</w:t>
      </w:r>
      <w:r w:rsidRPr="0029045F">
        <w:rPr>
          <w:sz w:val="16"/>
        </w:rPr>
        <w:t xml:space="preserve"> It is as we see how medicine was able to work on the same level and in concert with warfare, that we can see how </w:t>
      </w:r>
      <w:r w:rsidRPr="0029045F">
        <w:rPr>
          <w:rStyle w:val="StyleUnderline"/>
        </w:rPr>
        <w:t xml:space="preserve">the two technologies are </w:t>
      </w:r>
      <w:r w:rsidRPr="0029045F">
        <w:rPr>
          <w:rStyle w:val="Emphasis"/>
        </w:rPr>
        <w:t>homologous</w:t>
      </w:r>
      <w:r w:rsidRPr="0029045F">
        <w:rPr>
          <w:rStyle w:val="StyleUnderline"/>
        </w:rPr>
        <w:t xml:space="preserve">. Both </w:t>
      </w:r>
      <w:r w:rsidRPr="0029045F">
        <w:rPr>
          <w:rStyle w:val="Emphasis"/>
        </w:rPr>
        <w:t>aim at the population</w:t>
      </w:r>
      <w:r w:rsidRPr="0029045F">
        <w:rPr>
          <w:rStyle w:val="StyleUnderline"/>
        </w:rPr>
        <w:t xml:space="preserve">, both are </w:t>
      </w:r>
      <w:r w:rsidRPr="0029045F">
        <w:rPr>
          <w:rStyle w:val="Emphasis"/>
        </w:rPr>
        <w:t>strategic</w:t>
      </w:r>
      <w:r w:rsidRPr="0029045F">
        <w:rPr>
          <w:rStyle w:val="StyleUnderline"/>
        </w:rPr>
        <w:t xml:space="preserve">, both </w:t>
      </w:r>
      <w:r w:rsidRPr="0029045F">
        <w:rPr>
          <w:rStyle w:val="Emphasis"/>
        </w:rPr>
        <w:t>claim to produce security</w:t>
      </w:r>
      <w:r w:rsidRPr="0029045F">
        <w:rPr>
          <w:rStyle w:val="StyleUnderline"/>
        </w:rPr>
        <w:t>. This shared history</w:t>
      </w:r>
      <w:r w:rsidRPr="0029045F">
        <w:rPr>
          <w:sz w:val="16"/>
        </w:rPr>
        <w:t xml:space="preserve"> between warfare, medicine, and society </w:t>
      </w:r>
      <w:r w:rsidRPr="0029045F">
        <w:rPr>
          <w:rStyle w:val="StyleUnderline"/>
        </w:rPr>
        <w:t>also entailed shaping modern medicine as a strategic science of public health and social security</w:t>
      </w:r>
      <w:r w:rsidRPr="0029045F">
        <w:rPr>
          <w:sz w:val="16"/>
        </w:rPr>
        <w:t xml:space="preserve"> – </w:t>
      </w:r>
      <w:r w:rsidRPr="0029045F">
        <w:rPr>
          <w:rStyle w:val="StyleUnderline"/>
        </w:rPr>
        <w:t>as sciences</w:t>
      </w:r>
      <w:r w:rsidRPr="0029045F">
        <w:rPr>
          <w:sz w:val="16"/>
        </w:rPr>
        <w:t xml:space="preserve"> not only </w:t>
      </w:r>
      <w:r w:rsidRPr="0029045F">
        <w:rPr>
          <w:rStyle w:val="StyleUnderline"/>
        </w:rPr>
        <w:t>for</w:t>
      </w:r>
      <w:r w:rsidRPr="0029045F">
        <w:rPr>
          <w:sz w:val="16"/>
        </w:rPr>
        <w:t xml:space="preserve"> curing the patient, but also </w:t>
      </w:r>
      <w:r w:rsidRPr="0029045F">
        <w:rPr>
          <w:rStyle w:val="StyleUnderline"/>
        </w:rPr>
        <w:t>administering (to) the population</w:t>
      </w:r>
      <w:r w:rsidRPr="0029045F">
        <w:rPr>
          <w:sz w:val="16"/>
        </w:rPr>
        <w:t xml:space="preserve">, whether that population is of soldiers, citizens, or colonised subjects. </w:t>
      </w:r>
      <w:r w:rsidRPr="0029045F">
        <w:rPr>
          <w:rStyle w:val="StyleUnderline"/>
        </w:rPr>
        <w:t>The management of bodies</w:t>
      </w:r>
      <w:r w:rsidRPr="0029045F">
        <w:rPr>
          <w:sz w:val="16"/>
        </w:rPr>
        <w:t xml:space="preserve"> from the front, through casualty-clearing stations, to hospitals and so forth, not to mention the management of bodies within hospitals </w:t>
      </w:r>
      <w:r w:rsidRPr="0029045F">
        <w:rPr>
          <w:rStyle w:val="Emphasis"/>
        </w:rPr>
        <w:t>relied on</w:t>
      </w:r>
      <w:r w:rsidRPr="0029045F">
        <w:rPr>
          <w:rStyle w:val="StyleUnderline"/>
        </w:rPr>
        <w:t xml:space="preserve"> and </w:t>
      </w:r>
      <w:r w:rsidRPr="0029045F">
        <w:rPr>
          <w:rStyle w:val="Emphasis"/>
        </w:rPr>
        <w:t>gave rise to administrative technologies</w:t>
      </w:r>
      <w:r w:rsidRPr="0029045F">
        <w:rPr>
          <w:rStyle w:val="StyleUnderline"/>
        </w:rPr>
        <w:t xml:space="preserve"> that were also used in </w:t>
      </w:r>
      <w:r w:rsidRPr="0029045F">
        <w:rPr>
          <w:rStyle w:val="Emphasis"/>
        </w:rPr>
        <w:t>civilian</w:t>
      </w:r>
      <w:r w:rsidRPr="0029045F">
        <w:rPr>
          <w:rStyle w:val="StyleUnderline"/>
        </w:rPr>
        <w:t xml:space="preserve"> and </w:t>
      </w:r>
      <w:r w:rsidRPr="0029045F">
        <w:rPr>
          <w:rStyle w:val="Emphasis"/>
        </w:rPr>
        <w:t>colonial administration</w:t>
      </w:r>
      <w:r w:rsidRPr="0029045F">
        <w:rPr>
          <w:rStyle w:val="StyleUnderline"/>
        </w:rPr>
        <w:t xml:space="preserve">. This linked together bodies, warfare, and medicine in ways that </w:t>
      </w:r>
      <w:r w:rsidRPr="0029045F">
        <w:rPr>
          <w:rStyle w:val="Emphasis"/>
        </w:rPr>
        <w:t>permeate</w:t>
      </w:r>
      <w:r w:rsidRPr="0029045F">
        <w:rPr>
          <w:sz w:val="16"/>
        </w:rPr>
        <w:t xml:space="preserve"> modes of governance that we tend to think of as ‘civilian’, such as </w:t>
      </w:r>
      <w:r w:rsidRPr="0029045F">
        <w:rPr>
          <w:rStyle w:val="Emphasis"/>
        </w:rPr>
        <w:t>the welfare state</w:t>
      </w:r>
      <w:r w:rsidRPr="0029045F">
        <w:rPr>
          <w:sz w:val="16"/>
        </w:rPr>
        <w:t xml:space="preserve">.54 </w:t>
      </w:r>
      <w:r w:rsidRPr="0029045F">
        <w:rPr>
          <w:rStyle w:val="StyleUnderline"/>
        </w:rPr>
        <w:t xml:space="preserve">It is </w:t>
      </w:r>
      <w:r w:rsidRPr="0029045F">
        <w:rPr>
          <w:rStyle w:val="Emphasis"/>
        </w:rPr>
        <w:t>not simply</w:t>
      </w:r>
      <w:r w:rsidRPr="0029045F">
        <w:rPr>
          <w:rStyle w:val="StyleUnderline"/>
        </w:rPr>
        <w:t xml:space="preserve"> that medical innovations born out of warfare were ‘</w:t>
      </w:r>
      <w:r w:rsidRPr="0029045F">
        <w:rPr>
          <w:rStyle w:val="Emphasis"/>
        </w:rPr>
        <w:t>imported</w:t>
      </w:r>
      <w:r w:rsidRPr="0029045F">
        <w:rPr>
          <w:rStyle w:val="StyleUnderline"/>
        </w:rPr>
        <w:t xml:space="preserve">’ into the domestic sphere. Both modern warfare and modern medicine </w:t>
      </w:r>
      <w:r w:rsidRPr="0029045F">
        <w:rPr>
          <w:rStyle w:val="Emphasis"/>
        </w:rPr>
        <w:t>grew together</w:t>
      </w:r>
      <w:r w:rsidRPr="0029045F">
        <w:rPr>
          <w:sz w:val="16"/>
        </w:rPr>
        <w:t xml:space="preserve">, from the nineteenth century forward, </w:t>
      </w:r>
      <w:r w:rsidRPr="0029045F">
        <w:rPr>
          <w:rStyle w:val="StyleUnderline"/>
        </w:rPr>
        <w:t xml:space="preserve">as professions for the </w:t>
      </w:r>
      <w:r w:rsidRPr="0029045F">
        <w:rPr>
          <w:rStyle w:val="Emphasis"/>
        </w:rPr>
        <w:t>activation</w:t>
      </w:r>
      <w:r w:rsidRPr="0029045F">
        <w:rPr>
          <w:rStyle w:val="StyleUnderline"/>
        </w:rPr>
        <w:t xml:space="preserve"> and </w:t>
      </w:r>
      <w:r w:rsidRPr="0029045F">
        <w:rPr>
          <w:rStyle w:val="Emphasis"/>
        </w:rPr>
        <w:t>improvement</w:t>
      </w:r>
      <w:r w:rsidRPr="0029045F">
        <w:rPr>
          <w:rStyle w:val="StyleUnderline"/>
        </w:rPr>
        <w:t xml:space="preserve"> of the population</w:t>
      </w:r>
      <w:r w:rsidRPr="0029045F">
        <w:rPr>
          <w:sz w:val="16"/>
        </w:rPr>
        <w:t xml:space="preserve">. Returning to the Crimean War, the figure of Florence Nightingale is illustrative here. </w:t>
      </w:r>
    </w:p>
    <w:p w:rsidR="00135425" w:rsidRPr="0029045F" w:rsidRDefault="00135425" w:rsidP="00135425"/>
    <w:p w:rsidR="00135425" w:rsidRPr="0029045F" w:rsidRDefault="00135425" w:rsidP="00135425">
      <w:pPr>
        <w:pStyle w:val="Heading3"/>
      </w:pPr>
      <w:r w:rsidRPr="0029045F">
        <w:t>1NC/2NC Link—Domestic Labor/Undocumented Workers</w:t>
      </w:r>
    </w:p>
    <w:p w:rsidR="00135425" w:rsidRPr="0029045F" w:rsidRDefault="00135425" w:rsidP="00135425"/>
    <w:p w:rsidR="00135425" w:rsidRPr="0029045F" w:rsidRDefault="00135425" w:rsidP="00135425">
      <w:pPr>
        <w:pStyle w:val="Heading4"/>
      </w:pPr>
      <w:r w:rsidRPr="0029045F">
        <w:t xml:space="preserve">The undocumented immigrant and domestic worker exist within a third space outside of laws and regulations, exploited by the state for neoliberal aims without protection </w:t>
      </w:r>
    </w:p>
    <w:p w:rsidR="00135425" w:rsidRPr="0029045F" w:rsidRDefault="00135425" w:rsidP="00135425">
      <w:r w:rsidRPr="0029045F">
        <w:rPr>
          <w:rStyle w:val="Style13ptBold"/>
        </w:rPr>
        <w:t xml:space="preserve">Lee 10 </w:t>
      </w:r>
      <w:r w:rsidRPr="0029045F">
        <w:t>Charles T. Lee is an associate professor of justice and social inquiry and an affiliate faculty in women and gender studies, “Bare life and third space,” Women's Studies Quarterly Vol. 38, No. 1/2, CITIZENSHIP (SPRING/SUMMER 2010), pp. 57-81, Accessed 6/28/18 KDS AK</w:t>
      </w:r>
    </w:p>
    <w:p w:rsidR="00135425" w:rsidRPr="0029045F" w:rsidRDefault="00135425" w:rsidP="00135425">
      <w:r w:rsidRPr="0029045F">
        <w:t xml:space="preserve">Beyond the juridical institutional compass, </w:t>
      </w:r>
      <w:r w:rsidRPr="0029045F">
        <w:rPr>
          <w:rStyle w:val="Emphasis"/>
        </w:rPr>
        <w:t>informal and clandestine labor sites,</w:t>
      </w:r>
      <w:r w:rsidRPr="0029045F">
        <w:t xml:space="preserve"> </w:t>
      </w:r>
      <w:r w:rsidRPr="0029045F">
        <w:rPr>
          <w:rStyle w:val="StyleUnderline"/>
        </w:rPr>
        <w:t>such as households that female undocumented immigrants populate as domestic workers,</w:t>
      </w:r>
      <w:r w:rsidRPr="0029045F">
        <w:t xml:space="preserve"> </w:t>
      </w:r>
      <w:r w:rsidRPr="0029045F">
        <w:rPr>
          <w:rStyle w:val="Emphasis"/>
        </w:rPr>
        <w:t>may also be conceived of as Agamben’s camps,</w:t>
      </w:r>
      <w:r w:rsidRPr="0029045F">
        <w:t xml:space="preserve"> or better yet, as Isin and Rygiel’s abject spaces that intertwine abjection and resistance. </w:t>
      </w:r>
      <w:r w:rsidRPr="0029045F">
        <w:rPr>
          <w:rStyle w:val="Emphasis"/>
        </w:rPr>
        <w:t xml:space="preserve">Exploitation and subjection are built into the logic of these work sites, as migrant workers are vulnerable to being paid below minimum wage and toiling in inhumane conditions without official recourse to political aid or legal remedy </w:t>
      </w:r>
      <w:r w:rsidRPr="0029045F">
        <w:t xml:space="preserve">(Chang 2000). </w:t>
      </w:r>
      <w:r w:rsidRPr="0029045F">
        <w:rPr>
          <w:rStyle w:val="StyleUnderline"/>
        </w:rPr>
        <w:t>Labor laws and regulations are “suspended” in application to these abject workspaces that are imminent to the neoliberal economy.</w:t>
      </w:r>
      <w:r w:rsidRPr="0029045F">
        <w:t xml:space="preserve"> However, from the liminal edge of bare life, these foreign female workers have nonetheless produced dissident practices that detour around the conventional political subscript of citizenship in their seeking a basic measure of rights, dignity, and respect, accorded to other citizen-workers. </w:t>
      </w:r>
      <w:r w:rsidRPr="0029045F">
        <w:rPr>
          <w:rStyle w:val="StyleUnderline"/>
        </w:rPr>
        <w:t>The abjection of domestic workers as depoliticized sheer life can be seen both in laws and in their work conditions.</w:t>
      </w:r>
      <w:r w:rsidRPr="0029045F">
        <w:t xml:space="preserve"> As Evelyn Nakano Glenn points out, </w:t>
      </w:r>
      <w:r w:rsidRPr="0029045F">
        <w:rPr>
          <w:rStyle w:val="StyleUnderline"/>
        </w:rPr>
        <w:t>women’s household labor has historically been relegated to the “private” arena defined by dependency and unfreedom, away from the “public” realm of citizenship and rights. In capitalist cultures where “earning” is considered an obligation of citizens and where social rights</w:t>
      </w:r>
      <w:r w:rsidRPr="0029045F">
        <w:t xml:space="preserve"> (.e.g., unemployment insurance, health protections, retirement pensions) </w:t>
      </w:r>
      <w:r w:rsidRPr="0029045F">
        <w:rPr>
          <w:rStyle w:val="StyleUnderline"/>
        </w:rPr>
        <w:t>are distributed accordingly, “unpaid family caregivers were seen as carrying out strictly private responsibilities and not as fulfilling broader citizenship responsibilities</w:t>
      </w:r>
      <w:r w:rsidRPr="0029045F">
        <w:t xml:space="preserve">” (2007, 49). This logic has been extended to paid domestic service, where </w:t>
      </w:r>
      <w:r w:rsidRPr="0029045F">
        <w:rPr>
          <w:rStyle w:val="StyleUnderline"/>
        </w:rPr>
        <w:t>domestic workers were historically “denied recognition as real workers</w:t>
      </w:r>
      <w:r w:rsidRPr="0029045F">
        <w:t xml:space="preserve">” and “explicitly excluded from legislation that granted entitlements and protections to other types of workers” (55). For example, within the United States, while the provisions of a maximum workweek, overtime pay, and minimum wages as stipulated in the Fair Labor Standards Act have now been applied to domestic service, they do not cover all types of domestic work (e.g., “babysitters” and “companions” for the sick and elderly), and </w:t>
      </w:r>
      <w:r w:rsidRPr="0029045F">
        <w:rPr>
          <w:rStyle w:val="StyleUnderline"/>
        </w:rPr>
        <w:t>domestic workers continue to be subject to various exclusions from “public” citizenship, from the right to organize under the National Labor Relations Act</w:t>
      </w:r>
      <w:r w:rsidRPr="0029045F">
        <w:t xml:space="preserve">; </w:t>
      </w:r>
      <w:r w:rsidRPr="0029045F">
        <w:rPr>
          <w:rStyle w:val="StyleUnderline"/>
        </w:rPr>
        <w:t>the right to labor in safe and healthful working conditions under the Occupational Safety and Health Act; to the right against discrimination based on race, color, religion, sex, national origin, disability, and age under the Civil Rights Laws</w:t>
      </w:r>
      <w:r w:rsidRPr="0029045F">
        <w:t xml:space="preserve"> (Domestic Workers United n.d.). As paid domestic service is now disproportionately performed by female migrants who lack citizenship status, their abjection is made more acute as the provisions of existing workers’ compensation laws have continued to leave suspended the uncertainty of coverage for undocumented workers (Gonzales 2008). As Glenn argues, </w:t>
      </w:r>
      <w:r w:rsidRPr="0029045F">
        <w:rPr>
          <w:rStyle w:val="StyleUnderline"/>
        </w:rPr>
        <w:t>migrant care workers from the global South laboring in their destination countries are predominantly “denied rights and protections”</w:t>
      </w:r>
      <w:r w:rsidRPr="0029045F">
        <w:t xml:space="preserve"> (2007, 56). </w:t>
      </w:r>
      <w:r w:rsidRPr="0029045F">
        <w:rPr>
          <w:rStyle w:val="StyleUnderline"/>
        </w:rPr>
        <w:t>Domestic work thus operates in an “exceptional” underground economy in the absence of explicit and determinate labor laws and regulations</w:t>
      </w:r>
      <w:r w:rsidRPr="0029045F">
        <w:t xml:space="preserve"> (Romero 1992, 120). To cite Agamben’s phrase, “</w:t>
      </w:r>
      <w:r w:rsidRPr="0029045F">
        <w:rPr>
          <w:rStyle w:val="StyleUnderline"/>
        </w:rPr>
        <w:t>anything becomes possible” in the personalized hierarchical relations as the employers have great leeway in determining work conditions “by setting wages, establishing job descriptions, and determining the work structure,” and workers are at the mercy of the employers to either accept the job or to quit</w:t>
      </w:r>
      <w:r w:rsidRPr="0029045F">
        <w:t xml:space="preserve"> (Romero, 1992, 120). In the abject workspace, </w:t>
      </w:r>
      <w:r w:rsidRPr="0029045F">
        <w:rPr>
          <w:rStyle w:val="Emphasis"/>
        </w:rPr>
        <w:t>domestic workers are remaindered from the citizenship life that accords basic rights and dignity to other citizen-subjects.</w:t>
      </w:r>
      <w:r w:rsidRPr="0029045F">
        <w:t xml:space="preserve"> Nicole Constable’s study in Hong Kong, for example, details how </w:t>
      </w:r>
      <w:r w:rsidRPr="0029045F">
        <w:rPr>
          <w:rStyle w:val="StyleUnderline"/>
        </w:rPr>
        <w:t>Filipina live-in domestic workers can be subjugated to a rigid sixteen- hour-a-day work schedule</w:t>
      </w:r>
      <w:r w:rsidRPr="0029045F">
        <w:t xml:space="preserve">; can be forbidden to wear makeup, fingernail polish, or perfume; can have specific days when they can wash their hair and be monitored on the length of showers; can not be permitted to use the phone or rest on the sofa; and can be made to sleep in the storeroom (2007, 91–92). Mary Romero’s study on Chicana domestic workers in the United States similarly reveals how </w:t>
      </w:r>
      <w:r w:rsidRPr="0029045F">
        <w:rPr>
          <w:rStyle w:val="StyleUnderline"/>
        </w:rPr>
        <w:t>employers may ask the workers to get on their knees to scrub the floors or to put on uniforms at hosted parties to accentuate their lower status as “maids.” Employers can further purchase deference by subjecting the domestic workers to childlike treatment through scolding or derogatory remarks about the workers’ ethnic compatriots and assigning them to separate-but-unequal eating arrangements such that the domestic workers eat in the kitchen rather than at the family dining table and are allotted “garbage” food or leftovers</w:t>
      </w:r>
      <w:r w:rsidRPr="0029045F">
        <w:t xml:space="preserve"> (1992, 105–19). Moreover, employers’ practices of gift giving (in lieu of higher wages and benefits) represent a paternalistic exchange and expectation for workers’ loyalty and commitment “beyond the boundaries of the contractual work arrangement” (Romero 1992, 120–21</w:t>
      </w:r>
      <w:r w:rsidRPr="0029045F">
        <w:rPr>
          <w:rStyle w:val="Emphasis"/>
        </w:rPr>
        <w:t>). In both laws and their work conditions, undocumented domestic workers are thus remaindered from the political script of liberal citizenship, as they lack the official status to gain formal recognition and rights</w:t>
      </w:r>
      <w:r w:rsidRPr="0029045F">
        <w:t>. For these subjects, who cannot even participate in the civic institutions of the state regime</w:t>
      </w:r>
      <w:r w:rsidRPr="0029045F">
        <w:rPr>
          <w:rStyle w:val="StyleUnderline"/>
        </w:rPr>
        <w:t>, radical collective acts in countering their subordinate condition invite further threats of deportation and suspension of economic livelihood</w:t>
      </w:r>
      <w:r w:rsidRPr="0029045F">
        <w:t xml:space="preserve"> (Chin 1998, 128; Constable 2007, 119). However, operating in modes that are neither of open collective participation nor of silent inaction, </w:t>
      </w:r>
      <w:r w:rsidRPr="0029045F">
        <w:rPr>
          <w:rStyle w:val="StyleUnderline"/>
        </w:rPr>
        <w:t>migrant domestic workers have responded to abjection via dissident practices and discourses that navigate the interstices inside/outside the political script of citizenship, enacting the claiming of rights and dignity in the third space.</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Link—Domestic Violence</w:t>
      </w:r>
    </w:p>
    <w:p w:rsidR="00135425" w:rsidRPr="0029045F" w:rsidRDefault="00135425" w:rsidP="00135425"/>
    <w:p w:rsidR="00135425" w:rsidRPr="0029045F" w:rsidRDefault="00135425" w:rsidP="00135425">
      <w:pPr>
        <w:pStyle w:val="Heading4"/>
      </w:pPr>
      <w:r w:rsidRPr="0029045F">
        <w:t xml:space="preserve">The aff compartmentalizes gendered suffering, seeking to absorb women’s abuse into the daily operations of the State – such a functioning grants biopolitical personhood only in exchange for submission to a juridical system that pushes them to the periphery of the nation. </w:t>
      </w:r>
    </w:p>
    <w:p w:rsidR="00135425" w:rsidRPr="0029045F" w:rsidRDefault="00135425" w:rsidP="00135425">
      <w:r w:rsidRPr="0029045F">
        <w:rPr>
          <w:rStyle w:val="Style13ptBold"/>
        </w:rPr>
        <w:t>Parson and Heckert, 14</w:t>
      </w:r>
      <w:r w:rsidRPr="0029045F">
        <w:t xml:space="preserve"> (Nia Parson - Assistant professor of anthropology at Southern Methodist University. Her research focuses on the intersections of gender-based violence and mental health in Chile and in Latino/a immigrant communities in the United States. Carina Heckert - Ph.D. candidate in anthropology at Southern Methodist University. Her research explores the experiences of living with HIV/AIDS in Bolivia and Latino/a immigrant mental health in the United States. Winter 2014, “The Golden Cage: The Production of Insecurity at the Nexus of Intimate Partner Violence and Unauthorized Migration in the United States,” </w:t>
      </w:r>
      <w:r w:rsidRPr="0029045F">
        <w:rPr>
          <w:i/>
        </w:rPr>
        <w:t>Human Organization</w:t>
      </w:r>
      <w:r w:rsidRPr="0029045F">
        <w:t>, Vol. 73, No. 4, pp. 307-308)//GraRev</w:t>
      </w:r>
    </w:p>
    <w:p w:rsidR="00135425" w:rsidRPr="0029045F" w:rsidRDefault="00135425" w:rsidP="00135425">
      <w:pPr>
        <w:rPr>
          <w:rStyle w:val="StyleUnderline"/>
        </w:rPr>
      </w:pPr>
      <w:r w:rsidRPr="0029045F">
        <w:rPr>
          <w:rStyle w:val="StyleUnderline"/>
        </w:rPr>
        <w:t xml:space="preserve">Women ‘s narratives show how </w:t>
      </w:r>
      <w:r w:rsidRPr="0029045F">
        <w:rPr>
          <w:rStyle w:val="Emphasis"/>
        </w:rPr>
        <w:t>ontological insecurity</w:t>
      </w:r>
      <w:r w:rsidRPr="0029045F">
        <w:rPr>
          <w:rStyle w:val="StyleUnderline"/>
        </w:rPr>
        <w:t xml:space="preserve"> is produced throughout the on-going process that is undocumented/precariously documented migration from Mexico to the United States</w:t>
      </w:r>
      <w:r w:rsidRPr="0029045F">
        <w:rPr>
          <w:sz w:val="16"/>
        </w:rPr>
        <w:t xml:space="preserve">. </w:t>
      </w:r>
      <w:r w:rsidRPr="0029045F">
        <w:rPr>
          <w:rStyle w:val="StyleUnderline"/>
        </w:rPr>
        <w:t xml:space="preserve">This </w:t>
      </w:r>
      <w:r w:rsidRPr="0029045F">
        <w:rPr>
          <w:sz w:val="16"/>
        </w:rPr>
        <w:t>embodied</w:t>
      </w:r>
      <w:r w:rsidRPr="0029045F">
        <w:rPr>
          <w:rStyle w:val="StyleUnderline"/>
        </w:rPr>
        <w:t xml:space="preserve"> sense of insecurity emerges at the nexus of intimate partner violence and the lack of </w:t>
      </w:r>
      <w:r w:rsidRPr="0029045F">
        <w:rPr>
          <w:sz w:val="16"/>
        </w:rPr>
        <w:t>a secure form of</w:t>
      </w:r>
      <w:r w:rsidRPr="0029045F">
        <w:rPr>
          <w:rStyle w:val="StyleUnderline"/>
        </w:rPr>
        <w:t xml:space="preserve"> biopolitical personhood after crossing the border</w:t>
      </w:r>
      <w:r w:rsidRPr="0029045F">
        <w:rPr>
          <w:sz w:val="16"/>
        </w:rPr>
        <w:t xml:space="preserve">. </w:t>
      </w:r>
      <w:r w:rsidRPr="0029045F">
        <w:rPr>
          <w:rStyle w:val="StyleUnderline"/>
        </w:rPr>
        <w:t xml:space="preserve">Women ‘s narratives show how biopolitical insecurities are present in familial interactions, revealing how </w:t>
      </w:r>
      <w:r w:rsidRPr="0029045F">
        <w:rPr>
          <w:rStyle w:val="Emphasis"/>
        </w:rPr>
        <w:t>families become sites of biopolitical enforcement</w:t>
      </w:r>
      <w:r w:rsidRPr="0029045F">
        <w:rPr>
          <w:sz w:val="16"/>
        </w:rPr>
        <w:t xml:space="preserve">. Intimate partners ‘ threats and reminders of biopolitical insecurities intensify the interpersonal insecurities in a mutually reinforcing manner. The family becomes less and less of a safe haven due to abuses. </w:t>
      </w:r>
      <w:r w:rsidRPr="0029045F">
        <w:rPr>
          <w:rStyle w:val="StyleUnderline"/>
        </w:rPr>
        <w:t xml:space="preserve">At the same time, </w:t>
      </w:r>
      <w:r w:rsidRPr="0029045F">
        <w:rPr>
          <w:rStyle w:val="Emphasis"/>
        </w:rPr>
        <w:t>protections for women who suffer intimate partner violence are often channeled through the judicial system in the United States</w:t>
      </w:r>
      <w:r w:rsidRPr="0029045F">
        <w:rPr>
          <w:rStyle w:val="StyleUnderline"/>
        </w:rPr>
        <w:t xml:space="preserve">, precisely an arena where many undocumented/precariously documented women feel vulnerable. </w:t>
      </w:r>
      <w:r w:rsidRPr="0029045F">
        <w:rPr>
          <w:rStyle w:val="Emphasis"/>
          <w:sz w:val="24"/>
        </w:rPr>
        <w:t>These women find themselves in a double bind</w:t>
      </w:r>
      <w:r w:rsidRPr="0029045F">
        <w:rPr>
          <w:sz w:val="16"/>
        </w:rPr>
        <w:t xml:space="preserve">, </w:t>
      </w:r>
      <w:r w:rsidRPr="0029045F">
        <w:rPr>
          <w:rStyle w:val="StyleUnderline"/>
        </w:rPr>
        <w:t xml:space="preserve">a dual layered golden cage of biopolitical and intimate insecurities. </w:t>
      </w:r>
      <w:r w:rsidRPr="0029045F">
        <w:rPr>
          <w:sz w:val="16"/>
        </w:rPr>
        <w:t xml:space="preserve">Abusers ‘ references to biopolitical power within intimate relationships rupture the familial trust and security that can be even more crucial for women who lack documentation or inhabit a precariously documented space. Deportation regimes in the United States during the time of this research produced insecurity for many of the women we interviewed, within their everyday lives. This has occurred within the broader context of post-911 security and anti-terrorist politics in the United States, which, as Low (2008) has provocatively posited, have increased insecurity in intimate spheres. The </w:t>
      </w:r>
      <w:r w:rsidRPr="0029045F">
        <w:rPr>
          <w:rStyle w:val="StyleUnderline"/>
        </w:rPr>
        <w:t>research</w:t>
      </w:r>
      <w:r w:rsidRPr="0029045F">
        <w:rPr>
          <w:sz w:val="16"/>
        </w:rPr>
        <w:t xml:space="preserve"> that </w:t>
      </w:r>
      <w:r w:rsidRPr="0029045F">
        <w:rPr>
          <w:rStyle w:val="StyleUnderline"/>
        </w:rPr>
        <w:t>provides the basis of this analysis is focused on qualitative and quantitative expressions of women ‘s feelings of being in the world</w:t>
      </w:r>
      <w:r w:rsidRPr="0029045F">
        <w:rPr>
          <w:sz w:val="16"/>
        </w:rPr>
        <w:t xml:space="preserve"> (Jackson 1998). </w:t>
      </w:r>
      <w:r w:rsidRPr="0029045F">
        <w:rPr>
          <w:rStyle w:val="StyleUnderline"/>
        </w:rPr>
        <w:t xml:space="preserve">These women ‘s narratives humanize their experiences in ways that call into question the </w:t>
      </w:r>
      <w:r w:rsidRPr="0029045F">
        <w:rPr>
          <w:rStyle w:val="Emphasis"/>
        </w:rPr>
        <w:t>categories of suffering</w:t>
      </w:r>
      <w:r w:rsidRPr="0029045F">
        <w:rPr>
          <w:rStyle w:val="StyleUnderline"/>
        </w:rPr>
        <w:t xml:space="preserve"> that bureaucracies use to </w:t>
      </w:r>
      <w:r w:rsidRPr="0029045F">
        <w:rPr>
          <w:rStyle w:val="Emphasis"/>
        </w:rPr>
        <w:t>define, compartmentalize, and administer human experience</w:t>
      </w:r>
      <w:r w:rsidRPr="0029045F">
        <w:rPr>
          <w:rStyle w:val="StyleUnderline"/>
        </w:rPr>
        <w:t xml:space="preserve">, to </w:t>
      </w:r>
      <w:r w:rsidRPr="0029045F">
        <w:rPr>
          <w:rStyle w:val="Emphasis"/>
          <w:sz w:val="24"/>
        </w:rPr>
        <w:t>bureaucratize pain</w:t>
      </w:r>
      <w:r w:rsidRPr="0029045F">
        <w:rPr>
          <w:sz w:val="16"/>
        </w:rPr>
        <w:t xml:space="preserve"> (see Parson 2013). At times, </w:t>
      </w:r>
      <w:r w:rsidRPr="0029045F">
        <w:rPr>
          <w:rStyle w:val="StyleUnderline"/>
        </w:rPr>
        <w:t>women attempted to mobilize their own biopolitical power by making claims to the state vis-á-vis the intimate partner abuse against them</w:t>
      </w:r>
      <w:r w:rsidRPr="0029045F">
        <w:rPr>
          <w:sz w:val="16"/>
        </w:rPr>
        <w:t xml:space="preserve">. </w:t>
      </w:r>
      <w:r w:rsidRPr="0029045F">
        <w:rPr>
          <w:rStyle w:val="StyleUnderline"/>
        </w:rPr>
        <w:t>They could become biopolitical subjects because they were victims of intimate partner abuse, if they qualified for the protections of the</w:t>
      </w:r>
      <w:r w:rsidRPr="0029045F">
        <w:rPr>
          <w:sz w:val="16"/>
        </w:rPr>
        <w:t xml:space="preserve"> Violence Against Women Act (</w:t>
      </w:r>
      <w:r w:rsidRPr="0029045F">
        <w:rPr>
          <w:rStyle w:val="StyleUnderline"/>
        </w:rPr>
        <w:t>VAWA</w:t>
      </w:r>
      <w:r w:rsidRPr="0029045F">
        <w:rPr>
          <w:sz w:val="16"/>
        </w:rPr>
        <w:t xml:space="preserve">) or the </w:t>
      </w:r>
      <w:r w:rsidRPr="0029045F">
        <w:rPr>
          <w:rStyle w:val="StyleUnderline"/>
        </w:rPr>
        <w:t>U-Visa</w:t>
      </w:r>
      <w:r w:rsidRPr="0029045F">
        <w:rPr>
          <w:sz w:val="16"/>
        </w:rPr>
        <w:t xml:space="preserve">. </w:t>
      </w:r>
      <w:r w:rsidRPr="0029045F">
        <w:rPr>
          <w:rStyle w:val="Emphasis"/>
        </w:rPr>
        <w:t>In this way, some accessed</w:t>
      </w:r>
      <w:r w:rsidRPr="0029045F">
        <w:rPr>
          <w:rStyle w:val="StyleUnderline"/>
        </w:rPr>
        <w:t xml:space="preserve"> pathways to becoming authorized by the state and, even at times, to a form of </w:t>
      </w:r>
      <w:r w:rsidRPr="0029045F">
        <w:rPr>
          <w:rStyle w:val="Emphasis"/>
        </w:rPr>
        <w:t>biological citizenship</w:t>
      </w:r>
      <w:r w:rsidRPr="0029045F">
        <w:rPr>
          <w:rStyle w:val="StyleUnderline"/>
        </w:rPr>
        <w:t xml:space="preserve"> </w:t>
      </w:r>
      <w:r w:rsidRPr="0029045F">
        <w:rPr>
          <w:sz w:val="16"/>
        </w:rPr>
        <w:t xml:space="preserve">(see Parson 2013; Petryna 2002; Ticktin 2011). The agencies where we recruited women to participate in the research offered such services, and </w:t>
      </w:r>
      <w:r w:rsidRPr="0029045F">
        <w:rPr>
          <w:rStyle w:val="StyleUnderline"/>
        </w:rPr>
        <w:t xml:space="preserve">women ‘s narratives point to how </w:t>
      </w:r>
      <w:r w:rsidRPr="0029045F">
        <w:rPr>
          <w:rStyle w:val="Emphasis"/>
          <w:sz w:val="26"/>
        </w:rPr>
        <w:t>institutional interventions</w:t>
      </w:r>
      <w:r w:rsidRPr="0029045F">
        <w:rPr>
          <w:sz w:val="16"/>
        </w:rPr>
        <w:t xml:space="preserve">—state, non-governmental, or otherwise, can </w:t>
      </w:r>
      <w:r w:rsidRPr="0029045F">
        <w:rPr>
          <w:rStyle w:val="Emphasis"/>
          <w:sz w:val="26"/>
        </w:rPr>
        <w:t>operate as much to control populations as to protect them</w:t>
      </w:r>
      <w:r w:rsidRPr="0029045F">
        <w:rPr>
          <w:sz w:val="16"/>
        </w:rPr>
        <w:t xml:space="preserve"> (Agamben 1995; Petryna 2002; Willen 2010). </w:t>
      </w:r>
      <w:r w:rsidRPr="0029045F">
        <w:rPr>
          <w:rStyle w:val="StyleUnderline"/>
        </w:rPr>
        <w:t>Many of the women we interviewed had been mandated by Child Protective Services to attend weekly group therapy sessions following reports of violence within the household</w:t>
      </w:r>
      <w:r w:rsidRPr="0029045F">
        <w:rPr>
          <w:sz w:val="16"/>
        </w:rPr>
        <w:t xml:space="preserve">. </w:t>
      </w:r>
      <w:r w:rsidRPr="0029045F">
        <w:rPr>
          <w:rStyle w:val="StyleUnderline"/>
        </w:rPr>
        <w:t xml:space="preserve">Agencies and services for women who suffer domestic violence offer care </w:t>
      </w:r>
      <w:r w:rsidRPr="0029045F">
        <w:rPr>
          <w:rStyle w:val="Emphasis"/>
        </w:rPr>
        <w:t>while also enacting forms of biopolitical social control and surveillance</w:t>
      </w:r>
      <w:r w:rsidRPr="0029045F">
        <w:rPr>
          <w:rStyle w:val="StyleUnderline"/>
        </w:rPr>
        <w:t>.</w:t>
      </w:r>
      <w:r w:rsidRPr="0029045F">
        <w:rPr>
          <w:sz w:val="16"/>
        </w:rPr>
        <w:t xml:space="preserve"> A recent report on the effects of the United States deportation regime on families found that </w:t>
      </w:r>
      <w:r w:rsidRPr="0029045F">
        <w:rPr>
          <w:rStyle w:val="StyleUnderline"/>
        </w:rPr>
        <w:t>when police are called to the scene of domestic violence incidents, police often call C</w:t>
      </w:r>
      <w:r w:rsidRPr="0029045F">
        <w:rPr>
          <w:sz w:val="16"/>
        </w:rPr>
        <w:t xml:space="preserve">hild </w:t>
      </w:r>
      <w:r w:rsidRPr="0029045F">
        <w:rPr>
          <w:rStyle w:val="StyleUnderline"/>
        </w:rPr>
        <w:t>P</w:t>
      </w:r>
      <w:r w:rsidRPr="0029045F">
        <w:rPr>
          <w:sz w:val="16"/>
        </w:rPr>
        <w:t xml:space="preserve">rotective </w:t>
      </w:r>
      <w:r w:rsidRPr="0029045F">
        <w:rPr>
          <w:rStyle w:val="StyleUnderline"/>
        </w:rPr>
        <w:t>S</w:t>
      </w:r>
      <w:r w:rsidRPr="0029045F">
        <w:rPr>
          <w:sz w:val="16"/>
        </w:rPr>
        <w:t xml:space="preserve">ervices, </w:t>
      </w:r>
      <w:r w:rsidRPr="0029045F">
        <w:rPr>
          <w:rStyle w:val="StyleUnderline"/>
        </w:rPr>
        <w:t>leading to the detention of immigrant women, with their children sent to foster care</w:t>
      </w:r>
      <w:r w:rsidRPr="0029045F">
        <w:rPr>
          <w:sz w:val="16"/>
        </w:rPr>
        <w:t xml:space="preserve"> (Wessler 2011). Women ‘s narratives point to how these institutions and the people who work within them often lack the tools for addressing the interlocking vulnerabilities at a variety of scales that produce ontological insecurity for them. Instead, </w:t>
      </w:r>
      <w:r w:rsidRPr="0029045F">
        <w:rPr>
          <w:rStyle w:val="StyleUnderline"/>
        </w:rPr>
        <w:t>institutions employ the institutional, biopolitical categories and labels for social forms of suffering</w:t>
      </w:r>
      <w:r w:rsidRPr="0029045F">
        <w:rPr>
          <w:sz w:val="16"/>
        </w:rPr>
        <w:t xml:space="preserve">. These include psychiatric and psychological diagnostics and scales, teaching women new ways to think about their experiences with terms such as trauma, anxiety, and depression and with tools designed to help women see some of the larger power structures involved in intimate abuses. These labels and frameworks can provide ontological definition to chaotic experiences, ruptures, disruptions, and sets of insecurities. These labels render intimate, interior experiences visible in new ways but always through a limited lens, ground only out of certain elements so that limited facets of experience are illuminated through a language of shared experience that often masks more than it reveals. This article also highlights some of the ways that </w:t>
      </w:r>
      <w:r w:rsidRPr="0029045F">
        <w:rPr>
          <w:rStyle w:val="StyleUnderline"/>
        </w:rPr>
        <w:t>care can function as biopolitical control and illuminates how a nuanced understanding of this phenomenon could help inform institutional practices.</w:t>
      </w:r>
    </w:p>
    <w:p w:rsidR="00135425" w:rsidRPr="0029045F" w:rsidRDefault="00135425" w:rsidP="00135425"/>
    <w:p w:rsidR="00135425" w:rsidRPr="0029045F" w:rsidRDefault="00135425" w:rsidP="00135425">
      <w:pPr>
        <w:pStyle w:val="Heading3"/>
      </w:pPr>
      <w:r w:rsidRPr="0029045F">
        <w:t>1NC Link—Employment/Skills/Labor/Etc</w:t>
      </w:r>
    </w:p>
    <w:p w:rsidR="00135425" w:rsidRPr="0029045F" w:rsidRDefault="00135425" w:rsidP="00135425"/>
    <w:p w:rsidR="00135425" w:rsidRPr="0029045F" w:rsidRDefault="00135425" w:rsidP="00135425">
      <w:pPr>
        <w:pStyle w:val="Heading4"/>
      </w:pPr>
      <w:r w:rsidRPr="0029045F">
        <w:t xml:space="preserve">Immigration policy operates within </w:t>
      </w:r>
      <w:r w:rsidRPr="0029045F">
        <w:rPr>
          <w:u w:val="single"/>
        </w:rPr>
        <w:t>graduated sovereignty</w:t>
      </w:r>
      <w:r w:rsidRPr="0029045F">
        <w:t xml:space="preserve">, which creates a state of exception </w:t>
      </w:r>
      <w:r w:rsidRPr="0029045F">
        <w:rPr>
          <w:u w:val="single"/>
        </w:rPr>
        <w:t>not</w:t>
      </w:r>
      <w:r w:rsidRPr="0029045F">
        <w:t xml:space="preserve"> through legal restriction but via establishing </w:t>
      </w:r>
      <w:r w:rsidRPr="0029045F">
        <w:rPr>
          <w:u w:val="single"/>
        </w:rPr>
        <w:t>exclusive hierarchies</w:t>
      </w:r>
      <w:r w:rsidRPr="0029045F">
        <w:t xml:space="preserve">—it’s </w:t>
      </w:r>
      <w:r w:rsidRPr="0029045F">
        <w:rPr>
          <w:u w:val="single"/>
        </w:rPr>
        <w:t>unique</w:t>
      </w:r>
      <w:r w:rsidRPr="0029045F">
        <w:t xml:space="preserve">, the plan’s </w:t>
      </w:r>
      <w:r w:rsidRPr="0029045F">
        <w:rPr>
          <w:u w:val="single"/>
        </w:rPr>
        <w:t>move to inclusion</w:t>
      </w:r>
      <w:r w:rsidRPr="0029045F">
        <w:t xml:space="preserve"> for “skilled” immigrants is accompanied by </w:t>
      </w:r>
      <w:r w:rsidRPr="0029045F">
        <w:rPr>
          <w:u w:val="single"/>
        </w:rPr>
        <w:t>harsher crackdowns</w:t>
      </w:r>
      <w:r w:rsidRPr="0029045F">
        <w:t xml:space="preserve"> on </w:t>
      </w:r>
      <w:r w:rsidRPr="0029045F">
        <w:rPr>
          <w:u w:val="single"/>
        </w:rPr>
        <w:t>unauthorized</w:t>
      </w:r>
      <w:r w:rsidRPr="0029045F">
        <w:t xml:space="preserve"> migration</w:t>
      </w:r>
    </w:p>
    <w:p w:rsidR="00135425" w:rsidRPr="0029045F" w:rsidRDefault="00135425" w:rsidP="00135425">
      <w:r w:rsidRPr="0029045F">
        <w:t>--makes link args about high-skilled immigrants, entrepeneurship/innovation, low-income labor, or most other econ/growth/competitiveness advantages</w:t>
      </w:r>
    </w:p>
    <w:p w:rsidR="00135425" w:rsidRPr="0029045F" w:rsidRDefault="00135425" w:rsidP="00135425">
      <w:r w:rsidRPr="0029045F">
        <w:rPr>
          <w:rStyle w:val="Style13ptBold"/>
        </w:rPr>
        <w:t>Kretsedemas, 8</w:t>
      </w:r>
      <w:r w:rsidRPr="0029045F">
        <w:t>—assistant professor of sociology at the University of Massachusetts, Boston (Philip, “Immigration Enforcement and the Complication of National Sovereignty: Understanding Local Enforcement as an Exercise in Neoliberal Governance,” American Quarterly Volume 60, Number 3, September 2008, dml)</w:t>
      </w:r>
    </w:p>
    <w:p w:rsidR="00135425" w:rsidRPr="0029045F" w:rsidRDefault="00135425" w:rsidP="00135425"/>
    <w:p w:rsidR="00135425" w:rsidRPr="0029045F" w:rsidRDefault="00135425" w:rsidP="00135425">
      <w:pPr>
        <w:rPr>
          <w:rStyle w:val="StyleUnderline"/>
        </w:rPr>
      </w:pPr>
      <w:r w:rsidRPr="0029045F">
        <w:rPr>
          <w:sz w:val="16"/>
        </w:rPr>
        <w:t xml:space="preserve">In contrast, there is a much clearer connection between local enforcement laws and other </w:t>
      </w:r>
      <w:r w:rsidRPr="0029045F">
        <w:rPr>
          <w:rStyle w:val="StyleUnderline"/>
        </w:rPr>
        <w:t>policy trends</w:t>
      </w:r>
      <w:r w:rsidRPr="0029045F">
        <w:rPr>
          <w:sz w:val="16"/>
        </w:rPr>
        <w:t xml:space="preserve"> that </w:t>
      </w:r>
      <w:r w:rsidRPr="0029045F">
        <w:rPr>
          <w:rStyle w:val="StyleUnderline"/>
        </w:rPr>
        <w:t xml:space="preserve">have </w:t>
      </w:r>
      <w:r w:rsidRPr="0029045F">
        <w:rPr>
          <w:rStyle w:val="Emphasis"/>
        </w:rPr>
        <w:t>created new distinctions</w:t>
      </w:r>
      <w:r w:rsidRPr="0029045F">
        <w:rPr>
          <w:rStyle w:val="StyleUnderline"/>
        </w:rPr>
        <w:t xml:space="preserve"> between the </w:t>
      </w:r>
      <w:r w:rsidRPr="0029045F">
        <w:rPr>
          <w:rStyle w:val="Emphasis"/>
        </w:rPr>
        <w:t>rights of immigrants</w:t>
      </w:r>
      <w:r w:rsidRPr="0029045F">
        <w:rPr>
          <w:rStyle w:val="StyleUnderline"/>
        </w:rPr>
        <w:t xml:space="preserve"> and the </w:t>
      </w:r>
      <w:r w:rsidRPr="0029045F">
        <w:rPr>
          <w:rStyle w:val="Emphasis"/>
        </w:rPr>
        <w:t>native born</w:t>
      </w:r>
      <w:r w:rsidRPr="0029045F">
        <w:rPr>
          <w:sz w:val="16"/>
        </w:rPr>
        <w:t xml:space="preserve">. Local enforcement laws (targeting unauthorized migrants) and recent </w:t>
      </w:r>
      <w:r w:rsidRPr="0029045F">
        <w:rPr>
          <w:rStyle w:val="Emphasis"/>
        </w:rPr>
        <w:t>federal immigration policies</w:t>
      </w:r>
      <w:r w:rsidRPr="0029045F">
        <w:rPr>
          <w:sz w:val="16"/>
        </w:rPr>
        <w:t xml:space="preserve"> (restricting the rights of legal immigrants) </w:t>
      </w:r>
      <w:r w:rsidRPr="0029045F">
        <w:rPr>
          <w:rStyle w:val="StyleUnderline"/>
        </w:rPr>
        <w:t>operate within</w:t>
      </w:r>
      <w:r w:rsidRPr="0029045F">
        <w:rPr>
          <w:sz w:val="16"/>
        </w:rPr>
        <w:t xml:space="preserve"> a similar paradigm, which has been described by Aihwa Ong as </w:t>
      </w:r>
      <w:r w:rsidRPr="0029045F">
        <w:rPr>
          <w:rStyle w:val="StyleUnderline"/>
        </w:rPr>
        <w:t>“</w:t>
      </w:r>
      <w:r w:rsidRPr="0029045F">
        <w:rPr>
          <w:rStyle w:val="Emphasis"/>
        </w:rPr>
        <w:t>graduated sovereignty</w:t>
      </w:r>
      <w:r w:rsidRPr="0029045F">
        <w:rPr>
          <w:rStyle w:val="StyleUnderline"/>
        </w:rPr>
        <w:t>.”</w:t>
      </w:r>
      <w:r w:rsidRPr="0029045F">
        <w:rPr>
          <w:sz w:val="16"/>
        </w:rPr>
        <w:t xml:space="preserve">23 </w:t>
      </w:r>
      <w:r w:rsidRPr="0029045F">
        <w:rPr>
          <w:rStyle w:val="StyleUnderline"/>
        </w:rPr>
        <w:t xml:space="preserve">Although the U.S. form of graduated sovereignty has been </w:t>
      </w:r>
      <w:r w:rsidRPr="0029045F">
        <w:rPr>
          <w:rStyle w:val="Emphasis"/>
        </w:rPr>
        <w:t>shaped by get-tough immigration laws</w:t>
      </w:r>
      <w:r w:rsidRPr="0029045F">
        <w:rPr>
          <w:rStyle w:val="StyleUnderline"/>
        </w:rPr>
        <w:t xml:space="preserve">, it is </w:t>
      </w:r>
      <w:r w:rsidRPr="0029045F">
        <w:rPr>
          <w:rStyle w:val="Emphasis"/>
        </w:rPr>
        <w:t>not anti-immigrant</w:t>
      </w:r>
      <w:r w:rsidRPr="0029045F">
        <w:rPr>
          <w:rStyle w:val="StyleUnderline"/>
        </w:rPr>
        <w:t xml:space="preserve"> or </w:t>
      </w:r>
      <w:r w:rsidRPr="0029045F">
        <w:rPr>
          <w:rStyle w:val="Emphasis"/>
        </w:rPr>
        <w:t>restrictionist</w:t>
      </w:r>
      <w:r w:rsidRPr="0029045F">
        <w:rPr>
          <w:sz w:val="16"/>
        </w:rPr>
        <w:t xml:space="preserve"> in the way these terms are conventionally defined. </w:t>
      </w:r>
      <w:r w:rsidRPr="0029045F">
        <w:rPr>
          <w:rStyle w:val="StyleUnderline"/>
        </w:rPr>
        <w:t xml:space="preserve">It has not protected the native-born citizenry by </w:t>
      </w:r>
      <w:r w:rsidRPr="0029045F">
        <w:rPr>
          <w:rStyle w:val="Emphasis"/>
        </w:rPr>
        <w:t>restricting immigration levels</w:t>
      </w:r>
      <w:r w:rsidRPr="0029045F">
        <w:rPr>
          <w:rStyle w:val="StyleUnderline"/>
        </w:rPr>
        <w:t xml:space="preserve">, but it has created a policy climate in which </w:t>
      </w:r>
      <w:r w:rsidRPr="0029045F">
        <w:rPr>
          <w:rStyle w:val="Emphasis"/>
        </w:rPr>
        <w:t>legal status plays a more prominent role in widening inequalities</w:t>
      </w:r>
      <w:r w:rsidRPr="0029045F">
        <w:rPr>
          <w:rStyle w:val="StyleUnderline"/>
        </w:rPr>
        <w:t xml:space="preserve"> between different segments of the national population.</w:t>
      </w:r>
    </w:p>
    <w:p w:rsidR="00135425" w:rsidRPr="0029045F" w:rsidRDefault="00135425" w:rsidP="00135425">
      <w:pPr>
        <w:rPr>
          <w:sz w:val="16"/>
        </w:rPr>
      </w:pPr>
      <w:r w:rsidRPr="0029045F">
        <w:rPr>
          <w:sz w:val="16"/>
        </w:rPr>
        <w:t>Immigration, Graduated Sovereignty, and the State of Exception</w:t>
      </w:r>
    </w:p>
    <w:p w:rsidR="00135425" w:rsidRPr="0029045F" w:rsidRDefault="00135425" w:rsidP="00135425">
      <w:pPr>
        <w:rPr>
          <w:sz w:val="16"/>
        </w:rPr>
      </w:pPr>
      <w:r w:rsidRPr="0029045F">
        <w:rPr>
          <w:sz w:val="16"/>
        </w:rPr>
        <w:t xml:space="preserve">Over the past twelve years, </w:t>
      </w:r>
      <w:r w:rsidRPr="0029045F">
        <w:rPr>
          <w:rStyle w:val="StyleUnderline"/>
        </w:rPr>
        <w:t xml:space="preserve">U.S. immigration laws have </w:t>
      </w:r>
      <w:r w:rsidRPr="0029045F">
        <w:rPr>
          <w:rStyle w:val="Emphasis"/>
        </w:rPr>
        <w:t>ushered in a tiered system of legal rights</w:t>
      </w:r>
      <w:r w:rsidRPr="0029045F">
        <w:rPr>
          <w:rStyle w:val="StyleUnderline"/>
        </w:rPr>
        <w:t xml:space="preserve"> for citizens and noncitizens that is </w:t>
      </w:r>
      <w:r w:rsidRPr="0029045F">
        <w:rPr>
          <w:rStyle w:val="Emphasis"/>
        </w:rPr>
        <w:t>unprecedented in</w:t>
      </w:r>
      <w:r w:rsidRPr="0029045F">
        <w:rPr>
          <w:sz w:val="16"/>
        </w:rPr>
        <w:t xml:space="preserve"> [End Page 558] </w:t>
      </w:r>
      <w:r w:rsidRPr="0029045F">
        <w:rPr>
          <w:rStyle w:val="Emphasis"/>
        </w:rPr>
        <w:t>U.S. history</w:t>
      </w:r>
      <w:r w:rsidRPr="0029045F">
        <w:rPr>
          <w:sz w:val="16"/>
        </w:rPr>
        <w:t>. The 2005 REAL ID Act, for example, is the first piece of U.S. legislation that permanently revoked the writ of habeas corpus for an entire category of noncitizens.24 Earlier pieces of legislation, dating from the 1996 Immigration and Welfare Reform laws on, have limited immigrant access to social services and given federal enforcement more leeway to monitor and detain noncitizens without regard to normal due process rights.25</w:t>
      </w:r>
    </w:p>
    <w:p w:rsidR="00135425" w:rsidRPr="0029045F" w:rsidRDefault="00135425" w:rsidP="00135425">
      <w:pPr>
        <w:rPr>
          <w:sz w:val="16"/>
        </w:rPr>
      </w:pPr>
      <w:r w:rsidRPr="0029045F">
        <w:rPr>
          <w:rStyle w:val="StyleUnderline"/>
        </w:rPr>
        <w:t xml:space="preserve">Although these policies have </w:t>
      </w:r>
      <w:r w:rsidRPr="0029045F">
        <w:rPr>
          <w:rStyle w:val="Emphasis"/>
        </w:rPr>
        <w:t>sent chilling signals</w:t>
      </w:r>
      <w:r w:rsidRPr="0029045F">
        <w:rPr>
          <w:rStyle w:val="StyleUnderline"/>
        </w:rPr>
        <w:t xml:space="preserve"> to new immigrants, they have also </w:t>
      </w:r>
      <w:r w:rsidRPr="0029045F">
        <w:rPr>
          <w:rStyle w:val="Emphasis"/>
        </w:rPr>
        <w:t>occurred during an immigration boom</w:t>
      </w:r>
      <w:r w:rsidRPr="0029045F">
        <w:rPr>
          <w:sz w:val="16"/>
        </w:rPr>
        <w:t xml:space="preserve"> that began in the early 1990s and continues to this day. The immigration peaks of this boom period equal that of the last major wave of European migration (1870s–1920s), but even more significant has been the growth of the nonimmigrant or temporary visitor population. Whereas annual immigration levels (for persons granted legal permanent residence) have peaked at 1.2 million in recent years, the annual flow of noncitizens has exceeded 33 million (conservatively estimated) and has exceeded 230 million per annum if counting all temporary arrivals.26</w:t>
      </w:r>
    </w:p>
    <w:p w:rsidR="00135425" w:rsidRPr="0029045F" w:rsidRDefault="00135425" w:rsidP="00135425">
      <w:pPr>
        <w:rPr>
          <w:sz w:val="16"/>
        </w:rPr>
      </w:pPr>
      <w:r w:rsidRPr="0029045F">
        <w:rPr>
          <w:sz w:val="16"/>
        </w:rPr>
        <w:t xml:space="preserve">If the objectives of </w:t>
      </w:r>
      <w:r w:rsidRPr="0029045F">
        <w:rPr>
          <w:rStyle w:val="StyleUnderline"/>
        </w:rPr>
        <w:t>get-tough immigration policies</w:t>
      </w:r>
      <w:r w:rsidRPr="0029045F">
        <w:rPr>
          <w:sz w:val="16"/>
        </w:rPr>
        <w:t xml:space="preserve"> can be deduced from their outcomes, it is apparent that they </w:t>
      </w:r>
      <w:r w:rsidRPr="0029045F">
        <w:rPr>
          <w:rStyle w:val="Emphasis"/>
        </w:rPr>
        <w:t>are not being used to discourage immigration</w:t>
      </w:r>
      <w:r w:rsidRPr="0029045F">
        <w:rPr>
          <w:sz w:val="16"/>
        </w:rPr>
        <w:t xml:space="preserve">. Over the past two decades, </w:t>
      </w:r>
      <w:r w:rsidRPr="0029045F">
        <w:rPr>
          <w:rStyle w:val="StyleUnderline"/>
        </w:rPr>
        <w:t xml:space="preserve">spending on immigration enforcement has </w:t>
      </w:r>
      <w:r w:rsidRPr="0029045F">
        <w:rPr>
          <w:rStyle w:val="Emphasis"/>
        </w:rPr>
        <w:t>expanded in tandem</w:t>
      </w:r>
      <w:r w:rsidRPr="0029045F">
        <w:rPr>
          <w:rStyle w:val="StyleUnderline"/>
        </w:rPr>
        <w:t xml:space="preserve"> with the </w:t>
      </w:r>
      <w:r w:rsidRPr="0029045F">
        <w:rPr>
          <w:rStyle w:val="Emphasis"/>
        </w:rPr>
        <w:t>growth of the noncitizen population</w:t>
      </w:r>
      <w:r w:rsidRPr="0029045F">
        <w:rPr>
          <w:sz w:val="16"/>
        </w:rPr>
        <w:t xml:space="preserve">.27 </w:t>
      </w:r>
      <w:r w:rsidRPr="0029045F">
        <w:rPr>
          <w:rStyle w:val="StyleUnderline"/>
        </w:rPr>
        <w:t>It is</w:t>
      </w:r>
      <w:r w:rsidRPr="0029045F">
        <w:rPr>
          <w:sz w:val="16"/>
        </w:rPr>
        <w:t xml:space="preserve"> somewhat </w:t>
      </w:r>
      <w:r w:rsidRPr="0029045F">
        <w:rPr>
          <w:rStyle w:val="Emphasis"/>
        </w:rPr>
        <w:t>misleading</w:t>
      </w:r>
      <w:r w:rsidRPr="0029045F">
        <w:rPr>
          <w:rStyle w:val="StyleUnderline"/>
        </w:rPr>
        <w:t xml:space="preserve">, however, to insist that these developments have </w:t>
      </w:r>
      <w:r w:rsidRPr="0029045F">
        <w:rPr>
          <w:rStyle w:val="Emphasis"/>
        </w:rPr>
        <w:t>weakened “immigrant rights”</w:t>
      </w:r>
      <w:r w:rsidRPr="0029045F">
        <w:rPr>
          <w:rStyle w:val="StyleUnderline"/>
        </w:rPr>
        <w:t xml:space="preserve"> since the people who are </w:t>
      </w:r>
      <w:r w:rsidRPr="0029045F">
        <w:rPr>
          <w:rStyle w:val="Emphasis"/>
        </w:rPr>
        <w:t>most severely affected</w:t>
      </w:r>
      <w:r w:rsidRPr="0029045F">
        <w:rPr>
          <w:rStyle w:val="StyleUnderline"/>
        </w:rPr>
        <w:t xml:space="preserve"> are </w:t>
      </w:r>
      <w:r w:rsidRPr="0029045F">
        <w:rPr>
          <w:rStyle w:val="Emphasis"/>
        </w:rPr>
        <w:t>not legally defined as “immigrants.”</w:t>
      </w:r>
      <w:r w:rsidRPr="0029045F">
        <w:rPr>
          <w:rStyle w:val="StyleUnderline"/>
        </w:rPr>
        <w:t xml:space="preserve"> Immigrants (or persons granted </w:t>
      </w:r>
      <w:r w:rsidRPr="0029045F">
        <w:rPr>
          <w:rStyle w:val="Emphasis"/>
        </w:rPr>
        <w:t>legal permanent residence</w:t>
      </w:r>
      <w:r w:rsidRPr="0029045F">
        <w:rPr>
          <w:rStyle w:val="StyleUnderline"/>
        </w:rPr>
        <w:t xml:space="preserve">) are currently at a </w:t>
      </w:r>
      <w:r w:rsidRPr="0029045F">
        <w:rPr>
          <w:rStyle w:val="Emphasis"/>
        </w:rPr>
        <w:t>much greater risk of being deported</w:t>
      </w:r>
      <w:r w:rsidRPr="0029045F">
        <w:rPr>
          <w:sz w:val="16"/>
        </w:rPr>
        <w:t xml:space="preserve"> for crimes that would merit a relatively minor prison or jail sentence if committed by a native-born person. Depending on when they arrived in the United States, </w:t>
      </w:r>
      <w:r w:rsidRPr="0029045F">
        <w:rPr>
          <w:rStyle w:val="StyleUnderline"/>
        </w:rPr>
        <w:t xml:space="preserve">most immigrants also have </w:t>
      </w:r>
      <w:r w:rsidRPr="0029045F">
        <w:rPr>
          <w:rStyle w:val="Emphasis"/>
        </w:rPr>
        <w:t>more limited access</w:t>
      </w:r>
      <w:r w:rsidRPr="0029045F">
        <w:rPr>
          <w:rStyle w:val="StyleUnderline"/>
        </w:rPr>
        <w:t xml:space="preserve"> to </w:t>
      </w:r>
      <w:r w:rsidRPr="0029045F">
        <w:rPr>
          <w:rStyle w:val="Emphasis"/>
        </w:rPr>
        <w:t>federally subsidized assistance</w:t>
      </w:r>
      <w:r w:rsidRPr="0029045F">
        <w:rPr>
          <w:rStyle w:val="StyleUnderline"/>
        </w:rPr>
        <w:t xml:space="preserve"> than U.S. citizens do. But </w:t>
      </w:r>
      <w:r w:rsidRPr="0029045F">
        <w:rPr>
          <w:rStyle w:val="Emphasis"/>
        </w:rPr>
        <w:t>upon naturalizing</w:t>
      </w:r>
      <w:r w:rsidRPr="0029045F">
        <w:rPr>
          <w:rStyle w:val="StyleUnderline"/>
        </w:rPr>
        <w:t xml:space="preserve">, these foreign-born persons </w:t>
      </w:r>
      <w:r w:rsidRPr="0029045F">
        <w:rPr>
          <w:rStyle w:val="Emphasis"/>
        </w:rPr>
        <w:t>attain legal</w:t>
      </w:r>
      <w:r w:rsidRPr="0029045F">
        <w:rPr>
          <w:rStyle w:val="StyleUnderline"/>
        </w:rPr>
        <w:t xml:space="preserve"> and </w:t>
      </w:r>
      <w:r w:rsidRPr="0029045F">
        <w:rPr>
          <w:rStyle w:val="Emphasis"/>
        </w:rPr>
        <w:t>social rights</w:t>
      </w:r>
      <w:r w:rsidRPr="0029045F">
        <w:rPr>
          <w:rStyle w:val="StyleUnderline"/>
        </w:rPr>
        <w:t xml:space="preserve"> that are </w:t>
      </w:r>
      <w:r w:rsidRPr="0029045F">
        <w:rPr>
          <w:rStyle w:val="Emphasis"/>
        </w:rPr>
        <w:t>virtually identical</w:t>
      </w:r>
      <w:r w:rsidRPr="0029045F">
        <w:rPr>
          <w:rStyle w:val="StyleUnderline"/>
        </w:rPr>
        <w:t xml:space="preserve"> to those of native-born citizens. Nonimmigrants, in contrast, are admitted to the United States under a </w:t>
      </w:r>
      <w:r w:rsidRPr="0029045F">
        <w:rPr>
          <w:rStyle w:val="Emphasis"/>
        </w:rPr>
        <w:t>temporary legal status</w:t>
      </w:r>
      <w:r w:rsidRPr="0029045F">
        <w:rPr>
          <w:rStyle w:val="StyleUnderline"/>
        </w:rPr>
        <w:t xml:space="preserve">, with </w:t>
      </w:r>
      <w:r w:rsidRPr="0029045F">
        <w:rPr>
          <w:rStyle w:val="Emphasis"/>
        </w:rPr>
        <w:t>limited social</w:t>
      </w:r>
      <w:r w:rsidRPr="0029045F">
        <w:rPr>
          <w:rStyle w:val="StyleUnderline"/>
        </w:rPr>
        <w:t xml:space="preserve"> and </w:t>
      </w:r>
      <w:r w:rsidRPr="0029045F">
        <w:rPr>
          <w:rStyle w:val="Emphasis"/>
        </w:rPr>
        <w:t>legal rights</w:t>
      </w:r>
      <w:r w:rsidRPr="0029045F">
        <w:rPr>
          <w:rStyle w:val="StyleUnderline"/>
        </w:rPr>
        <w:t xml:space="preserve">, </w:t>
      </w:r>
      <w:r w:rsidRPr="0029045F">
        <w:rPr>
          <w:rStyle w:val="Emphasis"/>
        </w:rPr>
        <w:t>virtually no political rights</w:t>
      </w:r>
      <w:r w:rsidRPr="0029045F">
        <w:rPr>
          <w:rStyle w:val="StyleUnderline"/>
        </w:rPr>
        <w:t xml:space="preserve">, and </w:t>
      </w:r>
      <w:r w:rsidRPr="0029045F">
        <w:rPr>
          <w:rStyle w:val="Emphasis"/>
        </w:rPr>
        <w:t>no guaranteed option for naturalization</w:t>
      </w:r>
      <w:r w:rsidRPr="0029045F">
        <w:rPr>
          <w:rStyle w:val="StyleUnderline"/>
        </w:rPr>
        <w:t xml:space="preserve">. Every year, small numbers of this population </w:t>
      </w:r>
      <w:r w:rsidRPr="0029045F">
        <w:rPr>
          <w:rStyle w:val="Emphasis"/>
        </w:rPr>
        <w:t>manage to have their status adjusted</w:t>
      </w:r>
      <w:r w:rsidRPr="0029045F">
        <w:rPr>
          <w:rStyle w:val="StyleUnderline"/>
        </w:rPr>
        <w:t xml:space="preserve"> to that of </w:t>
      </w:r>
      <w:r w:rsidRPr="0029045F">
        <w:rPr>
          <w:rStyle w:val="Emphasis"/>
        </w:rPr>
        <w:t>legal permanent resident</w:t>
      </w:r>
      <w:r w:rsidRPr="0029045F">
        <w:rPr>
          <w:sz w:val="16"/>
        </w:rPr>
        <w:t xml:space="preserve"> (with the option to apply for citizenship), </w:t>
      </w:r>
      <w:r w:rsidRPr="0029045F">
        <w:rPr>
          <w:rStyle w:val="StyleUnderline"/>
        </w:rPr>
        <w:t xml:space="preserve">but the </w:t>
      </w:r>
      <w:r w:rsidRPr="0029045F">
        <w:rPr>
          <w:rStyle w:val="Emphasis"/>
        </w:rPr>
        <w:t>vast majority</w:t>
      </w:r>
      <w:r w:rsidRPr="0029045F">
        <w:rPr>
          <w:rStyle w:val="StyleUnderline"/>
        </w:rPr>
        <w:t xml:space="preserve"> of these persons </w:t>
      </w:r>
      <w:r w:rsidRPr="0029045F">
        <w:rPr>
          <w:rStyle w:val="Emphasis"/>
        </w:rPr>
        <w:t>remain nonimmigrants</w:t>
      </w:r>
      <w:r w:rsidRPr="0029045F">
        <w:rPr>
          <w:rStyle w:val="StyleUnderline"/>
        </w:rPr>
        <w:t xml:space="preserve">, and the size of this population is being </w:t>
      </w:r>
      <w:r w:rsidRPr="0029045F">
        <w:rPr>
          <w:rStyle w:val="Emphasis"/>
        </w:rPr>
        <w:t>continually replenished</w:t>
      </w:r>
      <w:r w:rsidRPr="0029045F">
        <w:rPr>
          <w:rStyle w:val="StyleUnderline"/>
        </w:rPr>
        <w:t xml:space="preserve"> by migration flows that are </w:t>
      </w:r>
      <w:r w:rsidRPr="0029045F">
        <w:rPr>
          <w:rStyle w:val="Emphasis"/>
        </w:rPr>
        <w:t>much larger</w:t>
      </w:r>
      <w:r w:rsidRPr="0029045F">
        <w:rPr>
          <w:rStyle w:val="StyleUnderline"/>
        </w:rPr>
        <w:t xml:space="preserve"> than the annual inflow of “regular” immigrants</w:t>
      </w:r>
      <w:r w:rsidRPr="0029045F">
        <w:rPr>
          <w:sz w:val="16"/>
        </w:rPr>
        <w:t xml:space="preserve">.28 Of course, </w:t>
      </w:r>
      <w:r w:rsidRPr="0029045F">
        <w:rPr>
          <w:rStyle w:val="StyleUnderline"/>
        </w:rPr>
        <w:t xml:space="preserve">unauthorized migrants are in an </w:t>
      </w:r>
      <w:r w:rsidRPr="0029045F">
        <w:rPr>
          <w:rStyle w:val="Emphasis"/>
        </w:rPr>
        <w:t>even more precarious legal situation</w:t>
      </w:r>
      <w:r w:rsidRPr="0029045F">
        <w:rPr>
          <w:rStyle w:val="StyleUnderline"/>
        </w:rPr>
        <w:t xml:space="preserve"> than nonimmigrants</w:t>
      </w:r>
      <w:r w:rsidRPr="0029045F">
        <w:rPr>
          <w:sz w:val="16"/>
        </w:rPr>
        <w:t>. Some legal and human rights for unauthorized [End Page 559] migrants have been recognized by the federal courts, but it is also widely acknowledged that unauthorized migrants seldom assert their rights due to fears of deportation.</w:t>
      </w:r>
    </w:p>
    <w:p w:rsidR="00135425" w:rsidRPr="0029045F" w:rsidRDefault="00135425" w:rsidP="00135425">
      <w:pPr>
        <w:rPr>
          <w:sz w:val="16"/>
        </w:rPr>
      </w:pPr>
      <w:r w:rsidRPr="0029045F">
        <w:rPr>
          <w:rStyle w:val="StyleUnderline"/>
        </w:rPr>
        <w:t xml:space="preserve">Despite their </w:t>
      </w:r>
      <w:r w:rsidRPr="0029045F">
        <w:rPr>
          <w:rStyle w:val="Emphasis"/>
        </w:rPr>
        <w:t>differentiated access to legal</w:t>
      </w:r>
      <w:r w:rsidRPr="0029045F">
        <w:rPr>
          <w:rStyle w:val="StyleUnderline"/>
        </w:rPr>
        <w:t xml:space="preserve">, </w:t>
      </w:r>
      <w:r w:rsidRPr="0029045F">
        <w:rPr>
          <w:rStyle w:val="Emphasis"/>
        </w:rPr>
        <w:t>social</w:t>
      </w:r>
      <w:r w:rsidRPr="0029045F">
        <w:rPr>
          <w:rStyle w:val="StyleUnderline"/>
        </w:rPr>
        <w:t xml:space="preserve">, and </w:t>
      </w:r>
      <w:r w:rsidRPr="0029045F">
        <w:rPr>
          <w:rStyle w:val="Emphasis"/>
        </w:rPr>
        <w:t>political rights</w:t>
      </w:r>
      <w:r w:rsidRPr="0029045F">
        <w:rPr>
          <w:rStyle w:val="StyleUnderline"/>
        </w:rPr>
        <w:t xml:space="preserve">, all of these categories of noncitizens have </w:t>
      </w:r>
      <w:r w:rsidRPr="0029045F">
        <w:rPr>
          <w:rStyle w:val="Emphasis"/>
        </w:rPr>
        <w:t>found a niche in the U.S. workforce</w:t>
      </w:r>
      <w:r w:rsidRPr="0029045F">
        <w:rPr>
          <w:rStyle w:val="StyleUnderline"/>
        </w:rPr>
        <w:t xml:space="preserve">. </w:t>
      </w:r>
      <w:r w:rsidRPr="0029045F">
        <w:rPr>
          <w:rStyle w:val="Emphasis"/>
        </w:rPr>
        <w:t>Immigration</w:t>
      </w:r>
      <w:r w:rsidRPr="0029045F">
        <w:rPr>
          <w:rStyle w:val="StyleUnderline"/>
        </w:rPr>
        <w:t xml:space="preserve"> and </w:t>
      </w:r>
      <w:r w:rsidRPr="0029045F">
        <w:rPr>
          <w:rStyle w:val="Emphasis"/>
        </w:rPr>
        <w:t>labor market policies</w:t>
      </w:r>
      <w:r w:rsidRPr="0029045F">
        <w:rPr>
          <w:rStyle w:val="StyleUnderline"/>
        </w:rPr>
        <w:t xml:space="preserve"> have also tended to </w:t>
      </w:r>
      <w:r w:rsidRPr="0029045F">
        <w:rPr>
          <w:rStyle w:val="Emphasis"/>
        </w:rPr>
        <w:t>reinforce distinctions</w:t>
      </w:r>
      <w:r w:rsidRPr="0029045F">
        <w:rPr>
          <w:rStyle w:val="StyleUnderline"/>
        </w:rPr>
        <w:t xml:space="preserve"> between these populations. Recent </w:t>
      </w:r>
      <w:r w:rsidRPr="0029045F">
        <w:rPr>
          <w:rStyle w:val="Emphasis"/>
        </w:rPr>
        <w:t>immigration reform proposals</w:t>
      </w:r>
      <w:r w:rsidRPr="0029045F">
        <w:rPr>
          <w:sz w:val="16"/>
        </w:rPr>
        <w:t xml:space="preserve">, for example, </w:t>
      </w:r>
      <w:r w:rsidRPr="0029045F">
        <w:rPr>
          <w:rStyle w:val="StyleUnderline"/>
        </w:rPr>
        <w:t xml:space="preserve">have called for an </w:t>
      </w:r>
      <w:r w:rsidRPr="0029045F">
        <w:rPr>
          <w:rStyle w:val="Emphasis"/>
        </w:rPr>
        <w:t>expansion of temporary workers</w:t>
      </w:r>
      <w:r w:rsidRPr="0029045F">
        <w:rPr>
          <w:rStyle w:val="StyleUnderline"/>
        </w:rPr>
        <w:t xml:space="preserve"> to </w:t>
      </w:r>
      <w:r w:rsidRPr="0029045F">
        <w:rPr>
          <w:rStyle w:val="Emphasis"/>
        </w:rPr>
        <w:t>fill labor market demands for low-income migrant labor</w:t>
      </w:r>
      <w:r w:rsidRPr="0029045F">
        <w:rPr>
          <w:rStyle w:val="StyleUnderline"/>
        </w:rPr>
        <w:t xml:space="preserve">, while </w:t>
      </w:r>
      <w:r w:rsidRPr="0029045F">
        <w:rPr>
          <w:rStyle w:val="Emphasis"/>
        </w:rPr>
        <w:t>providing no guarantees</w:t>
      </w:r>
      <w:r w:rsidRPr="0029045F">
        <w:rPr>
          <w:rStyle w:val="StyleUnderline"/>
        </w:rPr>
        <w:t xml:space="preserve"> that these individuals will be given preferential treatment if they decide to apply for permanent residence</w:t>
      </w:r>
      <w:r w:rsidRPr="0029045F">
        <w:rPr>
          <w:sz w:val="16"/>
        </w:rPr>
        <w:t xml:space="preserve">.29 Meanwhile, </w:t>
      </w:r>
      <w:r w:rsidRPr="0029045F">
        <w:rPr>
          <w:rStyle w:val="StyleUnderline"/>
        </w:rPr>
        <w:t>proposals for “</w:t>
      </w:r>
      <w:r w:rsidRPr="0029045F">
        <w:rPr>
          <w:rStyle w:val="Emphasis"/>
        </w:rPr>
        <w:t>legalizing</w:t>
      </w:r>
      <w:r w:rsidRPr="0029045F">
        <w:rPr>
          <w:rStyle w:val="StyleUnderline"/>
        </w:rPr>
        <w:t xml:space="preserve">” unauthorized migrants have called for the creation of a </w:t>
      </w:r>
      <w:r w:rsidRPr="0029045F">
        <w:rPr>
          <w:rStyle w:val="Emphasis"/>
        </w:rPr>
        <w:t>new kind of temporary legal status</w:t>
      </w:r>
      <w:r w:rsidRPr="0029045F">
        <w:rPr>
          <w:sz w:val="16"/>
        </w:rPr>
        <w:t xml:space="preserve"> (the Z visa) </w:t>
      </w:r>
      <w:r w:rsidRPr="0029045F">
        <w:rPr>
          <w:rStyle w:val="StyleUnderline"/>
        </w:rPr>
        <w:t xml:space="preserve">that would be subjected to </w:t>
      </w:r>
      <w:r w:rsidRPr="0029045F">
        <w:rPr>
          <w:rStyle w:val="Emphasis"/>
        </w:rPr>
        <w:t>more stringent guidelines</w:t>
      </w:r>
      <w:r w:rsidRPr="0029045F">
        <w:rPr>
          <w:rStyle w:val="StyleUnderline"/>
        </w:rPr>
        <w:t xml:space="preserve"> than those applied to other guest workers</w:t>
      </w:r>
      <w:r w:rsidRPr="0029045F">
        <w:rPr>
          <w:sz w:val="16"/>
        </w:rPr>
        <w:t>.30</w:t>
      </w:r>
    </w:p>
    <w:p w:rsidR="00135425" w:rsidRPr="0029045F" w:rsidRDefault="00135425" w:rsidP="00135425">
      <w:pPr>
        <w:rPr>
          <w:sz w:val="16"/>
        </w:rPr>
      </w:pPr>
      <w:r w:rsidRPr="0029045F">
        <w:rPr>
          <w:rStyle w:val="StyleUnderline"/>
        </w:rPr>
        <w:t xml:space="preserve">These developments are indicative of a kind of sovereignty that is </w:t>
      </w:r>
      <w:r w:rsidRPr="0029045F">
        <w:rPr>
          <w:rStyle w:val="Emphasis"/>
        </w:rPr>
        <w:t>characterized by a loosening relationship between rights</w:t>
      </w:r>
      <w:r w:rsidRPr="0029045F">
        <w:rPr>
          <w:rStyle w:val="StyleUnderline"/>
        </w:rPr>
        <w:t xml:space="preserve">, </w:t>
      </w:r>
      <w:r w:rsidRPr="0029045F">
        <w:rPr>
          <w:rStyle w:val="Emphasis"/>
        </w:rPr>
        <w:t>legal status</w:t>
      </w:r>
      <w:r w:rsidRPr="0029045F">
        <w:rPr>
          <w:rStyle w:val="StyleUnderline"/>
        </w:rPr>
        <w:t xml:space="preserve">, and </w:t>
      </w:r>
      <w:r w:rsidRPr="0029045F">
        <w:rPr>
          <w:rStyle w:val="Emphasis"/>
        </w:rPr>
        <w:t>territoriality</w:t>
      </w:r>
      <w:r w:rsidRPr="0029045F">
        <w:rPr>
          <w:sz w:val="16"/>
        </w:rPr>
        <w:t xml:space="preserve">. Under this framework, </w:t>
      </w:r>
      <w:r w:rsidRPr="0029045F">
        <w:rPr>
          <w:rStyle w:val="StyleUnderline"/>
        </w:rPr>
        <w:t xml:space="preserve">the national population is </w:t>
      </w:r>
      <w:r w:rsidRPr="0029045F">
        <w:rPr>
          <w:rStyle w:val="Emphasis"/>
        </w:rPr>
        <w:t>decomposed</w:t>
      </w:r>
      <w:r w:rsidRPr="0029045F">
        <w:rPr>
          <w:rStyle w:val="StyleUnderline"/>
        </w:rPr>
        <w:t xml:space="preserve"> into an </w:t>
      </w:r>
      <w:r w:rsidRPr="0029045F">
        <w:rPr>
          <w:rStyle w:val="Emphasis"/>
        </w:rPr>
        <w:t>assemblage of different legal categories</w:t>
      </w:r>
      <w:r w:rsidRPr="0029045F">
        <w:rPr>
          <w:rStyle w:val="StyleUnderline"/>
        </w:rPr>
        <w:t xml:space="preserve"> that are </w:t>
      </w:r>
      <w:r w:rsidRPr="0029045F">
        <w:rPr>
          <w:rStyle w:val="Emphasis"/>
        </w:rPr>
        <w:t>not on the same pathway to citizenship</w:t>
      </w:r>
      <w:r w:rsidRPr="0029045F">
        <w:rPr>
          <w:sz w:val="16"/>
        </w:rPr>
        <w:t xml:space="preserve">. And conversely, </w:t>
      </w:r>
      <w:r w:rsidRPr="0029045F">
        <w:rPr>
          <w:rStyle w:val="StyleUnderline"/>
        </w:rPr>
        <w:t xml:space="preserve">the citizenry becomes </w:t>
      </w:r>
      <w:r w:rsidRPr="0029045F">
        <w:rPr>
          <w:rStyle w:val="Emphasis"/>
        </w:rPr>
        <w:t>just one population among many</w:t>
      </w:r>
      <w:r w:rsidRPr="0029045F">
        <w:rPr>
          <w:rStyle w:val="StyleUnderline"/>
        </w:rPr>
        <w:t xml:space="preserve"> that resides in the national territory alongside other populations of non-citizens</w:t>
      </w:r>
      <w:r w:rsidRPr="0029045F">
        <w:rPr>
          <w:sz w:val="16"/>
        </w:rPr>
        <w:t xml:space="preserve">. According to Aihwa Ong, </w:t>
      </w:r>
      <w:r w:rsidRPr="0029045F">
        <w:rPr>
          <w:rStyle w:val="StyleUnderline"/>
        </w:rPr>
        <w:t>these are</w:t>
      </w:r>
      <w:r w:rsidRPr="0029045F">
        <w:rPr>
          <w:sz w:val="16"/>
        </w:rPr>
        <w:t xml:space="preserve"> also </w:t>
      </w:r>
      <w:r w:rsidRPr="0029045F">
        <w:rPr>
          <w:rStyle w:val="StyleUnderline"/>
        </w:rPr>
        <w:t xml:space="preserve">the </w:t>
      </w:r>
      <w:r w:rsidRPr="0029045F">
        <w:rPr>
          <w:rStyle w:val="Emphasis"/>
        </w:rPr>
        <w:t>defining characteristics of graduated sovereignty</w:t>
      </w:r>
      <w:r w:rsidRPr="0029045F">
        <w:rPr>
          <w:sz w:val="16"/>
        </w:rPr>
        <w:t>, which she describes as</w:t>
      </w:r>
    </w:p>
    <w:p w:rsidR="00135425" w:rsidRPr="0029045F" w:rsidRDefault="00135425" w:rsidP="00135425">
      <w:pPr>
        <w:rPr>
          <w:sz w:val="16"/>
        </w:rPr>
      </w:pPr>
      <w:r w:rsidRPr="0029045F">
        <w:rPr>
          <w:sz w:val="16"/>
        </w:rPr>
        <w:t xml:space="preserve">a more dispersed strategy that does not treat the national territory as a uniform political space. </w:t>
      </w:r>
      <w:r w:rsidRPr="0029045F">
        <w:rPr>
          <w:rStyle w:val="StyleUnderline"/>
        </w:rPr>
        <w:t xml:space="preserve">Market-driven logic induces the </w:t>
      </w:r>
      <w:r w:rsidRPr="0029045F">
        <w:rPr>
          <w:rStyle w:val="Emphasis"/>
        </w:rPr>
        <w:t>coordination of</w:t>
      </w:r>
      <w:r w:rsidRPr="0029045F">
        <w:rPr>
          <w:sz w:val="16"/>
        </w:rPr>
        <w:t xml:space="preserve"> political </w:t>
      </w:r>
      <w:r w:rsidRPr="0029045F">
        <w:rPr>
          <w:rStyle w:val="Emphasis"/>
        </w:rPr>
        <w:t>policies</w:t>
      </w:r>
      <w:r w:rsidRPr="0029045F">
        <w:rPr>
          <w:rStyle w:val="StyleUnderline"/>
        </w:rPr>
        <w:t xml:space="preserve"> with the </w:t>
      </w:r>
      <w:r w:rsidRPr="0029045F">
        <w:rPr>
          <w:rStyle w:val="Emphasis"/>
        </w:rPr>
        <w:t>corporate interests</w:t>
      </w:r>
      <w:r w:rsidRPr="0029045F">
        <w:rPr>
          <w:rStyle w:val="StyleUnderline"/>
        </w:rPr>
        <w:t xml:space="preserve">, so that developmental decisions favor the </w:t>
      </w:r>
      <w:r w:rsidRPr="0029045F">
        <w:rPr>
          <w:rStyle w:val="Emphasis"/>
        </w:rPr>
        <w:t>fragmentation of the national space</w:t>
      </w:r>
      <w:r w:rsidRPr="0029045F">
        <w:rPr>
          <w:rStyle w:val="StyleUnderline"/>
        </w:rPr>
        <w:t xml:space="preserve"> into various noncontiguous zones, and promote the </w:t>
      </w:r>
      <w:r w:rsidRPr="0029045F">
        <w:rPr>
          <w:rStyle w:val="Emphasis"/>
        </w:rPr>
        <w:t>differential regulation of populations</w:t>
      </w:r>
      <w:r w:rsidRPr="0029045F">
        <w:rPr>
          <w:rStyle w:val="StyleUnderline"/>
        </w:rPr>
        <w:t xml:space="preserve"> who can be </w:t>
      </w:r>
      <w:r w:rsidRPr="0029045F">
        <w:rPr>
          <w:rStyle w:val="Emphasis"/>
        </w:rPr>
        <w:t>connected to</w:t>
      </w:r>
      <w:r w:rsidRPr="0029045F">
        <w:rPr>
          <w:rStyle w:val="StyleUnderline"/>
        </w:rPr>
        <w:t xml:space="preserve"> or </w:t>
      </w:r>
      <w:r w:rsidRPr="0029045F">
        <w:rPr>
          <w:rStyle w:val="Emphasis"/>
        </w:rPr>
        <w:t>disconnected from global circuits of capital</w:t>
      </w:r>
      <w:r w:rsidRPr="0029045F">
        <w:rPr>
          <w:sz w:val="16"/>
        </w:rPr>
        <w:t>.31</w:t>
      </w:r>
    </w:p>
    <w:p w:rsidR="00135425" w:rsidRPr="0029045F" w:rsidRDefault="00135425" w:rsidP="00135425">
      <w:pPr>
        <w:rPr>
          <w:sz w:val="16"/>
        </w:rPr>
      </w:pPr>
      <w:r w:rsidRPr="0029045F">
        <w:rPr>
          <w:sz w:val="16"/>
        </w:rPr>
        <w:t>Ong’s discussion of graduated sovereignty has been influenced by, and contributes to, critical investigations into neoliberal governmentality by a variety of Foucauldian scholars.32</w:t>
      </w:r>
    </w:p>
    <w:p w:rsidR="00135425" w:rsidRPr="0029045F" w:rsidRDefault="00135425" w:rsidP="00135425">
      <w:pPr>
        <w:rPr>
          <w:sz w:val="16"/>
        </w:rPr>
      </w:pPr>
      <w:r w:rsidRPr="0029045F">
        <w:rPr>
          <w:sz w:val="16"/>
        </w:rPr>
        <w:t xml:space="preserve">In the most basic of terms, neoliberalism can be equated with a free market agenda that is oriented toward the expansion of trade and minimal regulation of private corporations (this policy agenda is sometimes referred to as “neoconservativism” in U.S. policy discourse).33 According to many Foucauldian scholars, however, </w:t>
      </w:r>
      <w:r w:rsidRPr="0029045F">
        <w:rPr>
          <w:rStyle w:val="StyleUnderline"/>
        </w:rPr>
        <w:t xml:space="preserve">neoliberalism is </w:t>
      </w:r>
      <w:r w:rsidRPr="0029045F">
        <w:rPr>
          <w:rStyle w:val="Emphasis"/>
        </w:rPr>
        <w:t>not merely an economic platform</w:t>
      </w:r>
      <w:r w:rsidRPr="0029045F">
        <w:rPr>
          <w:rStyle w:val="StyleUnderline"/>
        </w:rPr>
        <w:t xml:space="preserve"> that </w:t>
      </w:r>
      <w:r w:rsidRPr="0029045F">
        <w:rPr>
          <w:rStyle w:val="Emphasis"/>
        </w:rPr>
        <w:t>weakens government controls</w:t>
      </w:r>
      <w:r w:rsidRPr="0029045F">
        <w:rPr>
          <w:rStyle w:val="StyleUnderline"/>
        </w:rPr>
        <w:t xml:space="preserve">, but comprises an </w:t>
      </w:r>
      <w:r w:rsidRPr="0029045F">
        <w:rPr>
          <w:rStyle w:val="Emphasis"/>
        </w:rPr>
        <w:t>array of strategies</w:t>
      </w:r>
      <w:r w:rsidRPr="0029045F">
        <w:rPr>
          <w:rStyle w:val="StyleUnderline"/>
        </w:rPr>
        <w:t xml:space="preserve"> and </w:t>
      </w:r>
      <w:r w:rsidRPr="0029045F">
        <w:rPr>
          <w:rStyle w:val="Emphasis"/>
        </w:rPr>
        <w:t>techniques</w:t>
      </w:r>
      <w:r w:rsidRPr="0029045F">
        <w:rPr>
          <w:rStyle w:val="StyleUnderline"/>
        </w:rPr>
        <w:t xml:space="preserve"> that are used to </w:t>
      </w:r>
      <w:r w:rsidRPr="0029045F">
        <w:rPr>
          <w:rStyle w:val="Emphasis"/>
        </w:rPr>
        <w:t>actively create new kinds of political</w:t>
      </w:r>
      <w:r w:rsidRPr="0029045F">
        <w:rPr>
          <w:rStyle w:val="StyleUnderline"/>
        </w:rPr>
        <w:t xml:space="preserve"> and </w:t>
      </w:r>
      <w:r w:rsidRPr="0029045F">
        <w:rPr>
          <w:rStyle w:val="Emphasis"/>
        </w:rPr>
        <w:t>economic subjects</w:t>
      </w:r>
      <w:r w:rsidRPr="0029045F">
        <w:rPr>
          <w:sz w:val="16"/>
        </w:rPr>
        <w:t xml:space="preserve">. </w:t>
      </w:r>
      <w:r w:rsidRPr="0029045F">
        <w:rPr>
          <w:rStyle w:val="StyleUnderline"/>
        </w:rPr>
        <w:t>This</w:t>
      </w:r>
      <w:r w:rsidRPr="0029045F">
        <w:rPr>
          <w:sz w:val="16"/>
        </w:rPr>
        <w:t xml:space="preserve"> [End Page 560] </w:t>
      </w:r>
      <w:r w:rsidRPr="0029045F">
        <w:rPr>
          <w:rStyle w:val="StyleUnderline"/>
        </w:rPr>
        <w:t>process does not merely “</w:t>
      </w:r>
      <w:r w:rsidRPr="0029045F">
        <w:rPr>
          <w:rStyle w:val="Emphasis"/>
        </w:rPr>
        <w:t>shrink the state</w:t>
      </w:r>
      <w:r w:rsidRPr="0029045F">
        <w:rPr>
          <w:rStyle w:val="StyleUnderline"/>
        </w:rPr>
        <w:t xml:space="preserve">”; it </w:t>
      </w:r>
      <w:r w:rsidRPr="0029045F">
        <w:rPr>
          <w:rStyle w:val="Emphasis"/>
        </w:rPr>
        <w:t>transforms the organizational form</w:t>
      </w:r>
      <w:r w:rsidRPr="0029045F">
        <w:rPr>
          <w:rStyle w:val="StyleUnderline"/>
        </w:rPr>
        <w:t xml:space="preserve"> of the state, </w:t>
      </w:r>
      <w:r w:rsidRPr="0029045F">
        <w:rPr>
          <w:rStyle w:val="Emphasis"/>
        </w:rPr>
        <w:t>limiting its authority</w:t>
      </w:r>
      <w:r w:rsidRPr="0029045F">
        <w:rPr>
          <w:rStyle w:val="StyleUnderline"/>
        </w:rPr>
        <w:t xml:space="preserve"> in some ways and </w:t>
      </w:r>
      <w:r w:rsidRPr="0029045F">
        <w:rPr>
          <w:rStyle w:val="Emphasis"/>
        </w:rPr>
        <w:t>radically expanding its authority</w:t>
      </w:r>
      <w:r w:rsidRPr="0029045F">
        <w:rPr>
          <w:rStyle w:val="StyleUnderline"/>
        </w:rPr>
        <w:t xml:space="preserve"> in other ways</w:t>
      </w:r>
      <w:r w:rsidRPr="0029045F">
        <w:rPr>
          <w:sz w:val="16"/>
        </w:rPr>
        <w:t>. And this transformation of the state corresponds with another more complex process of transforming the social and economic terrain that had been presided over by the “old state.”</w:t>
      </w:r>
    </w:p>
    <w:p w:rsidR="00135425" w:rsidRPr="0029045F" w:rsidRDefault="00135425" w:rsidP="00135425">
      <w:pPr>
        <w:rPr>
          <w:sz w:val="16"/>
        </w:rPr>
      </w:pPr>
      <w:r w:rsidRPr="0029045F">
        <w:rPr>
          <w:sz w:val="16"/>
        </w:rPr>
        <w:t>It should be noted that this analysis is not unique to Foucauldian scholars. Saskia Sassen, for example, has explained how economic globalization has been made possible by a new, positive kind of regulation that has denationalized many of the functions of the state but without necessarily decreasing its power and influence.34 Sassen’s observations carry implications for an analysis of power, but they are also more focused on explaining globalization as a sequence of objectively existing, structural transformations that include, but are not limited to, neoliberal governing strategies. Nevertheless, it is possible to see how the strategies and technologies that are being used to guide the process of economic globalization (as discussed by Sassen) have been shaped by the imperatives of neoliberalism.</w:t>
      </w:r>
    </w:p>
    <w:p w:rsidR="00135425" w:rsidRPr="0029045F" w:rsidRDefault="00135425" w:rsidP="00135425">
      <w:pPr>
        <w:rPr>
          <w:sz w:val="16"/>
        </w:rPr>
      </w:pPr>
      <w:r w:rsidRPr="0029045F">
        <w:rPr>
          <w:rStyle w:val="StyleUnderline"/>
        </w:rPr>
        <w:t>The</w:t>
      </w:r>
      <w:r w:rsidRPr="0029045F">
        <w:rPr>
          <w:sz w:val="16"/>
        </w:rPr>
        <w:t xml:space="preserve"> relatively </w:t>
      </w:r>
      <w:r w:rsidRPr="0029045F">
        <w:rPr>
          <w:rStyle w:val="StyleUnderline"/>
        </w:rPr>
        <w:t xml:space="preserve">new forms of stratification that have been </w:t>
      </w:r>
      <w:r w:rsidRPr="0029045F">
        <w:rPr>
          <w:rStyle w:val="Emphasis"/>
        </w:rPr>
        <w:t>produced by neoliberal reforms</w:t>
      </w:r>
      <w:r w:rsidRPr="0029045F">
        <w:rPr>
          <w:rStyle w:val="StyleUnderline"/>
        </w:rPr>
        <w:t xml:space="preserve"> also set the stage for </w:t>
      </w:r>
      <w:r w:rsidRPr="0029045F">
        <w:rPr>
          <w:rStyle w:val="Emphasis"/>
        </w:rPr>
        <w:t>new governing strategies</w:t>
      </w:r>
      <w:r w:rsidRPr="0029045F">
        <w:rPr>
          <w:sz w:val="16"/>
        </w:rPr>
        <w:t xml:space="preserve">. Ong explains how, </w:t>
      </w:r>
      <w:r w:rsidRPr="0029045F">
        <w:rPr>
          <w:rStyle w:val="StyleUnderline"/>
        </w:rPr>
        <w:t xml:space="preserve">under graduated sovereignty, different populations are </w:t>
      </w:r>
      <w:r w:rsidRPr="0029045F">
        <w:rPr>
          <w:rStyle w:val="Emphasis"/>
        </w:rPr>
        <w:t>managed by the state in different ways</w:t>
      </w:r>
      <w:r w:rsidRPr="0029045F">
        <w:rPr>
          <w:sz w:val="16"/>
        </w:rPr>
        <w:t xml:space="preserve">.35 </w:t>
      </w:r>
      <w:r w:rsidRPr="0029045F">
        <w:rPr>
          <w:rStyle w:val="StyleUnderline"/>
        </w:rPr>
        <w:t xml:space="preserve">Some segments of the citizenry, </w:t>
      </w:r>
      <w:r w:rsidRPr="0029045F">
        <w:rPr>
          <w:rStyle w:val="Emphasis"/>
        </w:rPr>
        <w:t>regardless of their socioeconomic status</w:t>
      </w:r>
      <w:r w:rsidRPr="0029045F">
        <w:rPr>
          <w:rStyle w:val="StyleUnderline"/>
        </w:rPr>
        <w:t>, can be</w:t>
      </w:r>
      <w:r w:rsidRPr="0029045F">
        <w:rPr>
          <w:sz w:val="16"/>
        </w:rPr>
        <w:t xml:space="preserve"> subjected to a “pastoral mode of care” that positions the individual as the member of a population that should be </w:t>
      </w:r>
      <w:r w:rsidRPr="0029045F">
        <w:rPr>
          <w:rStyle w:val="Emphasis"/>
        </w:rPr>
        <w:t>nurtured</w:t>
      </w:r>
      <w:r w:rsidRPr="0029045F">
        <w:rPr>
          <w:rStyle w:val="StyleUnderline"/>
        </w:rPr>
        <w:t xml:space="preserve"> and </w:t>
      </w:r>
      <w:r w:rsidRPr="0029045F">
        <w:rPr>
          <w:rStyle w:val="Emphasis"/>
        </w:rPr>
        <w:t>protected</w:t>
      </w:r>
      <w:r w:rsidRPr="0029045F">
        <w:rPr>
          <w:rStyle w:val="StyleUnderline"/>
        </w:rPr>
        <w:t xml:space="preserve"> from the </w:t>
      </w:r>
      <w:r w:rsidRPr="0029045F">
        <w:rPr>
          <w:rStyle w:val="Emphasis"/>
        </w:rPr>
        <w:t>destabilizing effects of globalization</w:t>
      </w:r>
      <w:r w:rsidRPr="0029045F">
        <w:rPr>
          <w:rStyle w:val="StyleUnderline"/>
        </w:rPr>
        <w:t xml:space="preserve">. Other categories of persons (including </w:t>
      </w:r>
      <w:r w:rsidRPr="0029045F">
        <w:rPr>
          <w:rStyle w:val="Emphasis"/>
        </w:rPr>
        <w:t>immigrants</w:t>
      </w:r>
      <w:r w:rsidRPr="0029045F">
        <w:rPr>
          <w:rStyle w:val="StyleUnderline"/>
        </w:rPr>
        <w:t xml:space="preserve"> and </w:t>
      </w:r>
      <w:r w:rsidRPr="0029045F">
        <w:rPr>
          <w:rStyle w:val="Emphasis"/>
        </w:rPr>
        <w:t>nonimmigrants</w:t>
      </w:r>
      <w:r w:rsidRPr="0029045F">
        <w:rPr>
          <w:rStyle w:val="StyleUnderline"/>
        </w:rPr>
        <w:t xml:space="preserve">) can be </w:t>
      </w:r>
      <w:r w:rsidRPr="0029045F">
        <w:rPr>
          <w:rStyle w:val="Emphasis"/>
        </w:rPr>
        <w:t>subjected to disciplinary techniques</w:t>
      </w:r>
      <w:r w:rsidRPr="0029045F">
        <w:rPr>
          <w:rStyle w:val="StyleUnderline"/>
        </w:rPr>
        <w:t xml:space="preserve"> designed to </w:t>
      </w:r>
      <w:r w:rsidRPr="0029045F">
        <w:rPr>
          <w:rStyle w:val="Emphasis"/>
        </w:rPr>
        <w:t>stimulate maximum productivity</w:t>
      </w:r>
      <w:r w:rsidRPr="0029045F">
        <w:rPr>
          <w:rStyle w:val="StyleUnderline"/>
        </w:rPr>
        <w:t xml:space="preserve">, but with </w:t>
      </w:r>
      <w:r w:rsidRPr="0029045F">
        <w:rPr>
          <w:rStyle w:val="Emphasis"/>
        </w:rPr>
        <w:t>much less concern</w:t>
      </w:r>
      <w:r w:rsidRPr="0029045F">
        <w:rPr>
          <w:rStyle w:val="StyleUnderline"/>
        </w:rPr>
        <w:t xml:space="preserve"> for the welfare of the individual. There are also categories of persons that may be </w:t>
      </w:r>
      <w:r w:rsidRPr="0029045F">
        <w:rPr>
          <w:rStyle w:val="Emphasis"/>
        </w:rPr>
        <w:t>only partly exposed</w:t>
      </w:r>
      <w:r w:rsidRPr="0029045F">
        <w:rPr>
          <w:rStyle w:val="StyleUnderline"/>
        </w:rPr>
        <w:t xml:space="preserve"> to these managerial techniques</w:t>
      </w:r>
      <w:r w:rsidRPr="0029045F">
        <w:rPr>
          <w:sz w:val="16"/>
        </w:rPr>
        <w:t xml:space="preserve"> (for example, </w:t>
      </w:r>
      <w:r w:rsidRPr="0029045F">
        <w:rPr>
          <w:rStyle w:val="Emphasis"/>
        </w:rPr>
        <w:t>highly skilled temporary workers</w:t>
      </w:r>
      <w:r w:rsidRPr="0029045F">
        <w:rPr>
          <w:rStyle w:val="StyleUnderline"/>
        </w:rPr>
        <w:t xml:space="preserve"> who are not nurtured to become corporate or political leaders but who are also </w:t>
      </w:r>
      <w:r w:rsidRPr="0029045F">
        <w:rPr>
          <w:rStyle w:val="Emphasis"/>
        </w:rPr>
        <w:t>not subjected to the same disciplinary measures</w:t>
      </w:r>
      <w:r w:rsidRPr="0029045F">
        <w:rPr>
          <w:rStyle w:val="StyleUnderline"/>
        </w:rPr>
        <w:t xml:space="preserve"> as </w:t>
      </w:r>
      <w:r w:rsidRPr="0029045F">
        <w:rPr>
          <w:rStyle w:val="Emphasis"/>
        </w:rPr>
        <w:t>lower skilled guest workers</w:t>
      </w:r>
      <w:r w:rsidRPr="0029045F">
        <w:rPr>
          <w:sz w:val="16"/>
        </w:rPr>
        <w:t>).</w:t>
      </w:r>
    </w:p>
    <w:p w:rsidR="00135425" w:rsidRPr="0029045F" w:rsidRDefault="00135425" w:rsidP="00135425">
      <w:pPr>
        <w:rPr>
          <w:sz w:val="16"/>
        </w:rPr>
      </w:pPr>
      <w:r w:rsidRPr="0029045F">
        <w:rPr>
          <w:sz w:val="16"/>
        </w:rPr>
        <w:t xml:space="preserve">In this context, it is possible to see how </w:t>
      </w:r>
      <w:r w:rsidRPr="0029045F">
        <w:rPr>
          <w:rStyle w:val="StyleUnderline"/>
        </w:rPr>
        <w:t xml:space="preserve">neoliberal governmental priorities can </w:t>
      </w:r>
      <w:r w:rsidRPr="0029045F">
        <w:rPr>
          <w:rStyle w:val="Emphasis"/>
        </w:rPr>
        <w:t>dovetail with the agenda of some immigration restrictionists</w:t>
      </w:r>
      <w:r w:rsidRPr="0029045F">
        <w:rPr>
          <w:rStyle w:val="StyleUnderline"/>
        </w:rPr>
        <w:t xml:space="preserve">. Although neoliberal reformers </w:t>
      </w:r>
      <w:r w:rsidRPr="0029045F">
        <w:rPr>
          <w:rStyle w:val="Emphasis"/>
        </w:rPr>
        <w:t>may not share the same policy objectives</w:t>
      </w:r>
      <w:r w:rsidRPr="0029045F">
        <w:rPr>
          <w:rStyle w:val="StyleUnderline"/>
        </w:rPr>
        <w:t xml:space="preserve"> as restrictionists, they may still share a similar desire to </w:t>
      </w:r>
      <w:r w:rsidRPr="0029045F">
        <w:rPr>
          <w:rStyle w:val="Emphasis"/>
        </w:rPr>
        <w:t>insulate the native-born population</w:t>
      </w:r>
      <w:r w:rsidRPr="0029045F">
        <w:rPr>
          <w:rStyle w:val="StyleUnderline"/>
        </w:rPr>
        <w:t xml:space="preserve"> from the </w:t>
      </w:r>
      <w:r w:rsidRPr="0029045F">
        <w:rPr>
          <w:rStyle w:val="Emphasis"/>
        </w:rPr>
        <w:t>cultural</w:t>
      </w:r>
      <w:r w:rsidRPr="0029045F">
        <w:rPr>
          <w:rStyle w:val="StyleUnderline"/>
        </w:rPr>
        <w:t xml:space="preserve"> and </w:t>
      </w:r>
      <w:r w:rsidRPr="0029045F">
        <w:rPr>
          <w:rStyle w:val="Emphasis"/>
        </w:rPr>
        <w:t>economic aftershocks of immigration</w:t>
      </w:r>
      <w:r w:rsidRPr="0029045F">
        <w:rPr>
          <w:sz w:val="16"/>
        </w:rPr>
        <w:t xml:space="preserve">. It bears emphasizing, however, that </w:t>
      </w:r>
      <w:r w:rsidRPr="0029045F">
        <w:rPr>
          <w:rStyle w:val="StyleUnderline"/>
        </w:rPr>
        <w:t xml:space="preserve">neoliberal strategies are more focused on </w:t>
      </w:r>
      <w:r w:rsidRPr="0029045F">
        <w:rPr>
          <w:rStyle w:val="Emphasis"/>
        </w:rPr>
        <w:t>managing an ongoing process of economic growth</w:t>
      </w:r>
      <w:r w:rsidRPr="0029045F">
        <w:rPr>
          <w:rStyle w:val="StyleUnderline"/>
        </w:rPr>
        <w:t xml:space="preserve"> than they are on preserving the national culture for its own sake</w:t>
      </w:r>
      <w:r w:rsidRPr="0029045F">
        <w:rPr>
          <w:sz w:val="16"/>
        </w:rPr>
        <w:t xml:space="preserve">. Hence, </w:t>
      </w:r>
      <w:r w:rsidRPr="0029045F">
        <w:rPr>
          <w:rStyle w:val="StyleUnderline"/>
        </w:rPr>
        <w:t xml:space="preserve">it becomes important to </w:t>
      </w:r>
      <w:r w:rsidRPr="0029045F">
        <w:rPr>
          <w:rStyle w:val="Emphasis"/>
        </w:rPr>
        <w:t>cultivate skills</w:t>
      </w:r>
      <w:r w:rsidRPr="0029045F">
        <w:rPr>
          <w:rStyle w:val="StyleUnderline"/>
        </w:rPr>
        <w:t xml:space="preserve"> and </w:t>
      </w:r>
      <w:r w:rsidRPr="0029045F">
        <w:rPr>
          <w:rStyle w:val="Emphasis"/>
        </w:rPr>
        <w:t>capacities</w:t>
      </w:r>
      <w:r w:rsidRPr="0029045F">
        <w:rPr>
          <w:sz w:val="16"/>
        </w:rPr>
        <w:t xml:space="preserve"> [End Page 561] </w:t>
      </w:r>
      <w:r w:rsidRPr="0029045F">
        <w:rPr>
          <w:rStyle w:val="StyleUnderline"/>
        </w:rPr>
        <w:t xml:space="preserve">in the citizenry that will allow them to </w:t>
      </w:r>
      <w:r w:rsidRPr="0029045F">
        <w:rPr>
          <w:rStyle w:val="Emphasis"/>
        </w:rPr>
        <w:t>occupy leadership positions</w:t>
      </w:r>
      <w:r w:rsidRPr="0029045F">
        <w:rPr>
          <w:rStyle w:val="StyleUnderline"/>
        </w:rPr>
        <w:t xml:space="preserve"> in a “new economy” that is also being </w:t>
      </w:r>
      <w:r w:rsidRPr="0029045F">
        <w:rPr>
          <w:rStyle w:val="Emphasis"/>
        </w:rPr>
        <w:t>fueled by flows of noncitizen labor</w:t>
      </w:r>
      <w:r w:rsidRPr="0029045F">
        <w:rPr>
          <w:sz w:val="16"/>
        </w:rPr>
        <w:t>.</w:t>
      </w:r>
    </w:p>
    <w:p w:rsidR="00135425" w:rsidRPr="0029045F" w:rsidRDefault="00135425" w:rsidP="00135425"/>
    <w:p w:rsidR="00135425" w:rsidRPr="0029045F" w:rsidRDefault="00135425" w:rsidP="00135425">
      <w:pPr>
        <w:pStyle w:val="Heading3"/>
      </w:pPr>
      <w:r w:rsidRPr="0029045F">
        <w:t>---2NC Link—Employment/Jobs/Labor</w:t>
      </w:r>
    </w:p>
    <w:p w:rsidR="00135425" w:rsidRPr="0029045F" w:rsidRDefault="00135425" w:rsidP="00135425"/>
    <w:p w:rsidR="00135425" w:rsidRPr="0029045F" w:rsidRDefault="00135425" w:rsidP="00135425">
      <w:pPr>
        <w:pStyle w:val="Heading4"/>
      </w:pPr>
      <w:r w:rsidRPr="0029045F">
        <w:t xml:space="preserve">Borders function as techniques of capture, </w:t>
      </w:r>
      <w:r w:rsidRPr="0029045F">
        <w:rPr>
          <w:u w:val="single"/>
        </w:rPr>
        <w:t>not</w:t>
      </w:r>
      <w:r w:rsidRPr="0029045F">
        <w:t xml:space="preserve"> exclusion—the aff may ease restrictions, but only through the violent and racist de facto artificial selection of migrant labor criteria</w:t>
      </w:r>
    </w:p>
    <w:p w:rsidR="00135425" w:rsidRPr="0029045F" w:rsidRDefault="00135425" w:rsidP="00135425">
      <w:pPr>
        <w:rPr>
          <w:sz w:val="16"/>
          <w:szCs w:val="16"/>
        </w:rPr>
      </w:pPr>
      <w:r w:rsidRPr="0029045F">
        <w:rPr>
          <w:sz w:val="16"/>
          <w:szCs w:val="16"/>
        </w:rPr>
        <w:t>--no chance for a link turn; focusing on borders as overtly exclusionary actively occludes the violence of inclusion</w:t>
      </w:r>
    </w:p>
    <w:p w:rsidR="00135425" w:rsidRPr="0029045F" w:rsidRDefault="00135425" w:rsidP="00135425">
      <w:r w:rsidRPr="0029045F">
        <w:rPr>
          <w:rStyle w:val="Style13ptBold"/>
        </w:rPr>
        <w:t>De Genova, 17</w:t>
      </w:r>
      <w:r w:rsidRPr="0029045F">
        <w:t xml:space="preserve">—has held academic appointments at King’s College London, Goldsmiths, Columbia and Stanford, as well as visiting professorships or research positions at the Universities of Chicago, Amsterdam, Bern, and Warwick (Nicholas, “Citizenship’s shadow: Obscene inclusion, abject belonging, or the regularities of migrant ‘irregularity’,” </w:t>
      </w:r>
      <w:r w:rsidRPr="0029045F">
        <w:rPr>
          <w:i/>
        </w:rPr>
        <w:t>Within and Beyond Citizenship: Borders, Members, and Belonging</w:t>
      </w:r>
      <w:r w:rsidRPr="0029045F">
        <w:t>, edited by Roberto G. Gonzales and Nando Sigona, chapter 2, pg 22-25, dml)</w:t>
      </w:r>
    </w:p>
    <w:p w:rsidR="00135425" w:rsidRPr="0029045F" w:rsidRDefault="00135425" w:rsidP="00135425"/>
    <w:p w:rsidR="00135425" w:rsidRPr="0029045F" w:rsidRDefault="00135425" w:rsidP="00135425">
      <w:pPr>
        <w:rPr>
          <w:sz w:val="16"/>
        </w:rPr>
      </w:pPr>
      <w:r w:rsidRPr="0029045F">
        <w:rPr>
          <w:rStyle w:val="StyleUnderline"/>
        </w:rPr>
        <w:t>Borders</w:t>
      </w:r>
      <w:r w:rsidRPr="0029045F">
        <w:rPr>
          <w:sz w:val="16"/>
        </w:rPr>
        <w:t xml:space="preserve"> today seem to </w:t>
      </w:r>
      <w:r w:rsidRPr="0029045F">
        <w:rPr>
          <w:rStyle w:val="StyleUnderline"/>
        </w:rPr>
        <w:t xml:space="preserve">have become </w:t>
      </w:r>
      <w:r w:rsidRPr="0029045F">
        <w:rPr>
          <w:rStyle w:val="Emphasis"/>
        </w:rPr>
        <w:t>inextricable from migration</w:t>
      </w:r>
      <w:r w:rsidRPr="0029045F">
        <w:rPr>
          <w:sz w:val="16"/>
        </w:rPr>
        <w:t xml:space="preserve">, even perhaps predominantly concerned with and oriented to migration. As William Walters incisively notes, ‘the border has become a privileged signifier: </w:t>
      </w:r>
      <w:r w:rsidRPr="0029045F">
        <w:rPr>
          <w:rStyle w:val="StyleUnderline"/>
        </w:rPr>
        <w:t>it</w:t>
      </w:r>
      <w:r w:rsidRPr="0029045F">
        <w:rPr>
          <w:sz w:val="16"/>
        </w:rPr>
        <w:t xml:space="preserve"> operates as a sort of meta-concept that condenses a whole set of negative meanings, including illegal immigration…. At the same time, the border holds out the promise of a solution to these hazards’ (2008: 174–75). Thus, </w:t>
      </w:r>
      <w:r w:rsidRPr="0029045F">
        <w:rPr>
          <w:rStyle w:val="StyleUnderline"/>
        </w:rPr>
        <w:t xml:space="preserve">borders are made to appear paradoxically to be </w:t>
      </w:r>
      <w:r w:rsidRPr="0029045F">
        <w:rPr>
          <w:rStyle w:val="Emphasis"/>
        </w:rPr>
        <w:t>both the problem</w:t>
      </w:r>
      <w:r w:rsidRPr="0029045F">
        <w:rPr>
          <w:rStyle w:val="StyleUnderline"/>
        </w:rPr>
        <w:t xml:space="preserve"> and the </w:t>
      </w:r>
      <w:r w:rsidRPr="0029045F">
        <w:rPr>
          <w:rStyle w:val="Emphasis"/>
        </w:rPr>
        <w:t>solution</w:t>
      </w:r>
      <w:r w:rsidRPr="0029045F">
        <w:rPr>
          <w:sz w:val="16"/>
        </w:rPr>
        <w:t xml:space="preserve">. In contrast, historically, borders notably served to define the boundaries between the spatial jurisdictions of states, whether ‘national’ or imperial, in ways that were principally and eminently military (or at least potentially so) (Balibar 2004; Mezzadra, in Bojadžijev and Saint-Saëns 2006: 21; cf. De Genova 2010a: 51–52). The distinction between a guarded and protected ‘domestic’ space for ‘us’, on the one hand, and the ‘enemy’ beyond the borders, on the other, has been transposed into an analogous but significantly different distinction. Now, </w:t>
      </w:r>
      <w:r w:rsidRPr="0029045F">
        <w:rPr>
          <w:rStyle w:val="StyleUnderline"/>
        </w:rPr>
        <w:t>borders</w:t>
      </w:r>
      <w:r w:rsidRPr="0029045F">
        <w:rPr>
          <w:sz w:val="16"/>
        </w:rPr>
        <w:t xml:space="preserve"> often </w:t>
      </w:r>
      <w:r w:rsidRPr="0029045F">
        <w:rPr>
          <w:rStyle w:val="StyleUnderline"/>
        </w:rPr>
        <w:t xml:space="preserve">serve </w:t>
      </w:r>
      <w:r w:rsidRPr="0029045F">
        <w:rPr>
          <w:rStyle w:val="Emphasis"/>
        </w:rPr>
        <w:t>primarily to distinguish</w:t>
      </w:r>
      <w:r w:rsidRPr="0029045F">
        <w:rPr>
          <w:rStyle w:val="StyleUnderline"/>
        </w:rPr>
        <w:t xml:space="preserve"> between a comparably ‘</w:t>
      </w:r>
      <w:r w:rsidRPr="0029045F">
        <w:rPr>
          <w:rStyle w:val="Emphasis"/>
        </w:rPr>
        <w:t>domestic</w:t>
      </w:r>
      <w:r w:rsidRPr="0029045F">
        <w:rPr>
          <w:rStyle w:val="StyleUnderline"/>
        </w:rPr>
        <w:t>’ space for ‘</w:t>
      </w:r>
      <w:r w:rsidRPr="0029045F">
        <w:rPr>
          <w:rStyle w:val="Emphasis"/>
        </w:rPr>
        <w:t>us</w:t>
      </w:r>
      <w:r w:rsidRPr="0029045F">
        <w:rPr>
          <w:rStyle w:val="StyleUnderline"/>
        </w:rPr>
        <w:t>’ (</w:t>
      </w:r>
      <w:r w:rsidRPr="0029045F">
        <w:rPr>
          <w:rStyle w:val="Emphasis"/>
        </w:rPr>
        <w:t>citizens</w:t>
      </w:r>
      <w:r w:rsidRPr="0029045F">
        <w:rPr>
          <w:rStyle w:val="StyleUnderline"/>
        </w:rPr>
        <w:t>)</w:t>
      </w:r>
      <w:r w:rsidRPr="0029045F">
        <w:rPr>
          <w:sz w:val="16"/>
        </w:rPr>
        <w:t xml:space="preserve">, which presumptively ought to be one of natal entitlement and nativist protection, </w:t>
      </w:r>
      <w:r w:rsidRPr="0029045F">
        <w:rPr>
          <w:rStyle w:val="StyleUnderline"/>
        </w:rPr>
        <w:t>and the ‘</w:t>
      </w:r>
      <w:r w:rsidRPr="0029045F">
        <w:rPr>
          <w:rStyle w:val="Emphasis"/>
        </w:rPr>
        <w:t>foreigners</w:t>
      </w:r>
      <w:r w:rsidRPr="0029045F">
        <w:rPr>
          <w:rStyle w:val="StyleUnderline"/>
        </w:rPr>
        <w:t>’ (</w:t>
      </w:r>
      <w:r w:rsidRPr="0029045F">
        <w:rPr>
          <w:rStyle w:val="Emphasis"/>
        </w:rPr>
        <w:t>noncitizens</w:t>
      </w:r>
      <w:r w:rsidRPr="0029045F">
        <w:rPr>
          <w:rStyle w:val="StyleUnderline"/>
        </w:rPr>
        <w:t xml:space="preserve">) who </w:t>
      </w:r>
      <w:r w:rsidRPr="0029045F">
        <w:rPr>
          <w:rStyle w:val="Emphasis"/>
        </w:rPr>
        <w:t>may be deemed to properly belong elsewhere</w:t>
      </w:r>
      <w:r w:rsidRPr="0029045F">
        <w:rPr>
          <w:rStyle w:val="StyleUnderline"/>
        </w:rPr>
        <w:t xml:space="preserve">, </w:t>
      </w:r>
      <w:r w:rsidRPr="0029045F">
        <w:rPr>
          <w:rStyle w:val="Emphasis"/>
        </w:rPr>
        <w:t>beyond the borders</w:t>
      </w:r>
      <w:r w:rsidRPr="0029045F">
        <w:rPr>
          <w:rStyle w:val="StyleUnderline"/>
        </w:rPr>
        <w:t xml:space="preserve">, but who nevertheless </w:t>
      </w:r>
      <w:r w:rsidRPr="0029045F">
        <w:rPr>
          <w:rStyle w:val="Emphasis"/>
        </w:rPr>
        <w:t>routinely violate these very borders</w:t>
      </w:r>
      <w:r w:rsidRPr="0029045F">
        <w:rPr>
          <w:rStyle w:val="StyleUnderline"/>
        </w:rPr>
        <w:t xml:space="preserve"> and </w:t>
      </w:r>
      <w:r w:rsidRPr="0029045F">
        <w:rPr>
          <w:rStyle w:val="Emphasis"/>
        </w:rPr>
        <w:t>assert their presence</w:t>
      </w:r>
      <w:r w:rsidRPr="0029045F">
        <w:rPr>
          <w:rStyle w:val="StyleUnderline"/>
        </w:rPr>
        <w:t xml:space="preserve"> within the space defined by those boundaries</w:t>
      </w:r>
      <w:r w:rsidRPr="0029045F">
        <w:rPr>
          <w:sz w:val="16"/>
        </w:rPr>
        <w:t xml:space="preserve"> (De Genova 2010a; cf. De Genova 2009, 2010c). </w:t>
      </w:r>
    </w:p>
    <w:p w:rsidR="00135425" w:rsidRPr="0029045F" w:rsidRDefault="00135425" w:rsidP="00135425">
      <w:pPr>
        <w:rPr>
          <w:sz w:val="16"/>
        </w:rPr>
      </w:pPr>
      <w:r w:rsidRPr="0029045F">
        <w:rPr>
          <w:rStyle w:val="StyleUnderline"/>
        </w:rPr>
        <w:t>Borders</w:t>
      </w:r>
      <w:r w:rsidRPr="0029045F">
        <w:rPr>
          <w:sz w:val="16"/>
        </w:rPr>
        <w:t xml:space="preserve">, then, </w:t>
      </w:r>
      <w:r w:rsidRPr="0029045F">
        <w:rPr>
          <w:rStyle w:val="StyleUnderline"/>
        </w:rPr>
        <w:t xml:space="preserve">are </w:t>
      </w:r>
      <w:r w:rsidRPr="0029045F">
        <w:rPr>
          <w:rStyle w:val="Emphasis"/>
        </w:rPr>
        <w:t>most salient</w:t>
      </w:r>
      <w:r w:rsidRPr="0029045F">
        <w:rPr>
          <w:rStyle w:val="StyleUnderline"/>
        </w:rPr>
        <w:t xml:space="preserve"> inasmuch as they are </w:t>
      </w:r>
      <w:r w:rsidRPr="0029045F">
        <w:rPr>
          <w:rStyle w:val="Emphasis"/>
        </w:rPr>
        <w:t>perceived to be always-already violated</w:t>
      </w:r>
      <w:r w:rsidRPr="0029045F">
        <w:rPr>
          <w:rStyle w:val="StyleUnderline"/>
        </w:rPr>
        <w:t xml:space="preserve">, and thus, </w:t>
      </w:r>
      <w:r w:rsidRPr="0029045F">
        <w:rPr>
          <w:rStyle w:val="Emphasis"/>
        </w:rPr>
        <w:t>perpetually inadequate</w:t>
      </w:r>
      <w:r w:rsidRPr="0029045F">
        <w:rPr>
          <w:rStyle w:val="StyleUnderline"/>
        </w:rPr>
        <w:t xml:space="preserve"> or </w:t>
      </w:r>
      <w:r w:rsidRPr="0029045F">
        <w:rPr>
          <w:rStyle w:val="Emphasis"/>
        </w:rPr>
        <w:t>dysfunctional</w:t>
      </w:r>
      <w:r w:rsidRPr="0029045F">
        <w:rPr>
          <w:sz w:val="16"/>
        </w:rPr>
        <w:t xml:space="preserve">, if not frankly corrupted. </w:t>
      </w:r>
      <w:r w:rsidRPr="0029045F">
        <w:rPr>
          <w:rStyle w:val="StyleUnderline"/>
        </w:rPr>
        <w:t xml:space="preserve">And this is true </w:t>
      </w:r>
      <w:r w:rsidRPr="0029045F">
        <w:rPr>
          <w:rStyle w:val="Emphasis"/>
        </w:rPr>
        <w:t>in spite of ever-increasing border securitization</w:t>
      </w:r>
      <w:r w:rsidRPr="0029045F">
        <w:rPr>
          <w:rStyle w:val="StyleUnderline"/>
        </w:rPr>
        <w:t xml:space="preserve">; indeed, the securitization of borders </w:t>
      </w:r>
      <w:r w:rsidRPr="0029045F">
        <w:rPr>
          <w:rStyle w:val="Emphasis"/>
        </w:rPr>
        <w:t>only intensifies the perception</w:t>
      </w:r>
      <w:r w:rsidRPr="0029045F">
        <w:rPr>
          <w:rStyle w:val="StyleUnderline"/>
        </w:rPr>
        <w:t xml:space="preserve"> that they are </w:t>
      </w:r>
      <w:r w:rsidRPr="0029045F">
        <w:rPr>
          <w:rStyle w:val="Emphasis"/>
        </w:rPr>
        <w:t>in fact always insecure</w:t>
      </w:r>
      <w:r w:rsidRPr="0029045F">
        <w:rPr>
          <w:rStyle w:val="StyleUnderline"/>
        </w:rPr>
        <w:t xml:space="preserve">, supplying the </w:t>
      </w:r>
      <w:r w:rsidRPr="0029045F">
        <w:rPr>
          <w:rStyle w:val="Emphasis"/>
        </w:rPr>
        <w:t>premier site</w:t>
      </w:r>
      <w:r w:rsidRPr="0029045F">
        <w:rPr>
          <w:rStyle w:val="StyleUnderline"/>
        </w:rPr>
        <w:t xml:space="preserve"> for staging the </w:t>
      </w:r>
      <w:r w:rsidRPr="0029045F">
        <w:rPr>
          <w:rStyle w:val="Emphasis"/>
        </w:rPr>
        <w:t>perpetual demand for more securitization</w:t>
      </w:r>
      <w:r w:rsidRPr="0029045F">
        <w:rPr>
          <w:sz w:val="16"/>
        </w:rPr>
        <w:t xml:space="preserve"> (De Genova 2011b, 2012b, 2013b). No number of borderzone apprehensions or deportations could ever be sufficient to sustain the semblance of ‘security’, but rather only the seeming verification of a thankless and relentless task, a job that can never be completed. Despite the ideological construction and affirmation of borders as the form of a kind of enclosure, ostensibly dedicated to exclusion, therefore, they are operative primarily as equivocal sites or amorphous zones of permeability, perforation, transgression, and thereby, encounter and exchange. </w:t>
      </w:r>
    </w:p>
    <w:p w:rsidR="00135425" w:rsidRPr="0029045F" w:rsidRDefault="00135425" w:rsidP="00135425">
      <w:pPr>
        <w:rPr>
          <w:sz w:val="16"/>
        </w:rPr>
      </w:pPr>
      <w:r w:rsidRPr="0029045F">
        <w:rPr>
          <w:rStyle w:val="StyleUnderline"/>
        </w:rPr>
        <w:t xml:space="preserve">In spite of the appearance of inadequacy or dysfunction, however, borders serve </w:t>
      </w:r>
      <w:r w:rsidRPr="0029045F">
        <w:rPr>
          <w:rStyle w:val="Emphasis"/>
        </w:rPr>
        <w:t>quite effectively</w:t>
      </w:r>
      <w:r w:rsidRPr="0029045F">
        <w:rPr>
          <w:rStyle w:val="StyleUnderline"/>
        </w:rPr>
        <w:t xml:space="preserve"> and </w:t>
      </w:r>
      <w:r w:rsidRPr="0029045F">
        <w:rPr>
          <w:rStyle w:val="Emphasis"/>
        </w:rPr>
        <w:t>predictably</w:t>
      </w:r>
      <w:r w:rsidRPr="0029045F">
        <w:rPr>
          <w:rStyle w:val="StyleUnderline"/>
        </w:rPr>
        <w:t xml:space="preserve"> as </w:t>
      </w:r>
      <w:r w:rsidRPr="0029045F">
        <w:rPr>
          <w:rStyle w:val="Emphasis"/>
        </w:rPr>
        <w:t>filters for the unequal exchange</w:t>
      </w:r>
      <w:r w:rsidRPr="0029045F">
        <w:rPr>
          <w:rStyle w:val="StyleUnderline"/>
        </w:rPr>
        <w:t xml:space="preserve"> of various forms of value</w:t>
      </w:r>
      <w:r w:rsidRPr="0029045F">
        <w:rPr>
          <w:sz w:val="16"/>
        </w:rPr>
        <w:t xml:space="preserve"> (Kearney 2004; cf. Heyman 2004). The filtering character of borders is especially visible in those instances where </w:t>
      </w:r>
      <w:r w:rsidRPr="0029045F">
        <w:rPr>
          <w:rStyle w:val="StyleUnderline"/>
        </w:rPr>
        <w:t xml:space="preserve">the intensified enforcement of border crossings of easiest passage </w:t>
      </w:r>
      <w:r w:rsidRPr="0029045F">
        <w:rPr>
          <w:rStyle w:val="Emphasis"/>
        </w:rPr>
        <w:t>relegates illegalized migrant mobilities</w:t>
      </w:r>
      <w:r w:rsidRPr="0029045F">
        <w:rPr>
          <w:rStyle w:val="StyleUnderline"/>
        </w:rPr>
        <w:t xml:space="preserve"> into zones of </w:t>
      </w:r>
      <w:r w:rsidRPr="0029045F">
        <w:rPr>
          <w:rStyle w:val="Emphasis"/>
        </w:rPr>
        <w:t>more severe hardship</w:t>
      </w:r>
      <w:r w:rsidRPr="0029045F">
        <w:rPr>
          <w:rStyle w:val="StyleUnderline"/>
        </w:rPr>
        <w:t xml:space="preserve"> and </w:t>
      </w:r>
      <w:r w:rsidRPr="0029045F">
        <w:rPr>
          <w:rStyle w:val="Emphasis"/>
        </w:rPr>
        <w:t>potentially lethal passage</w:t>
      </w:r>
      <w:r w:rsidRPr="0029045F">
        <w:rPr>
          <w:sz w:val="16"/>
        </w:rPr>
        <w:t xml:space="preserve"> (Andersson 2012, 2013; Bredeloup 2012; Dunn 2009; Lecadet 2013; Nevins [2002]2010; Stephen 2008). </w:t>
      </w:r>
      <w:r w:rsidRPr="0029045F">
        <w:rPr>
          <w:rStyle w:val="StyleUnderline"/>
        </w:rPr>
        <w:t xml:space="preserve">In a </w:t>
      </w:r>
      <w:r w:rsidRPr="0029045F">
        <w:rPr>
          <w:rStyle w:val="Emphasis"/>
        </w:rPr>
        <w:t>de facto process of artificial selection</w:t>
      </w:r>
      <w:r w:rsidRPr="0029045F">
        <w:rPr>
          <w:rStyle w:val="StyleUnderline"/>
        </w:rPr>
        <w:t xml:space="preserve">, these </w:t>
      </w:r>
      <w:r w:rsidRPr="0029045F">
        <w:rPr>
          <w:rStyle w:val="Emphasis"/>
        </w:rPr>
        <w:t>deadly obstacle courses</w:t>
      </w:r>
      <w:r w:rsidRPr="0029045F">
        <w:rPr>
          <w:rStyle w:val="StyleUnderline"/>
        </w:rPr>
        <w:t xml:space="preserve"> serve to </w:t>
      </w:r>
      <w:r w:rsidRPr="0029045F">
        <w:rPr>
          <w:rStyle w:val="Emphasis"/>
        </w:rPr>
        <w:t>sort out the most able-bodied</w:t>
      </w:r>
      <w:r w:rsidRPr="0029045F">
        <w:rPr>
          <w:rStyle w:val="StyleUnderline"/>
        </w:rPr>
        <w:t xml:space="preserve">, </w:t>
      </w:r>
      <w:r w:rsidRPr="0029045F">
        <w:rPr>
          <w:rStyle w:val="Emphasis"/>
        </w:rPr>
        <w:t>disproportionately favouring the younger</w:t>
      </w:r>
      <w:r w:rsidRPr="0029045F">
        <w:rPr>
          <w:rStyle w:val="StyleUnderline"/>
        </w:rPr>
        <w:t xml:space="preserve">, </w:t>
      </w:r>
      <w:r w:rsidRPr="0029045F">
        <w:rPr>
          <w:rStyle w:val="Emphasis"/>
        </w:rPr>
        <w:t>stronger</w:t>
      </w:r>
      <w:r w:rsidRPr="0029045F">
        <w:rPr>
          <w:rStyle w:val="StyleUnderline"/>
        </w:rPr>
        <w:t xml:space="preserve">, and </w:t>
      </w:r>
      <w:r w:rsidRPr="0029045F">
        <w:rPr>
          <w:rStyle w:val="Emphasis"/>
        </w:rPr>
        <w:t>healthier</w:t>
      </w:r>
      <w:r w:rsidRPr="0029045F">
        <w:rPr>
          <w:rStyle w:val="StyleUnderline"/>
        </w:rPr>
        <w:t xml:space="preserve"> among prospective (labour) migrants. The militarization and ostensible fortification of borders</w:t>
      </w:r>
      <w:r w:rsidRPr="0029045F">
        <w:rPr>
          <w:sz w:val="16"/>
        </w:rPr>
        <w:t xml:space="preserve">, furthermore, </w:t>
      </w:r>
      <w:r w:rsidRPr="0029045F">
        <w:rPr>
          <w:rStyle w:val="StyleUnderline"/>
        </w:rPr>
        <w:t xml:space="preserve">prove to be </w:t>
      </w:r>
      <w:r w:rsidRPr="0029045F">
        <w:rPr>
          <w:rStyle w:val="Emphasis"/>
        </w:rPr>
        <w:t>much more reliable</w:t>
      </w:r>
      <w:r w:rsidRPr="0029045F">
        <w:rPr>
          <w:rStyle w:val="StyleUnderline"/>
        </w:rPr>
        <w:t xml:space="preserve"> for enacting a </w:t>
      </w:r>
      <w:r w:rsidRPr="0029045F">
        <w:rPr>
          <w:rStyle w:val="Emphasis"/>
        </w:rPr>
        <w:t>strategy of capture</w:t>
      </w:r>
      <w:r w:rsidRPr="0029045F">
        <w:rPr>
          <w:rStyle w:val="StyleUnderline"/>
        </w:rPr>
        <w:t xml:space="preserve"> than to function as </w:t>
      </w:r>
      <w:r w:rsidRPr="0029045F">
        <w:rPr>
          <w:rStyle w:val="Emphasis"/>
        </w:rPr>
        <w:t>mere technologies of exclusion</w:t>
      </w:r>
      <w:r w:rsidRPr="0029045F">
        <w:rPr>
          <w:rStyle w:val="StyleUnderline"/>
        </w:rPr>
        <w:t xml:space="preserve">. Once migrants have successfully navigated their ways across such borders, the </w:t>
      </w:r>
      <w:r w:rsidRPr="0029045F">
        <w:rPr>
          <w:rStyle w:val="Emphasis"/>
        </w:rPr>
        <w:t>onerous risks</w:t>
      </w:r>
      <w:r w:rsidRPr="0029045F">
        <w:rPr>
          <w:rStyle w:val="StyleUnderline"/>
        </w:rPr>
        <w:t xml:space="preserve"> and </w:t>
      </w:r>
      <w:r w:rsidRPr="0029045F">
        <w:rPr>
          <w:rStyle w:val="Emphasis"/>
        </w:rPr>
        <w:t>costs</w:t>
      </w:r>
      <w:r w:rsidRPr="0029045F">
        <w:rPr>
          <w:rStyle w:val="StyleUnderline"/>
        </w:rPr>
        <w:t xml:space="preserve"> of departing and later attempting to cross yet again become </w:t>
      </w:r>
      <w:r w:rsidRPr="0029045F">
        <w:rPr>
          <w:rStyle w:val="Emphasis"/>
        </w:rPr>
        <w:t>inordinately prohibitive</w:t>
      </w:r>
      <w:r w:rsidRPr="0029045F">
        <w:rPr>
          <w:sz w:val="16"/>
        </w:rPr>
        <w:t xml:space="preserve"> (Durand and Massey 2004: 12; Massey 2005: 1, 9). </w:t>
      </w:r>
    </w:p>
    <w:p w:rsidR="00135425" w:rsidRPr="0029045F" w:rsidRDefault="00135425" w:rsidP="00135425">
      <w:pPr>
        <w:rPr>
          <w:sz w:val="16"/>
        </w:rPr>
      </w:pPr>
      <w:r w:rsidRPr="0029045F">
        <w:rPr>
          <w:sz w:val="16"/>
        </w:rPr>
        <w:t xml:space="preserve">Although they provide a context for exchange, therefore, borders are enduringly productive. Borders, in this sense, may be considered to be a kind of means of production – for the production of space, or indeed, the production of difference in space, the production of spatial difference (see, generally, Lefebvre [1974] 1991). As enactments in and upon space, like any means of production, </w:t>
      </w:r>
      <w:r w:rsidRPr="0029045F">
        <w:rPr>
          <w:rStyle w:val="StyleUnderline"/>
        </w:rPr>
        <w:t xml:space="preserve">borders must themselves be </w:t>
      </w:r>
      <w:r w:rsidRPr="0029045F">
        <w:rPr>
          <w:rStyle w:val="Emphasis"/>
        </w:rPr>
        <w:t>produced</w:t>
      </w:r>
      <w:r w:rsidRPr="0029045F">
        <w:rPr>
          <w:rStyle w:val="StyleUnderline"/>
        </w:rPr>
        <w:t xml:space="preserve"> and </w:t>
      </w:r>
      <w:r w:rsidRPr="0029045F">
        <w:rPr>
          <w:rStyle w:val="Emphasis"/>
        </w:rPr>
        <w:t>continuously reproduced</w:t>
      </w:r>
      <w:r w:rsidRPr="0029045F">
        <w:rPr>
          <w:sz w:val="16"/>
        </w:rPr>
        <w:t xml:space="preserve">. Yet, they are generative of larger spaces, differentiated through the relations that borders organize and regiment, facilitate or obstruct. Nonetheless, </w:t>
      </w:r>
      <w:r w:rsidRPr="0029045F">
        <w:rPr>
          <w:rStyle w:val="StyleUnderline"/>
        </w:rPr>
        <w:t xml:space="preserve">the differences that borders </w:t>
      </w:r>
      <w:r w:rsidRPr="0029045F">
        <w:rPr>
          <w:rStyle w:val="Emphasis"/>
        </w:rPr>
        <w:t>appear to naturalize</w:t>
      </w:r>
      <w:r w:rsidRPr="0029045F">
        <w:rPr>
          <w:rStyle w:val="StyleUnderline"/>
        </w:rPr>
        <w:t xml:space="preserve"> – between ‘us’ and ‘them’, between ‘here’ and ‘there’ – are in fact generated precisely by the </w:t>
      </w:r>
      <w:r w:rsidRPr="0029045F">
        <w:rPr>
          <w:rStyle w:val="Emphasis"/>
        </w:rPr>
        <w:t>incapacity of borders to sustain</w:t>
      </w:r>
      <w:r w:rsidRPr="0029045F">
        <w:rPr>
          <w:rStyle w:val="StyleUnderline"/>
        </w:rPr>
        <w:t xml:space="preserve"> and </w:t>
      </w:r>
      <w:r w:rsidRPr="0029045F">
        <w:rPr>
          <w:rStyle w:val="Emphasis"/>
        </w:rPr>
        <w:t>enforce any rigid</w:t>
      </w:r>
      <w:r w:rsidRPr="0029045F">
        <w:rPr>
          <w:rStyle w:val="StyleUnderline"/>
        </w:rPr>
        <w:t xml:space="preserve"> and </w:t>
      </w:r>
      <w:r w:rsidRPr="0029045F">
        <w:rPr>
          <w:rStyle w:val="Emphasis"/>
        </w:rPr>
        <w:t>reliable separations</w:t>
      </w:r>
      <w:r w:rsidRPr="0029045F">
        <w:rPr>
          <w:sz w:val="16"/>
        </w:rPr>
        <w:t xml:space="preserve">. Thus, we may say that borders are deployed strategically but always operate tactically, intervening within fields of force that are constituted by a wider variety of contending energies and projects than could ever be encompassed only by state powers and their techniques of bordering.3 Here, I have in mind above all the autonomy and subjectivity of migration as a recalcitrant and obstreperous force that precedes and exceeds any border authority’s capacities for comprehensive regimentation and control.4 Indeed, if it is true that were there no borders, there would be no migrants, it may likewise be increasingly the case, nonetheless, that if there were no migrants, there would be no borders. Serhat Karakayali and Enrica Rigo, for instance, argue persuasively that the externalized and increasingly virtual borders of ‘Europe’ are literally activated by migrant mobilities: ‘virtual borders do not exist unless they are crossed’ (2010: 126; emphasis in original). </w:t>
      </w:r>
      <w:r w:rsidRPr="0029045F">
        <w:rPr>
          <w:rStyle w:val="StyleUnderline"/>
        </w:rPr>
        <w:t xml:space="preserve">The ubiquity of ‘migrant’ mobilities </w:t>
      </w:r>
      <w:r w:rsidRPr="0029045F">
        <w:rPr>
          <w:rStyle w:val="Emphasis"/>
        </w:rPr>
        <w:t>comes first</w:t>
      </w:r>
      <w:r w:rsidRPr="0029045F">
        <w:rPr>
          <w:rStyle w:val="StyleUnderline"/>
        </w:rPr>
        <w:t xml:space="preserve">; the ubiquity of borders and the diverse panoply of new techniques and technologies of border policing and immigration enforcement </w:t>
      </w:r>
      <w:r w:rsidRPr="0029045F">
        <w:rPr>
          <w:rStyle w:val="Emphasis"/>
        </w:rPr>
        <w:t>come always as a response</w:t>
      </w:r>
      <w:r w:rsidRPr="0029045F">
        <w:rPr>
          <w:rStyle w:val="StyleUnderline"/>
        </w:rPr>
        <w:t xml:space="preserve">, a </w:t>
      </w:r>
      <w:r w:rsidRPr="0029045F">
        <w:rPr>
          <w:rStyle w:val="Emphasis"/>
        </w:rPr>
        <w:t>reaction formation</w:t>
      </w:r>
      <w:r w:rsidRPr="0029045F">
        <w:rPr>
          <w:sz w:val="16"/>
        </w:rPr>
        <w:t xml:space="preserve">. As Vassilis Tsianos and Serhat Karakayali contend, </w:t>
      </w:r>
      <w:r w:rsidRPr="0029045F">
        <w:rPr>
          <w:rStyle w:val="StyleUnderline"/>
        </w:rPr>
        <w:t xml:space="preserve">‘The question is not </w:t>
      </w:r>
      <w:r w:rsidRPr="0029045F">
        <w:rPr>
          <w:rStyle w:val="Emphasis"/>
        </w:rPr>
        <w:t>who is the winner of this game</w:t>
      </w:r>
      <w:r w:rsidRPr="0029045F">
        <w:rPr>
          <w:rStyle w:val="StyleUnderline"/>
        </w:rPr>
        <w:t xml:space="preserve">, it is rather: </w:t>
      </w:r>
      <w:r w:rsidRPr="0029045F">
        <w:rPr>
          <w:rStyle w:val="Emphasis"/>
        </w:rPr>
        <w:t>who initiates the changes of its rules</w:t>
      </w:r>
      <w:r w:rsidRPr="0029045F">
        <w:rPr>
          <w:rStyle w:val="StyleUnderline"/>
        </w:rPr>
        <w:t>?’</w:t>
      </w:r>
      <w:r w:rsidRPr="0029045F">
        <w:rPr>
          <w:sz w:val="16"/>
        </w:rPr>
        <w:t xml:space="preserve"> (2010: 377). Indeed, </w:t>
      </w:r>
      <w:r w:rsidRPr="0029045F">
        <w:rPr>
          <w:rStyle w:val="StyleUnderline"/>
        </w:rPr>
        <w:t>‘migration regimes produce the transformation of mobility into politics’</w:t>
      </w:r>
      <w:r w:rsidRPr="0029045F">
        <w:rPr>
          <w:sz w:val="16"/>
        </w:rPr>
        <w:t xml:space="preserve"> (378). </w:t>
      </w:r>
    </w:p>
    <w:p w:rsidR="00135425" w:rsidRPr="0029045F" w:rsidRDefault="00135425" w:rsidP="00135425">
      <w:pPr>
        <w:rPr>
          <w:sz w:val="16"/>
        </w:rPr>
      </w:pPr>
      <w:r w:rsidRPr="0029045F">
        <w:rPr>
          <w:rStyle w:val="StyleUnderline"/>
        </w:rPr>
        <w:t xml:space="preserve">The </w:t>
      </w:r>
      <w:r w:rsidRPr="0029045F">
        <w:rPr>
          <w:rStyle w:val="Emphasis"/>
        </w:rPr>
        <w:t>more extravagant</w:t>
      </w:r>
      <w:r w:rsidRPr="0029045F">
        <w:rPr>
          <w:rStyle w:val="StyleUnderline"/>
        </w:rPr>
        <w:t xml:space="preserve"> that border policing becomes, the more</w:t>
      </w:r>
      <w:r w:rsidRPr="0029045F">
        <w:rPr>
          <w:sz w:val="16"/>
        </w:rPr>
        <w:t xml:space="preserve"> in fact </w:t>
      </w:r>
      <w:r w:rsidRPr="0029045F">
        <w:rPr>
          <w:rStyle w:val="StyleUnderline"/>
        </w:rPr>
        <w:t>it participates in</w:t>
      </w:r>
      <w:r w:rsidRPr="0029045F">
        <w:rPr>
          <w:sz w:val="16"/>
        </w:rPr>
        <w:t xml:space="preserve"> what I have called </w:t>
      </w:r>
      <w:r w:rsidRPr="0029045F">
        <w:rPr>
          <w:rStyle w:val="StyleUnderline"/>
        </w:rPr>
        <w:t xml:space="preserve">the </w:t>
      </w:r>
      <w:r w:rsidRPr="0029045F">
        <w:rPr>
          <w:rStyle w:val="Emphasis"/>
        </w:rPr>
        <w:t>Border Spectacle</w:t>
      </w:r>
      <w:r w:rsidRPr="0029045F">
        <w:rPr>
          <w:sz w:val="16"/>
        </w:rPr>
        <w:t xml:space="preserve"> – </w:t>
      </w:r>
      <w:r w:rsidRPr="0029045F">
        <w:rPr>
          <w:rStyle w:val="Emphasis"/>
        </w:rPr>
        <w:t>persistently</w:t>
      </w:r>
      <w:r w:rsidRPr="0029045F">
        <w:rPr>
          <w:rStyle w:val="StyleUnderline"/>
        </w:rPr>
        <w:t xml:space="preserve"> and </w:t>
      </w:r>
      <w:r w:rsidRPr="0029045F">
        <w:rPr>
          <w:rStyle w:val="Emphasis"/>
        </w:rPr>
        <w:t>repetitively implicating</w:t>
      </w:r>
      <w:r w:rsidRPr="0029045F">
        <w:rPr>
          <w:rStyle w:val="StyleUnderline"/>
        </w:rPr>
        <w:t xml:space="preserve"> the materiality of border enforcement practices in the </w:t>
      </w:r>
      <w:r w:rsidRPr="0029045F">
        <w:rPr>
          <w:rStyle w:val="Emphasis"/>
        </w:rPr>
        <w:t>symbolic</w:t>
      </w:r>
      <w:r w:rsidRPr="0029045F">
        <w:rPr>
          <w:rStyle w:val="StyleUnderline"/>
        </w:rPr>
        <w:t xml:space="preserve"> and </w:t>
      </w:r>
      <w:r w:rsidRPr="0029045F">
        <w:rPr>
          <w:rStyle w:val="Emphasis"/>
        </w:rPr>
        <w:t>ideological production</w:t>
      </w:r>
      <w:r w:rsidRPr="0029045F">
        <w:rPr>
          <w:rStyle w:val="StyleUnderline"/>
        </w:rPr>
        <w:t xml:space="preserve"> of a </w:t>
      </w:r>
      <w:r w:rsidRPr="0029045F">
        <w:rPr>
          <w:rStyle w:val="Emphasis"/>
        </w:rPr>
        <w:t>brightly lit scene of ‘exclusion’</w:t>
      </w:r>
      <w:r w:rsidRPr="0029045F">
        <w:rPr>
          <w:rStyle w:val="StyleUnderline"/>
        </w:rPr>
        <w:t xml:space="preserve"> that is </w:t>
      </w:r>
      <w:r w:rsidRPr="0029045F">
        <w:rPr>
          <w:rStyle w:val="Emphasis"/>
        </w:rPr>
        <w:t>always in reality inseparable</w:t>
      </w:r>
      <w:r w:rsidRPr="0029045F">
        <w:rPr>
          <w:rStyle w:val="StyleUnderline"/>
        </w:rPr>
        <w:t xml:space="preserve"> from an </w:t>
      </w:r>
      <w:r w:rsidRPr="0029045F">
        <w:rPr>
          <w:rStyle w:val="Emphasis"/>
        </w:rPr>
        <w:t>obscene fact of subordinate inclusion</w:t>
      </w:r>
      <w:r w:rsidRPr="0029045F">
        <w:rPr>
          <w:rStyle w:val="StyleUnderline"/>
        </w:rPr>
        <w:t xml:space="preserve"> that transpires in its shadows</w:t>
      </w:r>
      <w:r w:rsidRPr="0029045F">
        <w:rPr>
          <w:sz w:val="16"/>
        </w:rPr>
        <w:t xml:space="preserve"> (De Genova 2012b, 2013; cf. De Genova 2002, 2005: 242–49). Migration studies, critical or otherwise, have long been challenged not to become ensnared in this spectacle by contributing to the fetishized reification of migrant ‘illegality’ as an ostensibly self-evident ‘natural’ fact (De Genova 2002). Particularly in the denunciatory mode of many putative critiques of border militarization and aggressively restrictive immigration policies, </w:t>
      </w:r>
      <w:r w:rsidRPr="0029045F">
        <w:rPr>
          <w:rStyle w:val="StyleUnderline"/>
        </w:rPr>
        <w:t xml:space="preserve">migration studies frequently risks becoming an </w:t>
      </w:r>
      <w:r w:rsidRPr="0029045F">
        <w:rPr>
          <w:rStyle w:val="Emphasis"/>
        </w:rPr>
        <w:t>unwitting accomplice</w:t>
      </w:r>
      <w:r w:rsidRPr="0029045F">
        <w:rPr>
          <w:rStyle w:val="StyleUnderline"/>
        </w:rPr>
        <w:t xml:space="preserve"> to the spectacular task of broadcasting the one-dimensional falsehood of border enforcement as the </w:t>
      </w:r>
      <w:r w:rsidRPr="0029045F">
        <w:rPr>
          <w:rStyle w:val="Emphasis"/>
        </w:rPr>
        <w:t>perfect enactment of ever more seamless</w:t>
      </w:r>
      <w:r w:rsidRPr="0029045F">
        <w:rPr>
          <w:rStyle w:val="StyleUnderline"/>
        </w:rPr>
        <w:t xml:space="preserve"> and </w:t>
      </w:r>
      <w:r w:rsidRPr="0029045F">
        <w:rPr>
          <w:rStyle w:val="Emphasis"/>
        </w:rPr>
        <w:t>hermetically sealed ‘exclusionary’ barriers</w:t>
      </w:r>
      <w:r w:rsidRPr="0029045F">
        <w:rPr>
          <w:sz w:val="16"/>
        </w:rPr>
        <w:t xml:space="preserve">. Thus, </w:t>
      </w:r>
      <w:r w:rsidRPr="0029045F">
        <w:rPr>
          <w:rStyle w:val="StyleUnderline"/>
        </w:rPr>
        <w:t>in our efforts</w:t>
      </w:r>
      <w:r w:rsidRPr="0029045F">
        <w:rPr>
          <w:sz w:val="16"/>
        </w:rPr>
        <w:t xml:space="preserve">, either as scholars or activists, </w:t>
      </w:r>
      <w:r w:rsidRPr="0029045F">
        <w:rPr>
          <w:rStyle w:val="StyleUnderline"/>
        </w:rPr>
        <w:t xml:space="preserve">to </w:t>
      </w:r>
      <w:r w:rsidRPr="0029045F">
        <w:rPr>
          <w:rStyle w:val="Emphasis"/>
        </w:rPr>
        <w:t>denounce the extremities</w:t>
      </w:r>
      <w:r w:rsidRPr="0029045F">
        <w:rPr>
          <w:rStyle w:val="StyleUnderline"/>
        </w:rPr>
        <w:t xml:space="preserve"> and </w:t>
      </w:r>
      <w:r w:rsidRPr="0029045F">
        <w:rPr>
          <w:rStyle w:val="Emphasis"/>
        </w:rPr>
        <w:t>severities</w:t>
      </w:r>
      <w:r w:rsidRPr="0029045F">
        <w:rPr>
          <w:rStyle w:val="StyleUnderline"/>
        </w:rPr>
        <w:t xml:space="preserve"> of </w:t>
      </w:r>
      <w:r w:rsidRPr="0029045F">
        <w:rPr>
          <w:rStyle w:val="Emphasis"/>
        </w:rPr>
        <w:t>plainly cruel modes of exclusion</w:t>
      </w:r>
      <w:r w:rsidRPr="0029045F">
        <w:rPr>
          <w:rStyle w:val="StyleUnderline"/>
        </w:rPr>
        <w:t xml:space="preserve">, we </w:t>
      </w:r>
      <w:r w:rsidRPr="0029045F">
        <w:rPr>
          <w:rStyle w:val="Emphasis"/>
        </w:rPr>
        <w:t>risk forfeiting the critical responsibility</w:t>
      </w:r>
      <w:r w:rsidRPr="0029045F">
        <w:rPr>
          <w:rStyle w:val="StyleUnderline"/>
        </w:rPr>
        <w:t xml:space="preserve"> to also detect </w:t>
      </w:r>
      <w:r w:rsidRPr="0029045F">
        <w:rPr>
          <w:rStyle w:val="Emphasis"/>
        </w:rPr>
        <w:t>how regulatory regimes produce regularities</w:t>
      </w:r>
      <w:r w:rsidRPr="0029045F">
        <w:rPr>
          <w:sz w:val="16"/>
        </w:rPr>
        <w:t xml:space="preserve">. Indeed, </w:t>
      </w:r>
      <w:r w:rsidRPr="0029045F">
        <w:rPr>
          <w:rStyle w:val="StyleUnderline"/>
        </w:rPr>
        <w:t xml:space="preserve">we risk failing to see that migrant ‘irregularity’ is itself a </w:t>
      </w:r>
      <w:r w:rsidRPr="0029045F">
        <w:rPr>
          <w:rStyle w:val="Emphasis"/>
        </w:rPr>
        <w:t>very regular</w:t>
      </w:r>
      <w:r w:rsidRPr="0029045F">
        <w:rPr>
          <w:rStyle w:val="StyleUnderline"/>
        </w:rPr>
        <w:t xml:space="preserve"> and </w:t>
      </w:r>
      <w:r w:rsidRPr="0029045F">
        <w:rPr>
          <w:rStyle w:val="Emphasis"/>
        </w:rPr>
        <w:t>predictable feature</w:t>
      </w:r>
      <w:r w:rsidRPr="0029045F">
        <w:rPr>
          <w:rStyle w:val="StyleUnderline"/>
        </w:rPr>
        <w:t xml:space="preserve"> of the </w:t>
      </w:r>
      <w:r w:rsidRPr="0029045F">
        <w:rPr>
          <w:rStyle w:val="Emphasis"/>
        </w:rPr>
        <w:t>routine</w:t>
      </w:r>
      <w:r w:rsidRPr="0029045F">
        <w:rPr>
          <w:rStyle w:val="StyleUnderline"/>
        </w:rPr>
        <w:t xml:space="preserve"> and </w:t>
      </w:r>
      <w:r w:rsidRPr="0029045F">
        <w:rPr>
          <w:rStyle w:val="Emphasis"/>
        </w:rPr>
        <w:t>systematic functioning</w:t>
      </w:r>
      <w:r w:rsidRPr="0029045F">
        <w:rPr>
          <w:rStyle w:val="StyleUnderline"/>
        </w:rPr>
        <w:t xml:space="preserve"> of border and immigration enforcement regimes, and thus, we risk an </w:t>
      </w:r>
      <w:r w:rsidRPr="0029045F">
        <w:rPr>
          <w:rStyle w:val="Emphasis"/>
        </w:rPr>
        <w:t>unwitting complicity</w:t>
      </w:r>
      <w:r w:rsidRPr="0029045F">
        <w:rPr>
          <w:rStyle w:val="StyleUnderline"/>
        </w:rPr>
        <w:t xml:space="preserve"> with the </w:t>
      </w:r>
      <w:r w:rsidRPr="0029045F">
        <w:rPr>
          <w:rStyle w:val="Emphasis"/>
        </w:rPr>
        <w:t>supreme monologue</w:t>
      </w:r>
      <w:r w:rsidRPr="0029045F">
        <w:rPr>
          <w:rStyle w:val="StyleUnderline"/>
        </w:rPr>
        <w:t xml:space="preserve"> of the Border Spectacle itself, by </w:t>
      </w:r>
      <w:r w:rsidRPr="0029045F">
        <w:rPr>
          <w:rStyle w:val="Emphasis"/>
        </w:rPr>
        <w:t>recapitulating its dominant theme of ‘exclusion’</w:t>
      </w:r>
      <w:r w:rsidRPr="0029045F">
        <w:rPr>
          <w:sz w:val="16"/>
        </w:rPr>
        <w:t xml:space="preserve"> (De Genova 2011a). </w:t>
      </w:r>
    </w:p>
    <w:p w:rsidR="00135425" w:rsidRPr="0029045F" w:rsidRDefault="00135425" w:rsidP="00135425">
      <w:pPr>
        <w:rPr>
          <w:sz w:val="10"/>
          <w:szCs w:val="10"/>
        </w:rPr>
      </w:pPr>
      <w:r w:rsidRPr="0029045F">
        <w:rPr>
          <w:sz w:val="10"/>
          <w:szCs w:val="10"/>
        </w:rPr>
        <w:t xml:space="preserve">Here, it is important to underscore that the illegalization or irregularization of migrant labour that is always a kind of subordinate incorporation may be best depicted as obscene precisely because it is not merely concealed, but also selectively revealed. What constitutes the obscene is not that it remains hidden but rather that it gets exposed. Thus, the spectacle of border policing stages the regulatory regime of immigration enforcement as always besieged by the inexorable ‘invasion’ or ‘inundation’ of ‘illegal’ migrants, and in this manner routinely serves to verify precisely the regularity of ‘irregular’ migrants’ obscene inclusion and the sheer banality of their abject presence within the space of the state (De Genova 2013b). The biopolitics of borders If we genuinely confront the regularities of migrant ‘irregularity’ – much as this requires contemplating the dynamics of a kind of ‘inclusion’ that is largely obscene and a kind of ‘belonging’ that is principally abject – then it may be helpful to formulate our question – about regulatory regimes and the regularities they produce – in Foucauldean terms as a problem of biopolitics. Rather than the sort of power that was customarily enacted as ‘a right of seizure’ – in which the sovereign appropriates wealth as a tax or tribute and thus takes things, money, time, and ultimately may take life itself (Foucault [1976]1978: 136) – bio-power emerges (‘without question an indispensable element in the development of capitalism’ [140–141]) as ‘a power bent on generating forces, making them grow, and ordering them, rather than one dedicated to impeding them, making them submit, or destroying them’. Bio-power thus works to ‘incite, reinforce, control, monitor, optimize, and organize the forces under it’ (136). Moreover, it ‘exerts a positive influence on life … endeavors to administer … and multiply it, subjecting it to precise controls and comprehensive regulations’ (137), a ‘calculated management’ (140). Hence, the point about bio-power for Foucault is quite emphatically that it is regulatory (139, 144). And migration is explicitly included in Foucault’s inventory of these new (nineteenth-century) ‘techniques for achieving … the control of populations, marking the beginning of an era of bio-power’ (140). Such a power is exercised above all through ‘corrective mechanisms’ that ‘distribut[e] the living in the domain of value and utility’; it has ‘to qualify, measure, appraise, and hierarchize, rather than display itself in its murderous splendor’ (144). The regularities and normalizations of bio-power, nevertheless, are always coupled with the accompanying extremities. Foucault’s well-known suggestion of a modern form of power that invests life itself and responds to a general injunction to cultivate life, to ‘make live’, as he puts it, is always accompanied by the concomitant prerogative to ‘let die’ ([1997]2003: 241; cf. [1976]1978: 136–138). That is to say, this bio-power notably includes the sorts of disregard, abandonment, and retreat of power that then relegate some forms of life to extreme precarity and exposure to death. Notably, confronting the problem of a kind of state power that must preserve and foster life but still guards its capacity to take life – to kill – Foucault makes the bold proposition that ‘racism alone can justify the murderous function of the State’ ([1997] 2003: 256). This distinctly biopolitical sovereignty tends to identify its enemies as whole populations, indiscriminately aggregating the members of entire distinct categories of (sub-)humankind – races, or (other) nations – which could be targeted for extermination on the precise basis of being designated a threat to the life of the nation, or even a kind of pollutant degrading the life of the species as such.5 To the extent that Foucault confines his analysis of racism to the explication of genocidal impulses and exterminationist exercises, however, it is one-sided: it rather flagrantly disregards the productivity of racist power, and the regulatory character of racism as a biopolitical force that adjusts ‘the accumulation of men to the accumulation of capital’, investing and valorizing different kinds of bodies, and subjecting them to a ‘distributive management’ of their forces ([1976]1978: 141).6 </w:t>
      </w:r>
    </w:p>
    <w:p w:rsidR="00135425" w:rsidRPr="0029045F" w:rsidRDefault="00135425" w:rsidP="00135425">
      <w:pPr>
        <w:rPr>
          <w:sz w:val="16"/>
        </w:rPr>
      </w:pPr>
      <w:r w:rsidRPr="0029045F">
        <w:rPr>
          <w:rStyle w:val="StyleUnderline"/>
        </w:rPr>
        <w:t xml:space="preserve">The government of migration is </w:t>
      </w:r>
      <w:r w:rsidRPr="0029045F">
        <w:rPr>
          <w:rStyle w:val="Emphasis"/>
        </w:rPr>
        <w:t>inseparable</w:t>
      </w:r>
      <w:r w:rsidRPr="0029045F">
        <w:rPr>
          <w:rStyle w:val="StyleUnderline"/>
        </w:rPr>
        <w:t xml:space="preserve"> from the </w:t>
      </w:r>
      <w:r w:rsidRPr="0029045F">
        <w:rPr>
          <w:rStyle w:val="Emphasis"/>
        </w:rPr>
        <w:t>disciplinary maximization</w:t>
      </w:r>
      <w:r w:rsidRPr="0029045F">
        <w:rPr>
          <w:rStyle w:val="StyleUnderline"/>
        </w:rPr>
        <w:t xml:space="preserve"> of the </w:t>
      </w:r>
      <w:r w:rsidRPr="0029045F">
        <w:rPr>
          <w:rStyle w:val="Emphasis"/>
        </w:rPr>
        <w:t>potentialities</w:t>
      </w:r>
      <w:r w:rsidRPr="0029045F">
        <w:rPr>
          <w:rStyle w:val="StyleUnderline"/>
        </w:rPr>
        <w:t xml:space="preserve"> and </w:t>
      </w:r>
      <w:r w:rsidRPr="0029045F">
        <w:rPr>
          <w:rStyle w:val="Emphasis"/>
        </w:rPr>
        <w:t>capacities of migrants as labour</w:t>
      </w:r>
      <w:r w:rsidRPr="0029045F">
        <w:rPr>
          <w:sz w:val="16"/>
        </w:rPr>
        <w:t xml:space="preserve">. Following Foucault, discipline is precisely ‘a mechanism of power that made it possible to extract time and labor … from bodies’ ([1997]2003: 35–36).7 This specifically disciplinary dimension is exercised, moreover, on individuals and their bodies, and refers to a modality of power that is aligned with individualization ([1976]1978: 139; cf. [1975]1979: 192–193). However, </w:t>
      </w:r>
      <w:r w:rsidRPr="0029045F">
        <w:rPr>
          <w:rStyle w:val="StyleUnderline"/>
        </w:rPr>
        <w:t>border regimes</w:t>
      </w:r>
      <w:r w:rsidRPr="0029045F">
        <w:rPr>
          <w:sz w:val="16"/>
        </w:rPr>
        <w:t xml:space="preserve"> simultaneously </w:t>
      </w:r>
      <w:r w:rsidRPr="0029045F">
        <w:rPr>
          <w:rStyle w:val="StyleUnderline"/>
        </w:rPr>
        <w:t xml:space="preserve">may be understood to </w:t>
      </w:r>
      <w:r w:rsidRPr="0029045F">
        <w:rPr>
          <w:rStyle w:val="Emphasis"/>
        </w:rPr>
        <w:t>differentiate ‘populations’</w:t>
      </w:r>
      <w:r w:rsidRPr="0029045F">
        <w:rPr>
          <w:rStyle w:val="StyleUnderline"/>
        </w:rPr>
        <w:t>, as such</w:t>
      </w:r>
      <w:r w:rsidRPr="0029045F">
        <w:rPr>
          <w:sz w:val="16"/>
        </w:rPr>
        <w:t xml:space="preserve">. Here, we may be reminded of the quasi-military dimensions of bordering as a kind of partitioning, not only of space but also people – or presumably discrete ‘national’ (or racialized) ‘populations’ – in space. Thus, </w:t>
      </w:r>
      <w:r w:rsidRPr="0029045F">
        <w:rPr>
          <w:rStyle w:val="StyleUnderline"/>
        </w:rPr>
        <w:t xml:space="preserve">the </w:t>
      </w:r>
      <w:r w:rsidRPr="0029045F">
        <w:rPr>
          <w:rStyle w:val="Emphasis"/>
        </w:rPr>
        <w:t>specifically racist dimensions</w:t>
      </w:r>
      <w:r w:rsidRPr="0029045F">
        <w:rPr>
          <w:rStyle w:val="StyleUnderline"/>
        </w:rPr>
        <w:t xml:space="preserve"> of border regimes have to be theorized not merely with regard to their sovereign inclinations to </w:t>
      </w:r>
      <w:r w:rsidRPr="0029045F">
        <w:rPr>
          <w:rStyle w:val="Emphasis"/>
        </w:rPr>
        <w:t>perpetrate low-intensity warfare</w:t>
      </w:r>
      <w:r w:rsidRPr="0029045F">
        <w:rPr>
          <w:rStyle w:val="StyleUnderline"/>
        </w:rPr>
        <w:t xml:space="preserve"> and ‘</w:t>
      </w:r>
      <w:r w:rsidRPr="0029045F">
        <w:rPr>
          <w:rStyle w:val="Emphasis"/>
        </w:rPr>
        <w:t>let die</w:t>
      </w:r>
      <w:r w:rsidRPr="0029045F">
        <w:rPr>
          <w:rStyle w:val="StyleUnderline"/>
        </w:rPr>
        <w:t>’</w:t>
      </w:r>
      <w:r w:rsidRPr="0029045F">
        <w:rPr>
          <w:sz w:val="16"/>
        </w:rPr>
        <w:t xml:space="preserve"> ([1997]2003: 241), </w:t>
      </w:r>
      <w:r w:rsidRPr="0029045F">
        <w:rPr>
          <w:rStyle w:val="StyleUnderline"/>
        </w:rPr>
        <w:t xml:space="preserve">but also in the particular ways in which whole migratory (population) movements are </w:t>
      </w:r>
      <w:r w:rsidRPr="0029045F">
        <w:rPr>
          <w:rStyle w:val="Emphasis"/>
        </w:rPr>
        <w:t>subjected to the severities of one</w:t>
      </w:r>
      <w:r w:rsidRPr="0029045F">
        <w:rPr>
          <w:rStyle w:val="StyleUnderline"/>
        </w:rPr>
        <w:t xml:space="preserve"> or </w:t>
      </w:r>
      <w:r w:rsidRPr="0029045F">
        <w:rPr>
          <w:rStyle w:val="Emphasis"/>
        </w:rPr>
        <w:t>another border</w:t>
      </w:r>
      <w:r w:rsidRPr="0029045F">
        <w:rPr>
          <w:rStyle w:val="StyleUnderline"/>
        </w:rPr>
        <w:t xml:space="preserve"> and </w:t>
      </w:r>
      <w:r w:rsidRPr="0029045F">
        <w:rPr>
          <w:rStyle w:val="Emphasis"/>
        </w:rPr>
        <w:t>immigration regime</w:t>
      </w:r>
      <w:r w:rsidRPr="0029045F">
        <w:rPr>
          <w:rStyle w:val="StyleUnderline"/>
        </w:rPr>
        <w:t xml:space="preserve"> precisely in order to </w:t>
      </w:r>
      <w:r w:rsidRPr="0029045F">
        <w:rPr>
          <w:rStyle w:val="Emphasis"/>
        </w:rPr>
        <w:t>capture</w:t>
      </w:r>
      <w:r w:rsidRPr="0029045F">
        <w:rPr>
          <w:rStyle w:val="StyleUnderline"/>
        </w:rPr>
        <w:t xml:space="preserve">, </w:t>
      </w:r>
      <w:r w:rsidRPr="0029045F">
        <w:rPr>
          <w:rStyle w:val="Emphasis"/>
        </w:rPr>
        <w:t>cultivate</w:t>
      </w:r>
      <w:r w:rsidRPr="0029045F">
        <w:rPr>
          <w:rStyle w:val="StyleUnderline"/>
        </w:rPr>
        <w:t xml:space="preserve">, and </w:t>
      </w:r>
      <w:r w:rsidRPr="0029045F">
        <w:rPr>
          <w:rStyle w:val="Emphasis"/>
        </w:rPr>
        <w:t>intensify the specific life-force</w:t>
      </w:r>
      <w:r w:rsidRPr="0029045F">
        <w:rPr>
          <w:rStyle w:val="StyleUnderline"/>
        </w:rPr>
        <w:t xml:space="preserve"> (and </w:t>
      </w:r>
      <w:r w:rsidRPr="0029045F">
        <w:rPr>
          <w:rStyle w:val="Emphasis"/>
        </w:rPr>
        <w:t>labour-power</w:t>
      </w:r>
      <w:r w:rsidRPr="0029045F">
        <w:rPr>
          <w:rStyle w:val="StyleUnderline"/>
        </w:rPr>
        <w:t>) of those who migrate</w:t>
      </w:r>
      <w:r w:rsidRPr="0029045F">
        <w:rPr>
          <w:sz w:val="16"/>
        </w:rPr>
        <w:t xml:space="preserve"> (De Genova 2010a, 2012a). </w:t>
      </w:r>
      <w:r w:rsidRPr="0029045F">
        <w:rPr>
          <w:rStyle w:val="StyleUnderline"/>
        </w:rPr>
        <w:t xml:space="preserve">Racism is an </w:t>
      </w:r>
      <w:r w:rsidRPr="0029045F">
        <w:rPr>
          <w:rStyle w:val="Emphasis"/>
        </w:rPr>
        <w:t>indispensable feature</w:t>
      </w:r>
      <w:r w:rsidRPr="0029045F">
        <w:rPr>
          <w:rStyle w:val="StyleUnderline"/>
        </w:rPr>
        <w:t xml:space="preserve"> of this larger process of </w:t>
      </w:r>
      <w:r w:rsidRPr="0029045F">
        <w:rPr>
          <w:rStyle w:val="Emphasis"/>
        </w:rPr>
        <w:t>migrants’ inclusion as labour subordination</w:t>
      </w:r>
      <w:r w:rsidRPr="0029045F">
        <w:rPr>
          <w:sz w:val="16"/>
        </w:rPr>
        <w:t xml:space="preserve">, much as it was, for instance, inextricable in an analogous way from prior socio-political orders of slavery. </w:t>
      </w:r>
    </w:p>
    <w:p w:rsidR="00135425" w:rsidRPr="0029045F" w:rsidRDefault="00135425" w:rsidP="00135425"/>
    <w:p w:rsidR="00135425" w:rsidRPr="0029045F" w:rsidRDefault="00135425" w:rsidP="00135425">
      <w:pPr>
        <w:pStyle w:val="Heading4"/>
      </w:pPr>
      <w:r w:rsidRPr="0029045F">
        <w:t>Bare life is polarized by labor and deportability</w:t>
      </w:r>
    </w:p>
    <w:p w:rsidR="00135425" w:rsidRPr="0029045F" w:rsidRDefault="00135425" w:rsidP="00135425">
      <w:r w:rsidRPr="0029045F">
        <w:rPr>
          <w:b/>
          <w:sz w:val="24"/>
        </w:rPr>
        <w:t>Whitley 17</w:t>
      </w:r>
      <w:r w:rsidRPr="0029045F">
        <w:t xml:space="preserve"> (I am currently a Marie Curie Postdoctoral Fellow at the Zukunftskolleg, University of Konstanz. Before this, I was a visiting researcher in the Centre for Feminist Research at Goldsmiths, University of London and an associate lecturer in the department of Media and Communications. My research interests include feminist theory, critical race </w:t>
      </w:r>
      <w:r w:rsidRPr="0029045F">
        <w:rPr>
          <w:rFonts w:asciiTheme="majorHAnsi" w:hAnsiTheme="majorHAnsi"/>
        </w:rPr>
        <w:t>theory</w:t>
      </w:r>
      <w:r w:rsidRPr="0029045F">
        <w:t>, and bordering and migration. I am interested in what borders do, how and where they are experienced, and how bodies come to be mobilized as sites of borders. I am a cofounder of Feminist Researchers Against Borders (FRAB). I have a PhD in Cultural Studies from Goldsmiths, University of London (2015), an MA in Cultural Studies also from Goldsmiths (2008), and a BA in Cultural Studies from McGill University (2006)  Bare Life, Interstices, and the Third Space of Citizenship</w:t>
      </w:r>
    </w:p>
    <w:p w:rsidR="00135425" w:rsidRPr="0029045F" w:rsidRDefault="00D0563C" w:rsidP="00135425">
      <w:pPr>
        <w:rPr>
          <w:rFonts w:ascii="Times New Roman" w:hAnsi="Times New Roman"/>
          <w:sz w:val="24"/>
        </w:rPr>
      </w:pPr>
      <w:hyperlink r:id="rId17" w:history="1">
        <w:r w:rsidR="00135425" w:rsidRPr="0029045F">
          <w:rPr>
            <w:rStyle w:val="Hyperlink"/>
            <w:rFonts w:ascii="Times New Roman" w:hAnsi="Times New Roman"/>
            <w:sz w:val="24"/>
          </w:rPr>
          <w:t>https://muse.jhu.edu/article/380994)</w:t>
        </w:r>
      </w:hyperlink>
      <w:r w:rsidR="00135425" w:rsidRPr="0029045F">
        <w:rPr>
          <w:rFonts w:ascii="Times New Roman" w:hAnsi="Times New Roman"/>
          <w:sz w:val="24"/>
        </w:rPr>
        <w:t xml:space="preserve"> MZ</w:t>
      </w:r>
    </w:p>
    <w:p w:rsidR="00135425" w:rsidRPr="0029045F" w:rsidRDefault="00135425" w:rsidP="00135425">
      <w:pPr>
        <w:rPr>
          <w:rFonts w:ascii="Times New Roman" w:hAnsi="Times New Roman"/>
          <w:sz w:val="24"/>
        </w:rPr>
      </w:pPr>
      <w:r w:rsidRPr="0029045F">
        <w:rPr>
          <w:rFonts w:ascii="Times New Roman" w:hAnsi="Times New Roman"/>
          <w:sz w:val="24"/>
          <w:u w:val="single"/>
        </w:rPr>
        <w:t>The concept of ‘bare life’ has also been used specifically to describe the labour of those who are denied legal status in the countries in which they reside (Lee 2010; De Genova 2010). For example, Charles Lee finds a ‘compelling framework for migration studies’ in Agamben’s theory (2010, p. 62), saying that understanding undocumented migrants as homo sacer is a useful way to understand exclusion from the juridical protections of citizenship</w:t>
      </w:r>
      <w:r w:rsidRPr="0029045F">
        <w:rPr>
          <w:rFonts w:ascii="Times New Roman" w:hAnsi="Times New Roman"/>
          <w:sz w:val="24"/>
        </w:rPr>
        <w:t xml:space="preserve">. For Lee, the theory of bare life can be used to understand the way female foreign workers are positioned as undocumented domestic workers. ‘Bare life’ is experienced as the suspension of labour laws, low wages and hostile working conditions. Working in a similar direction, Nicholas de Genova (2010) applies Agamben's theory of bare life to the regime of deportation to think about the way that deportation works as a tool of exclusion and about its production of a specific political relation. He takes the story of Elvira Arellano as an example. </w:t>
      </w:r>
      <w:r w:rsidRPr="0029045F">
        <w:rPr>
          <w:rFonts w:ascii="Times New Roman" w:hAnsi="Times New Roman"/>
          <w:sz w:val="24"/>
          <w:u w:val="single"/>
        </w:rPr>
        <w:t>Arellano is a woman from Mexico who was undocumented in the United States and who worked at Chicago O’Hare International Airport as a cleaner. She was arrested during an immigration raid in 2002 and defied her final deportation order, publicly taking refuge at a church in Chicago to avoid deportation. In this act, De Genova says that Arellano exchanged deportation for a life of captivity and heightened exposure.</w:t>
      </w:r>
      <w:r w:rsidRPr="0029045F">
        <w:rPr>
          <w:rFonts w:ascii="Times New Roman" w:hAnsi="Times New Roman"/>
          <w:sz w:val="24"/>
        </w:rPr>
        <w:t xml:space="preserve"> She was deported one year later when she left the church to attend an immigration rally in Los Angeles. De Genova locates bare life in Arellano’s condition in the form of her labour. He points out that labour is the most basic level through which human life sustains itself, and in the deportability of the illegalized migrant he identifies the politicization of this bare life (2010, p. 38). </w:t>
      </w:r>
      <w:r w:rsidRPr="0029045F">
        <w:rPr>
          <w:rFonts w:ascii="Times New Roman" w:hAnsi="Times New Roman"/>
          <w:sz w:val="24"/>
          <w:u w:val="single"/>
        </w:rPr>
        <w:t>These applications of Agamben’s theory as a means to think through the conditions faced by undocumented migrants and denied asylum seekers are all studies of the effects of legal exclusion from the nationstate. Both Lee and De Genova also very usefully point at the ways in which neoliberal states make use of migration legislation in order to sort populations, and use techniques of capitalism, such as labour exploitation, to target populations not granted access to legal status or to citizenship. In this vein, distributions of status across migrants (illegalization, legalization for specific tasks, as is the case with many work or study permits; or full legalization via permanent residency; and citizenship) can be seen as mechanisms of sorting migrants, and creating distributions of legality on the basis of state-centric and capitalist rubrics of desirablity.i However, while these accounts provide evocative descriptions of the violence to which illegalized migrants are exposed—be it through the possibility of deportation, the exploitation of labour, state neglect or indefinite detention—it is striking that they do not describe the ways that particular groups of people are disproportionately illegalized or made vulnerable to illegalization.</w:t>
      </w:r>
      <w:r w:rsidRPr="0029045F">
        <w:rPr>
          <w:rFonts w:ascii="Times New Roman" w:hAnsi="Times New Roman"/>
          <w:sz w:val="24"/>
        </w:rPr>
        <w:t xml:space="preserve"> In other words, even as these studies reveal illegalization as a process enacted by the state, even potentially used to distinguish between groups of migrants, they do not ask the question of why or how a certain person, or group of persons, is illegalized. It is noticeable, for instance, that </w:t>
      </w:r>
      <w:r w:rsidRPr="0029045F">
        <w:rPr>
          <w:rFonts w:ascii="Times New Roman" w:hAnsi="Times New Roman"/>
          <w:sz w:val="24"/>
          <w:u w:val="single"/>
        </w:rPr>
        <w:t>in reciting these theories I do not need to mention race or racism to give an accurate summary of the major arguments. It is as though racism has been excised from the conversation around illegalization and the relationship of state power and state violence</w:t>
      </w:r>
      <w:r w:rsidRPr="0029045F">
        <w:rPr>
          <w:rFonts w:ascii="Times New Roman" w:hAnsi="Times New Roman"/>
          <w:sz w:val="24"/>
        </w:rPr>
        <w:t>. It is not that race and the function of racism cannot be read back into these theories, but instead that it is not there as part of the theoretical foundation of the descriptions. This is a remarkable exclusion from a theoretical framework used to understand bordering in Europe and in other powerful countries which imagine themselves as European descendants through the legacy of colonialism.</w:t>
      </w:r>
    </w:p>
    <w:p w:rsidR="00135425" w:rsidRPr="0029045F" w:rsidRDefault="00135425" w:rsidP="00135425"/>
    <w:p w:rsidR="00135425" w:rsidRPr="0029045F" w:rsidRDefault="00135425" w:rsidP="00135425">
      <w:pPr>
        <w:pStyle w:val="Heading4"/>
      </w:pPr>
      <w:r w:rsidRPr="0029045F">
        <w:t xml:space="preserve">Modern immigration is based on a disciplinary social logic that evokes increased immigration only in the pursuit of producing governable and profitable subjects </w:t>
      </w:r>
    </w:p>
    <w:p w:rsidR="00135425" w:rsidRPr="0029045F" w:rsidRDefault="00135425" w:rsidP="00135425">
      <w:r w:rsidRPr="0029045F">
        <w:rPr>
          <w:rStyle w:val="Style13ptBold"/>
        </w:rPr>
        <w:t>Nail, 13</w:t>
      </w:r>
      <w:r w:rsidRPr="0029045F">
        <w:t xml:space="preserve"> (Thomas - Associate Professor in the Department of Philosophy at Denver University, February 2013, “The Crossroads of Power: Michel Foucault and the US/Mexico Border Wall,” </w:t>
      </w:r>
      <w:r w:rsidRPr="0029045F">
        <w:rPr>
          <w:i/>
        </w:rPr>
        <w:t>Foucault Studies</w:t>
      </w:r>
      <w:r w:rsidRPr="0029045F">
        <w:t>, No. 15, pp. 119-121, Accessed: 6/27/18)//GraRev</w:t>
      </w:r>
    </w:p>
    <w:p w:rsidR="00135425" w:rsidRPr="0029045F" w:rsidRDefault="00135425" w:rsidP="00135425">
      <w:pPr>
        <w:rPr>
          <w:rStyle w:val="Emphasis"/>
        </w:rPr>
      </w:pPr>
      <w:r w:rsidRPr="0029045F">
        <w:rPr>
          <w:sz w:val="16"/>
        </w:rPr>
        <w:t xml:space="preserve">Several common features can also characterize the second group of political strategies I want to distinguish: detention, surveillance, and the training of migratory life. The common features of these strategies are the features Foucault uses to define the concept of disciplinary power. Let us thus continue examining this next set of strategies in action. </w:t>
      </w:r>
      <w:r w:rsidRPr="0029045F">
        <w:rPr>
          <w:rStyle w:val="StyleUnderline"/>
        </w:rPr>
        <w:t>The border wall is not merely a physical barrier on a territory that kills migrants, although it does do this.</w:t>
      </w:r>
      <w:r w:rsidRPr="0029045F">
        <w:rPr>
          <w:sz w:val="16"/>
        </w:rPr>
        <w:t xml:space="preserve"> </w:t>
      </w:r>
      <w:r w:rsidRPr="0029045F">
        <w:rPr>
          <w:rStyle w:val="StyleUnderline"/>
        </w:rPr>
        <w:t xml:space="preserve">The border wall is also part of a series of behavioral technologies within a wall–prison–workplace system designed to create an </w:t>
      </w:r>
      <w:r w:rsidRPr="0029045F">
        <w:rPr>
          <w:rStyle w:val="Emphasis"/>
        </w:rPr>
        <w:t>obedient, docile, permanently surveilled, and “criminalized” body</w:t>
      </w:r>
      <w:r w:rsidRPr="0029045F">
        <w:rPr>
          <w:sz w:val="16"/>
        </w:rPr>
        <w:t xml:space="preserve">. </w:t>
      </w:r>
      <w:r w:rsidRPr="0029045F">
        <w:rPr>
          <w:rStyle w:val="StyleUnderline"/>
        </w:rPr>
        <w:t xml:space="preserve">Despite the fact that being in the US without authorization is a civil infraction and not a criminal one, migrants are </w:t>
      </w:r>
      <w:r w:rsidRPr="0029045F">
        <w:rPr>
          <w:rStyle w:val="Emphasis"/>
        </w:rPr>
        <w:t>surveilled, arrested, processed, and detained</w:t>
      </w:r>
      <w:r w:rsidRPr="0029045F">
        <w:rPr>
          <w:rStyle w:val="StyleUnderline"/>
        </w:rPr>
        <w:t xml:space="preserve"> for long periods of time “as if” they were criminals and through this are actually </w:t>
      </w:r>
      <w:r w:rsidRPr="0029045F">
        <w:rPr>
          <w:rStyle w:val="Emphasis"/>
        </w:rPr>
        <w:t>criminalized</w:t>
      </w:r>
      <w:r w:rsidRPr="0029045F">
        <w:rPr>
          <w:sz w:val="16"/>
        </w:rPr>
        <w:t xml:space="preserve">.36 Legally unauthorized migrants are not criminals, but become so as an effect of disciplinary strategies. This is one of the differences between sovereign strategies and disciplinary ones. The multiple attempts made by migrants to cross the wall are also part of a process of disciplinary training. </w:t>
      </w:r>
      <w:r w:rsidRPr="0029045F">
        <w:rPr>
          <w:rStyle w:val="StyleUnderline"/>
        </w:rPr>
        <w:t>The success rate of illegal migration, on the second or third try, is upwards of 95 percent</w:t>
      </w:r>
      <w:r w:rsidRPr="0029045F">
        <w:rPr>
          <w:sz w:val="16"/>
        </w:rPr>
        <w:t xml:space="preserve">, according to immigration scholar Wayne Cornelius.37 </w:t>
      </w:r>
      <w:r w:rsidRPr="0029045F">
        <w:rPr>
          <w:rStyle w:val="Emphasis"/>
          <w:sz w:val="24"/>
        </w:rPr>
        <w:t>The wall thus continues to exist precisely because it is a vital part of the production of the model migrant: persistent, obedient, quiet, and able to endure hardship and danger</w:t>
      </w:r>
      <w:r w:rsidRPr="0029045F">
        <w:rPr>
          <w:sz w:val="16"/>
        </w:rPr>
        <w:t>. As George W. Bush put it “</w:t>
      </w:r>
      <w:r w:rsidRPr="0029045F">
        <w:rPr>
          <w:rStyle w:val="StyleUnderline"/>
        </w:rPr>
        <w:t>family values do not stop at the Rio Grande</w:t>
      </w:r>
      <w:r w:rsidRPr="0029045F">
        <w:rPr>
          <w:sz w:val="16"/>
        </w:rPr>
        <w:t xml:space="preserve">. </w:t>
      </w:r>
      <w:r w:rsidRPr="0029045F">
        <w:rPr>
          <w:rStyle w:val="Emphasis"/>
        </w:rPr>
        <w:t>Latinos enrich our country with faith in God, a strong ethic of work, community, and responsibility</w:t>
      </w:r>
      <w:r w:rsidRPr="0029045F">
        <w:rPr>
          <w:sz w:val="16"/>
        </w:rPr>
        <w:t xml:space="preserve">... </w:t>
      </w:r>
      <w:r w:rsidRPr="0029045F">
        <w:rPr>
          <w:rStyle w:val="Emphasis"/>
        </w:rPr>
        <w:t>Immigration is not a problem to be solved, it is the sign of a successful nation</w:t>
      </w:r>
      <w:r w:rsidRPr="0029045F">
        <w:rPr>
          <w:sz w:val="16"/>
        </w:rPr>
        <w:t xml:space="preserve">.”38 </w:t>
      </w:r>
      <w:r w:rsidRPr="0029045F">
        <w:rPr>
          <w:rStyle w:val="Emphasis"/>
          <w:sz w:val="26"/>
        </w:rPr>
        <w:t>Immigration is not a problem for disciplinary strategies [–] it is an opportunity for disciplinary strategies!</w:t>
      </w:r>
      <w:r w:rsidRPr="0029045F">
        <w:rPr>
          <w:sz w:val="16"/>
        </w:rPr>
        <w:t xml:space="preserve"> </w:t>
      </w:r>
      <w:r w:rsidRPr="0029045F">
        <w:rPr>
          <w:rStyle w:val="Emphasis"/>
        </w:rPr>
        <w:t>It is an opportunity to train a nation of docile and obedient bodies</w:t>
      </w:r>
      <w:r w:rsidRPr="0029045F">
        <w:rPr>
          <w:sz w:val="16"/>
        </w:rPr>
        <w:t xml:space="preserve">. The wall with its steal and concrete, its miles of barbed wire, check points, border patrol, array of flood lights to maximize visibility, cameras, and sensors for permanent and constant supervision, mirror many of the techniques of the prison and migration detention center, which again mirror the increased security, supervision, and prison-like workplace conditions that often employ undocumented workers. </w:t>
      </w:r>
      <w:r w:rsidRPr="0029045F">
        <w:rPr>
          <w:rStyle w:val="StyleUnderline"/>
        </w:rPr>
        <w:t>It is thus no coincidence that the Secure Fence Act, Operation Catch and Detain, and Immigration Workplace Enforcement were all proposed to Congress at the same time</w:t>
      </w:r>
      <w:r w:rsidRPr="0029045F">
        <w:rPr>
          <w:sz w:val="16"/>
        </w:rPr>
        <w:t xml:space="preserve">. </w:t>
      </w:r>
      <w:r w:rsidRPr="0029045F">
        <w:rPr>
          <w:rStyle w:val="Emphasis"/>
          <w:sz w:val="24"/>
        </w:rPr>
        <w:t>They are three prongs of the border wall itself: sovereignty, discipline, and biopower</w:t>
      </w:r>
      <w:r w:rsidRPr="0029045F">
        <w:rPr>
          <w:sz w:val="16"/>
        </w:rPr>
        <w:t xml:space="preserve">.39 </w:t>
      </w:r>
      <w:r w:rsidRPr="0029045F">
        <w:rPr>
          <w:rStyle w:val="Emphasis"/>
          <w:sz w:val="26"/>
        </w:rPr>
        <w:t>Build a wall, discipline the bodies of those who cross, and make a profit from deporting the rest. differences and access</w:t>
      </w:r>
      <w:r w:rsidRPr="0029045F">
        <w:rPr>
          <w:sz w:val="16"/>
        </w:rPr>
        <w:t xml:space="preserve">. </w:t>
      </w:r>
      <w:r w:rsidRPr="0029045F">
        <w:rPr>
          <w:rStyle w:val="StyleUnderline"/>
        </w:rPr>
        <w:t xml:space="preserve">This whole group of technologies creates a </w:t>
      </w:r>
      <w:r w:rsidRPr="0029045F">
        <w:rPr>
          <w:rStyle w:val="Emphasis"/>
        </w:rPr>
        <w:t>distinct kind of subjectification</w:t>
      </w:r>
      <w:r w:rsidRPr="0029045F">
        <w:rPr>
          <w:sz w:val="16"/>
        </w:rPr>
        <w:t xml:space="preserve">. </w:t>
      </w:r>
      <w:r w:rsidRPr="0029045F">
        <w:rPr>
          <w:rStyle w:val="StyleUnderline"/>
        </w:rPr>
        <w:t xml:space="preserve">Crossing the physical border wall marks an </w:t>
      </w:r>
      <w:r w:rsidRPr="0029045F">
        <w:rPr>
          <w:rStyle w:val="Emphasis"/>
        </w:rPr>
        <w:t>incorporeal criminal transformation</w:t>
      </w:r>
      <w:r w:rsidRPr="0029045F">
        <w:rPr>
          <w:rStyle w:val="StyleUnderline"/>
        </w:rPr>
        <w:t xml:space="preserve"> of the migrant</w:t>
      </w:r>
      <w:r w:rsidRPr="0029045F">
        <w:rPr>
          <w:sz w:val="16"/>
        </w:rPr>
        <w:t xml:space="preserve">. </w:t>
      </w:r>
      <w:r w:rsidRPr="0029045F">
        <w:rPr>
          <w:rStyle w:val="StyleUnderline"/>
        </w:rPr>
        <w:t>It marks the migrant ‘s exit from one set of institutions (the system of poverty, violence, exploitative labor conditions, and other results of N.A.F.T.A in Mexico) into a network of other institutions (the detention camps, work place and school raids, and the racism of the US).</w:t>
      </w:r>
      <w:r w:rsidRPr="0029045F">
        <w:rPr>
          <w:sz w:val="16"/>
        </w:rPr>
        <w:t>40 T</w:t>
      </w:r>
      <w:r w:rsidRPr="0029045F">
        <w:rPr>
          <w:rStyle w:val="StyleUnderline"/>
        </w:rPr>
        <w:t>he wall, the prison, and the workplace thus function as part of a single carceral series intensifying the criminality of that one brief misdemeanor, “unlawful entry,” that now requires their infinite retraining through detention, surveillance, and disciplined behavior in the precarious shadows of US institutions</w:t>
      </w:r>
      <w:r w:rsidRPr="0029045F">
        <w:rPr>
          <w:sz w:val="16"/>
        </w:rPr>
        <w:t xml:space="preserve">. Migrants cross the wall one or more times. This has two effects: </w:t>
      </w:r>
      <w:r w:rsidRPr="0029045F">
        <w:rPr>
          <w:rStyle w:val="StyleUnderline"/>
        </w:rPr>
        <w:t>it creates a “criminalization” in both material and discursive senses</w:t>
      </w:r>
      <w:r w:rsidRPr="0029045F">
        <w:rPr>
          <w:sz w:val="16"/>
        </w:rPr>
        <w:t xml:space="preserve">41 </w:t>
      </w:r>
      <w:r w:rsidRPr="0029045F">
        <w:rPr>
          <w:rStyle w:val="StyleUnderline"/>
        </w:rPr>
        <w:t xml:space="preserve">and it produces subjects who are </w:t>
      </w:r>
      <w:r w:rsidRPr="0029045F">
        <w:rPr>
          <w:rStyle w:val="Emphasis"/>
        </w:rPr>
        <w:t>persistent and can endure hardship.</w:t>
      </w:r>
      <w:r w:rsidRPr="0029045F">
        <w:rPr>
          <w:sz w:val="16"/>
        </w:rPr>
        <w:t xml:space="preserve"> As criminalized, </w:t>
      </w:r>
      <w:r w:rsidRPr="0029045F">
        <w:rPr>
          <w:rStyle w:val="StyleUnderline"/>
        </w:rPr>
        <w:t>migrants enter a work-place system where their daily movements and actions are surveilled and orchestrated by their bosses, but they also endure the additional disciplinary condition of institutionalized precarity: their perpetual deportability</w:t>
      </w:r>
      <w:r w:rsidRPr="0029045F">
        <w:rPr>
          <w:sz w:val="16"/>
        </w:rPr>
        <w:t xml:space="preserve">.42 The constant threat of deportation creates a fear, docility, and psychic instability that aids in the effective management of bodily labor. </w:t>
      </w:r>
      <w:r w:rsidRPr="0029045F">
        <w:rPr>
          <w:rStyle w:val="StyleUnderline"/>
        </w:rPr>
        <w:t xml:space="preserve">Every </w:t>
      </w:r>
      <w:r w:rsidRPr="0029045F">
        <w:rPr>
          <w:rStyle w:val="Emphasis"/>
        </w:rPr>
        <w:t>minor labor infraction</w:t>
      </w:r>
      <w:r w:rsidRPr="0029045F">
        <w:rPr>
          <w:rStyle w:val="StyleUnderline"/>
        </w:rPr>
        <w:t xml:space="preserve"> or </w:t>
      </w:r>
      <w:r w:rsidRPr="0029045F">
        <w:rPr>
          <w:rStyle w:val="Emphasis"/>
        </w:rPr>
        <w:t>deviant behavior</w:t>
      </w:r>
      <w:r w:rsidRPr="0029045F">
        <w:rPr>
          <w:rStyle w:val="StyleUnderline"/>
        </w:rPr>
        <w:t xml:space="preserve"> could result in detention</w:t>
      </w:r>
      <w:r w:rsidRPr="0029045F">
        <w:rPr>
          <w:sz w:val="16"/>
        </w:rPr>
        <w:t xml:space="preserve"> and deportation. Consequently, migrants also fill detention centers, prisons, and deportation facilities. In these facilities their daily movements are controlled (meals, commissary, exercise, lights out, etc.); they are under constant surveillance; they often wait months or years in jail without conviction, and they often have difficulty communicating with legal representatives or with immigration officials due to both language differences and access. </w:t>
      </w:r>
      <w:r w:rsidRPr="0029045F">
        <w:rPr>
          <w:rStyle w:val="Emphasis"/>
        </w:rPr>
        <w:t>This whole group of technologies creates a distinct kind of subjectification.</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Link—High-Skilled Immigrants</w:t>
      </w:r>
    </w:p>
    <w:p w:rsidR="00135425" w:rsidRPr="0029045F" w:rsidRDefault="00135425" w:rsidP="00135425"/>
    <w:p w:rsidR="00135425" w:rsidRPr="0029045F" w:rsidRDefault="00135425" w:rsidP="00135425">
      <w:pPr>
        <w:pStyle w:val="Heading4"/>
      </w:pPr>
      <w:r w:rsidRPr="0029045F">
        <w:t>The plan lends new legitimacy to the project of global bordering which seeks to violently reinforce sovereign distinctions and authority by organizing migration into categories of “skilled” and “unskilled”</w:t>
      </w:r>
    </w:p>
    <w:p w:rsidR="00135425" w:rsidRPr="0029045F" w:rsidRDefault="00135425" w:rsidP="00135425">
      <w:r w:rsidRPr="0029045F">
        <w:rPr>
          <w:rStyle w:val="Style13ptBold"/>
        </w:rPr>
        <w:t>Balibar, 17</w:t>
      </w:r>
      <w:r w:rsidRPr="0029045F">
        <w:t>—Anniversary Chair Professor at the Centre for Research in Modern European Philosophy (CRMEP) at Kingston University (Étienne, “Reinventing the Stranger: Walls All Over the World, and How to Tear Them Down,” symploke Volume 25, Numbers 1-2, 2017, dml)</w:t>
      </w:r>
    </w:p>
    <w:p w:rsidR="00135425" w:rsidRPr="0029045F" w:rsidRDefault="00135425" w:rsidP="00135425"/>
    <w:p w:rsidR="00135425" w:rsidRPr="0029045F" w:rsidRDefault="00135425" w:rsidP="00135425">
      <w:pPr>
        <w:rPr>
          <w:sz w:val="16"/>
        </w:rPr>
      </w:pPr>
      <w:r w:rsidRPr="0029045F">
        <w:rPr>
          <w:sz w:val="16"/>
        </w:rPr>
        <w:t xml:space="preserve">A different type of explanation is illustrated by the recent work of Sandro Mezzadra and a whole school of political theorist, sociologists and legal theorists around him, particularly working in the Universities of Bologna and Genoa in Italy. Mezzadra is the author of a remarkable little book called Diritto di Fuga (right to escape). It would be tempting to describe his approach in terms of a functionality of </w:t>
      </w:r>
      <w:r w:rsidRPr="0029045F">
        <w:rPr>
          <w:rStyle w:val="StyleUnderline"/>
        </w:rPr>
        <w:t xml:space="preserve">the </w:t>
      </w:r>
      <w:r w:rsidRPr="0029045F">
        <w:rPr>
          <w:rStyle w:val="Emphasis"/>
        </w:rPr>
        <w:t>new regimes of borders</w:t>
      </w:r>
      <w:r w:rsidRPr="0029045F">
        <w:rPr>
          <w:rStyle w:val="StyleUnderline"/>
        </w:rPr>
        <w:t>, and</w:t>
      </w:r>
      <w:r w:rsidRPr="0029045F">
        <w:rPr>
          <w:sz w:val="16"/>
        </w:rPr>
        <w:t xml:space="preserve">, accordingly, the new regimes of </w:t>
      </w:r>
      <w:r w:rsidRPr="0029045F">
        <w:rPr>
          <w:rStyle w:val="Emphasis"/>
        </w:rPr>
        <w:t>citizenship</w:t>
      </w:r>
      <w:r w:rsidRPr="0029045F">
        <w:rPr>
          <w:sz w:val="16"/>
        </w:rPr>
        <w:t xml:space="preserve"> which strangely </w:t>
      </w:r>
      <w:r w:rsidRPr="0029045F">
        <w:rPr>
          <w:rStyle w:val="Emphasis"/>
        </w:rPr>
        <w:t>combine inclusion</w:t>
      </w:r>
      <w:r w:rsidRPr="0029045F">
        <w:rPr>
          <w:rStyle w:val="StyleUnderline"/>
        </w:rPr>
        <w:t xml:space="preserve"> and </w:t>
      </w:r>
      <w:r w:rsidRPr="0029045F">
        <w:rPr>
          <w:rStyle w:val="Emphasis"/>
        </w:rPr>
        <w:t>exclusion</w:t>
      </w:r>
      <w:r w:rsidRPr="0029045F">
        <w:rPr>
          <w:rStyle w:val="StyleUnderline"/>
        </w:rPr>
        <w:t xml:space="preserve">, </w:t>
      </w:r>
      <w:r w:rsidRPr="0029045F">
        <w:rPr>
          <w:rStyle w:val="Emphasis"/>
        </w:rPr>
        <w:t>legality</w:t>
      </w:r>
      <w:r w:rsidRPr="0029045F">
        <w:rPr>
          <w:rStyle w:val="StyleUnderline"/>
        </w:rPr>
        <w:t xml:space="preserve"> and </w:t>
      </w:r>
      <w:r w:rsidRPr="0029045F">
        <w:rPr>
          <w:rStyle w:val="Emphasis"/>
        </w:rPr>
        <w:t>illegality</w:t>
      </w:r>
      <w:r w:rsidRPr="0029045F">
        <w:rPr>
          <w:rStyle w:val="StyleUnderline"/>
        </w:rPr>
        <w:t xml:space="preserve">, </w:t>
      </w:r>
      <w:r w:rsidRPr="0029045F">
        <w:rPr>
          <w:rStyle w:val="Emphasis"/>
        </w:rPr>
        <w:t>admission</w:t>
      </w:r>
      <w:r w:rsidRPr="0029045F">
        <w:rPr>
          <w:rStyle w:val="StyleUnderline"/>
        </w:rPr>
        <w:t xml:space="preserve"> and </w:t>
      </w:r>
      <w:r w:rsidRPr="0029045F">
        <w:rPr>
          <w:rStyle w:val="Emphasis"/>
        </w:rPr>
        <w:t>repression</w:t>
      </w:r>
      <w:r w:rsidRPr="0029045F">
        <w:rPr>
          <w:rStyle w:val="StyleUnderline"/>
        </w:rPr>
        <w:t xml:space="preserve"> of the </w:t>
      </w:r>
      <w:r w:rsidRPr="0029045F">
        <w:rPr>
          <w:rStyle w:val="Emphasis"/>
        </w:rPr>
        <w:t>refugees</w:t>
      </w:r>
      <w:r w:rsidRPr="0029045F">
        <w:rPr>
          <w:rStyle w:val="StyleUnderline"/>
        </w:rPr>
        <w:t xml:space="preserve"> and the </w:t>
      </w:r>
      <w:r w:rsidRPr="0029045F">
        <w:rPr>
          <w:rStyle w:val="Emphasis"/>
        </w:rPr>
        <w:t>migrant populations</w:t>
      </w:r>
      <w:r w:rsidRPr="0029045F">
        <w:rPr>
          <w:sz w:val="16"/>
        </w:rPr>
        <w:t xml:space="preserve">, with respect to the transformations of the Global Market in the era of triumphant neo-liberalism, since these transformations involve not only a generalized circulation of capital, especially financial capital, from one place to another, but also a globalization of the reproduction and the circulation of the labor-power. In analyzing these transformations, Mezzadra combines a lesson taken from Foucault, namely the idea that modernity is essentially characterized by a new regime of biopolitics, where [End Page 36] the quality, quantity, and distribution of the population is a key political objective, implemented by the State but also other institutions, with a lesson taken from Marx, more precisely Marx in the reading proposed by the Italian operaisti, mainly Tronti and Negri, namely the idea that it is the "composition of the labor force," both technical and political, that forms the strategic level in the transformations of capitalism. He would insist also, like Brown, on the idea that the </w:t>
      </w:r>
      <w:r w:rsidRPr="0029045F">
        <w:rPr>
          <w:rStyle w:val="StyleUnderline"/>
        </w:rPr>
        <w:t xml:space="preserve">walls </w:t>
      </w:r>
      <w:r w:rsidRPr="0029045F">
        <w:rPr>
          <w:rStyle w:val="Emphasis"/>
        </w:rPr>
        <w:t>do not stop migrations</w:t>
      </w:r>
      <w:r w:rsidRPr="0029045F">
        <w:rPr>
          <w:rStyle w:val="StyleUnderline"/>
        </w:rPr>
        <w:t xml:space="preserve">, they just </w:t>
      </w:r>
      <w:r w:rsidRPr="0029045F">
        <w:rPr>
          <w:rStyle w:val="Emphasis"/>
        </w:rPr>
        <w:t>make them more difficult</w:t>
      </w:r>
      <w:r w:rsidRPr="0029045F">
        <w:rPr>
          <w:rStyle w:val="StyleUnderline"/>
        </w:rPr>
        <w:t xml:space="preserve">, </w:t>
      </w:r>
      <w:r w:rsidRPr="0029045F">
        <w:rPr>
          <w:rStyle w:val="Emphasis"/>
        </w:rPr>
        <w:t>more dangerous</w:t>
      </w:r>
      <w:r w:rsidRPr="0029045F">
        <w:rPr>
          <w:rStyle w:val="StyleUnderline"/>
        </w:rPr>
        <w:t xml:space="preserve">, </w:t>
      </w:r>
      <w:r w:rsidRPr="0029045F">
        <w:rPr>
          <w:rStyle w:val="Emphasis"/>
        </w:rPr>
        <w:t>more costly</w:t>
      </w:r>
      <w:r w:rsidRPr="0029045F">
        <w:rPr>
          <w:rStyle w:val="StyleUnderline"/>
        </w:rPr>
        <w:t xml:space="preserve"> in terms of human lives</w:t>
      </w:r>
      <w:r w:rsidRPr="0029045F">
        <w:rPr>
          <w:sz w:val="16"/>
        </w:rPr>
        <w:t xml:space="preserve"> (thousands actually die each year on the shores and in the middle of the Mediterranean, not to mention other places in the world, either because they are directly killed or because they are forced into hazardous travels). But he would draw, in a sense, the opposite conclusion: </w:t>
      </w:r>
      <w:r w:rsidRPr="0029045F">
        <w:rPr>
          <w:rStyle w:val="StyleUnderline"/>
        </w:rPr>
        <w:t xml:space="preserve">the objective is </w:t>
      </w:r>
      <w:r w:rsidRPr="0029045F">
        <w:rPr>
          <w:rStyle w:val="Emphasis"/>
        </w:rPr>
        <w:t>not to suppress migrations</w:t>
      </w:r>
      <w:r w:rsidRPr="0029045F">
        <w:rPr>
          <w:rStyle w:val="StyleUnderline"/>
        </w:rPr>
        <w:t xml:space="preserve">, or </w:t>
      </w:r>
      <w:r w:rsidRPr="0029045F">
        <w:rPr>
          <w:rStyle w:val="Emphasis"/>
        </w:rPr>
        <w:t>stage a fake suppression</w:t>
      </w:r>
      <w:r w:rsidRPr="0029045F">
        <w:rPr>
          <w:rStyle w:val="StyleUnderline"/>
        </w:rPr>
        <w:t xml:space="preserve"> which needs to be </w:t>
      </w:r>
      <w:r w:rsidRPr="0029045F">
        <w:rPr>
          <w:rStyle w:val="Emphasis"/>
        </w:rPr>
        <w:t>all the more visible</w:t>
      </w:r>
      <w:r w:rsidRPr="0029045F">
        <w:rPr>
          <w:rStyle w:val="StyleUnderline"/>
        </w:rPr>
        <w:t xml:space="preserve">, it is to </w:t>
      </w:r>
      <w:r w:rsidRPr="0029045F">
        <w:rPr>
          <w:rStyle w:val="Emphasis"/>
        </w:rPr>
        <w:t>organize the migrations</w:t>
      </w:r>
      <w:r w:rsidRPr="0029045F">
        <w:rPr>
          <w:rStyle w:val="StyleUnderline"/>
        </w:rPr>
        <w:t xml:space="preserve"> or "</w:t>
      </w:r>
      <w:r w:rsidRPr="0029045F">
        <w:rPr>
          <w:rStyle w:val="Emphasis"/>
        </w:rPr>
        <w:t>regulate</w:t>
      </w:r>
      <w:r w:rsidRPr="0029045F">
        <w:rPr>
          <w:rStyle w:val="StyleUnderline"/>
        </w:rPr>
        <w:t xml:space="preserve">" it in a </w:t>
      </w:r>
      <w:r w:rsidRPr="0029045F">
        <w:rPr>
          <w:rStyle w:val="Emphasis"/>
        </w:rPr>
        <w:t>violent manner</w:t>
      </w:r>
      <w:r w:rsidRPr="0029045F">
        <w:rPr>
          <w:rStyle w:val="StyleUnderline"/>
        </w:rPr>
        <w:t xml:space="preserve">, so that the global labor force becomes </w:t>
      </w:r>
      <w:r w:rsidRPr="0029045F">
        <w:rPr>
          <w:rStyle w:val="Emphasis"/>
        </w:rPr>
        <w:t>distributed into various categories</w:t>
      </w:r>
      <w:r w:rsidRPr="0029045F">
        <w:rPr>
          <w:rStyle w:val="StyleUnderline"/>
        </w:rPr>
        <w:t xml:space="preserve">, presumably </w:t>
      </w:r>
      <w:r w:rsidRPr="0029045F">
        <w:rPr>
          <w:rStyle w:val="Emphasis"/>
        </w:rPr>
        <w:t>skilled</w:t>
      </w:r>
      <w:r w:rsidRPr="0029045F">
        <w:rPr>
          <w:rStyle w:val="StyleUnderline"/>
        </w:rPr>
        <w:t xml:space="preserve"> and </w:t>
      </w:r>
      <w:r w:rsidRPr="0029045F">
        <w:rPr>
          <w:rStyle w:val="Emphasis"/>
        </w:rPr>
        <w:t>unskilled</w:t>
      </w:r>
      <w:r w:rsidRPr="0029045F">
        <w:rPr>
          <w:rStyle w:val="StyleUnderline"/>
        </w:rPr>
        <w:t>, paid "</w:t>
      </w:r>
      <w:r w:rsidRPr="0029045F">
        <w:rPr>
          <w:rStyle w:val="Emphasis"/>
        </w:rPr>
        <w:t>normally</w:t>
      </w:r>
      <w:r w:rsidRPr="0029045F">
        <w:rPr>
          <w:rStyle w:val="StyleUnderline"/>
        </w:rPr>
        <w:t xml:space="preserve">" and </w:t>
      </w:r>
      <w:r w:rsidRPr="0029045F">
        <w:rPr>
          <w:rStyle w:val="Emphasis"/>
        </w:rPr>
        <w:t>underpaid</w:t>
      </w:r>
      <w:r w:rsidRPr="0029045F">
        <w:rPr>
          <w:sz w:val="16"/>
        </w:rPr>
        <w:t xml:space="preserve">, but these are fluctuating categories. Above all </w:t>
      </w:r>
      <w:r w:rsidRPr="0029045F">
        <w:rPr>
          <w:rStyle w:val="StyleUnderline"/>
        </w:rPr>
        <w:t>the human "bearers" of the labor-power</w:t>
      </w:r>
      <w:r w:rsidRPr="0029045F">
        <w:rPr>
          <w:sz w:val="16"/>
        </w:rPr>
        <w:t xml:space="preserve"> (a term used by both Foucault and Marx—he should have added Althusser as an intermediary) </w:t>
      </w:r>
      <w:r w:rsidRPr="0029045F">
        <w:rPr>
          <w:rStyle w:val="Emphasis"/>
        </w:rPr>
        <w:t>must become distributed</w:t>
      </w:r>
      <w:r w:rsidRPr="0029045F">
        <w:rPr>
          <w:rStyle w:val="StyleUnderline"/>
        </w:rPr>
        <w:t xml:space="preserve"> along the lines and layers of a spectrum that </w:t>
      </w:r>
      <w:r w:rsidRPr="0029045F">
        <w:rPr>
          <w:rStyle w:val="Emphasis"/>
        </w:rPr>
        <w:t>ranges from valorized</w:t>
      </w:r>
      <w:r w:rsidRPr="0029045F">
        <w:rPr>
          <w:rStyle w:val="StyleUnderline"/>
        </w:rPr>
        <w:t xml:space="preserve"> or </w:t>
      </w:r>
      <w:r w:rsidRPr="0029045F">
        <w:rPr>
          <w:rStyle w:val="Emphasis"/>
        </w:rPr>
        <w:t>valuable</w:t>
      </w:r>
      <w:r w:rsidRPr="0029045F">
        <w:rPr>
          <w:rStyle w:val="StyleUnderline"/>
        </w:rPr>
        <w:t xml:space="preserve"> to </w:t>
      </w:r>
      <w:r w:rsidRPr="0029045F">
        <w:rPr>
          <w:rStyle w:val="Emphasis"/>
        </w:rPr>
        <w:t>cheap</w:t>
      </w:r>
      <w:r w:rsidRPr="0029045F">
        <w:rPr>
          <w:rStyle w:val="StyleUnderline"/>
        </w:rPr>
        <w:t xml:space="preserve"> and even </w:t>
      </w:r>
      <w:r w:rsidRPr="0029045F">
        <w:rPr>
          <w:rStyle w:val="Emphasis"/>
        </w:rPr>
        <w:t>dispensable labor forces</w:t>
      </w:r>
      <w:r w:rsidRPr="0029045F">
        <w:rPr>
          <w:rStyle w:val="StyleUnderline"/>
        </w:rPr>
        <w:t>, a distribution which</w:t>
      </w:r>
      <w:r w:rsidRPr="0029045F">
        <w:rPr>
          <w:sz w:val="16"/>
        </w:rPr>
        <w:t xml:space="preserve"> of course </w:t>
      </w:r>
      <w:r w:rsidRPr="0029045F">
        <w:rPr>
          <w:rStyle w:val="StyleUnderline"/>
        </w:rPr>
        <w:t xml:space="preserve">is </w:t>
      </w:r>
      <w:r w:rsidRPr="0029045F">
        <w:rPr>
          <w:rStyle w:val="Emphasis"/>
        </w:rPr>
        <w:t>not natural</w:t>
      </w:r>
      <w:r w:rsidRPr="0029045F">
        <w:rPr>
          <w:rStyle w:val="StyleUnderline"/>
        </w:rPr>
        <w:t xml:space="preserve">, or </w:t>
      </w:r>
      <w:r w:rsidRPr="0029045F">
        <w:rPr>
          <w:rStyle w:val="Emphasis"/>
        </w:rPr>
        <w:t>spontaneous</w:t>
      </w:r>
      <w:r w:rsidRPr="0029045F">
        <w:rPr>
          <w:rStyle w:val="StyleUnderline"/>
        </w:rPr>
        <w:t xml:space="preserve">, but </w:t>
      </w:r>
      <w:r w:rsidRPr="0029045F">
        <w:rPr>
          <w:rStyle w:val="Emphasis"/>
        </w:rPr>
        <w:t>must be created</w:t>
      </w:r>
      <w:r w:rsidRPr="0029045F">
        <w:rPr>
          <w:rStyle w:val="StyleUnderline"/>
        </w:rPr>
        <w:t xml:space="preserve"> and </w:t>
      </w:r>
      <w:r w:rsidRPr="0029045F">
        <w:rPr>
          <w:rStyle w:val="Emphasis"/>
        </w:rPr>
        <w:t>enforced</w:t>
      </w:r>
      <w:r w:rsidRPr="0029045F">
        <w:rPr>
          <w:sz w:val="16"/>
        </w:rPr>
        <w:t xml:space="preserve">. The key terms here are nomadism, expressing the idea that the mobility of the populations, whatever its causes, always precedes the regulation and the repression, and differential inclusion, expressing the idea that </w:t>
      </w:r>
      <w:r w:rsidRPr="0029045F">
        <w:rPr>
          <w:rStyle w:val="StyleUnderline"/>
        </w:rPr>
        <w:t xml:space="preserve">the emergence of a </w:t>
      </w:r>
      <w:r w:rsidRPr="0029045F">
        <w:rPr>
          <w:rStyle w:val="Emphasis"/>
        </w:rPr>
        <w:t>multiplicity of regimes of transnational citizenship</w:t>
      </w:r>
      <w:r w:rsidRPr="0029045F">
        <w:rPr>
          <w:rStyle w:val="StyleUnderline"/>
        </w:rPr>
        <w:t xml:space="preserve">, </w:t>
      </w:r>
      <w:r w:rsidRPr="0029045F">
        <w:rPr>
          <w:rStyle w:val="Emphasis"/>
        </w:rPr>
        <w:t>citizens</w:t>
      </w:r>
      <w:r w:rsidRPr="0029045F">
        <w:rPr>
          <w:rStyle w:val="StyleUnderline"/>
        </w:rPr>
        <w:t xml:space="preserve"> and </w:t>
      </w:r>
      <w:r w:rsidRPr="0029045F">
        <w:rPr>
          <w:rStyle w:val="Emphasis"/>
        </w:rPr>
        <w:t>denizens</w:t>
      </w:r>
      <w:r w:rsidRPr="0029045F">
        <w:rPr>
          <w:rStyle w:val="StyleUnderline"/>
        </w:rPr>
        <w:t xml:space="preserve">, </w:t>
      </w:r>
      <w:r w:rsidRPr="0029045F">
        <w:rPr>
          <w:rStyle w:val="Emphasis"/>
        </w:rPr>
        <w:t>legal</w:t>
      </w:r>
      <w:r w:rsidRPr="0029045F">
        <w:rPr>
          <w:rStyle w:val="StyleUnderline"/>
        </w:rPr>
        <w:t xml:space="preserve"> and </w:t>
      </w:r>
      <w:r w:rsidRPr="0029045F">
        <w:rPr>
          <w:rStyle w:val="Emphasis"/>
        </w:rPr>
        <w:t>illegal residents</w:t>
      </w:r>
      <w:r w:rsidRPr="0029045F">
        <w:rPr>
          <w:rStyle w:val="StyleUnderline"/>
        </w:rPr>
        <w:t xml:space="preserve">, </w:t>
      </w:r>
      <w:r w:rsidRPr="0029045F">
        <w:rPr>
          <w:rStyle w:val="Emphasis"/>
        </w:rPr>
        <w:t>nationals</w:t>
      </w:r>
      <w:r w:rsidRPr="0029045F">
        <w:rPr>
          <w:rStyle w:val="StyleUnderline"/>
        </w:rPr>
        <w:t xml:space="preserve">, </w:t>
      </w:r>
      <w:r w:rsidRPr="0029045F">
        <w:rPr>
          <w:rStyle w:val="Emphasis"/>
        </w:rPr>
        <w:t>multinationals</w:t>
      </w:r>
      <w:r w:rsidRPr="0029045F">
        <w:rPr>
          <w:rStyle w:val="StyleUnderline"/>
        </w:rPr>
        <w:t xml:space="preserve"> and </w:t>
      </w:r>
      <w:r w:rsidRPr="0029045F">
        <w:rPr>
          <w:rStyle w:val="Emphasis"/>
        </w:rPr>
        <w:t>non-nationals</w:t>
      </w:r>
      <w:r w:rsidRPr="0029045F">
        <w:rPr>
          <w:sz w:val="16"/>
        </w:rPr>
        <w:t xml:space="preserve">, in fact </w:t>
      </w:r>
      <w:r w:rsidRPr="0029045F">
        <w:rPr>
          <w:rStyle w:val="StyleUnderline"/>
        </w:rPr>
        <w:t xml:space="preserve">forms </w:t>
      </w:r>
      <w:r w:rsidRPr="0029045F">
        <w:rPr>
          <w:rStyle w:val="Emphasis"/>
        </w:rPr>
        <w:t>exactly the result</w:t>
      </w:r>
      <w:r w:rsidRPr="0029045F">
        <w:rPr>
          <w:rStyle w:val="StyleUnderline"/>
        </w:rPr>
        <w:t xml:space="preserve"> or the </w:t>
      </w:r>
      <w:r w:rsidRPr="0029045F">
        <w:rPr>
          <w:rStyle w:val="Emphasis"/>
        </w:rPr>
        <w:t>telos</w:t>
      </w:r>
      <w:r w:rsidRPr="0029045F">
        <w:rPr>
          <w:rStyle w:val="StyleUnderline"/>
        </w:rPr>
        <w:t xml:space="preserve"> of these biopolitical processes which use </w:t>
      </w:r>
      <w:r w:rsidRPr="0029045F">
        <w:rPr>
          <w:rStyle w:val="Emphasis"/>
        </w:rPr>
        <w:t>walls</w:t>
      </w:r>
      <w:r w:rsidRPr="0029045F">
        <w:rPr>
          <w:rStyle w:val="StyleUnderline"/>
        </w:rPr>
        <w:t xml:space="preserve"> and </w:t>
      </w:r>
      <w:r w:rsidRPr="0029045F">
        <w:rPr>
          <w:rStyle w:val="Emphasis"/>
        </w:rPr>
        <w:t>checkpoints</w:t>
      </w:r>
      <w:r w:rsidRPr="0029045F">
        <w:rPr>
          <w:rStyle w:val="StyleUnderline"/>
        </w:rPr>
        <w:t xml:space="preserve"> as their material instruments, and also </w:t>
      </w:r>
      <w:r w:rsidRPr="0029045F">
        <w:rPr>
          <w:rStyle w:val="Emphasis"/>
        </w:rPr>
        <w:t>foster ethnic hatred</w:t>
      </w:r>
      <w:r w:rsidRPr="0029045F">
        <w:rPr>
          <w:rStyle w:val="StyleUnderline"/>
        </w:rPr>
        <w:t xml:space="preserve">, </w:t>
      </w:r>
      <w:r w:rsidRPr="0029045F">
        <w:rPr>
          <w:rStyle w:val="Emphasis"/>
        </w:rPr>
        <w:t>fantasmatic representations</w:t>
      </w:r>
      <w:r w:rsidRPr="0029045F">
        <w:rPr>
          <w:rStyle w:val="StyleUnderline"/>
        </w:rPr>
        <w:t xml:space="preserve"> of the alien, as their </w:t>
      </w:r>
      <w:r w:rsidRPr="0029045F">
        <w:rPr>
          <w:rStyle w:val="Emphasis"/>
        </w:rPr>
        <w:t>ideological instruments</w:t>
      </w:r>
      <w:r w:rsidRPr="0029045F">
        <w:rPr>
          <w:sz w:val="16"/>
        </w:rPr>
        <w:t xml:space="preserve">. It would be misleading, however, to stay with this functionalistic description, because Mezzadra's idea, in fact, is that </w:t>
      </w:r>
      <w:r w:rsidRPr="0029045F">
        <w:rPr>
          <w:rStyle w:val="StyleUnderline"/>
        </w:rPr>
        <w:t xml:space="preserve">there is </w:t>
      </w:r>
      <w:r w:rsidRPr="0029045F">
        <w:rPr>
          <w:rStyle w:val="Emphasis"/>
        </w:rPr>
        <w:t>always an excess of subjectivity</w:t>
      </w:r>
      <w:r w:rsidRPr="0029045F">
        <w:rPr>
          <w:rStyle w:val="StyleUnderline"/>
        </w:rPr>
        <w:t xml:space="preserve"> on the side of the labor force that make it </w:t>
      </w:r>
      <w:r w:rsidRPr="0029045F">
        <w:rPr>
          <w:rStyle w:val="Emphasis"/>
        </w:rPr>
        <w:t>impossible to distribute</w:t>
      </w:r>
      <w:r w:rsidRPr="0029045F">
        <w:rPr>
          <w:rStyle w:val="StyleUnderline"/>
        </w:rPr>
        <w:t xml:space="preserve"> and </w:t>
      </w:r>
      <w:r w:rsidRPr="0029045F">
        <w:rPr>
          <w:rStyle w:val="Emphasis"/>
        </w:rPr>
        <w:t>command</w:t>
      </w:r>
      <w:r w:rsidRPr="0029045F">
        <w:rPr>
          <w:rStyle w:val="StyleUnderline"/>
        </w:rPr>
        <w:t xml:space="preserve"> as a </w:t>
      </w:r>
      <w:r w:rsidRPr="0029045F">
        <w:rPr>
          <w:rStyle w:val="Emphasis"/>
        </w:rPr>
        <w:t>simple mass of bodies</w:t>
      </w:r>
      <w:r w:rsidRPr="0029045F">
        <w:rPr>
          <w:rStyle w:val="StyleUnderline"/>
        </w:rPr>
        <w:t xml:space="preserve"> and </w:t>
      </w:r>
      <w:r w:rsidRPr="0029045F">
        <w:rPr>
          <w:rStyle w:val="Emphasis"/>
        </w:rPr>
        <w:t>disposable humans</w:t>
      </w:r>
      <w:r w:rsidRPr="0029045F">
        <w:rPr>
          <w:rStyle w:val="StyleUnderline"/>
        </w:rPr>
        <w:t xml:space="preserve">. The excess is visible in the </w:t>
      </w:r>
      <w:r w:rsidRPr="0029045F">
        <w:rPr>
          <w:rStyle w:val="Emphasis"/>
        </w:rPr>
        <w:t>resistances of the subjects</w:t>
      </w:r>
      <w:r w:rsidRPr="0029045F">
        <w:rPr>
          <w:rStyle w:val="StyleUnderline"/>
        </w:rPr>
        <w:t xml:space="preserve">, which begin with their </w:t>
      </w:r>
      <w:r w:rsidRPr="0029045F">
        <w:rPr>
          <w:rStyle w:val="Emphasis"/>
        </w:rPr>
        <w:t>ever renewed attempts</w:t>
      </w:r>
      <w:r w:rsidRPr="0029045F">
        <w:rPr>
          <w:rStyle w:val="StyleUnderline"/>
        </w:rPr>
        <w:t xml:space="preserve"> at crossing borders and moving from one country to another</w:t>
      </w:r>
      <w:r w:rsidRPr="0029045F">
        <w:rPr>
          <w:sz w:val="16"/>
        </w:rPr>
        <w:t xml:space="preserve">, and transform the border crossing, in all its modalities, into a kind of "low intensity war," we might also say in Gramscian language a "war of position" whose stake is, paradoxically, movement and mobility, and which does not simply oppose acting subjects on the side of the dominant powers, and passive victims on the side of the poor and the dominated migrants. In a sense, according to him, it is almost exactly the opposite; </w:t>
      </w:r>
      <w:r w:rsidRPr="0029045F">
        <w:rPr>
          <w:rStyle w:val="StyleUnderline"/>
        </w:rPr>
        <w:t xml:space="preserve">it is </w:t>
      </w:r>
      <w:r w:rsidRPr="0029045F">
        <w:rPr>
          <w:rStyle w:val="Emphasis"/>
        </w:rPr>
        <w:t>much more the State</w:t>
      </w:r>
      <w:r w:rsidRPr="0029045F">
        <w:rPr>
          <w:rStyle w:val="StyleUnderline"/>
        </w:rPr>
        <w:t xml:space="preserve"> and the </w:t>
      </w:r>
      <w:r w:rsidRPr="0029045F">
        <w:rPr>
          <w:rStyle w:val="Emphasis"/>
        </w:rPr>
        <w:t>Market</w:t>
      </w:r>
      <w:r w:rsidRPr="0029045F">
        <w:rPr>
          <w:rStyle w:val="StyleUnderline"/>
        </w:rPr>
        <w:t xml:space="preserve"> which </w:t>
      </w:r>
      <w:r w:rsidRPr="0029045F">
        <w:rPr>
          <w:rStyle w:val="Emphasis"/>
        </w:rPr>
        <w:t>reacts to the actions of the multitude</w:t>
      </w:r>
      <w:r w:rsidRPr="0029045F">
        <w:rPr>
          <w:rStyle w:val="StyleUnderline"/>
        </w:rPr>
        <w:t xml:space="preserve">, hence the </w:t>
      </w:r>
      <w:r w:rsidRPr="0029045F">
        <w:rPr>
          <w:rStyle w:val="Emphasis"/>
        </w:rPr>
        <w:t>accumulation of their defense mechanisms</w:t>
      </w:r>
      <w:r w:rsidRPr="0029045F">
        <w:rPr>
          <w:sz w:val="16"/>
        </w:rPr>
        <w:t>. This also leads him to emphasizing the idea that there is a continuous line from the resistances to the inventions, or the "acts of citizenship" (a [End Page 37] category he borrows from Engin Isin), through which diasporic and nomadic subjects recreate communities, enact solidarities, vindicate rights (not only civic rights, or simply "papers," "documents," but also cultural rights, urban rights in the sense of the "droit à la ville" or "right to have/use the urban environment," advocated in the past by French Sociologist Henri Lefebvre). The resulting idea—certainly optimistic, but not deprived of reality—is that nascent forms of citizenship form the reverse, fragile, and contested side of the "walled states."</w:t>
      </w:r>
    </w:p>
    <w:p w:rsidR="00135425" w:rsidRPr="0029045F" w:rsidRDefault="00135425" w:rsidP="00135425">
      <w:pPr>
        <w:rPr>
          <w:sz w:val="16"/>
        </w:rPr>
      </w:pPr>
      <w:r w:rsidRPr="0029045F">
        <w:rPr>
          <w:sz w:val="16"/>
        </w:rPr>
        <w:t xml:space="preserve">I want now, before offering some final considerations and returning to the question "how to tear them down" (the walls), provide an additional element of interpretation which, in a sense, is intermediary between the discourse of Wendy Brown and that of Sandro Mezzadra (or the interpretive tendencies that they illustrate), or even could form a mediation between them. I agree that </w:t>
      </w:r>
      <w:r w:rsidRPr="0029045F">
        <w:rPr>
          <w:rStyle w:val="StyleUnderline"/>
        </w:rPr>
        <w:t>the transformation of strangers into enemies</w:t>
      </w:r>
      <w:r w:rsidRPr="0029045F">
        <w:rPr>
          <w:sz w:val="16"/>
        </w:rPr>
        <w:t xml:space="preserve"> (and also criminals) </w:t>
      </w:r>
      <w:r w:rsidRPr="0029045F">
        <w:rPr>
          <w:rStyle w:val="StyleUnderline"/>
        </w:rPr>
        <w:t xml:space="preserve">is linked with a </w:t>
      </w:r>
      <w:r w:rsidRPr="0029045F">
        <w:rPr>
          <w:rStyle w:val="Emphasis"/>
        </w:rPr>
        <w:t>crisis of the institution of the sovereign nation-state</w:t>
      </w:r>
      <w:r w:rsidRPr="0029045F">
        <w:rPr>
          <w:rStyle w:val="StyleUnderline"/>
        </w:rPr>
        <w:t xml:space="preserve"> both at the </w:t>
      </w:r>
      <w:r w:rsidRPr="0029045F">
        <w:rPr>
          <w:rStyle w:val="Emphasis"/>
        </w:rPr>
        <w:t>material</w:t>
      </w:r>
      <w:r w:rsidRPr="0029045F">
        <w:rPr>
          <w:rStyle w:val="StyleUnderline"/>
        </w:rPr>
        <w:t xml:space="preserve"> and the </w:t>
      </w:r>
      <w:r w:rsidRPr="0029045F">
        <w:rPr>
          <w:rStyle w:val="Emphasis"/>
        </w:rPr>
        <w:t>symbolic level</w:t>
      </w:r>
      <w:r w:rsidRPr="0029045F">
        <w:rPr>
          <w:rStyle w:val="StyleUnderline"/>
        </w:rPr>
        <w:t>, and</w:t>
      </w:r>
      <w:r w:rsidRPr="0029045F">
        <w:rPr>
          <w:sz w:val="16"/>
        </w:rPr>
        <w:t xml:space="preserve"> I agree that </w:t>
      </w:r>
      <w:r w:rsidRPr="0029045F">
        <w:rPr>
          <w:rStyle w:val="StyleUnderline"/>
        </w:rPr>
        <w:t>this crisis produces</w:t>
      </w:r>
      <w:r w:rsidRPr="0029045F">
        <w:rPr>
          <w:sz w:val="16"/>
        </w:rPr>
        <w:t xml:space="preserve"> effects (not necessarily the suppression of the nation state itself, far from, but certainly </w:t>
      </w:r>
      <w:r w:rsidRPr="0029045F">
        <w:rPr>
          <w:rStyle w:val="StyleUnderline"/>
        </w:rPr>
        <w:t xml:space="preserve">a </w:t>
      </w:r>
      <w:r w:rsidRPr="0029045F">
        <w:rPr>
          <w:rStyle w:val="Emphasis"/>
        </w:rPr>
        <w:t>considerable demise of its legitimacy</w:t>
      </w:r>
      <w:r w:rsidRPr="0029045F">
        <w:rPr>
          <w:rStyle w:val="StyleUnderline"/>
        </w:rPr>
        <w:t xml:space="preserve">, in particular its claim to the </w:t>
      </w:r>
      <w:r w:rsidRPr="0029045F">
        <w:rPr>
          <w:rStyle w:val="Emphasis"/>
        </w:rPr>
        <w:t>monopoly of legitimate violence</w:t>
      </w:r>
      <w:r w:rsidRPr="0029045F">
        <w:rPr>
          <w:sz w:val="16"/>
        </w:rPr>
        <w:t xml:space="preserve">) only in the framework of a global transformation in the circulation and the composition of the labor power (provided we take the term labor power in an extremely general sense, in which "work" represents all sorts of activities that can become productive from the point of view of capitalism). But I believe that the conflictual relationship between the crisis, the new capitalism, and the production of subjectivities, is neither reducible to a theological desire for the sacralization of the closed territory (however deeply this can resonate with the unconscious defense mechanisms), nor entirely explicable in the form of a permanent contest between the intrinsic mobility of labor and the regulatory techniques of capitalism (however "productive" this can be from the point of view of solidarities and social creativity). It seems to me that </w:t>
      </w:r>
      <w:r w:rsidRPr="0029045F">
        <w:rPr>
          <w:rStyle w:val="StyleUnderline"/>
        </w:rPr>
        <w:t>we must add an element more directly linked to the crisis of the welfare state</w:t>
      </w:r>
      <w:r w:rsidRPr="0029045F">
        <w:rPr>
          <w:sz w:val="16"/>
        </w:rPr>
        <w:t xml:space="preserve">, at least in the North, which in my terminology I call (somewhat provocatively) the "national social state." </w:t>
      </w:r>
      <w:r w:rsidRPr="0029045F">
        <w:rPr>
          <w:rStyle w:val="StyleUnderline"/>
        </w:rPr>
        <w:t>This</w:t>
      </w:r>
      <w:r w:rsidRPr="0029045F">
        <w:rPr>
          <w:sz w:val="16"/>
        </w:rPr>
        <w:t xml:space="preserve"> element </w:t>
      </w:r>
      <w:r w:rsidRPr="0029045F">
        <w:rPr>
          <w:rStyle w:val="StyleUnderline"/>
        </w:rPr>
        <w:t>has to do</w:t>
      </w:r>
      <w:r w:rsidRPr="0029045F">
        <w:rPr>
          <w:sz w:val="16"/>
        </w:rPr>
        <w:t xml:space="preserve">, </w:t>
      </w:r>
      <w:r w:rsidRPr="0029045F">
        <w:rPr>
          <w:rStyle w:val="StyleUnderline"/>
        </w:rPr>
        <w:t xml:space="preserve">not only with the production of </w:t>
      </w:r>
      <w:r w:rsidRPr="0029045F">
        <w:rPr>
          <w:rStyle w:val="Emphasis"/>
        </w:rPr>
        <w:t>differential categories of citizens</w:t>
      </w:r>
      <w:r w:rsidRPr="0029045F">
        <w:rPr>
          <w:rStyle w:val="StyleUnderline"/>
        </w:rPr>
        <w:t xml:space="preserve"> (and </w:t>
      </w:r>
      <w:r w:rsidRPr="0029045F">
        <w:rPr>
          <w:rStyle w:val="Emphasis"/>
        </w:rPr>
        <w:t>noncitizens</w:t>
      </w:r>
      <w:r w:rsidRPr="0029045F">
        <w:rPr>
          <w:rStyle w:val="StyleUnderline"/>
        </w:rPr>
        <w:t xml:space="preserve">), but with the production of </w:t>
      </w:r>
      <w:r w:rsidRPr="0029045F">
        <w:rPr>
          <w:rStyle w:val="Emphasis"/>
        </w:rPr>
        <w:t>differential xenophobias</w:t>
      </w:r>
      <w:r w:rsidRPr="0029045F">
        <w:rPr>
          <w:sz w:val="16"/>
        </w:rPr>
        <w:t xml:space="preserve">, which of course do not lead to very optimistic conclusions (or only if we admit that there are also in our societies resistances to xenophobia, even "organized" resistances to xenophobia, mainly at a local level, and these resistances do in fact exist). This is an idea which I derive from the observation of the fluctuations of antiimmigrant campaigns in my own country, France, more generally Europe, and the way they combine in a changing manner, different levels of hatred isolating communities of outsiders and insiders (such as Muslims, Romani people, but also other Europeans). Some years ago </w:t>
      </w:r>
      <w:r w:rsidRPr="0029045F">
        <w:rPr>
          <w:rStyle w:val="StyleUnderline"/>
        </w:rPr>
        <w:t xml:space="preserve">I coined the formula "the </w:t>
      </w:r>
      <w:r w:rsidRPr="0029045F">
        <w:rPr>
          <w:rStyle w:val="Emphasis"/>
        </w:rPr>
        <w:t>powerlessness of the all-powerful</w:t>
      </w:r>
      <w:r w:rsidRPr="0029045F">
        <w:rPr>
          <w:rStyle w:val="StyleUnderline"/>
        </w:rPr>
        <w:t>" to describe</w:t>
      </w:r>
      <w:r w:rsidRPr="0029045F">
        <w:rPr>
          <w:sz w:val="16"/>
        </w:rPr>
        <w:t xml:space="preserve"> the mechanism producing </w:t>
      </w:r>
      <w:r w:rsidRPr="0029045F">
        <w:rPr>
          <w:rStyle w:val="StyleUnderline"/>
        </w:rPr>
        <w:t>these hatreds and xenophobia. The "all-powerful" is</w:t>
      </w:r>
      <w:r w:rsidRPr="0029045F">
        <w:rPr>
          <w:sz w:val="16"/>
        </w:rPr>
        <w:t xml:space="preserve"> of course the state, not only qua "</w:t>
      </w:r>
      <w:r w:rsidRPr="0029045F">
        <w:rPr>
          <w:rStyle w:val="Emphasis"/>
        </w:rPr>
        <w:t>sovereign</w:t>
      </w:r>
      <w:r w:rsidRPr="0029045F">
        <w:rPr>
          <w:sz w:val="16"/>
        </w:rPr>
        <w:t xml:space="preserve"> State," but qua social </w:t>
      </w:r>
      <w:r w:rsidRPr="0029045F">
        <w:rPr>
          <w:rStyle w:val="Emphasis"/>
        </w:rPr>
        <w:t>state</w:t>
      </w:r>
      <w:r w:rsidRPr="0029045F">
        <w:rPr>
          <w:rStyle w:val="StyleUnderline"/>
        </w:rPr>
        <w:t xml:space="preserve"> and </w:t>
      </w:r>
      <w:r w:rsidRPr="0029045F">
        <w:rPr>
          <w:rStyle w:val="Emphasis"/>
        </w:rPr>
        <w:t>governmental agency</w:t>
      </w:r>
      <w:r w:rsidRPr="0029045F">
        <w:rPr>
          <w:rStyle w:val="StyleUnderline"/>
        </w:rPr>
        <w:t xml:space="preserve"> that</w:t>
      </w:r>
      <w:r w:rsidRPr="0029045F">
        <w:rPr>
          <w:sz w:val="16"/>
        </w:rPr>
        <w:t xml:space="preserve"> [End Page 38] </w:t>
      </w:r>
      <w:r w:rsidRPr="0029045F">
        <w:rPr>
          <w:rStyle w:val="StyleUnderline"/>
        </w:rPr>
        <w:t xml:space="preserve">is </w:t>
      </w:r>
      <w:r w:rsidRPr="0029045F">
        <w:rPr>
          <w:rStyle w:val="Emphasis"/>
        </w:rPr>
        <w:t>supposed to protect its citizens</w:t>
      </w:r>
      <w:r w:rsidRPr="0029045F">
        <w:rPr>
          <w:rStyle w:val="StyleUnderline"/>
        </w:rPr>
        <w:t xml:space="preserve"> and provide them with </w:t>
      </w:r>
      <w:r w:rsidRPr="0029045F">
        <w:rPr>
          <w:rStyle w:val="Emphasis"/>
        </w:rPr>
        <w:t>elementary social services</w:t>
      </w:r>
      <w:r w:rsidRPr="0029045F">
        <w:rPr>
          <w:sz w:val="16"/>
        </w:rPr>
        <w:t xml:space="preserve">, now more integrated into the notion of basic rights. </w:t>
      </w:r>
      <w:r w:rsidRPr="0029045F">
        <w:rPr>
          <w:rStyle w:val="StyleUnderline"/>
        </w:rPr>
        <w:t>But</w:t>
      </w:r>
      <w:r w:rsidRPr="0029045F">
        <w:rPr>
          <w:sz w:val="16"/>
        </w:rPr>
        <w:t xml:space="preserve"> the fact is that, </w:t>
      </w:r>
      <w:r w:rsidRPr="0029045F">
        <w:rPr>
          <w:rStyle w:val="Emphasis"/>
        </w:rPr>
        <w:t>increasingly</w:t>
      </w:r>
      <w:r w:rsidRPr="0029045F">
        <w:rPr>
          <w:rStyle w:val="StyleUnderline"/>
        </w:rPr>
        <w:t xml:space="preserve">, and </w:t>
      </w:r>
      <w:r w:rsidRPr="0029045F">
        <w:rPr>
          <w:rStyle w:val="Emphasis"/>
        </w:rPr>
        <w:t>visibly</w:t>
      </w:r>
      <w:r w:rsidRPr="0029045F">
        <w:rPr>
          <w:rStyle w:val="StyleUnderline"/>
        </w:rPr>
        <w:t xml:space="preserve">, this protector and provider proves </w:t>
      </w:r>
      <w:r w:rsidRPr="0029045F">
        <w:rPr>
          <w:rStyle w:val="Emphasis"/>
        </w:rPr>
        <w:t>unable to master the conditions of its own function</w:t>
      </w:r>
      <w:r w:rsidRPr="0029045F">
        <w:rPr>
          <w:sz w:val="16"/>
        </w:rPr>
        <w:t xml:space="preserve">. It is powerless with respect to the global market and the banks, or so it claims, and it is powerless to protect "national labor," i.e. jobs, from the competition of other labor force imported or abroad. This produces a formidable resentment among the citizens, or the citizen subjects, both conscious and unconscious. The protector turns persecutor. It is itself the enemy. </w:t>
      </w:r>
      <w:r w:rsidRPr="0029045F">
        <w:rPr>
          <w:rStyle w:val="StyleUnderline"/>
        </w:rPr>
        <w:t xml:space="preserve">And its resource in this situation is to </w:t>
      </w:r>
      <w:r w:rsidRPr="0029045F">
        <w:rPr>
          <w:rStyle w:val="Emphasis"/>
        </w:rPr>
        <w:t>foster state racism</w:t>
      </w:r>
      <w:r w:rsidRPr="0029045F">
        <w:rPr>
          <w:rStyle w:val="StyleUnderline"/>
        </w:rPr>
        <w:t xml:space="preserve">, even while </w:t>
      </w:r>
      <w:r w:rsidRPr="0029045F">
        <w:rPr>
          <w:rStyle w:val="Emphasis"/>
        </w:rPr>
        <w:t>pretending to implement universal values</w:t>
      </w:r>
      <w:r w:rsidRPr="0029045F">
        <w:rPr>
          <w:sz w:val="16"/>
        </w:rPr>
        <w:t xml:space="preserve">: that is </w:t>
      </w:r>
      <w:r w:rsidRPr="0029045F">
        <w:rPr>
          <w:rStyle w:val="Emphasis"/>
        </w:rPr>
        <w:t>dividing the residents</w:t>
      </w:r>
      <w:r w:rsidRPr="0029045F">
        <w:rPr>
          <w:rStyle w:val="StyleUnderline"/>
        </w:rPr>
        <w:t>, target "</w:t>
      </w:r>
      <w:r w:rsidRPr="0029045F">
        <w:rPr>
          <w:rStyle w:val="Emphasis"/>
        </w:rPr>
        <w:t>strange</w:t>
      </w:r>
      <w:r w:rsidRPr="0029045F">
        <w:rPr>
          <w:rStyle w:val="StyleUnderline"/>
        </w:rPr>
        <w:t xml:space="preserve">" populations, label them </w:t>
      </w:r>
      <w:r w:rsidRPr="0029045F">
        <w:rPr>
          <w:rStyle w:val="Emphasis"/>
        </w:rPr>
        <w:t>criminal in potentia</w:t>
      </w:r>
      <w:r w:rsidRPr="0029045F">
        <w:rPr>
          <w:rStyle w:val="StyleUnderline"/>
        </w:rPr>
        <w:t xml:space="preserve"> and </w:t>
      </w:r>
      <w:r w:rsidRPr="0029045F">
        <w:rPr>
          <w:rStyle w:val="Emphasis"/>
        </w:rPr>
        <w:t>actual</w:t>
      </w:r>
      <w:r w:rsidRPr="0029045F">
        <w:rPr>
          <w:rStyle w:val="StyleUnderline"/>
        </w:rPr>
        <w:t xml:space="preserve"> or </w:t>
      </w:r>
      <w:r w:rsidRPr="0029045F">
        <w:rPr>
          <w:rStyle w:val="Emphasis"/>
        </w:rPr>
        <w:t>virtual enemies</w:t>
      </w:r>
      <w:r w:rsidRPr="0029045F">
        <w:rPr>
          <w:rStyle w:val="StyleUnderline"/>
        </w:rPr>
        <w:t xml:space="preserve">, and submit them to </w:t>
      </w:r>
      <w:r w:rsidRPr="0029045F">
        <w:rPr>
          <w:rStyle w:val="Emphasis"/>
        </w:rPr>
        <w:t>repression</w:t>
      </w:r>
      <w:r w:rsidRPr="0029045F">
        <w:rPr>
          <w:rStyle w:val="StyleUnderline"/>
        </w:rPr>
        <w:t xml:space="preserve"> and </w:t>
      </w:r>
      <w:r w:rsidRPr="0029045F">
        <w:rPr>
          <w:rStyle w:val="Emphasis"/>
        </w:rPr>
        <w:t>discriminatory treatments</w:t>
      </w:r>
      <w:r w:rsidRPr="0029045F">
        <w:rPr>
          <w:rStyle w:val="StyleUnderline"/>
        </w:rPr>
        <w:t xml:space="preserve">. These treatments have to be </w:t>
      </w:r>
      <w:r w:rsidRPr="0029045F">
        <w:rPr>
          <w:rStyle w:val="Emphasis"/>
        </w:rPr>
        <w:t>very visible indeed</w:t>
      </w:r>
      <w:r w:rsidRPr="0029045F">
        <w:rPr>
          <w:sz w:val="16"/>
        </w:rPr>
        <w:t xml:space="preserve">, such as racial profiling in the street, </w:t>
      </w:r>
      <w:r w:rsidRPr="0029045F">
        <w:rPr>
          <w:rStyle w:val="StyleUnderline"/>
        </w:rPr>
        <w:t xml:space="preserve">they amount to a production of </w:t>
      </w:r>
      <w:r w:rsidRPr="0029045F">
        <w:rPr>
          <w:rStyle w:val="Emphasis"/>
        </w:rPr>
        <w:t>visibility of the discrimination</w:t>
      </w:r>
      <w:r w:rsidRPr="0029045F">
        <w:rPr>
          <w:rStyle w:val="StyleUnderline"/>
        </w:rPr>
        <w:t xml:space="preserve"> or the </w:t>
      </w:r>
      <w:r w:rsidRPr="0029045F">
        <w:rPr>
          <w:rStyle w:val="Emphasis"/>
        </w:rPr>
        <w:t>preferential repression</w:t>
      </w:r>
      <w:r w:rsidRPr="0029045F">
        <w:rPr>
          <w:rStyle w:val="StyleUnderline"/>
        </w:rPr>
        <w:t xml:space="preserve">, in order for other citizens—particularly the poorest and most insecure, to </w:t>
      </w:r>
      <w:r w:rsidRPr="0029045F">
        <w:rPr>
          <w:rStyle w:val="Emphasis"/>
        </w:rPr>
        <w:t>keep imagining</w:t>
      </w:r>
      <w:r w:rsidRPr="0029045F">
        <w:rPr>
          <w:rStyle w:val="StyleUnderline"/>
        </w:rPr>
        <w:t xml:space="preserve">, or </w:t>
      </w:r>
      <w:r w:rsidRPr="0029045F">
        <w:rPr>
          <w:rStyle w:val="Emphasis"/>
        </w:rPr>
        <w:t>hoping</w:t>
      </w:r>
      <w:r w:rsidRPr="0029045F">
        <w:rPr>
          <w:rStyle w:val="StyleUnderline"/>
        </w:rPr>
        <w:t xml:space="preserve">, that they are the </w:t>
      </w:r>
      <w:r w:rsidRPr="0029045F">
        <w:rPr>
          <w:rStyle w:val="Emphasis"/>
        </w:rPr>
        <w:t>preferred subjects</w:t>
      </w:r>
      <w:r w:rsidRPr="0029045F">
        <w:rPr>
          <w:rStyle w:val="StyleUnderline"/>
        </w:rPr>
        <w:t xml:space="preserve"> of their own state</w:t>
      </w:r>
      <w:r w:rsidRPr="0029045F">
        <w:rPr>
          <w:sz w:val="16"/>
        </w:rPr>
        <w:t>.</w:t>
      </w:r>
    </w:p>
    <w:p w:rsidR="00135425" w:rsidRPr="0029045F" w:rsidRDefault="00135425" w:rsidP="00135425"/>
    <w:p w:rsidR="00135425" w:rsidRPr="0029045F" w:rsidRDefault="00135425" w:rsidP="00135425">
      <w:pPr>
        <w:pStyle w:val="Heading4"/>
      </w:pPr>
      <w:r w:rsidRPr="0029045F">
        <w:t xml:space="preserve">Qualifications of the “unqualified” vs “qualified” promotes fearism, and a state of exception to our spheres of human values, civic rights, and other moral obligations the “citizen” has a right to. </w:t>
      </w:r>
    </w:p>
    <w:p w:rsidR="00135425" w:rsidRPr="0029045F" w:rsidRDefault="00135425" w:rsidP="00135425">
      <w:pPr>
        <w:rPr>
          <w:rStyle w:val="Style13ptBold"/>
        </w:rPr>
      </w:pPr>
      <w:r w:rsidRPr="0029045F">
        <w:rPr>
          <w:rStyle w:val="Style13ptBold"/>
        </w:rPr>
        <w:t>ZEMBYLAS 2010</w:t>
      </w:r>
    </w:p>
    <w:p w:rsidR="00135425" w:rsidRPr="0029045F" w:rsidRDefault="00135425" w:rsidP="00135425">
      <w:r w:rsidRPr="0029045F">
        <w:t>[Michalinos Zembylas is Associate Professor of Education at the Open University of Cyprus. His research interests are in the areas of educational philosophy and curriculum theory, and his work focuses on exploring the role of emotion and affect in curriculum and pedagogy, Journal of Curriculum Theorizing Volume 26, Number 2, 2010 , Agamben’s Theory of Biopower and Immigrants/Refugees/Asylum Seekers Discourses of Citizenship and the Implications For Curriculum Theorizing , https://pdfs.semanticscholar.org/4ad8/c1d154aa24b12f966ff46aee47d073f28248.pdf,]</w:t>
      </w:r>
    </w:p>
    <w:p w:rsidR="00135425" w:rsidRPr="0029045F" w:rsidRDefault="00135425" w:rsidP="00135425">
      <w:pPr>
        <w:rPr>
          <w:sz w:val="16"/>
        </w:rPr>
      </w:pPr>
      <w:r w:rsidRPr="0029045F">
        <w:rPr>
          <w:u w:val="single"/>
        </w:rPr>
        <w:t>All over the western world, there is an increasing armory of technologies of control and exclusion that are mobilized against immigrants, refugees and asylum seekers</w:t>
      </w:r>
      <w:r w:rsidRPr="0029045F">
        <w:rPr>
          <w:sz w:val="16"/>
        </w:rPr>
        <w:t xml:space="preserve"> (Nyers, 2003) such as </w:t>
      </w:r>
      <w:r w:rsidRPr="0029045F">
        <w:rPr>
          <w:u w:val="single"/>
        </w:rPr>
        <w:t>detention facilities and prevention of access to work, education, health care and housing</w:t>
      </w:r>
      <w:r w:rsidRPr="0029045F">
        <w:rPr>
          <w:sz w:val="16"/>
        </w:rPr>
        <w:t xml:space="preserve"> (Tyler, 2006). A</w:t>
      </w:r>
      <w:r w:rsidRPr="0029045F">
        <w:rPr>
          <w:u w:val="single"/>
        </w:rPr>
        <w:t xml:space="preserve"> new kind of global imaginary is being shaped by</w:t>
      </w:r>
      <w:r w:rsidRPr="0029045F">
        <w:rPr>
          <w:sz w:val="16"/>
        </w:rPr>
        <w:t xml:space="preserve"> the fear of the Other or what Fisher (2006) has termed </w:t>
      </w:r>
      <w:r w:rsidRPr="0029045F">
        <w:rPr>
          <w:u w:val="single"/>
        </w:rPr>
        <w:t>fearism</w:t>
      </w:r>
      <w:r w:rsidRPr="0029045F">
        <w:rPr>
          <w:sz w:val="16"/>
        </w:rPr>
        <w:t>, that is, “</w:t>
      </w:r>
      <w:r w:rsidRPr="0029045F">
        <w:rPr>
          <w:u w:val="single"/>
        </w:rPr>
        <w:t>a process and discourse hegemony [which] creates an experience of fear that is normalized…keeping the cultural matrix of ‘fear’ operative and relatively invisible</w:t>
      </w:r>
      <w:r w:rsidRPr="0029045F">
        <w:rPr>
          <w:sz w:val="16"/>
        </w:rPr>
        <w:t xml:space="preserve">” (2006, p. 51). The concept of fearism shows how popular culture and the media have been the key elements in promoting the contemporary fear culture (Altheide, 2002; Furedi, 2006) and popularizing the hostile attitudes toward immigrants, refugees and asylum seekers. </w:t>
      </w:r>
      <w:r w:rsidRPr="0029045F">
        <w:rPr>
          <w:u w:val="single"/>
        </w:rPr>
        <w:t>The politics of fear</w:t>
      </w:r>
      <w:r w:rsidRPr="0029045F">
        <w:rPr>
          <w:sz w:val="16"/>
        </w:rPr>
        <w:t xml:space="preserve"> (Ahmed, 2004) </w:t>
      </w:r>
      <w:r w:rsidRPr="0029045F">
        <w:rPr>
          <w:u w:val="single"/>
        </w:rPr>
        <w:t>acknowledges the important role of power relations and cultural scripts</w:t>
      </w:r>
      <w:r w:rsidRPr="0029045F">
        <w:rPr>
          <w:sz w:val="16"/>
        </w:rPr>
        <w:t xml:space="preserve"> (Garland, 2001) </w:t>
      </w:r>
      <w:r w:rsidRPr="0029045F">
        <w:rPr>
          <w:u w:val="single"/>
        </w:rPr>
        <w:t>in the process of figuring immigrants, refugees and asylum seekers as fearsome; these groups are fearsome because they are constructed as a danger to our</w:t>
      </w:r>
      <w:r w:rsidRPr="0029045F">
        <w:rPr>
          <w:sz w:val="16"/>
        </w:rPr>
        <w:t xml:space="preserve"> e.g., our </w:t>
      </w:r>
      <w:r w:rsidRPr="0029045F">
        <w:rPr>
          <w:u w:val="single"/>
        </w:rPr>
        <w:t>national group</w:t>
      </w:r>
      <w:r w:rsidRPr="0029045F">
        <w:rPr>
          <w:sz w:val="16"/>
        </w:rPr>
        <w:t xml:space="preserve">) very existence. </w:t>
      </w:r>
      <w:r w:rsidRPr="0029045F">
        <w:rPr>
          <w:u w:val="single"/>
        </w:rPr>
        <w:t>Fear of the Other is produced, circulated and capitalized on to achieve political and economic purposes</w:t>
      </w:r>
      <w:r w:rsidRPr="0029045F">
        <w:rPr>
          <w:sz w:val="16"/>
        </w:rPr>
        <w:t xml:space="preserve"> (Robin, 2004). However, in this discourse fear is not reduced to a personal emotion, nor confined to a political sentiment that is manipulated by politicians (Papastergiadis, 2006). </w:t>
      </w:r>
      <w:r w:rsidRPr="0029045F">
        <w:rPr>
          <w:u w:val="single"/>
        </w:rPr>
        <w:t>Rather, fear comes from individuals and is then directed toward others and thus fear becomes a dominant relational mode that aligns bodies to a particular sense of belonging</w:t>
      </w:r>
      <w:r w:rsidRPr="0029045F">
        <w:rPr>
          <w:sz w:val="16"/>
        </w:rPr>
        <w:t xml:space="preserve"> (Ahmed, 2004). Therefore, </w:t>
      </w:r>
      <w:r w:rsidRPr="0029045F">
        <w:rPr>
          <w:u w:val="single"/>
        </w:rPr>
        <w:t>fear produces fearful subjects in relation to fearsome others and secures the very boundaries between us and them</w:t>
      </w:r>
      <w:r w:rsidRPr="0029045F">
        <w:rPr>
          <w:sz w:val="16"/>
        </w:rPr>
        <w:t xml:space="preserve"> (Zembylas, 2009). Fear creates boundaries </w:t>
      </w:r>
      <w:r w:rsidRPr="0029045F">
        <w:rPr>
          <w:u w:val="single"/>
        </w:rPr>
        <w:t xml:space="preserve">between “what I am” and “that which I am not,” </w:t>
      </w:r>
      <w:r w:rsidRPr="0029045F">
        <w:rPr>
          <w:sz w:val="16"/>
        </w:rPr>
        <w:t xml:space="preserve">through the very affect of turning away from an object that threatens “that which I am.” </w:t>
      </w:r>
      <w:r w:rsidRPr="0029045F">
        <w:rPr>
          <w:u w:val="single"/>
        </w:rPr>
        <w:t>Fear works by enabling some bodies to inhabit and move in public space and by restricting the movement of other bodies to spaces that are enclosed, such as when nation–states create policies to prevent</w:t>
      </w:r>
      <w:r w:rsidRPr="0029045F">
        <w:rPr>
          <w:sz w:val="16"/>
        </w:rPr>
        <w:t xml:space="preserve"> ‘illegal’ immigrants, </w:t>
      </w:r>
      <w:r w:rsidRPr="0029045F">
        <w:rPr>
          <w:b/>
          <w:sz w:val="28"/>
          <w:szCs w:val="28"/>
          <w:u w:val="single"/>
        </w:rPr>
        <w:t>‘un–qualified’</w:t>
      </w:r>
      <w:r w:rsidRPr="0029045F">
        <w:rPr>
          <w:sz w:val="16"/>
        </w:rPr>
        <w:t xml:space="preserve"> refugees or ‘bogus’ asylum seekers to </w:t>
      </w:r>
      <w:r w:rsidRPr="0029045F">
        <w:rPr>
          <w:u w:val="single"/>
        </w:rPr>
        <w:t xml:space="preserve">enter the state.1 </w:t>
      </w:r>
      <w:r w:rsidRPr="0029045F">
        <w:rPr>
          <w:sz w:val="16"/>
        </w:rPr>
        <w:t xml:space="preserve">It is the flow of fear among ‘legal’ citizens that establishes these boundaries between ‘us’ and ‘them’—the fear that illegal immigrants, unqualified refugees and bogus asylum seekers, for example, </w:t>
      </w:r>
      <w:r w:rsidRPr="0029045F">
        <w:rPr>
          <w:u w:val="single"/>
        </w:rPr>
        <w:t>threaten the well–being of a state or the character of a nation</w:t>
      </w:r>
      <w:r w:rsidRPr="0029045F">
        <w:rPr>
          <w:sz w:val="16"/>
        </w:rPr>
        <w:t xml:space="preserve">. Public discourses and news media against immigrants, refugees and asylum seekers play a crucial role in circulating the idea that these groups pose a threat to the well–being and security of a state. </w:t>
      </w:r>
      <w:r w:rsidRPr="0029045F">
        <w:rPr>
          <w:u w:val="single"/>
        </w:rPr>
        <w:t xml:space="preserve">Once the Other is constituted as a threat to ‘our’ sense of national belonging, then ‘we’ learn to desire and demand ‘their’ exclusion from the sphere of human values, civic rights and moral obligations </w:t>
      </w:r>
      <w:r w:rsidRPr="0029045F">
        <w:rPr>
          <w:sz w:val="16"/>
        </w:rPr>
        <w:t xml:space="preserve">(Papastergiadis, 2006; Tyler, 2006). </w:t>
      </w:r>
      <w:r w:rsidRPr="0029045F">
        <w:rPr>
          <w:u w:val="single"/>
        </w:rPr>
        <w:t>It is this process that we need to interrogate, as Agamben urges us. He writes: “It would be more honest and, above all, more useful to carefully investigate…[the] deployments of power by which human beings could be so completely deprived of their rights…that no act committed against them could appear any longer a crime</w:t>
      </w:r>
      <w:r w:rsidRPr="0029045F">
        <w:rPr>
          <w:sz w:val="16"/>
        </w:rPr>
        <w:t>” (1998, p. 171). But how do liberal and humanitarian discourses of citizenship education respond to such obvious cases of misrecognition and violation of human rights?</w:t>
      </w:r>
    </w:p>
    <w:p w:rsidR="00135425" w:rsidRPr="0029045F" w:rsidRDefault="00135425" w:rsidP="00135425"/>
    <w:p w:rsidR="00135425" w:rsidRPr="0029045F" w:rsidRDefault="00135425" w:rsidP="00135425">
      <w:pPr>
        <w:pStyle w:val="Heading3"/>
      </w:pPr>
      <w:r w:rsidRPr="0029045F">
        <w:t>1NC Link—Ethics/Morals/Suffering Reps</w:t>
      </w:r>
    </w:p>
    <w:p w:rsidR="00135425" w:rsidRPr="0029045F" w:rsidRDefault="00135425" w:rsidP="00135425"/>
    <w:p w:rsidR="00135425" w:rsidRPr="0029045F" w:rsidRDefault="00135425" w:rsidP="00135425">
      <w:pPr>
        <w:pStyle w:val="Heading4"/>
      </w:pPr>
      <w:r w:rsidRPr="0029045F">
        <w:t>Effort of liberal discourses of citizenship retreats into us and them mentality submits them to state of exception where the state seeks to only exploit immigrants</w:t>
      </w:r>
    </w:p>
    <w:p w:rsidR="00135425" w:rsidRPr="0029045F" w:rsidRDefault="00135425" w:rsidP="00135425">
      <w:pPr>
        <w:rPr>
          <w:rStyle w:val="Style13ptBold"/>
        </w:rPr>
      </w:pPr>
      <w:r w:rsidRPr="0029045F">
        <w:rPr>
          <w:rStyle w:val="Style13ptBold"/>
        </w:rPr>
        <w:t>ZEMBYLAS 2010</w:t>
      </w:r>
    </w:p>
    <w:p w:rsidR="00135425" w:rsidRPr="0029045F" w:rsidRDefault="00135425" w:rsidP="00135425">
      <w:r w:rsidRPr="0029045F">
        <w:t>[Michalinos Zembylas is Associate Professor of Education at the Open University of Cyprus. His research interests are in the areas of educational philosophy and curriculum theory, and his work focuses on exploring the role of emotion and affect in curriculum and pedagogy, Journal of Curriculum Theorizing Volume 26, Number 2, 2010 , Agamben’s Theory of Biopower and Immigrants/Refugees/Asylum Seekers Discourses of Citizenship and the Implications For Curriculum Theorizing , https://pdfs.semanticscholar.org/4ad8/c1d154aa24b12f966ff46aee47d073f28248.pdf,]</w:t>
      </w:r>
    </w:p>
    <w:p w:rsidR="00135425" w:rsidRPr="0029045F" w:rsidRDefault="00135425" w:rsidP="00135425">
      <w:r w:rsidRPr="0029045F">
        <w:t xml:space="preserve">In their recent </w:t>
      </w:r>
      <w:r w:rsidRPr="0029045F">
        <w:rPr>
          <w:u w:val="single"/>
        </w:rPr>
        <w:t>critical review of contemporary discourses of citizenship</w:t>
      </w:r>
      <w:r w:rsidRPr="0029045F">
        <w:t xml:space="preserve">, Knight Abowitz and Harnish (2006) conclude that liberal citizenship discourses are with civic republicanism the two dominant discourses in K–12 curricular and policy texts. In particular, liberal discourses prioritize individual rights and equality for exercising freedom. As Knight Abowitz and Harnish explain, freedom from the tyranny of authority and the deliberative values of discussion are viewed as the two primary values in this discourse. A significant focus of this discourse is also on learning the values and skills necessary to take part in a multicultural society. In multicultural societies in which immigrants, refugees and asylum seekers constitute an important component of culturally diverse public life, “schools perennially create and recreate citizens and the nation” (p. 664). An additional question, then, that may be raised at this point is: </w:t>
      </w:r>
      <w:r w:rsidRPr="0029045F">
        <w:rPr>
          <w:u w:val="single"/>
        </w:rPr>
        <w:t>How do liberal discourses of citizenship treat the representations of immigrants, refugees and asylum seekers as fearsome individuals</w:t>
      </w:r>
      <w:r w:rsidRPr="0029045F">
        <w:t xml:space="preserve">? One of the </w:t>
      </w:r>
      <w:r w:rsidRPr="0029045F">
        <w:rPr>
          <w:u w:val="single"/>
        </w:rPr>
        <w:t xml:space="preserve">central strategies employed by liberal discourses of citizenship to respond to fearism is to generate forms of recognition for immigrants/refugees/asylum seekers that </w:t>
      </w:r>
      <w:r w:rsidRPr="0029045F">
        <w:rPr>
          <w:b/>
          <w:u w:val="single"/>
        </w:rPr>
        <w:t>work against their identification as hate figures</w:t>
      </w:r>
      <w:r w:rsidRPr="0029045F">
        <w:t xml:space="preserve"> (Tyler, 2006). Thus, there is a coupling of humanitarian and liberal values; that is, </w:t>
      </w:r>
      <w:r w:rsidRPr="0029045F">
        <w:rPr>
          <w:u w:val="single"/>
        </w:rPr>
        <w:t>humanitarian discourses ask the public</w:t>
      </w:r>
      <w:r w:rsidRPr="0029045F">
        <w:t xml:space="preserve"> and schools </w:t>
      </w:r>
      <w:r w:rsidRPr="0029045F">
        <w:rPr>
          <w:b/>
          <w:u w:val="single"/>
        </w:rPr>
        <w:t>to see immigrants/refugees/asylum seekers as individuals with humanity, assuring ‘us’ (the hosts) that ‘they’ are just like ‘us.’</w:t>
      </w:r>
      <w:r w:rsidRPr="0029045F">
        <w:rPr>
          <w:u w:val="single"/>
        </w:rPr>
        <w:t xml:space="preserve"> </w:t>
      </w:r>
      <w:r w:rsidRPr="0029045F">
        <w:t xml:space="preserve">The </w:t>
      </w:r>
      <w:r w:rsidRPr="0029045F">
        <w:rPr>
          <w:u w:val="single"/>
        </w:rPr>
        <w:t>strategy of re-humanization of the Other is a pervasive one</w:t>
      </w:r>
      <w:r w:rsidRPr="0029045F">
        <w:t xml:space="preserve">, seen especially in key professional literature of the social studies, conflict resolution, and peace education and in the literature of non profit and humanitarian organizations (Zembylas, 2008). </w:t>
      </w:r>
      <w:r w:rsidRPr="0029045F">
        <w:rPr>
          <w:u w:val="single"/>
        </w:rPr>
        <w:t>In this discourse, normative values relating to respect, empathy and tolerance ask ‘humanitarian’ subjects (e.g.,teachers, students, the public in general) to place themselves in the position of others</w:t>
      </w:r>
      <w:r w:rsidRPr="0029045F">
        <w:t xml:space="preserve"> (i.e., immigrants/refugees/asylum seekers) </w:t>
      </w:r>
      <w:r w:rsidRPr="0029045F">
        <w:rPr>
          <w:u w:val="single"/>
        </w:rPr>
        <w:t>and recognize them as human beings, in ways that counter their dehumanizing portrayals in public and the media</w:t>
      </w:r>
      <w:r w:rsidRPr="0029045F">
        <w:t xml:space="preserve"> (see Knight Abowitz &amp; Harnish, 2006; Tyler, 2006). It is usually assumed that liberal/humanitarian argumentation against the misrecognition of immigrants/refugees/asylum seekers is a productive way of making dehumanization more difficult (Tyler, 2006). However, a central concern of this article is whether the </w:t>
      </w:r>
      <w:r w:rsidRPr="0029045F">
        <w:rPr>
          <w:u w:val="single"/>
        </w:rPr>
        <w:t>liberal/humanitarian response to fearism becomes in any way complicit with the structures that legitimate the exclusion of immigrants/refugees/asylum seekers</w:t>
      </w:r>
      <w:r w:rsidRPr="0029045F">
        <w:t xml:space="preserve">. Is it possible that liberal/humanitarian arguments help </w:t>
      </w:r>
      <w:r w:rsidRPr="0029045F">
        <w:rPr>
          <w:u w:val="single"/>
        </w:rPr>
        <w:t>sustain the ‘invisibility’ of immigrants/refugees/asylum seekers insofar as they perpetuate “the same categories of inclusion/exclusion, authentic/inauthentic, us/them, as xenophobic discourses</w:t>
      </w:r>
      <w:r w:rsidRPr="0029045F">
        <w:t xml:space="preserve">” (Tyler, 2006, p. 196)? As noted earlier, </w:t>
      </w:r>
      <w:r w:rsidRPr="0029045F">
        <w:rPr>
          <w:u w:val="single"/>
        </w:rPr>
        <w:t>immigrants</w:t>
      </w:r>
      <w:r w:rsidRPr="0029045F">
        <w:t xml:space="preserve">/refugees/asylum seekers </w:t>
      </w:r>
      <w:r w:rsidRPr="0029045F">
        <w:rPr>
          <w:u w:val="single"/>
        </w:rPr>
        <w:t>seem to be ‘visible’ to the public as objects of both fear and sympathy</w:t>
      </w:r>
      <w:r w:rsidRPr="0029045F">
        <w:t xml:space="preserve">. </w:t>
      </w:r>
      <w:r w:rsidRPr="0029045F">
        <w:rPr>
          <w:u w:val="single"/>
        </w:rPr>
        <w:t>Other aspects of this population, however, are made ‘invisible’—for instance, granting that these individuals are not citizens, many of their rights (e.g., work, education) are violated</w:t>
      </w:r>
      <w:r w:rsidRPr="0029045F">
        <w:t xml:space="preserve">. In this sense, then, </w:t>
      </w:r>
      <w:r w:rsidRPr="0029045F">
        <w:rPr>
          <w:u w:val="single"/>
        </w:rPr>
        <w:t>their visibility as a symbol of fearism and invisibility as citizens depend on each other. This connection highlights two major challenges to liberal/humanitarian arguments. First, the categories of ‘immigrants’, ‘refugees’ and ‘asylum seekers’ are rarely contested in liberal and humanitarian discourses of citizenship education curricula, but rather they are taken for granted</w:t>
      </w:r>
      <w:r w:rsidRPr="0029045F">
        <w:t xml:space="preserve"> (Zembylas, 2008). Yet, </w:t>
      </w:r>
      <w:r w:rsidRPr="0029045F">
        <w:rPr>
          <w:u w:val="single"/>
        </w:rPr>
        <w:t>these very concepts</w:t>
      </w:r>
      <w:r w:rsidRPr="0029045F">
        <w:t xml:space="preserve"> in their short life, as Tyler (2006) argues, </w:t>
      </w:r>
      <w:r w:rsidRPr="0029045F">
        <w:rPr>
          <w:u w:val="single"/>
        </w:rPr>
        <w:t>have worked to erase entire populations from view through strategies of (mis)recognition.</w:t>
      </w:r>
      <w:r w:rsidRPr="0029045F">
        <w:t xml:space="preserve"> </w:t>
      </w:r>
      <w:r w:rsidRPr="0029045F">
        <w:rPr>
          <w:b/>
          <w:u w:val="single"/>
        </w:rPr>
        <w:t>Seeking recognition (on behalf of the Other) is usually grounded on humanistic representations of ‘the victims’</w:t>
      </w:r>
      <w:r w:rsidRPr="0029045F">
        <w:t xml:space="preserve"> (e.g., photographic close–ups of faces and first–person accounts). Although such appeals can be extremely effective in forming compassionate recognition, </w:t>
      </w:r>
      <w:r w:rsidRPr="0029045F">
        <w:rPr>
          <w:u w:val="single"/>
        </w:rPr>
        <w:t>they are situated “within the language of the law which they nevertheless contest”</w:t>
      </w:r>
      <w:r w:rsidRPr="0029045F">
        <w:t xml:space="preserve"> (Tyler, 2006, p. 196). In other words, </w:t>
      </w:r>
      <w:r w:rsidRPr="0029045F">
        <w:rPr>
          <w:u w:val="single"/>
        </w:rPr>
        <w:t>these appeals depend on the same categories of exclusion/inclusion, us/them as xenophobic discourses. Interestingly, therefore, these dichotomous categories overlap with those embedded in fearism and work together to reinforce both fear and sympathy toward immigrants/refugees/asylum seekers</w:t>
      </w:r>
      <w:r w:rsidRPr="0029045F">
        <w:t xml:space="preserve">. It is for this reason that </w:t>
      </w:r>
      <w:r w:rsidRPr="0029045F">
        <w:rPr>
          <w:u w:val="single"/>
        </w:rPr>
        <w:t>Agamben does not hesitate to take the position that a failure to question the foundations of social structures that tolerate such categorizations essentially “maintain a secret solidarity with the very powers they ought to fight”</w:t>
      </w:r>
      <w:r w:rsidRPr="0029045F">
        <w:t xml:space="preserve"> (1998, p. 133 </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Link—Ethics/Morals</w:t>
      </w:r>
    </w:p>
    <w:p w:rsidR="00135425" w:rsidRPr="0029045F" w:rsidRDefault="00135425" w:rsidP="00135425"/>
    <w:p w:rsidR="00135425" w:rsidRPr="0029045F" w:rsidRDefault="00135425" w:rsidP="00135425">
      <w:pPr>
        <w:pStyle w:val="Heading4"/>
      </w:pPr>
      <w:r w:rsidRPr="0029045F">
        <w:t>Claims of moral responsibility leave the territory of ethics in an effort to ignore the culpa and legal immutability and enter the macrocosm of the legal</w:t>
      </w:r>
    </w:p>
    <w:p w:rsidR="00135425" w:rsidRPr="0029045F" w:rsidRDefault="00135425" w:rsidP="00135425">
      <w:pPr>
        <w:rPr>
          <w:rStyle w:val="Style13ptBold"/>
        </w:rPr>
      </w:pPr>
      <w:r w:rsidRPr="0029045F">
        <w:rPr>
          <w:rStyle w:val="Style13ptBold"/>
        </w:rPr>
        <w:t>Agamben 02’</w:t>
      </w:r>
    </w:p>
    <w:p w:rsidR="00135425" w:rsidRPr="0029045F" w:rsidRDefault="00135425" w:rsidP="00135425">
      <w:r w:rsidRPr="0029045F">
        <w:t xml:space="preserve">[Giorgio Agamben is Professor of Philosophy at the University of Venice. He is the author of Profanations (2007), Remnants of Auschwitz: The Witness and the Archive (2002), both published by Zone Books, and other books, Remnants of Auschwitz: The Witness and the Archive, </w:t>
      </w:r>
      <w:hyperlink r:id="rId18" w:history="1">
        <w:r w:rsidRPr="0029045F">
          <w:rPr>
            <w:rStyle w:val="Hyperlink"/>
          </w:rPr>
          <w:t>https://archive.org/stream/giorgio-agamben-remnants-of-auschwitz-the-witness-and-the-archive-1999/giorgio-agamben-remnants-of-auschwitz-the-witness-and-the-archive-1999_djvu.txt</w:t>
        </w:r>
      </w:hyperlink>
      <w:r w:rsidRPr="0029045F">
        <w:t xml:space="preserve">, 1/1/2002, emy] </w:t>
      </w:r>
    </w:p>
    <w:p w:rsidR="00135425" w:rsidRPr="0029045F" w:rsidRDefault="00135425" w:rsidP="00135425">
      <w:r w:rsidRPr="0029045F">
        <w:t xml:space="preserve">The </w:t>
      </w:r>
      <w:r w:rsidRPr="0029045F">
        <w:rPr>
          <w:u w:val="single"/>
        </w:rPr>
        <w:t>Latin verb sponde</w:t>
      </w:r>
      <w:r w:rsidRPr="0029045F">
        <w:t xml:space="preserve">o, which is the origin of our term “responsibility,” </w:t>
      </w:r>
      <w:r w:rsidRPr="0029045F">
        <w:rPr>
          <w:u w:val="single"/>
        </w:rPr>
        <w:t>means “to become the guarantor of something for someone (or for oneself) with respect to someone</w:t>
      </w:r>
      <w:r w:rsidRPr="0029045F">
        <w:t xml:space="preserve">.” Thus, in the promise of marriage, the father would utter the formula spondeo to express his commitment to giving his daughter as wife to a suitor (after which she was then called a sponsa ) or to guaran- tee compensation if this did not take place. </w:t>
      </w:r>
      <w:r w:rsidRPr="0029045F">
        <w:rPr>
          <w:u w:val="single"/>
        </w:rPr>
        <w:t>In archaic Roman law</w:t>
      </w:r>
      <w:r w:rsidRPr="0029045F">
        <w:t xml:space="preserve">, in fact, the custom was that </w:t>
      </w:r>
      <w:r w:rsidRPr="0029045F">
        <w:rPr>
          <w:u w:val="single"/>
        </w:rPr>
        <w:t>a free man could consign himself as a hostage</w:t>
      </w:r>
      <w:r w:rsidRPr="0029045F">
        <w:t xml:space="preserve"> — that is, </w:t>
      </w:r>
      <w:r w:rsidRPr="0029045F">
        <w:rPr>
          <w:u w:val="single"/>
        </w:rPr>
        <w:t>in a state of imprisonment</w:t>
      </w:r>
      <w:r w:rsidRPr="0029045F">
        <w:t xml:space="preserve">, from which the term obligatio derives — </w:t>
      </w:r>
      <w:r w:rsidRPr="0029045F">
        <w:rPr>
          <w:u w:val="single"/>
        </w:rPr>
        <w:t>to guarantee the compensation of a wrong or the fulfillment of an obligation</w:t>
      </w:r>
      <w:r w:rsidRPr="0029045F">
        <w:t xml:space="preserve">. (The term sponsor indicated the person who substituted himself for the reus, promising, in the case of a breach of contract, to furnish the required service.) </w:t>
      </w:r>
      <w:r w:rsidRPr="0029045F">
        <w:rPr>
          <w:u w:val="single"/>
        </w:rPr>
        <w:t>The gesture of assuming responsibility is therefore genuinely juridical and not ethical. It expresses nothing noble or luminous, but rather simply obligation, the act by which one consigned oneself as a prisoner to guarantee: a debt in a context in which the legal bond was considered to inhere in the body of the person responsible. As such, responsibility is closely intertwined with the concept of culpa that, in abroad sense, indicates the imputability of damage</w:t>
      </w:r>
      <w:r w:rsidRPr="0029045F">
        <w:t xml:space="preserve">. (This is why the Romans denied that there could be guilt with respect to oneself: quod quis ex culpa sua damnum sentit, non intelligitur damnum sentire: the damage that one causes to oneself by one’s own fault is not juridically relevant.) </w:t>
      </w:r>
      <w:r w:rsidRPr="0029045F">
        <w:rPr>
          <w:u w:val="single"/>
        </w:rPr>
        <w:t>Responsibility and guilt thus express simply two aspects of legal imputability</w:t>
      </w:r>
      <w:r w:rsidRPr="0029045F">
        <w:t xml:space="preserve">; </w:t>
      </w:r>
      <w:r w:rsidRPr="0029045F">
        <w:rPr>
          <w:u w:val="single"/>
        </w:rPr>
        <w:t>only later were they interiorized and moved outside law</w:t>
      </w:r>
      <w:r w:rsidRPr="0029045F">
        <w:t xml:space="preserve">. </w:t>
      </w:r>
      <w:r w:rsidRPr="0029045F">
        <w:rPr>
          <w:b/>
          <w:u w:val="single"/>
        </w:rPr>
        <w:t>Hence the insufficiency and opacity of every ethical doctrine that claims to be founded on these two concepts</w:t>
      </w:r>
      <w:r w:rsidRPr="0029045F">
        <w:rPr>
          <w:b/>
        </w:rPr>
        <w:t xml:space="preserve">. </w:t>
      </w:r>
      <w:r w:rsidRPr="0029045F">
        <w:t xml:space="preserve">(This holds both for Jonas, who claimed to formulate a genuine “principle of responsibility” and for Levinas, who, in a much more complex fashion, transformed the gesture of the sponsor into the ethical gesture par excellence^) This insufficiency and opacity </w:t>
      </w:r>
      <w:r w:rsidRPr="0029045F">
        <w:rPr>
          <w:u w:val="single"/>
        </w:rPr>
        <w:t>emerges clearly every time the borders that separate ethics from law are traced</w:t>
      </w:r>
      <w:r w:rsidRPr="0029045F">
        <w:t xml:space="preserve">. Let us consider </w:t>
      </w:r>
      <w:r w:rsidRPr="0029045F">
        <w:rPr>
          <w:u w:val="single"/>
        </w:rPr>
        <w:t>two examples, which are very far from each other as to the gravity of the facts they concern but which coincide with respect to the distinguo they imply</w:t>
      </w:r>
      <w:r w:rsidRPr="0029045F">
        <w:t xml:space="preserve">. </w:t>
      </w:r>
      <w:r w:rsidRPr="0029045F">
        <w:rPr>
          <w:u w:val="single"/>
        </w:rPr>
        <w:t>During the Jerusalem trial, Eichmann’s constant line of defense was</w:t>
      </w:r>
      <w:r w:rsidRPr="0029045F">
        <w:t xml:space="preserve"> clearly expressed by his lawyer, Robert Serviatus, with these words: “</w:t>
      </w:r>
      <w:r w:rsidRPr="0029045F">
        <w:rPr>
          <w:u w:val="single"/>
        </w:rPr>
        <w:t>Eichmann feels himself guilty before God, not the law</w:t>
      </w:r>
      <w:r w:rsidRPr="0029045F">
        <w:t xml:space="preserve">." Eichmann (whose implication in the extermination of the Jews was well documented, even if his role was probably different from that which was argued by the prosecution) actually </w:t>
      </w:r>
      <w:r w:rsidRPr="0029045F">
        <w:rPr>
          <w:u w:val="single"/>
        </w:rPr>
        <w:t>went so far as to declare that he wanted “to hang himself in public” in order to “liberate young Germans from the weight of guilt</w:t>
      </w:r>
      <w:r w:rsidRPr="0029045F">
        <w:t xml:space="preserve">.” Yet, until the end, </w:t>
      </w:r>
      <w:r w:rsidRPr="0029045F">
        <w:rPr>
          <w:u w:val="single"/>
        </w:rPr>
        <w:t>he continued to maintain that his guilt before God</w:t>
      </w:r>
      <w:r w:rsidRPr="0029045F">
        <w:t xml:space="preserve"> (who was for him only a hoheter Sinnestrager, a higher bearer of meaning) </w:t>
      </w:r>
      <w:r w:rsidRPr="0029045F">
        <w:rPr>
          <w:u w:val="single"/>
        </w:rPr>
        <w:t>could not be legally prosecuted.</w:t>
      </w:r>
      <w:r w:rsidRPr="0029045F">
        <w:t xml:space="preserve"> The only possible explanation for this insistence is that, </w:t>
      </w:r>
      <w:r w:rsidRPr="0029045F">
        <w:rPr>
          <w:u w:val="single"/>
        </w:rPr>
        <w:t>whereas the assumption of moral guilt seemed ethically noble to the defendant, he was unwilling to assume any legal guilt</w:t>
      </w:r>
      <w:r w:rsidRPr="0029045F">
        <w:t xml:space="preserve"> (although, from an ethical point of view, legal guilt should have been less serious than moral guilt). Recently, </w:t>
      </w:r>
      <w:r w:rsidRPr="0029045F">
        <w:rPr>
          <w:u w:val="single"/>
        </w:rPr>
        <w:t>a group of people who once had belonged to a political organization of the extreme Left published a communique in a newspaper, declaring political and moral responsibility for the murder of a police officer committed twenty years ago</w:t>
      </w:r>
      <w:r w:rsidRPr="0029045F">
        <w:t>. “</w:t>
      </w:r>
      <w:r w:rsidRPr="0029045F">
        <w:rPr>
          <w:u w:val="single"/>
        </w:rPr>
        <w:t>Nevertheless, such responsibility,” the document stated, “cannot be transformed . . . into a responsibility of penal character." It must be recalled that the assumption of moral responsibility has value only if one is ready to assume the relevant legal consequences</w:t>
      </w:r>
      <w:r w:rsidRPr="0029045F">
        <w:t xml:space="preserve">. The </w:t>
      </w:r>
      <w:r w:rsidRPr="0029045F">
        <w:rPr>
          <w:u w:val="single"/>
        </w:rPr>
        <w:t>authors of the communique seem to suspect this in some way</w:t>
      </w:r>
      <w:r w:rsidRPr="0029045F">
        <w:t xml:space="preserve">, when, in a significant passage, they </w:t>
      </w:r>
      <w:r w:rsidRPr="0029045F">
        <w:rPr>
          <w:u w:val="single"/>
        </w:rPr>
        <w:t>assume a responsibility that sounds unmistakably juridical, stating that they contributed to “creating a climate that led to murder</w:t>
      </w:r>
      <w:r w:rsidRPr="0029045F">
        <w:t xml:space="preserve">." (But the offense in question, the instigation to commit a crime, is of course wiped out.) In every age, </w:t>
      </w:r>
      <w:r w:rsidRPr="0029045F">
        <w:rPr>
          <w:u w:val="single"/>
        </w:rPr>
        <w:t>the gesture of assuming a juridical responsibility when one is innocent has been considered noble; the assumption of political or moral responsibility without the assumption of the corresponding legal consequences, on the other hand, has always characterized the arrogance of the mighty</w:t>
      </w:r>
      <w:r w:rsidRPr="0029045F">
        <w:t xml:space="preserve"> (consider Mussolini’s behavior, for example, with respect to the case of Giacomo Matteotti, the member of the Italian parliament who was assassinated by unknown killers in 1924). But today in Italy these models have been reversed and the contrite assumption of </w:t>
      </w:r>
      <w:r w:rsidRPr="0029045F">
        <w:rPr>
          <w:u w:val="single"/>
        </w:rPr>
        <w:t>moral responsibilities is invoked at every occasion as an exemption from the responsibilities demanded by law</w:t>
      </w:r>
      <w:r w:rsidRPr="0029045F">
        <w:t xml:space="preserve">. Here </w:t>
      </w:r>
      <w:r w:rsidRPr="0029045F">
        <w:rPr>
          <w:u w:val="single"/>
        </w:rPr>
        <w:t>the confusion between ethical categories and juridical categories</w:t>
      </w:r>
      <w:r w:rsidRPr="0029045F">
        <w:t xml:space="preserve"> (with the logic of repentance implied) </w:t>
      </w:r>
      <w:r w:rsidRPr="0029045F">
        <w:rPr>
          <w:u w:val="single"/>
        </w:rPr>
        <w:t>is absolute</w:t>
      </w:r>
      <w:r w:rsidRPr="0029045F">
        <w:t xml:space="preserve">. </w:t>
      </w:r>
      <w:r w:rsidRPr="0029045F">
        <w:rPr>
          <w:u w:val="single"/>
        </w:rPr>
        <w:t>This confusion lies at the origin of the many suicides committed to escape trial (not only those of Nazi criminals</w:t>
      </w:r>
      <w:r w:rsidRPr="0029045F">
        <w:t xml:space="preserve">), in which the tacit assumption of </w:t>
      </w:r>
      <w:r w:rsidRPr="0029045F">
        <w:rPr>
          <w:u w:val="single"/>
        </w:rPr>
        <w:t>moral guilt attempts to compensate for legal guilt</w:t>
      </w:r>
      <w:r w:rsidRPr="0029045F">
        <w:t xml:space="preserve">. It is worth remembering that the primary </w:t>
      </w:r>
      <w:r w:rsidRPr="0029045F">
        <w:rPr>
          <w:u w:val="single"/>
        </w:rPr>
        <w:t>responsibility for this confusion lies not in Catholic doctrine</w:t>
      </w:r>
      <w:r w:rsidRPr="0029045F">
        <w:t xml:space="preserve">, which includes a sacrament whose function is to free the sinner of guilt, </w:t>
      </w:r>
      <w:r w:rsidRPr="0029045F">
        <w:rPr>
          <w:u w:val="single"/>
        </w:rPr>
        <w:t>but rather in secular ethics</w:t>
      </w:r>
      <w:r w:rsidRPr="0029045F">
        <w:t xml:space="preserve"> (in its well-meaning and dominant version). </w:t>
      </w:r>
      <w:r w:rsidRPr="0029045F">
        <w:rPr>
          <w:u w:val="single"/>
        </w:rPr>
        <w:t>After having raised juridical categories to the status of supreme ethical categories and thereby irredeemably confusing the fields of law ethics, secular ethics still wants to play out its distinguo</w:t>
      </w:r>
      <w:r w:rsidRPr="0029045F">
        <w:t xml:space="preserve">. But </w:t>
      </w:r>
      <w:r w:rsidRPr="0029045F">
        <w:rPr>
          <w:u w:val="single"/>
        </w:rPr>
        <w:t>ethics is the sphere that recognizes neither guilt nor responsibility</w:t>
      </w:r>
      <w:r w:rsidRPr="0029045F">
        <w:t xml:space="preserve">; it is, as Spinoza knew, the: doctrine of the happy life. </w:t>
      </w:r>
      <w:r w:rsidRPr="0029045F">
        <w:rPr>
          <w:u w:val="single"/>
        </w:rPr>
        <w:t>To assume guilt and responsibility</w:t>
      </w:r>
      <w:r w:rsidRPr="0029045F">
        <w:t xml:space="preserve"> — which can, at times, be necessary — </w:t>
      </w:r>
      <w:r w:rsidRPr="0029045F">
        <w:rPr>
          <w:u w:val="single"/>
        </w:rPr>
        <w:t>is to leave the territory of ethics and enter that of law</w:t>
      </w:r>
      <w:r w:rsidRPr="0029045F">
        <w:t xml:space="preserve">. Whoever has made this difficult step </w:t>
      </w:r>
      <w:r w:rsidRPr="0029045F">
        <w:rPr>
          <w:b/>
          <w:u w:val="single"/>
        </w:rPr>
        <w:t>cannot presume to return through the door he just closed behind him</w:t>
      </w:r>
      <w:r w:rsidRPr="0029045F">
        <w:t xml:space="preserve">. </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Link—Families</w:t>
      </w:r>
    </w:p>
    <w:p w:rsidR="00135425" w:rsidRPr="0029045F" w:rsidRDefault="00135425" w:rsidP="00135425"/>
    <w:p w:rsidR="00135425" w:rsidRPr="0029045F" w:rsidRDefault="00135425" w:rsidP="00135425">
      <w:pPr>
        <w:pStyle w:val="Heading4"/>
      </w:pPr>
      <w:r w:rsidRPr="0029045F">
        <w:t xml:space="preserve">Theorizing immigration through the separation of the nuclear family is a thoroughly heteronormative aegis of the United States as a romantically desired homeland – this form of knowledge production is an absolute necessity in nationalist State-building and international intervention, thereby laying the foundation for the necropolitical slaughter of the Islamic homo sacer. </w:t>
      </w:r>
    </w:p>
    <w:p w:rsidR="00135425" w:rsidRPr="0029045F" w:rsidRDefault="00135425" w:rsidP="00135425">
      <w:r w:rsidRPr="0029045F">
        <w:rPr>
          <w:rStyle w:val="Style13ptBold"/>
        </w:rPr>
        <w:t>Puar, 17</w:t>
      </w:r>
      <w:r w:rsidRPr="0029045F">
        <w:t xml:space="preserve"> (Jasbir - U.S.-based queer theorist who currently works as an associate professor in the Department of Women's and Gender Studies at Rutgers University. “Terrorist Assemblages – Homonationalism in Queer Times,” Tenth Anniversary Expanded Edition, Duke University Press, Date Accessed: 6/27/18)//GraRev</w:t>
      </w:r>
    </w:p>
    <w:p w:rsidR="00135425" w:rsidRPr="0029045F" w:rsidRDefault="00135425" w:rsidP="00135425">
      <w:pPr>
        <w:rPr>
          <w:sz w:val="16"/>
        </w:rPr>
      </w:pPr>
      <w:r w:rsidRPr="0029045F">
        <w:rPr>
          <w:rStyle w:val="StyleUnderline"/>
        </w:rPr>
        <w:t>The state of exception is not only a legal structure</w:t>
      </w:r>
      <w:r w:rsidRPr="0029045F">
        <w:rPr>
          <w:sz w:val="16"/>
        </w:rPr>
        <w:t xml:space="preserve"> that shifts decision making from the legislative to the executive wing, a paradoxical abnegation of the legal by the legal. </w:t>
      </w:r>
      <w:r w:rsidRPr="0029045F">
        <w:rPr>
          <w:rStyle w:val="StyleUnderline"/>
        </w:rPr>
        <w:t xml:space="preserve">It also </w:t>
      </w:r>
      <w:r w:rsidRPr="0029045F">
        <w:rPr>
          <w:rStyle w:val="Emphasis"/>
        </w:rPr>
        <w:t>antagonizes bodies</w:t>
      </w:r>
      <w:r w:rsidRPr="0029045F">
        <w:rPr>
          <w:sz w:val="16"/>
        </w:rPr>
        <w:t xml:space="preserve">; that is to say, </w:t>
      </w:r>
      <w:r w:rsidRPr="0029045F">
        <w:rPr>
          <w:rStyle w:val="StyleUnderline"/>
        </w:rPr>
        <w:t xml:space="preserve">it </w:t>
      </w:r>
      <w:r w:rsidRPr="0029045F">
        <w:rPr>
          <w:rStyle w:val="Emphasis"/>
        </w:rPr>
        <w:t>disaggregates and taxonomizes</w:t>
      </w:r>
      <w:r w:rsidRPr="0029045F">
        <w:rPr>
          <w:sz w:val="16"/>
        </w:rPr>
        <w:t xml:space="preserve">. </w:t>
      </w:r>
      <w:r w:rsidRPr="0029045F">
        <w:rPr>
          <w:rStyle w:val="StyleUnderline"/>
        </w:rPr>
        <w:t xml:space="preserve">States of exception make bodies </w:t>
      </w:r>
      <w:r w:rsidRPr="0029045F">
        <w:rPr>
          <w:rStyle w:val="Emphasis"/>
        </w:rPr>
        <w:t>legible or illegible,</w:t>
      </w:r>
      <w:r w:rsidRPr="0029045F">
        <w:rPr>
          <w:rStyle w:val="StyleUnderline"/>
        </w:rPr>
        <w:t xml:space="preserve"> accorded the value of life or castaway as “</w:t>
      </w:r>
      <w:r w:rsidRPr="0029045F">
        <w:rPr>
          <w:rStyle w:val="Emphasis"/>
        </w:rPr>
        <w:t>human waste</w:t>
      </w:r>
      <w:r w:rsidRPr="0029045F">
        <w:rPr>
          <w:rStyle w:val="StyleUnderline"/>
        </w:rPr>
        <w:t>.”</w:t>
      </w:r>
      <w:r w:rsidRPr="0029045F">
        <w:rPr>
          <w:sz w:val="16"/>
        </w:rPr>
        <w:t>83 Zygmunt Bauman translates Agamben ‘s theorization from Roman law of homo sacer (a life void of value, whose death neither warrants punishment nor serves sacrificially) for contemporary contexts: “</w:t>
      </w:r>
      <w:r w:rsidRPr="0029045F">
        <w:rPr>
          <w:rStyle w:val="StyleUnderline"/>
        </w:rPr>
        <w:t>In its present-day version the homo sacer is neither defined by any set of positive laws nor a carrier of human rights that precede legal rules.</w:t>
      </w:r>
      <w:r w:rsidRPr="0029045F">
        <w:rPr>
          <w:sz w:val="16"/>
        </w:rPr>
        <w:t xml:space="preserve">”84 Agamben adds that </w:t>
      </w:r>
      <w:r w:rsidRPr="0029045F">
        <w:rPr>
          <w:rStyle w:val="StyleUnderline"/>
        </w:rPr>
        <w:t>biopolitics is defined by “the power to decide the point at which life ceases to be politically relevant.”</w:t>
      </w:r>
      <w:r w:rsidRPr="0029045F">
        <w:rPr>
          <w:sz w:val="16"/>
        </w:rPr>
        <w:t xml:space="preserve">85 </w:t>
      </w:r>
      <w:r w:rsidRPr="0029045F">
        <w:rPr>
          <w:rStyle w:val="StyleUnderline"/>
        </w:rPr>
        <w:t>Detainees exemplify for Agamben and Bauman present-day homines sacri</w:t>
      </w:r>
      <w:r w:rsidRPr="0029045F">
        <w:rPr>
          <w:sz w:val="16"/>
        </w:rPr>
        <w:t xml:space="preserve">.86 </w:t>
      </w:r>
      <w:r w:rsidRPr="0029045F">
        <w:rPr>
          <w:rStyle w:val="StyleUnderline"/>
        </w:rPr>
        <w:t xml:space="preserve">Their indefinite detention, the torture they are subjected to, and </w:t>
      </w:r>
      <w:r w:rsidRPr="0029045F">
        <w:rPr>
          <w:rStyle w:val="Emphasis"/>
        </w:rPr>
        <w:t>their murders are inconsequential; their deaths warrant no punishment</w:t>
      </w:r>
      <w:r w:rsidRPr="0029045F">
        <w:rPr>
          <w:rStyle w:val="StyleUnderline"/>
        </w:rPr>
        <w:t xml:space="preserve">, nor do they even have </w:t>
      </w:r>
      <w:r w:rsidRPr="0029045F">
        <w:rPr>
          <w:rStyle w:val="Emphasis"/>
        </w:rPr>
        <w:t>archetypal weight</w:t>
      </w:r>
      <w:r w:rsidRPr="0029045F">
        <w:rPr>
          <w:rStyle w:val="StyleUnderline"/>
        </w:rPr>
        <w:t xml:space="preserve"> within the scope of </w:t>
      </w:r>
      <w:r w:rsidRPr="0029045F">
        <w:rPr>
          <w:rStyle w:val="Emphasis"/>
        </w:rPr>
        <w:t>normative liberal democracy</w:t>
      </w:r>
      <w:r w:rsidRPr="0029045F">
        <w:rPr>
          <w:rStyle w:val="StyleUnderline"/>
        </w:rPr>
        <w:t xml:space="preserve">, insofar as their </w:t>
      </w:r>
      <w:r w:rsidRPr="0029045F">
        <w:rPr>
          <w:rStyle w:val="Emphasis"/>
        </w:rPr>
        <w:t>lives cease to be “politically relevant.”</w:t>
      </w:r>
      <w:r w:rsidRPr="0029045F">
        <w:rPr>
          <w:sz w:val="16"/>
        </w:rPr>
        <w:t xml:space="preserve"> They are, in effect, exceptional entities. Judith Butler writes of detainees, “</w:t>
      </w:r>
      <w:r w:rsidRPr="0029045F">
        <w:rPr>
          <w:rStyle w:val="StyleUnderline"/>
        </w:rPr>
        <w:t>The language with which they are described in the U.S.… suggests that these individuals are exceptional, that they may not be individuals at all, that they must be constrained in order not to kill, that they are effectively reducible to a desire to kill, and that regular criminal and international codes cannot apply to beings such as these</w:t>
      </w:r>
      <w:r w:rsidRPr="0029045F">
        <w:rPr>
          <w:sz w:val="16"/>
        </w:rPr>
        <w:t>.”87</w:t>
      </w:r>
    </w:p>
    <w:p w:rsidR="00135425" w:rsidRPr="0029045F" w:rsidRDefault="00135425" w:rsidP="00135425">
      <w:pPr>
        <w:rPr>
          <w:sz w:val="8"/>
        </w:rPr>
      </w:pPr>
      <w:r w:rsidRPr="0029045F">
        <w:rPr>
          <w:sz w:val="8"/>
        </w:rPr>
        <w:t>While there has been much scholarly cogitation on the indeterminate legal status (or the disposal of legal status altogether) of detainees at Guantánamo Bay and those interred in the United States, little has been written, beyond activist of color missives and organizing tools (press releases, pamphlets, and policy documents) on the impact of indefinite detention on the detainees and those connected to them. This is not a pitch for nativist recourse to the voice of the people; rather, it is an observation regarding the incommensurate priorities of theoretical discourses excavating the contours of the subject and those mapping the spatiotemporal effects of population production.</w:t>
      </w:r>
    </w:p>
    <w:p w:rsidR="00135425" w:rsidRPr="0029045F" w:rsidRDefault="00135425" w:rsidP="00135425">
      <w:pPr>
        <w:rPr>
          <w:sz w:val="8"/>
        </w:rPr>
      </w:pPr>
      <w:r w:rsidRPr="0029045F">
        <w:rPr>
          <w:sz w:val="8"/>
        </w:rPr>
        <w:t>In their December 2004 report, “Worlds Apart: How Deporting Immigrants after 9/11 Tore Families Apart and Shattered Communities,” one of their many publications issued in the same vein, the American Civil Liberties Union centers testimonials of detainees and their families to underscore the impact of indefinite detention on immigrant communities. Stating that “their stories vary widely,” the summary goes on to claim that “the stories of these men are similar in important ways. All came to the United States seeking a better life for themselves and their families.” The report meticulously details the “hold until cleared” policy, which effectively inverts “innocent until proven guilty” to “guilty until proven innocent” for detainees who are often held despite an absence of any charges brought against them or of “credible evidence” of criminal activity; they are denied “access to counsel” and “release on bond” and held in solitary confinement, often shackled. The testimonial form works to great effect, describing detainees who were “awakened in the middle of the night by immigration officials,” forcefully “dragged … out of their houses in the middle of the night in front of wives and children,” unable to “contact their families with their whereabouts.… Their families, too, have been traumatized by what happened.”88</w:t>
      </w:r>
    </w:p>
    <w:p w:rsidR="00135425" w:rsidRPr="0029045F" w:rsidRDefault="00135425" w:rsidP="00135425">
      <w:pPr>
        <w:rPr>
          <w:sz w:val="16"/>
        </w:rPr>
      </w:pPr>
      <w:r w:rsidRPr="0029045F">
        <w:rPr>
          <w:rStyle w:val="StyleUnderline"/>
        </w:rPr>
        <w:t>The</w:t>
      </w:r>
      <w:r w:rsidRPr="0029045F">
        <w:rPr>
          <w:sz w:val="16"/>
        </w:rPr>
        <w:t xml:space="preserve"> </w:t>
      </w:r>
      <w:r w:rsidRPr="0029045F">
        <w:rPr>
          <w:sz w:val="8"/>
        </w:rPr>
        <w:t xml:space="preserve">report (and like materials, of which there are many) exemplifies the quintessential use of personal testimony to incite outrage and dissidence. It is not my intent to dig into the multifarious debates regarding the precarious tactic of the testimonial, a genre that may well already be crystallized as racist, imperialist, and heteronormative in structure and form in addition to content.89 For my purposes, this </w:t>
      </w:r>
      <w:r w:rsidRPr="0029045F">
        <w:rPr>
          <w:rStyle w:val="StyleUnderline"/>
        </w:rPr>
        <w:t>collection of tragic stories is notable for two reasons</w:t>
      </w:r>
      <w:r w:rsidRPr="0029045F">
        <w:rPr>
          <w:sz w:val="16"/>
        </w:rPr>
        <w:t xml:space="preserve">. </w:t>
      </w:r>
      <w:r w:rsidRPr="0029045F">
        <w:rPr>
          <w:rStyle w:val="StyleUnderline"/>
        </w:rPr>
        <w:t>First, the U</w:t>
      </w:r>
      <w:r w:rsidRPr="0029045F">
        <w:rPr>
          <w:sz w:val="16"/>
        </w:rPr>
        <w:t xml:space="preserve">nited </w:t>
      </w:r>
      <w:r w:rsidRPr="0029045F">
        <w:rPr>
          <w:rStyle w:val="StyleUnderline"/>
        </w:rPr>
        <w:t>S</w:t>
      </w:r>
      <w:r w:rsidRPr="0029045F">
        <w:rPr>
          <w:sz w:val="16"/>
        </w:rPr>
        <w:t xml:space="preserve">tates </w:t>
      </w:r>
      <w:r w:rsidRPr="0029045F">
        <w:rPr>
          <w:rStyle w:val="StyleUnderline"/>
        </w:rPr>
        <w:t xml:space="preserve">is nostalgically constructed as the homeland that is deeply missed, but despite their unrequited love for America, there is a clear indication that these formerly tolerated ethnic and racial minorities have betrayed the nation and thus are no longer welcome. Most of the testimonial narratives have explicit lines about the anguish of not being able to return home to the United States or </w:t>
      </w:r>
      <w:r w:rsidRPr="0029045F">
        <w:rPr>
          <w:rStyle w:val="Emphasis"/>
        </w:rPr>
        <w:t>subtle valorizations of American ways of being</w:t>
      </w:r>
      <w:r w:rsidRPr="0029045F">
        <w:rPr>
          <w:sz w:val="16"/>
        </w:rPr>
        <w:t xml:space="preserve"> (from detainee Ansar Mahmood: “I love strawberry oatmeal with bananas!”).90 </w:t>
      </w:r>
      <w:r w:rsidRPr="0029045F">
        <w:rPr>
          <w:rStyle w:val="StyleUnderline"/>
        </w:rPr>
        <w:t xml:space="preserve">Imaging the United States as </w:t>
      </w:r>
      <w:r w:rsidRPr="0029045F">
        <w:rPr>
          <w:rStyle w:val="Emphasis"/>
        </w:rPr>
        <w:t>homeland</w:t>
      </w:r>
      <w:r w:rsidRPr="0029045F">
        <w:rPr>
          <w:rStyle w:val="StyleUnderline"/>
        </w:rPr>
        <w:t xml:space="preserve"> and </w:t>
      </w:r>
      <w:r w:rsidRPr="0029045F">
        <w:rPr>
          <w:rStyle w:val="Emphasis"/>
        </w:rPr>
        <w:t>embracing the logic of return</w:t>
      </w:r>
      <w:r w:rsidRPr="0029045F">
        <w:rPr>
          <w:sz w:val="16"/>
        </w:rPr>
        <w:t>—</w:t>
      </w:r>
      <w:r w:rsidRPr="0029045F">
        <w:rPr>
          <w:rStyle w:val="StyleUnderline"/>
        </w:rPr>
        <w:t xml:space="preserve">a </w:t>
      </w:r>
      <w:r w:rsidRPr="0029045F">
        <w:rPr>
          <w:rStyle w:val="Emphasis"/>
        </w:rPr>
        <w:t>scorned lover</w:t>
      </w:r>
      <w:r w:rsidRPr="0029045F">
        <w:rPr>
          <w:rStyle w:val="StyleUnderline"/>
        </w:rPr>
        <w:t xml:space="preserve"> heartbroken by the rejection of the motherland</w:t>
      </w:r>
      <w:r w:rsidRPr="0029045F">
        <w:rPr>
          <w:sz w:val="16"/>
        </w:rPr>
        <w:t>—</w:t>
      </w:r>
      <w:r w:rsidRPr="0029045F">
        <w:rPr>
          <w:rStyle w:val="StyleUnderline"/>
        </w:rPr>
        <w:t>also gestures to the beginning formation of</w:t>
      </w:r>
      <w:r w:rsidRPr="0029045F">
        <w:rPr>
          <w:sz w:val="16"/>
        </w:rPr>
        <w:t xml:space="preserve"> another diaspora, </w:t>
      </w:r>
      <w:r w:rsidRPr="0029045F">
        <w:rPr>
          <w:rStyle w:val="StyleUnderline"/>
        </w:rPr>
        <w:t>a U.S. diaspora</w:t>
      </w:r>
      <w:r w:rsidRPr="0029045F">
        <w:rPr>
          <w:sz w:val="16"/>
        </w:rPr>
        <w:t xml:space="preserve">, a diaspora </w:t>
      </w:r>
      <w:r w:rsidRPr="0029045F">
        <w:rPr>
          <w:rStyle w:val="StyleUnderline"/>
        </w:rPr>
        <w:t>informed by deportation, expatriation, asylum seekers, and exile.</w:t>
      </w:r>
      <w:r w:rsidRPr="0029045F">
        <w:rPr>
          <w:sz w:val="16"/>
        </w:rPr>
        <w:t xml:space="preserve"> (How can one miss the irony of asylum seekers seeking refuge in Canada from the United States?91) “Many have been deported to countries where they haven ‘t lived for years, and where unemployment rates are high and salaries are low. Many have been harassed because of their connections to the U.S. or taunted for being deported.”92</w:t>
      </w:r>
    </w:p>
    <w:p w:rsidR="00135425" w:rsidRPr="0029045F" w:rsidRDefault="00135425" w:rsidP="00135425">
      <w:pPr>
        <w:rPr>
          <w:rStyle w:val="StyleUnderline"/>
        </w:rPr>
      </w:pPr>
      <w:r w:rsidRPr="0029045F">
        <w:rPr>
          <w:rStyle w:val="StyleUnderline"/>
        </w:rPr>
        <w:t xml:space="preserve">The report emphasizes that for many who </w:t>
      </w:r>
      <w:r w:rsidRPr="0029045F">
        <w:rPr>
          <w:sz w:val="16"/>
        </w:rPr>
        <w:t xml:space="preserve">have fled or </w:t>
      </w:r>
      <w:r w:rsidRPr="0029045F">
        <w:rPr>
          <w:rStyle w:val="StyleUnderline"/>
        </w:rPr>
        <w:t>were deported to the Middle East or South Asia</w:t>
      </w:r>
      <w:r w:rsidRPr="0029045F">
        <w:rPr>
          <w:sz w:val="16"/>
        </w:rPr>
        <w:t xml:space="preserve">, their U.S.-born children often do not speak local languages, are not schooled in local customs, and are not able or willing to readily acculturate. </w:t>
      </w:r>
      <w:r w:rsidRPr="0029045F">
        <w:rPr>
          <w:rStyle w:val="StyleUnderline"/>
        </w:rPr>
        <w:t xml:space="preserve">The ACLU </w:t>
      </w:r>
      <w:r w:rsidRPr="0029045F">
        <w:rPr>
          <w:rStyle w:val="Emphasis"/>
        </w:rPr>
        <w:t>manipulates affective responses</w:t>
      </w:r>
      <w:r w:rsidRPr="0029045F">
        <w:rPr>
          <w:rStyle w:val="StyleUnderline"/>
        </w:rPr>
        <w:t xml:space="preserve"> to deportation and expatriation to convey the </w:t>
      </w:r>
      <w:r w:rsidRPr="0029045F">
        <w:rPr>
          <w:rStyle w:val="Emphasis"/>
        </w:rPr>
        <w:t>desirability of U.S. residence and the economic and cultural need to repatriate those deported</w:t>
      </w:r>
      <w:r w:rsidRPr="0029045F">
        <w:rPr>
          <w:sz w:val="16"/>
        </w:rPr>
        <w:t xml:space="preserve">. </w:t>
      </w:r>
      <w:r w:rsidRPr="0029045F">
        <w:rPr>
          <w:rStyle w:val="Emphasis"/>
          <w:sz w:val="24"/>
        </w:rPr>
        <w:t>There is recognition of difference, yet it is subsumed under a homogeneous image of the detainee as a typical immigrant escaping his or her politically inhospitable, culturally backward, uninhabitable, and economically deprived country of origin</w:t>
      </w:r>
      <w:r w:rsidRPr="0029045F">
        <w:rPr>
          <w:sz w:val="16"/>
        </w:rPr>
        <w:t xml:space="preserve">. </w:t>
      </w:r>
      <w:r w:rsidRPr="0029045F">
        <w:rPr>
          <w:rStyle w:val="Emphasis"/>
        </w:rPr>
        <w:t xml:space="preserve">Despite damning its fascist deportation policies, the report nonetheless portrays the United States as a desirable land of opportunity for the very population exiled from its soil. </w:t>
      </w:r>
      <w:r w:rsidRPr="0029045F">
        <w:rPr>
          <w:sz w:val="16"/>
        </w:rPr>
        <w:t xml:space="preserve">If, as Bhattacharjee claims, “immigration laws have privatized the nation,”93 for immigrants, the private is a spatialized configuration of the elusive and aspired to affects of national belonging. </w:t>
      </w:r>
      <w:r w:rsidRPr="0029045F">
        <w:rPr>
          <w:rStyle w:val="StyleUnderline"/>
        </w:rPr>
        <w:t>For the most part, these nationalist discourses are part of the ideological leanings of the ACLU, whose logo is the Statue of Liberty and whose ultimate goal is to make the U.S. legal system live up to its stated ideals in the Constitution. More discouraging is the parallel rhetoric mobilized by grassroots efforts to free the detainees.</w:t>
      </w:r>
    </w:p>
    <w:p w:rsidR="00135425" w:rsidRPr="0029045F" w:rsidRDefault="00135425" w:rsidP="00135425">
      <w:pPr>
        <w:rPr>
          <w:sz w:val="8"/>
        </w:rPr>
      </w:pPr>
      <w:r w:rsidRPr="0029045F">
        <w:rPr>
          <w:sz w:val="8"/>
        </w:rPr>
        <w:t>Second, the ACLU report is notable for its presentation of detention. Indefinite detention creates new spatiotemporal registers not only in terms of racial, religious, diasporic, and national subjectivities, but also through its regulation of kinship formations. Post-9/11 detention praxis produces a rupturing of transnational heterosexual kinship formations, as Muslim men—brothers, husbands, fathers, uncles, grandfathers—are disappeared, vanishing from work, while going to pick up groceries, from their homes in the middle of the night.94 Family members dependent on these male figures for a primary income or legal status were left to search for their whereabouts. Clearly, the intimate is a protected space of citizenship, unavailable to members of Muslim families whose separation merits no consideration. This is hardly a surprise, given that, as Bhattacharjee claims, “the sanctity of the family is selectively respected by the nation-state.… For immigrant homes, the state can hardly be accused of inaction—if anything, it is actively involved in determining the very existence of the family.”95</w:t>
      </w:r>
    </w:p>
    <w:p w:rsidR="00135425" w:rsidRPr="0029045F" w:rsidRDefault="00135425" w:rsidP="00135425">
      <w:pPr>
        <w:rPr>
          <w:sz w:val="8"/>
        </w:rPr>
      </w:pPr>
      <w:r w:rsidRPr="0029045F">
        <w:rPr>
          <w:sz w:val="8"/>
        </w:rPr>
        <w:t>The radical disregard and dismissal with which these family relations have been treated also destabilizes any inhabitation of heteronormativity for these populations. The consequences of detention and deportation challenge the stabilization of nuclear heterosexual and extended kinship intimacy of these families. Heteronormativity is out of reach, literally disallowed by the state, utterly untenable for these families, thus respatializing heterosexuality to the extent that it can no longer be, if it ever was, heteronormative. Yet these practices also reiterate and reinforce the heterosexual parameters of American citizenship, straining while simultaneously demanding nuclear heterosexual kinship ties, severely delimiting the visibility, and perhaps even foreclosing the possibility, of alternative household, partnering, and child-rearing alliances. If we examine the respatialization due to government practices of indefinite detention, there is both a perverse homosexual othering at work in the construction of the terrorist detainee and a vast widening of the gulf that fissures heterosexuality and heteronormativity. That is to say, these practices make heterosexuality a mandate while making heteronormativity impossible.</w:t>
      </w:r>
    </w:p>
    <w:p w:rsidR="00135425" w:rsidRPr="0029045F" w:rsidRDefault="00135425" w:rsidP="00135425">
      <w:pPr>
        <w:rPr>
          <w:sz w:val="8"/>
        </w:rPr>
      </w:pPr>
      <w:r w:rsidRPr="0029045F">
        <w:rPr>
          <w:sz w:val="8"/>
        </w:rPr>
        <w:t>Heteronormativity is consolidated through the physical site of the family home, immune from upheaval, and a spatial array of concatenating entities: property, citizenship, privacy, and intimacy, laboring to widen the gulf between itself and heterosexuality. Considered nonnational and thus cast beyond the ambit of normativity, detention respatialization is a noteworthy site for the production of nonnormative transnational sexual kinship arrangements, a production that is rendered against the stability, security, and cosmopolitan mobility of American multicultural heteronorms. As an anticosmopolitan formation—for despite its global dimensions, mobility is prohibitively contained—un-homed detainee family networks occupy the space of perverse heterosexuality, poorly lived and unworthy of state protection. (Mainstream immigration lawyers have noted with some interest that Muslim women are also taking this opportunity to escape violent domestic relations and situations. It is also the case, however, that women speaking on behalf of their disappeared husbands, sons, fathers, and brothers, have become highly competent organizers within antidetention activism.)96 The hurdles blocking the way to heteronormativity are an important overture to the racialized differentiation between heteronormativity and heterosexuality; the ascendancy of whiteness and the ascendancy of heteronorms are biopolitical comrades.</w:t>
      </w:r>
    </w:p>
    <w:p w:rsidR="00135425" w:rsidRPr="0029045F" w:rsidRDefault="00135425" w:rsidP="00135425">
      <w:pPr>
        <w:rPr>
          <w:rStyle w:val="Emphasis"/>
        </w:rPr>
      </w:pPr>
      <w:r w:rsidRPr="0029045F">
        <w:rPr>
          <w:rStyle w:val="StyleUnderline"/>
        </w:rPr>
        <w:t>It is perhaps both strategic and ironic that in the ACLU ‘s and other activists ‘ literature, the plea for repatriation is enunciated through normative heterosexual terms, reinscribing the western heterosexual family romance even as the testimonials themselves attest to the complete disregard by U.S. policy of the detainees ‘ family networks</w:t>
      </w:r>
      <w:r w:rsidRPr="0029045F">
        <w:t xml:space="preserve">.97 </w:t>
      </w:r>
      <w:r w:rsidRPr="0029045F">
        <w:rPr>
          <w:rStyle w:val="StyleUnderline"/>
        </w:rPr>
        <w:t xml:space="preserve">The pitch to </w:t>
      </w:r>
      <w:r w:rsidRPr="0029045F">
        <w:rPr>
          <w:rStyle w:val="Emphasis"/>
        </w:rPr>
        <w:t>reinstate the possibility of habilitation to American family and community heteronormativity</w:t>
      </w:r>
      <w:r w:rsidRPr="0029045F">
        <w:rPr>
          <w:rStyle w:val="StyleUnderline"/>
        </w:rPr>
        <w:t xml:space="preserve"> is reflective of several tendencies.</w:t>
      </w:r>
      <w:r w:rsidRPr="0029045F">
        <w:t xml:space="preserve"> </w:t>
      </w:r>
      <w:r w:rsidRPr="0029045F">
        <w:rPr>
          <w:rStyle w:val="Emphasis"/>
        </w:rPr>
        <w:t>First, it reflects and responds to a general liberal heteronormative nationalism that is unable to perceive or account for multiple and alternative family and community formations</w:t>
      </w:r>
      <w:r w:rsidRPr="0029045F">
        <w:t xml:space="preserve">. </w:t>
      </w:r>
      <w:r w:rsidRPr="0029045F">
        <w:rPr>
          <w:rStyle w:val="StyleUnderline"/>
        </w:rPr>
        <w:t xml:space="preserve">Second, it speaks to the reliance on and </w:t>
      </w:r>
      <w:r w:rsidRPr="0029045F">
        <w:rPr>
          <w:rStyle w:val="Emphasis"/>
        </w:rPr>
        <w:t>compulsory reinforcement</w:t>
      </w:r>
      <w:r w:rsidRPr="0029045F">
        <w:rPr>
          <w:rStyle w:val="StyleUnderline"/>
        </w:rPr>
        <w:t xml:space="preserve"> of </w:t>
      </w:r>
      <w:r w:rsidRPr="0029045F">
        <w:rPr>
          <w:rStyle w:val="Emphasis"/>
        </w:rPr>
        <w:t>nuclear heteronormativity</w:t>
      </w:r>
      <w:r w:rsidRPr="0029045F">
        <w:rPr>
          <w:rStyle w:val="StyleUnderline"/>
        </w:rPr>
        <w:t xml:space="preserve"> in immigration law</w:t>
      </w:r>
      <w:r w:rsidRPr="0029045F">
        <w:rPr>
          <w:rStyle w:val="Emphasis"/>
          <w:sz w:val="24"/>
        </w:rPr>
        <w:t>. Third, the repetition of this heteronorm by activist organizations reconsolidates and naturalizes notions of immigrant families and communities as singularly heterosexual, and thus by extension, ontologically unconducive to homosexuality and prone to homophobia</w:t>
      </w:r>
      <w:r w:rsidRPr="0029045F">
        <w:t xml:space="preserve">. </w:t>
      </w:r>
      <w:r w:rsidRPr="0029045F">
        <w:rPr>
          <w:rStyle w:val="Emphasis"/>
        </w:rPr>
        <w:t>Fourth, it suggests that the antidetention movement is implicitly heterosexual and perhaps reinforces heteronormativity. Fifth, it foregrounds the overdetermined position of patriarchs and sidelines the experiences of women who are detained or affiliated with detainees.</w:t>
      </w:r>
    </w:p>
    <w:p w:rsidR="00135425" w:rsidRPr="0029045F" w:rsidRDefault="00135425" w:rsidP="00135425"/>
    <w:p w:rsidR="00135425" w:rsidRPr="0029045F" w:rsidRDefault="00135425" w:rsidP="00135425">
      <w:pPr>
        <w:pStyle w:val="Heading3"/>
      </w:pPr>
      <w:r w:rsidRPr="0029045F">
        <w:t>1NC/2NC Link—Guest Workers</w:t>
      </w:r>
    </w:p>
    <w:p w:rsidR="00135425" w:rsidRPr="0029045F" w:rsidRDefault="00135425" w:rsidP="00135425"/>
    <w:p w:rsidR="00135425" w:rsidRPr="0029045F" w:rsidRDefault="00135425" w:rsidP="00135425">
      <w:pPr>
        <w:pStyle w:val="Heading4"/>
      </w:pPr>
      <w:r w:rsidRPr="0029045F">
        <w:t xml:space="preserve">The plan is an hyperimmunizing apparatus that authorizes entry only to sustain the image of national coherence – visas are a neoliberal gift extended to the Other, including them in the national order of productivity only insofar as they accept their total, necropolitical disposability. </w:t>
      </w:r>
    </w:p>
    <w:p w:rsidR="00135425" w:rsidRPr="0029045F" w:rsidRDefault="00135425" w:rsidP="00135425">
      <w:r w:rsidRPr="0029045F">
        <w:rPr>
          <w:rStyle w:val="Style13ptBold"/>
        </w:rPr>
        <w:t>Bird and Short, 17</w:t>
      </w:r>
      <w:r w:rsidRPr="0029045F">
        <w:t xml:space="preserve"> (Greg Bird - Assistant Professor of Sociology, Cultural Analysis and Social Theory at Wilfrid Laurier University. Jon Short - Professor in the Department of Communication Studies at York University. “Cultural and Biological Immunization: A Biopolitical Analysis of Immigration Apparatuses,” </w:t>
      </w:r>
      <w:r w:rsidRPr="0029045F">
        <w:rPr>
          <w:i/>
        </w:rPr>
        <w:t xml:space="preserve">Configurations, </w:t>
      </w:r>
      <w:r w:rsidRPr="0029045F">
        <w:t>Volume 25, Number 3, Summer 2017, pp. 309-310, Johns Hopkins University Press)//GraRev</w:t>
      </w:r>
    </w:p>
    <w:p w:rsidR="00135425" w:rsidRPr="0029045F" w:rsidRDefault="00135425" w:rsidP="00135425">
      <w:pPr>
        <w:rPr>
          <w:sz w:val="16"/>
        </w:rPr>
      </w:pPr>
      <w:r w:rsidRPr="0029045F">
        <w:rPr>
          <w:rStyle w:val="StyleUnderline"/>
        </w:rPr>
        <w:t>There is,</w:t>
      </w:r>
      <w:r w:rsidRPr="0029045F">
        <w:rPr>
          <w:sz w:val="16"/>
        </w:rPr>
        <w:t xml:space="preserve"> however, </w:t>
      </w:r>
      <w:r w:rsidRPr="0029045F">
        <w:rPr>
          <w:rStyle w:val="StyleUnderline"/>
        </w:rPr>
        <w:t xml:space="preserve">a further aspect to the </w:t>
      </w:r>
      <w:r w:rsidRPr="0029045F">
        <w:rPr>
          <w:rStyle w:val="Emphasis"/>
        </w:rPr>
        <w:t>thanatopolitical dynamic.</w:t>
      </w:r>
      <w:r w:rsidRPr="0029045F">
        <w:rPr>
          <w:sz w:val="16"/>
        </w:rPr>
        <w:t xml:space="preserve"> </w:t>
      </w:r>
      <w:r w:rsidRPr="0029045F">
        <w:rPr>
          <w:rStyle w:val="StyleUnderline"/>
        </w:rPr>
        <w:t xml:space="preserve">While certain lives are deemed unworthy, and are excluded lest they contaminate those deemed worthy, that very state of unworthiness licenses a form of </w:t>
      </w:r>
      <w:r w:rsidRPr="0029045F">
        <w:rPr>
          <w:rStyle w:val="Emphasis"/>
        </w:rPr>
        <w:t>brutal economic exploitation</w:t>
      </w:r>
      <w:r w:rsidRPr="0029045F">
        <w:rPr>
          <w:sz w:val="16"/>
        </w:rPr>
        <w:t xml:space="preserve">. </w:t>
      </w:r>
      <w:r w:rsidRPr="0029045F">
        <w:rPr>
          <w:rStyle w:val="StyleUnderline"/>
        </w:rPr>
        <w:t xml:space="preserve">While in capitalism anyone can be exploited, those who bear the further stigma of unworthiness are vulnerable to a type of exploitation </w:t>
      </w:r>
      <w:r w:rsidRPr="0029045F">
        <w:rPr>
          <w:sz w:val="16"/>
        </w:rPr>
        <w:t xml:space="preserve">bordering on outright extortion and fraud. </w:t>
      </w:r>
      <w:r w:rsidRPr="0029045F">
        <w:rPr>
          <w:rStyle w:val="StyleUnderline"/>
        </w:rPr>
        <w:t xml:space="preserve">These unworthy lives are not without value for this system of economic exploitation because their </w:t>
      </w:r>
      <w:r w:rsidRPr="0029045F">
        <w:rPr>
          <w:rStyle w:val="Emphasis"/>
        </w:rPr>
        <w:t>diminishment and subsequent exclusion creates profit for others</w:t>
      </w:r>
      <w:r w:rsidRPr="0029045F">
        <w:rPr>
          <w:sz w:val="16"/>
        </w:rPr>
        <w:t xml:space="preserve">. Their de-valuation creates value not only in cultural and biological terms for others, but also in real economic currency. </w:t>
      </w:r>
      <w:r w:rsidRPr="0029045F">
        <w:rPr>
          <w:rStyle w:val="Emphasis"/>
          <w:sz w:val="24"/>
        </w:rPr>
        <w:t>The lives of the unworthy are included</w:t>
      </w:r>
      <w:r w:rsidRPr="0029045F">
        <w:rPr>
          <w:sz w:val="16"/>
        </w:rPr>
        <w:t xml:space="preserve"> (valuable as targets of extortionate exploitation) </w:t>
      </w:r>
      <w:r w:rsidRPr="0029045F">
        <w:rPr>
          <w:rStyle w:val="Emphasis"/>
          <w:sz w:val="24"/>
        </w:rPr>
        <w:t>only insofar as they are also excluded</w:t>
      </w:r>
      <w:r w:rsidRPr="0029045F">
        <w:rPr>
          <w:sz w:val="16"/>
        </w:rPr>
        <w:t xml:space="preserve"> (</w:t>
      </w:r>
      <w:r w:rsidRPr="0029045F">
        <w:rPr>
          <w:rStyle w:val="Emphasis"/>
        </w:rPr>
        <w:t>cordoned off from those lives deemed worthy</w:t>
      </w:r>
      <w:r w:rsidRPr="0029045F">
        <w:rPr>
          <w:sz w:val="16"/>
        </w:rPr>
        <w:t xml:space="preserve">). So, </w:t>
      </w:r>
      <w:r w:rsidRPr="0029045F">
        <w:rPr>
          <w:rStyle w:val="StyleUnderline"/>
        </w:rPr>
        <w:t>although the “unworthy” are not always “marked for death” or exterminated outright</w:t>
      </w:r>
      <w:r w:rsidRPr="0029045F">
        <w:rPr>
          <w:sz w:val="16"/>
        </w:rPr>
        <w:t>, as the term thanatopolitics seems to imply</w:t>
      </w:r>
      <w:r w:rsidRPr="0029045F">
        <w:rPr>
          <w:rStyle w:val="StyleUnderline"/>
        </w:rPr>
        <w:t xml:space="preserve">, this is not to say that the kind of brutal exploitation discussed here is not part of the dynamic of thanatopolitics in producing </w:t>
      </w:r>
      <w:r w:rsidRPr="0029045F">
        <w:rPr>
          <w:rStyle w:val="Emphasis"/>
        </w:rPr>
        <w:t>disposable lives</w:t>
      </w:r>
      <w:r w:rsidRPr="0029045F">
        <w:rPr>
          <w:sz w:val="16"/>
        </w:rPr>
        <w:t xml:space="preserve">—lives politically denied their full human worth. Indeed, </w:t>
      </w:r>
      <w:r w:rsidRPr="0029045F">
        <w:rPr>
          <w:rStyle w:val="StyleUnderline"/>
        </w:rPr>
        <w:t>this kind of denial seems to be a large part of the immunization dynamic of our times, in which groups fragment into ever more exclusive circles of immune com-unities</w:t>
      </w:r>
      <w:r w:rsidRPr="0029045F">
        <w:rPr>
          <w:sz w:val="16"/>
        </w:rPr>
        <w:t xml:space="preserve">. As we will see, </w:t>
      </w:r>
      <w:r w:rsidRPr="0029045F">
        <w:rPr>
          <w:rStyle w:val="Emphasis"/>
          <w:sz w:val="24"/>
        </w:rPr>
        <w:t xml:space="preserve">this is the hallmark of </w:t>
      </w:r>
      <w:r w:rsidRPr="0029045F">
        <w:rPr>
          <w:sz w:val="16"/>
        </w:rPr>
        <w:t>various kinds of</w:t>
      </w:r>
      <w:r w:rsidRPr="0029045F">
        <w:rPr>
          <w:rStyle w:val="Emphasis"/>
          <w:sz w:val="24"/>
        </w:rPr>
        <w:t xml:space="preserve"> “guest worker” programs</w:t>
      </w:r>
      <w:r w:rsidRPr="0029045F">
        <w:rPr>
          <w:sz w:val="16"/>
        </w:rPr>
        <w:t xml:space="preserve">. </w:t>
      </w:r>
      <w:r w:rsidRPr="0029045F">
        <w:rPr>
          <w:rStyle w:val="StyleUnderline"/>
        </w:rPr>
        <w:t>In practice there are differing degrees of immunization in the thanatopolitical dialectic</w:t>
      </w:r>
      <w:r w:rsidRPr="0029045F">
        <w:rPr>
          <w:sz w:val="16"/>
        </w:rPr>
        <w:t xml:space="preserve">. In the following section, we use the case of Canadian immigration policies to differentiate between what we call crude and sophisticated immunization measures. For now, we will end this overview of Esposito ‘s theory with his notion of “hyperimmunity.”19 </w:t>
      </w:r>
      <w:r w:rsidRPr="0029045F">
        <w:rPr>
          <w:rStyle w:val="StyleUnderline"/>
        </w:rPr>
        <w:t>Hyperimmunity represents an extreme end of immunization</w:t>
      </w:r>
      <w:r w:rsidRPr="0029045F">
        <w:rPr>
          <w:sz w:val="16"/>
        </w:rPr>
        <w:t xml:space="preserve">. Ethno-nationalist movements, for example, are usually grounded in racist ideologies that reduce the nation to a single “race”. </w:t>
      </w:r>
      <w:r w:rsidRPr="0029045F">
        <w:rPr>
          <w:rStyle w:val="StyleUnderline"/>
        </w:rPr>
        <w:t>In order to preserve the purity of the nation, it must be culturally and biologically immunized from being contaminated by foreign elements</w:t>
      </w:r>
      <w:r w:rsidRPr="0029045F">
        <w:rPr>
          <w:sz w:val="16"/>
        </w:rPr>
        <w:t xml:space="preserve">. </w:t>
      </w:r>
      <w:r w:rsidRPr="0029045F">
        <w:rPr>
          <w:rStyle w:val="StyleUnderline"/>
        </w:rPr>
        <w:t xml:space="preserve">A series of hyperimmunization mechanisms are erected to </w:t>
      </w:r>
      <w:r w:rsidRPr="0029045F">
        <w:rPr>
          <w:rStyle w:val="Emphasis"/>
        </w:rPr>
        <w:t>protect the nation</w:t>
      </w:r>
      <w:r w:rsidRPr="0029045F">
        <w:rPr>
          <w:sz w:val="16"/>
        </w:rPr>
        <w:t xml:space="preserve">, </w:t>
      </w:r>
      <w:r w:rsidRPr="0029045F">
        <w:rPr>
          <w:rStyle w:val="StyleUnderline"/>
        </w:rPr>
        <w:t xml:space="preserve">ranging from informal types of cultural discrimination to more </w:t>
      </w:r>
      <w:r w:rsidRPr="0029045F">
        <w:rPr>
          <w:rStyle w:val="Emphasis"/>
        </w:rPr>
        <w:t>formal measures enacted by the state</w:t>
      </w:r>
      <w:r w:rsidRPr="0029045F">
        <w:rPr>
          <w:rStyle w:val="StyleUnderline"/>
        </w:rPr>
        <w:t>.</w:t>
      </w:r>
      <w:r w:rsidRPr="0029045F">
        <w:rPr>
          <w:sz w:val="16"/>
        </w:rPr>
        <w:t xml:space="preserve"> </w:t>
      </w:r>
      <w:r w:rsidRPr="0029045F">
        <w:rPr>
          <w:rStyle w:val="Emphasis"/>
        </w:rPr>
        <w:t>If dangerous populations are allowed to exist within the social body, their numbers must be kept at a level that is easy to manage, control, and ultimately contain</w:t>
      </w:r>
      <w:r w:rsidRPr="0029045F">
        <w:rPr>
          <w:sz w:val="16"/>
        </w:rPr>
        <w:t xml:space="preserve">. If their numbers become too unwieldy, to the point of threatening the biological and cultural composition of the nation, there are a number of measures that can be employed, ranging from mass deportation, forced sterilization, ethnic cleansing, and genocide. </w:t>
      </w:r>
      <w:r w:rsidRPr="0029045F">
        <w:rPr>
          <w:rStyle w:val="StyleUnderline"/>
        </w:rPr>
        <w:t>These represent the more extreme thanatopolitical measures</w:t>
      </w:r>
      <w:r w:rsidRPr="0029045F">
        <w:rPr>
          <w:sz w:val="16"/>
        </w:rPr>
        <w:t xml:space="preserve">. </w:t>
      </w:r>
      <w:r w:rsidRPr="0029045F">
        <w:rPr>
          <w:rStyle w:val="Emphasis"/>
        </w:rPr>
        <w:t>From the biological and later cultural genocide of indigenous populations in the Americas, to Nazi death camps, and to mass sterilization of undesirable populations, modern history has furnished us with countless examples of hyperimmunization</w:t>
      </w:r>
      <w:r w:rsidRPr="0029045F">
        <w:rPr>
          <w:rStyle w:val="StyleUnderline"/>
        </w:rPr>
        <w:t>.</w:t>
      </w:r>
      <w:r w:rsidRPr="0029045F">
        <w:rPr>
          <w:sz w:val="16"/>
        </w:rPr>
        <w:t xml:space="preserve"> The annals of contemporary biopolitical scholarship are filled to the brim with case studies of this nature.</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Link—Human Rights</w:t>
      </w:r>
    </w:p>
    <w:p w:rsidR="00135425" w:rsidRPr="0029045F" w:rsidRDefault="00135425" w:rsidP="00135425"/>
    <w:p w:rsidR="00135425" w:rsidRPr="0029045F" w:rsidRDefault="00135425" w:rsidP="00135425">
      <w:pPr>
        <w:pStyle w:val="Heading4"/>
      </w:pPr>
      <w:r w:rsidRPr="0029045F">
        <w:t xml:space="preserve">The aff further inoculates the figure of the citizen, thereby equipping State apparatus to steep its populace in the aphrodisiac of liberal rights discourse that can only be cohered against the structural war waged against the periphery. </w:t>
      </w:r>
    </w:p>
    <w:p w:rsidR="00135425" w:rsidRPr="0029045F" w:rsidRDefault="00135425" w:rsidP="00135425">
      <w:r w:rsidRPr="0029045F">
        <w:rPr>
          <w:rStyle w:val="Style13ptBold"/>
        </w:rPr>
        <w:t>Eloff, 16</w:t>
      </w:r>
      <w:r w:rsidRPr="0029045F">
        <w:t xml:space="preserve"> (Aragorn - Independent researcher with a long-standing interest in the work of Gilles Deleuze and Félix Guattari, and one of the conveners of the annual South African Deleuze &amp; Guattari Studies Conference. “The very idea of rights: a critique of human rights discourse,” pp. 8-11, </w:t>
      </w:r>
      <w:hyperlink r:id="rId19" w:history="1">
        <w:r w:rsidRPr="0029045F">
          <w:rPr>
            <w:rStyle w:val="Hyperlink"/>
          </w:rPr>
          <w:t>https://www.academia.edu/28937877/The_very_idea_of_rights_a_critique_of_human_rights_discourse</w:t>
        </w:r>
      </w:hyperlink>
      <w:r w:rsidRPr="0029045F">
        <w:t>, Accessed: 6/28/18)//GraRev</w:t>
      </w:r>
    </w:p>
    <w:p w:rsidR="00135425" w:rsidRPr="0029045F" w:rsidRDefault="00135425" w:rsidP="00135425">
      <w:pPr>
        <w:rPr>
          <w:rStyle w:val="StyleUnderline"/>
        </w:rPr>
      </w:pPr>
      <w:r w:rsidRPr="0029045F">
        <w:rPr>
          <w:rStyle w:val="StyleUnderline"/>
        </w:rPr>
        <w:t xml:space="preserve">The history of human rights struggles and victories, of groups and individuals pitted against relations of hierarchy and domination, is then also a history of the </w:t>
      </w:r>
      <w:r w:rsidRPr="0029045F">
        <w:rPr>
          <w:rStyle w:val="Emphasis"/>
        </w:rPr>
        <w:t xml:space="preserve">capture of these struggles by the State apparatus; </w:t>
      </w:r>
      <w:r w:rsidRPr="0029045F">
        <w:rPr>
          <w:rStyle w:val="StyleUnderline"/>
        </w:rPr>
        <w:t xml:space="preserve">it is a history written by a </w:t>
      </w:r>
      <w:r w:rsidRPr="0029045F">
        <w:rPr>
          <w:rStyle w:val="Emphasis"/>
        </w:rPr>
        <w:t>hegemonic arrangement of power that, through the logic of recuperation and incorporation, manages to make all victories its own while simultaneously falsely presenting itself as identical with the original victors.</w:t>
      </w:r>
      <w:r w:rsidRPr="0029045F">
        <w:rPr>
          <w:sz w:val="16"/>
        </w:rPr>
        <w:t xml:space="preserve"> </w:t>
      </w:r>
      <w:r w:rsidRPr="0029045F">
        <w:rPr>
          <w:rStyle w:val="Emphasis"/>
        </w:rPr>
        <w:t>The specific victory of the State apparatus here is the ‘tacit but increasing inscription of individual lives within the state order, thus offering a new and more dreadful foundation for the very sovereign power from which they wanted to liberate themselves. ‘</w:t>
      </w:r>
      <w:r w:rsidRPr="0029045F">
        <w:rPr>
          <w:sz w:val="16"/>
        </w:rPr>
        <w:t xml:space="preserve"> (Agamben 1998: 128) In other words</w:t>
      </w:r>
      <w:r w:rsidRPr="0029045F">
        <w:rPr>
          <w:rStyle w:val="StyleUnderline"/>
        </w:rPr>
        <w:t>, as rights proliferate as the codified outcome of social struggles</w:t>
      </w:r>
      <w:r w:rsidRPr="0029045F">
        <w:rPr>
          <w:rStyle w:val="Emphasis"/>
        </w:rPr>
        <w:t>, so too does biopolitical regulation increase</w:t>
      </w:r>
      <w:r w:rsidRPr="0029045F">
        <w:rPr>
          <w:sz w:val="16"/>
        </w:rPr>
        <w:t xml:space="preserve">. If, on the other hand, there are any rights genuinely and consistently defended by the State within contemporary social arrangements, these are the negative rights of laissez faire market neoliberalism: the right to property, the right to consumer choice and, more generally, the right to absence of external constraints. </w:t>
      </w:r>
      <w:r w:rsidRPr="0029045F">
        <w:rPr>
          <w:rStyle w:val="StyleUnderline"/>
        </w:rPr>
        <w:t>Rights/freedoms of this kind act as a moral sheen on ruthless profiteering via unregulated markets, lending legitimacy to exploitative labour conditions that in many cases, especially in the so-called developing world, resemble nothing so much as indentured labour and voluntary servitude.</w:t>
      </w:r>
    </w:p>
    <w:p w:rsidR="00135425" w:rsidRPr="0029045F" w:rsidRDefault="00135425" w:rsidP="00135425">
      <w:pPr>
        <w:rPr>
          <w:rStyle w:val="Emphasis"/>
        </w:rPr>
      </w:pPr>
      <w:r w:rsidRPr="0029045F">
        <w:rPr>
          <w:rStyle w:val="StyleUnderline"/>
        </w:rPr>
        <w:t>Positive rights/freedoms</w:t>
      </w:r>
      <w:r w:rsidRPr="0029045F">
        <w:rPr>
          <w:sz w:val="16"/>
        </w:rPr>
        <w:t xml:space="preserve">, on the other hand, while equally codified and rhetorically defended, </w:t>
      </w:r>
      <w:r w:rsidRPr="0029045F">
        <w:rPr>
          <w:rStyle w:val="StyleUnderline"/>
        </w:rPr>
        <w:t>are concretely defended only to the extent that this defence is required as part of a claim to or retaining of legitimacy</w:t>
      </w:r>
      <w:r w:rsidRPr="0029045F">
        <w:rPr>
          <w:sz w:val="16"/>
        </w:rPr>
        <w:t xml:space="preserve">; </w:t>
      </w:r>
      <w:r w:rsidRPr="0029045F">
        <w:rPr>
          <w:rStyle w:val="StyleUnderline"/>
        </w:rPr>
        <w:t>the State will thus loudly announce the isolated cases in which it defends or cultivates positive rights even as it wholly fails to support these rights in any kind of substantial or consistent way</w:t>
      </w:r>
      <w:r w:rsidRPr="0029045F">
        <w:rPr>
          <w:sz w:val="16"/>
        </w:rPr>
        <w:t xml:space="preserve"> (The City of Cape Town, for instance, will make much of its tokenistic and massively insufficient provision of nominally flushable toilets in impoverished areas while doing almost nothing to provide for the basic rights to a decent life enshrined in the Constitution). Here and in countless other contexts, </w:t>
      </w:r>
      <w:r w:rsidRPr="0029045F">
        <w:rPr>
          <w:rStyle w:val="StyleUnderline"/>
        </w:rPr>
        <w:t>what is experienced is an endemic structural violation of rights by the same State institutions set up to support them, but it is a violation that is most often disavowed because of the trauma involved in disentangling from the imagined bond between citizen and State.</w:t>
      </w:r>
      <w:r w:rsidRPr="0029045F">
        <w:rPr>
          <w:sz w:val="16"/>
        </w:rPr>
        <w:t xml:space="preserve"> </w:t>
      </w:r>
      <w:r w:rsidRPr="0029045F">
        <w:rPr>
          <w:rStyle w:val="Emphasis"/>
        </w:rPr>
        <w:t>The very stability provided by the ideals codified by rights and supposedly defended by a benevolent State is deemed more important than whether or not these rights enjoy any material basis at all.</w:t>
      </w:r>
    </w:p>
    <w:p w:rsidR="00135425" w:rsidRPr="0029045F" w:rsidRDefault="00135425" w:rsidP="00135425">
      <w:pPr>
        <w:rPr>
          <w:sz w:val="16"/>
        </w:rPr>
      </w:pPr>
      <w:r w:rsidRPr="0029045F">
        <w:rPr>
          <w:sz w:val="16"/>
        </w:rPr>
        <w:t>“The imaginary domain of rights creates an immediate, imaged and imagined bond, between the subject, her ideal ego, and the world…</w:t>
      </w:r>
      <w:r w:rsidRPr="0029045F">
        <w:rPr>
          <w:rStyle w:val="StyleUnderline"/>
        </w:rPr>
        <w:t>Our imaginary identification with a good society accepts too easily that the language, signs and images of human rights are</w:t>
      </w:r>
      <w:r w:rsidRPr="0029045F">
        <w:rPr>
          <w:sz w:val="16"/>
        </w:rPr>
        <w:t xml:space="preserve"> (or can become) </w:t>
      </w:r>
      <w:r w:rsidRPr="0029045F">
        <w:rPr>
          <w:rStyle w:val="StyleUnderline"/>
        </w:rPr>
        <w:t>our reality</w:t>
      </w:r>
      <w:r w:rsidRPr="0029045F">
        <w:rPr>
          <w:sz w:val="16"/>
        </w:rPr>
        <w:t xml:space="preserve">. The right to work, people assert, exists since it is written in the Universal Declaration, the international Covenants, the Constitution, the law, the statements of politicians. </w:t>
      </w:r>
      <w:r w:rsidRPr="0029045F">
        <w:rPr>
          <w:rStyle w:val="StyleUnderline"/>
        </w:rPr>
        <w:t xml:space="preserve">Billions of people have no food, no employment, no education, or health care—but this brutal fact does not weaken the assertion of the </w:t>
      </w:r>
      <w:r w:rsidRPr="0029045F">
        <w:rPr>
          <w:rStyle w:val="StyleUnderline"/>
          <w:rFonts w:ascii="Times New Roman" w:hAnsi="Times New Roman" w:cs="Times New Roman"/>
        </w:rPr>
        <w:t> </w:t>
      </w:r>
      <w:r w:rsidRPr="0029045F">
        <w:rPr>
          <w:rStyle w:val="StyleUnderline"/>
        </w:rPr>
        <w:t xml:space="preserve"> </w:t>
      </w:r>
      <w:r w:rsidRPr="0029045F">
        <w:rPr>
          <w:rStyle w:val="StyleUnderline"/>
          <w:rFonts w:ascii="Times New Roman" w:hAnsi="Times New Roman" w:cs="Times New Roman"/>
        </w:rPr>
        <w:t> </w:t>
      </w:r>
      <w:r w:rsidRPr="0029045F">
        <w:rPr>
          <w:rStyle w:val="StyleUnderline"/>
        </w:rPr>
        <w:t xml:space="preserve"> ideal</w:t>
      </w:r>
      <w:r w:rsidRPr="0029045F">
        <w:rPr>
          <w:sz w:val="16"/>
        </w:rPr>
        <w:t xml:space="preserve">. </w:t>
      </w:r>
      <w:r w:rsidRPr="0029045F">
        <w:rPr>
          <w:rStyle w:val="Emphasis"/>
        </w:rPr>
        <w:t>The necessary replacement of materiality by signs, of needs and desires by words and images makes people believe that the mere existence of legal texts and institutions, with little performance or action, affects and completes bodies</w:t>
      </w:r>
      <w:r w:rsidRPr="0029045F">
        <w:rPr>
          <w:sz w:val="16"/>
        </w:rPr>
        <w:t>.” (Douzinas 2013)</w:t>
      </w:r>
    </w:p>
    <w:p w:rsidR="00135425" w:rsidRPr="0029045F" w:rsidRDefault="00135425" w:rsidP="00135425">
      <w:pPr>
        <w:rPr>
          <w:sz w:val="8"/>
        </w:rPr>
      </w:pPr>
      <w:r w:rsidRPr="0029045F">
        <w:rPr>
          <w:sz w:val="8"/>
        </w:rPr>
        <w:t xml:space="preserve">Of course, our experience here is heavily tempered by the intersections of power and privilege that construct each of our identities. Simplifying this point somewhat, we can agree again with Douzinas when he argues that ‘for the middle classes, to be sure, human rights are birth-right and patrimony. For the unfortunates of the world, on the other hand, they are only vague promises, fake supports for offering obedience, with their delivery permanently frustrated. Like the heaven of Christianity, human rights form a receding horizon that allows people to endure daily humiliations and subjugations. ‘ (ibid.) Finally, where positive rights/freedoms are defended, in wealthy Northern European nations, for instance, this is largely because the material and social comforts provided to citizens in these social democracies rely on the defence of negative freedoms in the interests of neoliberalism abroad: the historical and contemporary extraction of materials and cheap labour from (neo-)colonized nations is what truly, in the final analysis, provides such security, not a benevolent State acting on behalf of rights-bearing citizens. While we have been discussing the State and neoliberalism near-interchangeably up until this point, it is worth noting that Deleuze and Guattari remain ambivalent on the role of the State within contemporary capitalism and, while what they describe as the capitalist axiomatic might not have replaced State overcoding to quite the extent that they sometimes appear to suggest, they do make the interesting observation that as this axiomatic takes hold, what we understand as rights might at some point become embedded within capitalist social relations themselves, eventually ceasing to require the State or even a distinct juridical form and becoming coextensive with what Marx once humorously described as ‘freedom, equality, property, Bentham, ‘ i.e., bare economic exploitation in free market conditions: “Private property no longer expresses the bond of personal dependence but the independence of a Subject that now constitutes the sole bond. This makes for an important difference in the evolution of private property: private property in itself relates to rights, instead of the law relating it to the land, things, or people (this raises in particular the famous question of the elimination of ground rent in capitalism). A new threshold of deterritorialization. And when capital becomes an active right in this way, the entire historical figure of the law changes. The law ceases to be the overcoding of customs, as it was in the archaic empire; it is no longer a set of topics, as it was in the evolved States, the autonomous cities, and the feudal systems; it increasingly assumes the direct form and immediate characteristics of an axiomatic, as evidenced in our civil “code.” (Deleuze and Guattari 1987: 453) </w:t>
      </w:r>
    </w:p>
    <w:p w:rsidR="00135425" w:rsidRPr="0029045F" w:rsidRDefault="00135425" w:rsidP="00135425">
      <w:pPr>
        <w:rPr>
          <w:sz w:val="16"/>
        </w:rPr>
      </w:pPr>
      <w:r w:rsidRPr="0029045F">
        <w:rPr>
          <w:sz w:val="16"/>
        </w:rPr>
        <w:t xml:space="preserve">Beyond the proselytizing of negative rights in the service of neoliberal interests, the complete lack of defence of positive rights, </w:t>
      </w:r>
      <w:r w:rsidRPr="0029045F">
        <w:rPr>
          <w:rStyle w:val="StyleUnderline"/>
        </w:rPr>
        <w:t xml:space="preserve">the channelling of social struggle victories into the </w:t>
      </w:r>
      <w:r w:rsidRPr="0029045F">
        <w:rPr>
          <w:rStyle w:val="Emphasis"/>
        </w:rPr>
        <w:t>State apparatus</w:t>
      </w:r>
      <w:r w:rsidRPr="0029045F">
        <w:rPr>
          <w:rStyle w:val="StyleUnderline"/>
        </w:rPr>
        <w:t xml:space="preserve"> and the </w:t>
      </w:r>
      <w:r w:rsidRPr="0029045F">
        <w:rPr>
          <w:rStyle w:val="Emphasis"/>
        </w:rPr>
        <w:t>creation</w:t>
      </w:r>
      <w:r w:rsidRPr="0029045F">
        <w:rPr>
          <w:rStyle w:val="StyleUnderline"/>
        </w:rPr>
        <w:t xml:space="preserve"> and </w:t>
      </w:r>
      <w:r w:rsidRPr="0029045F">
        <w:rPr>
          <w:rStyle w:val="Emphasis"/>
        </w:rPr>
        <w:t>perpetuation</w:t>
      </w:r>
      <w:r w:rsidRPr="0029045F">
        <w:rPr>
          <w:rStyle w:val="StyleUnderline"/>
        </w:rPr>
        <w:t xml:space="preserve"> of </w:t>
      </w:r>
      <w:r w:rsidRPr="0029045F">
        <w:rPr>
          <w:rStyle w:val="Emphasis"/>
        </w:rPr>
        <w:t>structural inequalities</w:t>
      </w:r>
      <w:r w:rsidRPr="0029045F">
        <w:rPr>
          <w:rStyle w:val="StyleUnderline"/>
        </w:rPr>
        <w:t xml:space="preserve"> through rights discourse</w:t>
      </w:r>
      <w:r w:rsidRPr="0029045F">
        <w:rPr>
          <w:sz w:val="16"/>
        </w:rPr>
        <w:t xml:space="preserve">, </w:t>
      </w:r>
      <w:r w:rsidRPr="0029045F">
        <w:rPr>
          <w:rStyle w:val="Emphasis"/>
        </w:rPr>
        <w:t>rights also serve to depoliticize populations.</w:t>
      </w:r>
      <w:r w:rsidRPr="0029045F">
        <w:rPr>
          <w:sz w:val="16"/>
        </w:rPr>
        <w:t xml:space="preserve"> Primarily, </w:t>
      </w:r>
      <w:r w:rsidRPr="0029045F">
        <w:rPr>
          <w:rStyle w:val="Emphasis"/>
          <w:sz w:val="24"/>
        </w:rPr>
        <w:t>this depoliticizing functions by limiting the practice of politics to participation within the structures internal to State power</w:t>
      </w:r>
      <w:r w:rsidRPr="0029045F">
        <w:rPr>
          <w:sz w:val="16"/>
        </w:rPr>
        <w:t xml:space="preserve">. All demands and oppositional energy, </w:t>
      </w:r>
      <w:r w:rsidRPr="0029045F">
        <w:rPr>
          <w:rStyle w:val="Emphasis"/>
        </w:rPr>
        <w:t>all movement for change, is diverted into a legal framework that positions itself as the sole legitimate arbiter of anything that could be defined as political</w:t>
      </w:r>
      <w:r w:rsidRPr="0029045F">
        <w:rPr>
          <w:sz w:val="16"/>
        </w:rPr>
        <w:t xml:space="preserve">. </w:t>
      </w:r>
      <w:r w:rsidRPr="0029045F">
        <w:rPr>
          <w:rStyle w:val="StyleUnderline"/>
        </w:rPr>
        <w:t>This leads to a withdrawal from politics as contestation, which is re-framed as anti-social, counter-productive, violent or anti-democratic. This is not to say that through the demands</w:t>
      </w:r>
      <w:r w:rsidRPr="0029045F">
        <w:rPr>
          <w:sz w:val="16"/>
        </w:rPr>
        <w:t xml:space="preserve">, appeals, rights claims and so forth that form part of this captured politics </w:t>
      </w:r>
      <w:r w:rsidRPr="0029045F">
        <w:rPr>
          <w:rStyle w:val="StyleUnderline"/>
        </w:rPr>
        <w:t>there is not still a cultivation of awareness of social injustices</w:t>
      </w:r>
      <w:r w:rsidRPr="0029045F">
        <w:rPr>
          <w:sz w:val="16"/>
        </w:rPr>
        <w:t xml:space="preserve"> — of </w:t>
      </w:r>
      <w:r w:rsidRPr="0029045F">
        <w:rPr>
          <w:rFonts w:ascii="Times New Roman" w:hAnsi="Times New Roman" w:cs="Times New Roman"/>
          <w:sz w:val="16"/>
        </w:rPr>
        <w:t> </w:t>
      </w:r>
      <w:r w:rsidRPr="0029045F">
        <w:rPr>
          <w:sz w:val="16"/>
        </w:rPr>
        <w:t xml:space="preserve"> </w:t>
      </w:r>
      <w:r w:rsidRPr="0029045F">
        <w:rPr>
          <w:rFonts w:ascii="Times New Roman" w:hAnsi="Times New Roman" w:cs="Times New Roman"/>
          <w:sz w:val="16"/>
        </w:rPr>
        <w:t> </w:t>
      </w:r>
      <w:r w:rsidRPr="0029045F">
        <w:rPr>
          <w:sz w:val="16"/>
        </w:rPr>
        <w:t xml:space="preserve"> dominations, exploitations and exclusions of whatever types — </w:t>
      </w:r>
      <w:r w:rsidRPr="0029045F">
        <w:rPr>
          <w:rStyle w:val="StyleUnderline"/>
        </w:rPr>
        <w:t xml:space="preserve">but this awareness raising </w:t>
      </w:r>
      <w:r w:rsidRPr="0029045F">
        <w:rPr>
          <w:rStyle w:val="StyleUnderline"/>
          <w:rFonts w:ascii="Times New Roman" w:hAnsi="Times New Roman" w:cs="Times New Roman"/>
        </w:rPr>
        <w:t> </w:t>
      </w:r>
      <w:r w:rsidRPr="0029045F">
        <w:rPr>
          <w:rStyle w:val="StyleUnderline"/>
        </w:rPr>
        <w:t xml:space="preserve"> </w:t>
      </w:r>
      <w:r w:rsidRPr="0029045F">
        <w:rPr>
          <w:rStyle w:val="StyleUnderline"/>
          <w:rFonts w:ascii="Times New Roman" w:hAnsi="Times New Roman" w:cs="Times New Roman"/>
        </w:rPr>
        <w:t> </w:t>
      </w:r>
      <w:r w:rsidRPr="0029045F">
        <w:rPr>
          <w:rStyle w:val="StyleUnderline"/>
        </w:rPr>
        <w:t xml:space="preserve"> operates within a context that is </w:t>
      </w:r>
      <w:r w:rsidRPr="0029045F">
        <w:rPr>
          <w:rStyle w:val="Emphasis"/>
        </w:rPr>
        <w:t>exceedingly unlikely to result in any concrete changes to underlying material relations</w:t>
      </w:r>
      <w:r w:rsidRPr="0029045F">
        <w:rPr>
          <w:sz w:val="16"/>
        </w:rPr>
        <w:t xml:space="preserve">; at best, </w:t>
      </w:r>
      <w:r w:rsidRPr="0029045F">
        <w:rPr>
          <w:rStyle w:val="StyleUnderline"/>
        </w:rPr>
        <w:t xml:space="preserve">the changes we can hope for within this form of political engagement are ad hoc or </w:t>
      </w:r>
      <w:r w:rsidRPr="0029045F">
        <w:rPr>
          <w:rStyle w:val="Emphasis"/>
          <w:sz w:val="24"/>
        </w:rPr>
        <w:t>tactfully applied palliatives</w:t>
      </w:r>
      <w:r w:rsidRPr="0029045F">
        <w:rPr>
          <w:sz w:val="16"/>
        </w:rPr>
        <w:t>, changes that conceal just much as they purport to remedy by individualizing claims and rendering them legitimate to the precise extent that they map to dominant ideological preferences (and the ideal claimant in this scenario, of course, is precisely the abstract normative individual whose rights are coextensive with the current distribution).</w:t>
      </w:r>
    </w:p>
    <w:p w:rsidR="00135425" w:rsidRPr="0029045F" w:rsidRDefault="00135425" w:rsidP="00135425">
      <w:pPr>
        <w:rPr>
          <w:sz w:val="16"/>
        </w:rPr>
      </w:pPr>
      <w:r w:rsidRPr="0029045F">
        <w:rPr>
          <w:sz w:val="16"/>
        </w:rPr>
        <w:t xml:space="preserve">For Jean-Luc Nancy, </w:t>
      </w:r>
      <w:r w:rsidRPr="0029045F">
        <w:rPr>
          <w:rStyle w:val="StyleUnderline"/>
        </w:rPr>
        <w:t xml:space="preserve">this </w:t>
      </w:r>
      <w:r w:rsidRPr="0029045F">
        <w:rPr>
          <w:rStyle w:val="Emphasis"/>
        </w:rPr>
        <w:t>subsuming of politics</w:t>
      </w:r>
      <w:r w:rsidRPr="0029045F">
        <w:rPr>
          <w:rStyle w:val="StyleUnderline"/>
        </w:rPr>
        <w:t xml:space="preserve"> under rights discourse via an all-encompassing juridical edifice is coupled with the ‘</w:t>
      </w:r>
      <w:r w:rsidRPr="0029045F">
        <w:rPr>
          <w:rStyle w:val="Emphasis"/>
        </w:rPr>
        <w:t>formal abstraction of the law</w:t>
      </w:r>
      <w:r w:rsidRPr="0029045F">
        <w:rPr>
          <w:rStyle w:val="StyleUnderline"/>
        </w:rPr>
        <w:t xml:space="preserve">, which undoubtedly ‘does right ‘ by every participatory and every relation, but without giving this right any meaning other than itself…In this sense, </w:t>
      </w:r>
      <w:r w:rsidRPr="0029045F">
        <w:rPr>
          <w:rStyle w:val="Emphasis"/>
        </w:rPr>
        <w:t xml:space="preserve">law becomes a cipher for the reality </w:t>
      </w:r>
      <w:r w:rsidRPr="0029045F">
        <w:rPr>
          <w:rStyle w:val="StyleUnderline"/>
        </w:rPr>
        <w:t>of the relation of forces</w:t>
      </w:r>
      <w:r w:rsidRPr="0029045F">
        <w:rPr>
          <w:sz w:val="16"/>
        </w:rPr>
        <w:t>–whether economic technical or the forces of passion. ‘ (Nancy 2000: 47).</w:t>
      </w:r>
    </w:p>
    <w:p w:rsidR="00135425" w:rsidRPr="0029045F" w:rsidRDefault="00135425" w:rsidP="00135425"/>
    <w:p w:rsidR="00135425" w:rsidRPr="0029045F" w:rsidRDefault="00135425" w:rsidP="00135425">
      <w:pPr>
        <w:pStyle w:val="Heading3"/>
      </w:pPr>
      <w:r w:rsidRPr="0029045F">
        <w:t>---2NC Link—Human Rights</w:t>
      </w:r>
    </w:p>
    <w:p w:rsidR="00135425" w:rsidRPr="0029045F" w:rsidRDefault="00135425" w:rsidP="00135425"/>
    <w:p w:rsidR="00135425" w:rsidRPr="0029045F" w:rsidRDefault="00135425" w:rsidP="00135425">
      <w:pPr>
        <w:pStyle w:val="Heading4"/>
      </w:pPr>
      <w:r w:rsidRPr="0029045F">
        <w:t>Human rights inevitably run up against their own limits and authorize exceptional sovereign violence</w:t>
      </w:r>
    </w:p>
    <w:p w:rsidR="00135425" w:rsidRPr="0029045F" w:rsidRDefault="00135425" w:rsidP="00135425">
      <w:r w:rsidRPr="0029045F">
        <w:rPr>
          <w:rStyle w:val="Style13ptBold"/>
        </w:rPr>
        <w:t>Douzinas, 6</w:t>
      </w:r>
      <w:r w:rsidRPr="0029045F">
        <w:t>—professor of law and Director of the Birkbeck Institute for the Humanities at Birkbeck, University of London (Costas, “Postmodern Just Wars and the New World Order,” Journal of Human Rights Volume 5, 2006 - Issue 3, Pages 355-375, dml)</w:t>
      </w:r>
    </w:p>
    <w:p w:rsidR="00135425" w:rsidRPr="0029045F" w:rsidRDefault="00135425" w:rsidP="00135425"/>
    <w:p w:rsidR="00135425" w:rsidRPr="0029045F" w:rsidRDefault="00135425" w:rsidP="00135425">
      <w:pPr>
        <w:rPr>
          <w:sz w:val="16"/>
        </w:rPr>
      </w:pPr>
      <w:r w:rsidRPr="0029045F">
        <w:rPr>
          <w:sz w:val="16"/>
        </w:rPr>
        <w:t xml:space="preserve">Despite their apparent difference, morality and power or </w:t>
      </w:r>
      <w:r w:rsidRPr="0029045F">
        <w:rPr>
          <w:rStyle w:val="StyleUnderline"/>
        </w:rPr>
        <w:t xml:space="preserve">human rights and sovereignty </w:t>
      </w:r>
      <w:r w:rsidRPr="0029045F">
        <w:rPr>
          <w:rStyle w:val="Emphasis"/>
        </w:rPr>
        <w:t>have always accompanied each other</w:t>
      </w:r>
      <w:r w:rsidRPr="0029045F">
        <w:rPr>
          <w:sz w:val="16"/>
        </w:rPr>
        <w:t xml:space="preserve"> (Douzinas 2000: Ch. 6). After World War II, the major powers agreed that human rights could not be used to pierce the shield of national sovereignty. Human rights became a major tool for legitimizing nationally and internationally the postwar order, at a point at which all principles of state and international organization had emerged from the war seriously weakened. </w:t>
      </w:r>
      <w:r w:rsidRPr="0029045F">
        <w:rPr>
          <w:rStyle w:val="StyleUnderline"/>
        </w:rPr>
        <w:t xml:space="preserve">Human rights and national sovereignty served </w:t>
      </w:r>
      <w:r w:rsidRPr="0029045F">
        <w:rPr>
          <w:rStyle w:val="Emphasis"/>
        </w:rPr>
        <w:t>two separate agendas</w:t>
      </w:r>
      <w:r w:rsidRPr="0029045F">
        <w:rPr>
          <w:rStyle w:val="StyleUnderline"/>
        </w:rPr>
        <w:t xml:space="preserve"> of the great powers: the need to </w:t>
      </w:r>
      <w:r w:rsidRPr="0029045F">
        <w:rPr>
          <w:rStyle w:val="Emphasis"/>
        </w:rPr>
        <w:t>legitimize the new order</w:t>
      </w:r>
      <w:r w:rsidRPr="0029045F">
        <w:rPr>
          <w:rStyle w:val="StyleUnderline"/>
        </w:rPr>
        <w:t xml:space="preserve"> through its commitment to rights, without exposing the victorious states to </w:t>
      </w:r>
      <w:r w:rsidRPr="0029045F">
        <w:rPr>
          <w:rStyle w:val="Emphasis"/>
        </w:rPr>
        <w:t>scrutiny</w:t>
      </w:r>
      <w:r w:rsidRPr="0029045F">
        <w:rPr>
          <w:rStyle w:val="StyleUnderline"/>
        </w:rPr>
        <w:t xml:space="preserve"> and </w:t>
      </w:r>
      <w:r w:rsidRPr="0029045F">
        <w:rPr>
          <w:rStyle w:val="Emphasis"/>
        </w:rPr>
        <w:t>criticism</w:t>
      </w:r>
      <w:r w:rsidRPr="0029045F">
        <w:rPr>
          <w:rStyle w:val="StyleUnderline"/>
        </w:rPr>
        <w:t xml:space="preserve"> about their own flagrant violations</w:t>
      </w:r>
      <w:r w:rsidRPr="0029045F">
        <w:rPr>
          <w:sz w:val="16"/>
        </w:rPr>
        <w:t>.</w:t>
      </w:r>
    </w:p>
    <w:p w:rsidR="00135425" w:rsidRPr="0029045F" w:rsidRDefault="00135425" w:rsidP="00135425">
      <w:pPr>
        <w:rPr>
          <w:rStyle w:val="StyleUnderline"/>
        </w:rPr>
      </w:pPr>
      <w:r w:rsidRPr="0029045F">
        <w:rPr>
          <w:sz w:val="16"/>
        </w:rPr>
        <w:t xml:space="preserve">Indeed, </w:t>
      </w:r>
      <w:r w:rsidRPr="0029045F">
        <w:rPr>
          <w:rStyle w:val="StyleUnderline"/>
        </w:rPr>
        <w:t xml:space="preserve">law-making in the huge business of human rights has been </w:t>
      </w:r>
      <w:r w:rsidRPr="0029045F">
        <w:rPr>
          <w:rStyle w:val="Emphasis"/>
        </w:rPr>
        <w:t>taken over by government representatives</w:t>
      </w:r>
      <w:r w:rsidRPr="0029045F">
        <w:rPr>
          <w:rStyle w:val="StyleUnderline"/>
        </w:rPr>
        <w:t xml:space="preserve">, </w:t>
      </w:r>
      <w:r w:rsidRPr="0029045F">
        <w:rPr>
          <w:rStyle w:val="Emphasis"/>
        </w:rPr>
        <w:t>diplomats</w:t>
      </w:r>
      <w:r w:rsidRPr="0029045F">
        <w:rPr>
          <w:rStyle w:val="StyleUnderline"/>
        </w:rPr>
        <w:t xml:space="preserve">, </w:t>
      </w:r>
      <w:r w:rsidRPr="0029045F">
        <w:rPr>
          <w:rStyle w:val="Emphasis"/>
        </w:rPr>
        <w:t>policy advisers</w:t>
      </w:r>
      <w:r w:rsidRPr="0029045F">
        <w:rPr>
          <w:rStyle w:val="StyleUnderline"/>
        </w:rPr>
        <w:t xml:space="preserve">, </w:t>
      </w:r>
      <w:r w:rsidRPr="0029045F">
        <w:rPr>
          <w:rStyle w:val="Emphasis"/>
        </w:rPr>
        <w:t>international civil servants</w:t>
      </w:r>
      <w:r w:rsidRPr="0029045F">
        <w:rPr>
          <w:rStyle w:val="StyleUnderline"/>
        </w:rPr>
        <w:t xml:space="preserve">, and </w:t>
      </w:r>
      <w:r w:rsidRPr="0029045F">
        <w:rPr>
          <w:rStyle w:val="Emphasis"/>
        </w:rPr>
        <w:t>human rights experts</w:t>
      </w:r>
      <w:r w:rsidRPr="0029045F">
        <w:rPr>
          <w:sz w:val="16"/>
        </w:rPr>
        <w:t xml:space="preserve">. But priests, princes, and prime ministers are the enemy against whom nature, natural, and human rights were conceived as a defense. The business of government remains to govern, not to follow moral principles. Governmental actions in the international arena are dictated by national interest and political considerations, and morality enters the stage always late, when the principle invoked happens to condemn the actions of a political adversary. And the same applies to international institutions. I was rather bemused by the way in which both right and left insisted that if the Iraq war were authorized by the Security Council, their objections would disappear. This is the Council in which two members, China and Russia, consistently and flagrantly violate the rights of their own citizens. </w:t>
      </w:r>
      <w:r w:rsidRPr="0029045F">
        <w:rPr>
          <w:rStyle w:val="StyleUnderline"/>
        </w:rPr>
        <w:t xml:space="preserve">No liberal cosmopolitan would be </w:t>
      </w:r>
      <w:r w:rsidRPr="0029045F">
        <w:rPr>
          <w:rStyle w:val="Emphasis"/>
        </w:rPr>
        <w:t>seen dead in supporting the treatment of Tibetans</w:t>
      </w:r>
      <w:r w:rsidRPr="0029045F">
        <w:rPr>
          <w:rStyle w:val="StyleUnderline"/>
        </w:rPr>
        <w:t xml:space="preserve"> or </w:t>
      </w:r>
      <w:r w:rsidRPr="0029045F">
        <w:rPr>
          <w:rStyle w:val="Emphasis"/>
        </w:rPr>
        <w:t>Chechens</w:t>
      </w:r>
      <w:r w:rsidRPr="0029045F">
        <w:rPr>
          <w:rStyle w:val="StyleUnderline"/>
        </w:rPr>
        <w:t xml:space="preserve"> or the </w:t>
      </w:r>
      <w:r w:rsidRPr="0029045F">
        <w:rPr>
          <w:rStyle w:val="Emphasis"/>
        </w:rPr>
        <w:t>oppression of dissent</w:t>
      </w:r>
      <w:r w:rsidRPr="0029045F">
        <w:rPr>
          <w:rStyle w:val="StyleUnderline"/>
        </w:rPr>
        <w:t xml:space="preserve"> and the </w:t>
      </w:r>
      <w:r w:rsidRPr="0029045F">
        <w:rPr>
          <w:rStyle w:val="Emphasis"/>
        </w:rPr>
        <w:t>death penalty</w:t>
      </w:r>
      <w:r w:rsidRPr="0029045F">
        <w:rPr>
          <w:rStyle w:val="StyleUnderline"/>
        </w:rPr>
        <w:t xml:space="preserve"> so generously meted in China. Yet they are </w:t>
      </w:r>
      <w:r w:rsidRPr="0029045F">
        <w:rPr>
          <w:rStyle w:val="Emphasis"/>
        </w:rPr>
        <w:t>happy to accept</w:t>
      </w:r>
      <w:r w:rsidRPr="0029045F">
        <w:rPr>
          <w:rStyle w:val="StyleUnderline"/>
        </w:rPr>
        <w:t xml:space="preserve"> these “rogue” states as the </w:t>
      </w:r>
      <w:r w:rsidRPr="0029045F">
        <w:rPr>
          <w:rStyle w:val="Emphasis"/>
        </w:rPr>
        <w:t>final arbiters of international</w:t>
      </w:r>
      <w:r w:rsidRPr="0029045F">
        <w:rPr>
          <w:rStyle w:val="StyleUnderline"/>
        </w:rPr>
        <w:t xml:space="preserve"> and </w:t>
      </w:r>
      <w:r w:rsidRPr="0029045F">
        <w:rPr>
          <w:rStyle w:val="Emphasis"/>
        </w:rPr>
        <w:t>domestic morality</w:t>
      </w:r>
      <w:r w:rsidRPr="0029045F">
        <w:rPr>
          <w:rStyle w:val="StyleUnderline"/>
        </w:rPr>
        <w:t xml:space="preserve"> and</w:t>
      </w:r>
      <w:r w:rsidRPr="0029045F">
        <w:rPr>
          <w:sz w:val="16"/>
        </w:rPr>
        <w:t xml:space="preserve">, indeed, </w:t>
      </w:r>
      <w:r w:rsidRPr="0029045F">
        <w:rPr>
          <w:rStyle w:val="StyleUnderline"/>
        </w:rPr>
        <w:t xml:space="preserve">to </w:t>
      </w:r>
      <w:r w:rsidRPr="0029045F">
        <w:rPr>
          <w:rStyle w:val="Emphasis"/>
        </w:rPr>
        <w:t>accept any government</w:t>
      </w:r>
      <w:r w:rsidRPr="0029045F">
        <w:rPr>
          <w:rStyle w:val="StyleUnderline"/>
        </w:rPr>
        <w:t xml:space="preserve"> as the judge of </w:t>
      </w:r>
      <w:r w:rsidRPr="0029045F">
        <w:rPr>
          <w:rStyle w:val="Emphasis"/>
        </w:rPr>
        <w:t>what human rights</w:t>
      </w:r>
      <w:r w:rsidRPr="0029045F">
        <w:rPr>
          <w:rStyle w:val="StyleUnderline"/>
        </w:rPr>
        <w:t xml:space="preserve">, the practice of resistance to government and dissent from the clichés of public opinion, </w:t>
      </w:r>
      <w:r w:rsidRPr="0029045F">
        <w:rPr>
          <w:rStyle w:val="Emphasis"/>
        </w:rPr>
        <w:t>requires</w:t>
      </w:r>
      <w:r w:rsidRPr="0029045F">
        <w:rPr>
          <w:rStyle w:val="StyleUnderline"/>
        </w:rPr>
        <w:t xml:space="preserve">. The government-operated international human rights law is the </w:t>
      </w:r>
      <w:r w:rsidRPr="0029045F">
        <w:rPr>
          <w:rStyle w:val="Emphasis"/>
        </w:rPr>
        <w:t>best illustration</w:t>
      </w:r>
      <w:r w:rsidRPr="0029045F">
        <w:rPr>
          <w:rStyle w:val="StyleUnderline"/>
        </w:rPr>
        <w:t xml:space="preserve"> of the </w:t>
      </w:r>
      <w:r w:rsidRPr="0029045F">
        <w:rPr>
          <w:rStyle w:val="Emphasis"/>
        </w:rPr>
        <w:t>poacher turned gamekeeper</w:t>
      </w:r>
      <w:r w:rsidRPr="0029045F">
        <w:rPr>
          <w:rStyle w:val="StyleUnderline"/>
        </w:rPr>
        <w:t>.</w:t>
      </w:r>
    </w:p>
    <w:p w:rsidR="00135425" w:rsidRPr="0029045F" w:rsidRDefault="00135425" w:rsidP="00135425">
      <w:pPr>
        <w:rPr>
          <w:sz w:val="16"/>
        </w:rPr>
      </w:pPr>
      <w:r w:rsidRPr="0029045F">
        <w:rPr>
          <w:sz w:val="16"/>
        </w:rPr>
        <w:t xml:space="preserve">Planetary policy was always created by the great powers, the subjects of the world system. Smaller states are its objects following the rules introduced by the powerful. </w:t>
      </w:r>
      <w:r w:rsidRPr="0029045F">
        <w:rPr>
          <w:rStyle w:val="StyleUnderline"/>
        </w:rPr>
        <w:t xml:space="preserve">The cosmopolitan character of politics does not derive from their </w:t>
      </w:r>
      <w:r w:rsidRPr="0029045F">
        <w:rPr>
          <w:rStyle w:val="Emphasis"/>
        </w:rPr>
        <w:t>global subjection to universal rules</w:t>
      </w:r>
      <w:r w:rsidRPr="0029045F">
        <w:rPr>
          <w:rStyle w:val="StyleUnderline"/>
        </w:rPr>
        <w:t xml:space="preserve">. The reverse is true: Those who can exercise world policy </w:t>
      </w:r>
      <w:r w:rsidRPr="0029045F">
        <w:rPr>
          <w:rStyle w:val="Emphasis"/>
        </w:rPr>
        <w:t>create universal rules</w:t>
      </w:r>
      <w:r w:rsidRPr="0029045F">
        <w:rPr>
          <w:sz w:val="16"/>
        </w:rPr>
        <w:t xml:space="preserve"> as ideal accompaniments of global phenomena.</w:t>
      </w:r>
    </w:p>
    <w:p w:rsidR="00135425" w:rsidRPr="0029045F" w:rsidRDefault="00135425" w:rsidP="00135425">
      <w:pPr>
        <w:rPr>
          <w:sz w:val="16"/>
        </w:rPr>
      </w:pPr>
      <w:r w:rsidRPr="0029045F">
        <w:rPr>
          <w:sz w:val="16"/>
        </w:rPr>
        <w:t xml:space="preserve">We can find certain historical parallels between the new world order and the emergence of early capitalism. The legal system developed first the rules necessary for the regulation of capitalist production, including rules for the protection of property and contract, the development of legal and corporate personality. Only later civic rules emerged, mainly with the creation of civil and political rights, which led to the creation of the modern subject and citizen. These rules gave the man of the classical declarations the legal tools and public recognition necessary to flee his traditional ties and organize his activities according to a calculation of interest borne by the institution of rights. Similarly today, </w:t>
      </w:r>
      <w:r w:rsidRPr="0029045F">
        <w:rPr>
          <w:rStyle w:val="StyleUnderline"/>
        </w:rPr>
        <w:t xml:space="preserve">the universalization of morality follows the </w:t>
      </w:r>
      <w:r w:rsidRPr="0029045F">
        <w:rPr>
          <w:rStyle w:val="Emphasis"/>
        </w:rPr>
        <w:t>gradual unification of world markets</w:t>
      </w:r>
      <w:r w:rsidRPr="0029045F">
        <w:rPr>
          <w:rStyle w:val="StyleUnderline"/>
        </w:rPr>
        <w:t xml:space="preserve">. The values and rules of the new “voluntary imperialism” are supplied by the </w:t>
      </w:r>
      <w:r w:rsidRPr="0029045F">
        <w:rPr>
          <w:rStyle w:val="Emphasis"/>
        </w:rPr>
        <w:t>various conventions on human rights</w:t>
      </w:r>
      <w:r w:rsidRPr="0029045F">
        <w:rPr>
          <w:rStyle w:val="StyleUnderline"/>
        </w:rPr>
        <w:t xml:space="preserve">, by </w:t>
      </w:r>
      <w:r w:rsidRPr="0029045F">
        <w:rPr>
          <w:rStyle w:val="Emphasis"/>
        </w:rPr>
        <w:t>moral</w:t>
      </w:r>
      <w:r w:rsidRPr="0029045F">
        <w:rPr>
          <w:rStyle w:val="StyleUnderline"/>
        </w:rPr>
        <w:t xml:space="preserve"> and </w:t>
      </w:r>
      <w:r w:rsidRPr="0029045F">
        <w:rPr>
          <w:rStyle w:val="Emphasis"/>
        </w:rPr>
        <w:t>civic regulations</w:t>
      </w:r>
      <w:r w:rsidRPr="0029045F">
        <w:rPr>
          <w:rStyle w:val="StyleUnderline"/>
        </w:rPr>
        <w:t xml:space="preserve">, and by directives that </w:t>
      </w:r>
      <w:r w:rsidRPr="0029045F">
        <w:rPr>
          <w:rStyle w:val="Emphasis"/>
        </w:rPr>
        <w:t>prepare the individual of the new order</w:t>
      </w:r>
      <w:r w:rsidRPr="0029045F">
        <w:rPr>
          <w:rStyle w:val="StyleUnderline"/>
        </w:rPr>
        <w:t xml:space="preserve">, a </w:t>
      </w:r>
      <w:r w:rsidRPr="0029045F">
        <w:rPr>
          <w:rStyle w:val="Emphasis"/>
        </w:rPr>
        <w:t>world citizen</w:t>
      </w:r>
      <w:r w:rsidRPr="0029045F">
        <w:rPr>
          <w:rStyle w:val="StyleUnderline"/>
        </w:rPr>
        <w:t xml:space="preserve">, </w:t>
      </w:r>
      <w:r w:rsidRPr="0029045F">
        <w:rPr>
          <w:rStyle w:val="Emphasis"/>
        </w:rPr>
        <w:t>highly moralized</w:t>
      </w:r>
      <w:r w:rsidRPr="0029045F">
        <w:rPr>
          <w:rStyle w:val="StyleUnderline"/>
        </w:rPr>
        <w:t xml:space="preserve">, </w:t>
      </w:r>
      <w:r w:rsidRPr="0029045F">
        <w:rPr>
          <w:rStyle w:val="Emphasis"/>
        </w:rPr>
        <w:t>highly regulated</w:t>
      </w:r>
      <w:r w:rsidRPr="0029045F">
        <w:rPr>
          <w:rStyle w:val="StyleUnderline"/>
        </w:rPr>
        <w:t xml:space="preserve">, but also </w:t>
      </w:r>
      <w:r w:rsidRPr="0029045F">
        <w:rPr>
          <w:rStyle w:val="Emphasis"/>
        </w:rPr>
        <w:t>highly differentiated materially despite the common human rights</w:t>
      </w:r>
      <w:r w:rsidRPr="0029045F">
        <w:rPr>
          <w:rStyle w:val="StyleUnderline"/>
        </w:rPr>
        <w:t xml:space="preserve"> that everyone enjoys</w:t>
      </w:r>
      <w:r w:rsidRPr="0029045F">
        <w:rPr>
          <w:sz w:val="16"/>
        </w:rPr>
        <w:t xml:space="preserve"> from Helsinki to Hanoi and from London to Lahore.</w:t>
      </w:r>
    </w:p>
    <w:p w:rsidR="00135425" w:rsidRPr="0029045F" w:rsidRDefault="00135425" w:rsidP="00135425">
      <w:pPr>
        <w:rPr>
          <w:rStyle w:val="StyleUnderline"/>
        </w:rPr>
      </w:pPr>
      <w:r w:rsidRPr="0029045F">
        <w:rPr>
          <w:sz w:val="16"/>
        </w:rPr>
        <w:t xml:space="preserve">But </w:t>
      </w:r>
      <w:r w:rsidRPr="0029045F">
        <w:rPr>
          <w:rStyle w:val="StyleUnderline"/>
        </w:rPr>
        <w:t xml:space="preserve">this </w:t>
      </w:r>
      <w:r w:rsidRPr="0029045F">
        <w:rPr>
          <w:rStyle w:val="Emphasis"/>
        </w:rPr>
        <w:t>new lingua franca</w:t>
      </w:r>
      <w:r w:rsidRPr="0029045F">
        <w:rPr>
          <w:rStyle w:val="StyleUnderline"/>
        </w:rPr>
        <w:t xml:space="preserve"> of unified ethics, semiotics, and law </w:t>
      </w:r>
      <w:r w:rsidRPr="0029045F">
        <w:rPr>
          <w:rStyle w:val="Emphasis"/>
        </w:rPr>
        <w:t>forgets</w:t>
      </w:r>
      <w:r w:rsidRPr="0029045F">
        <w:rPr>
          <w:rStyle w:val="StyleUnderline"/>
        </w:rPr>
        <w:t xml:space="preserve"> and </w:t>
      </w:r>
      <w:r w:rsidRPr="0029045F">
        <w:rPr>
          <w:rStyle w:val="Emphasis"/>
        </w:rPr>
        <w:t>excludes its own founding violence</w:t>
      </w:r>
      <w:r w:rsidRPr="0029045F">
        <w:rPr>
          <w:sz w:val="16"/>
        </w:rPr>
        <w:t xml:space="preserve">. According to the 2000 UN Development report, </w:t>
      </w:r>
      <w:r w:rsidRPr="0029045F">
        <w:rPr>
          <w:rStyle w:val="Emphasis"/>
        </w:rPr>
        <w:t>thirty thousand children</w:t>
      </w:r>
      <w:r w:rsidRPr="0029045F">
        <w:rPr>
          <w:rStyle w:val="StyleUnderline"/>
        </w:rPr>
        <w:t xml:space="preserve"> die every day of malnutrition</w:t>
      </w:r>
      <w:r w:rsidRPr="0029045F">
        <w:rPr>
          <w:sz w:val="16"/>
        </w:rPr>
        <w:t xml:space="preserve">, the combined wealth of the two hundred richest families is eight times as much as the combined wealth of five hundred eighty-two million people in the developing world, and the life expectancy in sub-Saharan Africa is thirty years. </w:t>
      </w:r>
      <w:r w:rsidRPr="0029045F">
        <w:rPr>
          <w:rStyle w:val="StyleUnderline"/>
        </w:rPr>
        <w:t xml:space="preserve">The </w:t>
      </w:r>
      <w:r w:rsidRPr="0029045F">
        <w:rPr>
          <w:rStyle w:val="Emphasis"/>
        </w:rPr>
        <w:t>extreme injustice</w:t>
      </w:r>
      <w:r w:rsidRPr="0029045F">
        <w:rPr>
          <w:rStyle w:val="StyleUnderline"/>
        </w:rPr>
        <w:t xml:space="preserve"> of global distribution is </w:t>
      </w:r>
      <w:r w:rsidRPr="0029045F">
        <w:rPr>
          <w:rStyle w:val="Emphasis"/>
        </w:rPr>
        <w:t>invisible to cosmopolitan law</w:t>
      </w:r>
      <w:r w:rsidRPr="0029045F">
        <w:rPr>
          <w:rStyle w:val="StyleUnderline"/>
        </w:rPr>
        <w:t xml:space="preserve"> and is </w:t>
      </w:r>
      <w:r w:rsidRPr="0029045F">
        <w:rPr>
          <w:rStyle w:val="Emphasis"/>
        </w:rPr>
        <w:t>reduced to the sphere of the private</w:t>
      </w:r>
      <w:r w:rsidRPr="0029045F">
        <w:rPr>
          <w:rStyle w:val="StyleUnderline"/>
        </w:rPr>
        <w:t xml:space="preserve">, </w:t>
      </w:r>
      <w:r w:rsidRPr="0029045F">
        <w:rPr>
          <w:rStyle w:val="Emphasis"/>
        </w:rPr>
        <w:t>natural</w:t>
      </w:r>
      <w:r w:rsidRPr="0029045F">
        <w:rPr>
          <w:rStyle w:val="StyleUnderline"/>
        </w:rPr>
        <w:t xml:space="preserve">, </w:t>
      </w:r>
      <w:r w:rsidRPr="0029045F">
        <w:rPr>
          <w:rStyle w:val="Emphasis"/>
        </w:rPr>
        <w:t>inevitable</w:t>
      </w:r>
      <w:r w:rsidRPr="0029045F">
        <w:rPr>
          <w:rStyle w:val="StyleUnderline"/>
        </w:rPr>
        <w:t xml:space="preserve">. Humanitarian intervention that </w:t>
      </w:r>
      <w:r w:rsidRPr="0029045F">
        <w:rPr>
          <w:rStyle w:val="Emphasis"/>
        </w:rPr>
        <w:t>will not confront the regime of intellectual property</w:t>
      </w:r>
      <w:r w:rsidRPr="0029045F">
        <w:rPr>
          <w:rStyle w:val="StyleUnderline"/>
        </w:rPr>
        <w:t xml:space="preserve"> that </w:t>
      </w:r>
      <w:r w:rsidRPr="0029045F">
        <w:rPr>
          <w:rStyle w:val="Emphasis"/>
        </w:rPr>
        <w:t>condemns millions of people to death by disease</w:t>
      </w:r>
      <w:r w:rsidRPr="0029045F">
        <w:rPr>
          <w:sz w:val="16"/>
        </w:rPr>
        <w:t xml:space="preserve">. Despite the rhetoric of international law, </w:t>
      </w:r>
      <w:r w:rsidRPr="0029045F">
        <w:rPr>
          <w:rStyle w:val="StyleUnderline"/>
        </w:rPr>
        <w:t xml:space="preserve">only a </w:t>
      </w:r>
      <w:r w:rsidRPr="0029045F">
        <w:rPr>
          <w:rStyle w:val="Emphasis"/>
        </w:rPr>
        <w:t>tiny part of the world</w:t>
      </w:r>
      <w:r w:rsidRPr="0029045F">
        <w:rPr>
          <w:rStyle w:val="StyleUnderline"/>
        </w:rPr>
        <w:t xml:space="preserve"> comes under its purview and only a </w:t>
      </w:r>
      <w:r w:rsidRPr="0029045F">
        <w:rPr>
          <w:rStyle w:val="Emphasis"/>
        </w:rPr>
        <w:t>few problems of interest</w:t>
      </w:r>
      <w:r w:rsidRPr="0029045F">
        <w:rPr>
          <w:rStyle w:val="StyleUnderline"/>
        </w:rPr>
        <w:t xml:space="preserve"> to the great powers are defined as </w:t>
      </w:r>
      <w:r w:rsidRPr="0029045F">
        <w:rPr>
          <w:rStyle w:val="Emphasis"/>
        </w:rPr>
        <w:t>crises worthy of intervention</w:t>
      </w:r>
      <w:r w:rsidRPr="0029045F">
        <w:rPr>
          <w:rStyle w:val="StyleUnderline"/>
        </w:rPr>
        <w:t>.</w:t>
      </w:r>
    </w:p>
    <w:p w:rsidR="00135425" w:rsidRPr="0029045F" w:rsidRDefault="00135425" w:rsidP="00135425">
      <w:pPr>
        <w:rPr>
          <w:sz w:val="10"/>
          <w:szCs w:val="10"/>
        </w:rPr>
      </w:pPr>
      <w:r w:rsidRPr="0029045F">
        <w:rPr>
          <w:sz w:val="10"/>
          <w:szCs w:val="10"/>
        </w:rPr>
        <w:t>But although human rights appear to be universal and uninterested in the particularities of each situation, their triumph means that they will soon become tools in political conflict undermining their claim to universality. The common reference to values will not stop their polemical use, as the Milosevic trial clearly indicated. The universalism of rights was invented by the West but will now be used by the South and East to make claims on the distribution of the world product. The recent converts to universal values are led to believe that improvement of domestic human rights will strengthen their claim against world resources. Milosevic was extradited to the Hague for a few hundred million dollars in aid to Serbia, and the Afghani regime is promised a few more million if they police effectively the new order. Aid agreements routinely impose privatization, market economics, and human rights and appear to promise an inexorable process of economic equalization between East, South, and West. The world society under construction offers formal equality to states promoted by international law and its various declarations, but it does not lead to material equality. Indeed, poor states are treated like the Western workers of old: as suffering or valueless partners who must get the chances and facilities that proletarians were offered in earlier times. Material improvement and democratization are supposed to lead to the development of these states, and the world, seen as a global market and/or welfare state, allows the redistribution of resources for the benefit of the losers. The planetary powers hope that in a repetition of the Western history consumption and productivity will increase the cake, and the Global South will not have to take from the rich.</w:t>
      </w:r>
    </w:p>
    <w:p w:rsidR="00135425" w:rsidRPr="0029045F" w:rsidRDefault="00135425" w:rsidP="00135425">
      <w:pPr>
        <w:rPr>
          <w:rStyle w:val="StyleUnderline"/>
        </w:rPr>
      </w:pPr>
      <w:r w:rsidRPr="0029045F">
        <w:rPr>
          <w:sz w:val="16"/>
        </w:rPr>
        <w:t xml:space="preserve">As we know from our Western histories, formal liberties cannot be contained in their formalism for too long. Soon the workers with the vote and the freedom of speech will demand the income and resources to make their newly found freedoms real, and they will ask for the material preconditions of equality. Lecturers in China and farmers in India will demand to earn as much as those in London or France, something that can only be done through a substantial reduction of the Western standard of living. </w:t>
      </w:r>
      <w:r w:rsidRPr="0029045F">
        <w:rPr>
          <w:rStyle w:val="StyleUnderline"/>
        </w:rPr>
        <w:t>The</w:t>
      </w:r>
      <w:r w:rsidRPr="0029045F">
        <w:rPr>
          <w:sz w:val="16"/>
        </w:rPr>
        <w:t xml:space="preserve"> (implicit) </w:t>
      </w:r>
      <w:r w:rsidRPr="0029045F">
        <w:rPr>
          <w:rStyle w:val="StyleUnderline"/>
        </w:rPr>
        <w:t>promise that</w:t>
      </w:r>
      <w:r w:rsidRPr="0029045F">
        <w:rPr>
          <w:sz w:val="16"/>
        </w:rPr>
        <w:t xml:space="preserve"> market-led home-based </w:t>
      </w:r>
      <w:r w:rsidRPr="0029045F">
        <w:rPr>
          <w:rStyle w:val="StyleUnderline"/>
        </w:rPr>
        <w:t xml:space="preserve">economic growth will </w:t>
      </w:r>
      <w:r w:rsidRPr="0029045F">
        <w:rPr>
          <w:rStyle w:val="Emphasis"/>
        </w:rPr>
        <w:t>inexorably lead</w:t>
      </w:r>
      <w:r w:rsidRPr="0029045F">
        <w:rPr>
          <w:sz w:val="16"/>
        </w:rPr>
        <w:t xml:space="preserve"> the South </w:t>
      </w:r>
      <w:r w:rsidRPr="0029045F">
        <w:rPr>
          <w:rStyle w:val="StyleUnderline"/>
        </w:rPr>
        <w:t xml:space="preserve">to Western economic standards is </w:t>
      </w:r>
      <w:r w:rsidRPr="0029045F">
        <w:rPr>
          <w:rStyle w:val="Emphasis"/>
        </w:rPr>
        <w:t>fraudulent</w:t>
      </w:r>
      <w:r w:rsidRPr="0029045F">
        <w:rPr>
          <w:sz w:val="16"/>
        </w:rPr>
        <w:t xml:space="preserve">. Historically, the Western ability to turn the protection of formal rights into a limited guarantee of material, economic, and social rights was based on huge transfers from the colonies to the metropolis and extremely favorable demographic conditions. Western policies on development aid and Third World debt and American policies on fuel pricing, gas emissions, and defense spending indicate that reverse flows are not politically feasible. </w:t>
      </w:r>
      <w:r w:rsidRPr="0029045F">
        <w:rPr>
          <w:rStyle w:val="StyleUnderline"/>
        </w:rPr>
        <w:t xml:space="preserve">When the </w:t>
      </w:r>
      <w:r w:rsidRPr="0029045F">
        <w:rPr>
          <w:rStyle w:val="Emphasis"/>
        </w:rPr>
        <w:t>unbridgeablility of the gap</w:t>
      </w:r>
      <w:r w:rsidRPr="0029045F">
        <w:rPr>
          <w:rStyle w:val="StyleUnderline"/>
        </w:rPr>
        <w:t xml:space="preserve"> between the missionary statements on equality and dignity and the </w:t>
      </w:r>
      <w:r w:rsidRPr="0029045F">
        <w:rPr>
          <w:rStyle w:val="Emphasis"/>
        </w:rPr>
        <w:t>bleak reality</w:t>
      </w:r>
      <w:r w:rsidRPr="0029045F">
        <w:rPr>
          <w:rStyle w:val="StyleUnderline"/>
        </w:rPr>
        <w:t xml:space="preserve"> of obscene inequality </w:t>
      </w:r>
      <w:r w:rsidRPr="0029045F">
        <w:rPr>
          <w:rStyle w:val="Emphasis"/>
        </w:rPr>
        <w:t>becomes apparent</w:t>
      </w:r>
      <w:r w:rsidRPr="0029045F">
        <w:rPr>
          <w:rStyle w:val="StyleUnderline"/>
        </w:rPr>
        <w:t xml:space="preserve">, human rights, </w:t>
      </w:r>
      <w:r w:rsidRPr="0029045F">
        <w:rPr>
          <w:rStyle w:val="Emphasis"/>
        </w:rPr>
        <w:t>rather than eliminating war</w:t>
      </w:r>
      <w:r w:rsidRPr="0029045F">
        <w:rPr>
          <w:rStyle w:val="StyleUnderline"/>
        </w:rPr>
        <w:t xml:space="preserve">, will lead to </w:t>
      </w:r>
      <w:r w:rsidRPr="0029045F">
        <w:rPr>
          <w:rStyle w:val="Emphasis"/>
        </w:rPr>
        <w:t>new</w:t>
      </w:r>
      <w:r w:rsidRPr="0029045F">
        <w:rPr>
          <w:rStyle w:val="StyleUnderline"/>
        </w:rPr>
        <w:t xml:space="preserve"> and </w:t>
      </w:r>
      <w:r w:rsidRPr="0029045F">
        <w:rPr>
          <w:rStyle w:val="Emphasis"/>
        </w:rPr>
        <w:t>uncontrollable types of tension</w:t>
      </w:r>
      <w:r w:rsidRPr="0029045F">
        <w:rPr>
          <w:rStyle w:val="StyleUnderline"/>
        </w:rPr>
        <w:t xml:space="preserve"> and </w:t>
      </w:r>
      <w:r w:rsidRPr="0029045F">
        <w:rPr>
          <w:rStyle w:val="Emphasis"/>
        </w:rPr>
        <w:t>conflict</w:t>
      </w:r>
      <w:r w:rsidRPr="0029045F">
        <w:rPr>
          <w:sz w:val="16"/>
        </w:rPr>
        <w:t xml:space="preserve">. Spanish soldiers met the advancing Napoleonic armies shouting, “Down with Freedom.” </w:t>
      </w:r>
      <w:r w:rsidRPr="0029045F">
        <w:rPr>
          <w:rStyle w:val="StyleUnderline"/>
        </w:rPr>
        <w:t xml:space="preserve">It is </w:t>
      </w:r>
      <w:r w:rsidRPr="0029045F">
        <w:rPr>
          <w:rStyle w:val="Emphasis"/>
        </w:rPr>
        <w:t>not difficult to imagine</w:t>
      </w:r>
      <w:r w:rsidRPr="0029045F">
        <w:rPr>
          <w:rStyle w:val="StyleUnderline"/>
        </w:rPr>
        <w:t xml:space="preserve"> people meeting the “peacekeepers” of the New Times with cries of “</w:t>
      </w:r>
      <w:r w:rsidRPr="0029045F">
        <w:rPr>
          <w:rStyle w:val="Emphasis"/>
        </w:rPr>
        <w:t>Down with human rights</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Link—Human Trafficking</w:t>
      </w:r>
    </w:p>
    <w:p w:rsidR="00135425" w:rsidRPr="0029045F" w:rsidRDefault="00135425" w:rsidP="00135425"/>
    <w:p w:rsidR="00135425" w:rsidRPr="0029045F" w:rsidRDefault="00135425" w:rsidP="00135425">
      <w:pPr>
        <w:pStyle w:val="Heading4"/>
      </w:pPr>
      <w:r w:rsidRPr="0029045F">
        <w:t xml:space="preserve">Biopower is invested within victims of trafficking therefore being subjugated to being an outcast of society </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Soirila 11 </w:t>
      </w:r>
      <w:r w:rsidRPr="0029045F">
        <w:rPr>
          <w:rFonts w:asciiTheme="minorHAnsi" w:hAnsiTheme="minorHAnsi"/>
        </w:rPr>
        <w:t xml:space="preserve">(Ukri, Master’s Thesis, University of Helsinki, Faculty of Law, International Law – “Trafficking in human beings and Foucauldian biopower: A case study in the expansion of the human rights phenomenon,” September 2011, </w:t>
      </w:r>
      <w:hyperlink r:id="rId20" w:history="1">
        <w:r w:rsidRPr="0029045F">
          <w:rPr>
            <w:rStyle w:val="Hyperlink"/>
            <w:rFonts w:asciiTheme="minorHAnsi" w:hAnsiTheme="minorHAnsi" w:cs="Calibri"/>
          </w:rPr>
          <w:t>https://helda.helsinki.fi/bitstream/handle/10138/28677/traffick.pdf?sequence=1</w:t>
        </w:r>
      </w:hyperlink>
      <w:r w:rsidRPr="0029045F">
        <w:rPr>
          <w:rFonts w:asciiTheme="minorHAnsi" w:hAnsiTheme="minorHAnsi"/>
        </w:rPr>
        <w:t>) Heublein</w:t>
      </w:r>
    </w:p>
    <w:p w:rsidR="00135425" w:rsidRPr="0029045F" w:rsidRDefault="00135425" w:rsidP="00135425">
      <w:pPr>
        <w:rPr>
          <w:rFonts w:asciiTheme="minorHAnsi" w:hAnsiTheme="minorHAnsi"/>
          <w:sz w:val="16"/>
        </w:rPr>
      </w:pPr>
      <w:r w:rsidRPr="0029045F">
        <w:rPr>
          <w:rFonts w:asciiTheme="minorHAnsi" w:hAnsiTheme="minorHAnsi"/>
          <w:sz w:val="16"/>
        </w:rPr>
        <w:t xml:space="preserve">Foucault developed his theory on biopolitics and biopower especially in his work The History of Sexuality: An Introduction,252 and on his, now published, lecture series Society Must Be Defended253 in the Collège de France. </w:t>
      </w:r>
      <w:r w:rsidRPr="0029045F">
        <w:rPr>
          <w:rStyle w:val="IntenseEmphasis"/>
          <w:rFonts w:asciiTheme="minorHAnsi" w:hAnsiTheme="minorHAnsi" w:cs="Calibri"/>
        </w:rPr>
        <w:t>To understand biopower, however, it is perhaps the easiest to begin with a more familiar form of power, the sovereign power. This sovereign power is most clearly depicted in a feudalist system where power was held by a king and lords who had pledged allegiance to the king</w:t>
      </w:r>
      <w:r w:rsidRPr="0029045F">
        <w:rPr>
          <w:rFonts w:asciiTheme="minorHAnsi" w:hAnsiTheme="minorHAnsi"/>
          <w:sz w:val="16"/>
        </w:rPr>
        <w:t xml:space="preserve">. In this system, the sovereign was interested in his subordinates mainly as tax payers and military force, and did not have the possibility to control their lives in detail. Since control was ineffective and random, the sovereign had to base his power on fear and grandiose acts. Power was therefore put in practice in the form severe public punishments: horrible execution and torture shows represented the unlimited power of the sovereign and kept subordinates ‘obedient’.254 The sovereign had, therefore, the power to take the life of his subordinates, or to let them live. The sovereign could deprive the subordinates of everything they had: not only their lives, but also their property, work force and products. But everything it did not take, is let be. 255 A new form of power started to slowly develop alongside sovereign power, however. 256 </w:t>
      </w:r>
      <w:r w:rsidRPr="0029045F">
        <w:rPr>
          <w:rStyle w:val="IntenseEmphasis"/>
          <w:rFonts w:asciiTheme="minorHAnsi" w:hAnsiTheme="minorHAnsi" w:cs="Calibri"/>
        </w:rPr>
        <w:t>This form of power, emerging first as disciplinary power that concentrated in the shaping of individuals, and developing later into biopower, saw its subordinates as biological, living creatures. It concentrated on the detailed control of human life</w:t>
      </w:r>
      <w:r w:rsidRPr="0029045F">
        <w:rPr>
          <w:rFonts w:asciiTheme="minorHAnsi" w:hAnsiTheme="minorHAnsi"/>
          <w:sz w:val="16"/>
        </w:rPr>
        <w:t xml:space="preserve">. The birth of biopower was enabled by the rapid growth of population from the 18th century onwards, the birth of capitalism, the increased productivity, and the advancements in biology and medicine. Especially these two latter achievements, combined with statistics, were crucial for biopolitics, for they allowed the manipulation of biological processes. 257 Although an individual life might still be random — human beings fall ill and die unexpectedly — the life of an entire population or species is now easily predictable. The average lifespan of a human 53 being, the most likely risks for health, birthrate etc. are pure statistics and biology, and easy to manipulate through medicine. Biopower, thus, focuses on human beings as a species or a population, and no longer on subordinates as individuals. If sovereign power takes life or lets live, biopower makes life live, or lets die: it fosters life or disallows it to the point of death.258 As Foucault himself puts it: </w:t>
      </w:r>
      <w:r w:rsidRPr="0029045F">
        <w:rPr>
          <w:rStyle w:val="IntenseEmphasis"/>
          <w:rFonts w:asciiTheme="minorHAnsi" w:hAnsiTheme="minorHAnsi" w:cs="Calibri"/>
        </w:rPr>
        <w:t>Power would no longer be dealing simply with legal subjects over whom the ultimate dominion was death, but with living beings, and the mastery it would be able to exercise over them would have to applied at the level of life itself; it was the taking care of life, more than the threat of death, that gave power its access even to the body</w:t>
      </w:r>
      <w:r w:rsidRPr="0029045F">
        <w:rPr>
          <w:rFonts w:asciiTheme="minorHAnsi" w:hAnsiTheme="minorHAnsi"/>
          <w:sz w:val="16"/>
        </w:rPr>
        <w:t xml:space="preserve">.259 Biopower has become the dominant form of power from the 20th century onwards, at latest.260 It has not completely replaced other forms of power, such as sovereign power and disciplinary power, however, as Foucault is often misinterpreted, for these other forms of power still live alongside, or inside, biopower. Especially </w:t>
      </w:r>
      <w:r w:rsidRPr="0029045F">
        <w:rPr>
          <w:rStyle w:val="IntenseEmphasis"/>
          <w:rFonts w:asciiTheme="minorHAnsi" w:hAnsiTheme="minorHAnsi" w:cs="Calibri"/>
        </w:rPr>
        <w:t>disciplinary power is an extremely important tool from a biopolitical perspective.</w:t>
      </w:r>
      <w:r w:rsidRPr="0029045F">
        <w:rPr>
          <w:rFonts w:asciiTheme="minorHAnsi" w:hAnsiTheme="minorHAnsi"/>
          <w:sz w:val="16"/>
        </w:rPr>
        <w:t xml:space="preserve"> Like sovereign power, disciplinary power focuses on the individual, but has a different aim. Where sovereign power punished to arouse fear, disciplinary power, born in the 19th century, uses punishments to shape individuals into functional parts of the society. The aim of disciplinary techniques is not, thus, punishment, as such, but the controlling and shaping of individuals in order to build a perfect machine. Disciplinary power and biopower are therefore very similar to each other, but disciplinary power focuses on individuals, whereas biopower centers its attention on the population as a whole. These forms of power are, thus, more complementary than alternative: they need each other in order to be perfect. </w:t>
      </w:r>
      <w:r w:rsidRPr="0029045F">
        <w:rPr>
          <w:rStyle w:val="IntenseEmphasis"/>
          <w:rFonts w:asciiTheme="minorHAnsi" w:hAnsiTheme="minorHAnsi" w:cs="Calibri"/>
        </w:rPr>
        <w:t>Disciplinary power shapes individuals into functional parts of the society in different institutions, such as kindergartens, schools, prisons and the army, while biopower maintains and manipulates the thus formed machine or biomass at the national</w:t>
      </w:r>
      <w:r w:rsidRPr="0029045F">
        <w:rPr>
          <w:rFonts w:asciiTheme="minorHAnsi" w:hAnsiTheme="minorHAnsi"/>
          <w:sz w:val="16"/>
        </w:rPr>
        <w:t xml:space="preserve"> (or nowadays perhaps global261) </w:t>
      </w:r>
      <w:r w:rsidRPr="0029045F">
        <w:rPr>
          <w:rStyle w:val="IntenseEmphasis"/>
          <w:rFonts w:asciiTheme="minorHAnsi" w:hAnsiTheme="minorHAnsi" w:cs="Calibri"/>
        </w:rPr>
        <w:t>level</w:t>
      </w:r>
      <w:r w:rsidRPr="0029045F">
        <w:rPr>
          <w:rFonts w:asciiTheme="minorHAnsi" w:hAnsiTheme="minorHAnsi"/>
          <w:sz w:val="16"/>
        </w:rPr>
        <w:t xml:space="preserve">. 262 Perhaps a movie example could be illuminating here. Does not the Wachowski brothers’ movie The Matrix depict biopower in its extreme form? In the movie, humans have been enslaved into energy sources for highly sophisticated machines. Humans ‘live’ plugged in 54 machines in massive biofields, where every bodily function, nourishment and reproduction of each individual is in the precise surveillance of a computer. Humans are not aware of the situation, however, for the computer controlling them has programmed the ‘Matrix’, where people ‘live’ their virtual lives without realizing that they are simply virtual figures in a complicated computer program. </w:t>
      </w:r>
      <w:r w:rsidRPr="0029045F">
        <w:rPr>
          <w:rStyle w:val="Emphasis"/>
          <w:rFonts w:asciiTheme="minorHAnsi" w:hAnsiTheme="minorHAnsi"/>
        </w:rPr>
        <w:t>Humans are, therefore, under the strict surveillance that biopower is aiming for, and their productivity is at its peak.</w:t>
      </w:r>
      <w:r w:rsidRPr="0029045F">
        <w:rPr>
          <w:rFonts w:asciiTheme="minorHAnsi" w:hAnsiTheme="minorHAnsi"/>
          <w:sz w:val="16"/>
        </w:rPr>
        <w:t xml:space="preserve"> Futhermore, the identity of each individual is carefully shaped and their apparently free choices are predefined by the rules and structures of the program. What does all this have to do with the victims of trafficking, then? In order to be able to answer this question, we need to open Foucault’s theory a little bit more. Especially two matters require closer examination. First, we must better understand the protective mechanisms of the society: </w:t>
      </w:r>
      <w:r w:rsidRPr="0029045F">
        <w:rPr>
          <w:rStyle w:val="Emphasis"/>
          <w:rFonts w:asciiTheme="minorHAnsi" w:hAnsiTheme="minorHAnsi"/>
        </w:rPr>
        <w:t>biopower can also take a violent and racist form in order to protect the population, which can help us explain the mistreatment of the victims of trafficking.</w:t>
      </w:r>
      <w:r w:rsidRPr="0029045F">
        <w:rPr>
          <w:rFonts w:asciiTheme="minorHAnsi" w:hAnsiTheme="minorHAnsi"/>
          <w:sz w:val="16"/>
        </w:rPr>
        <w:t xml:space="preserve"> Secondly, we must examine how biopower actually functions. Only then can we understand how the aforementioned protective mechanisms reject the victims, although authorities in all levels of administration think that they are protecting them. First the protective mechanisms, then. Although the primary objective of biopower is to foster life, this does not mean that a biopolitical society would not be violent.263 Violence has simply changed its form so that it is more difficult to observe. But how can a society fostering life justify violence? Foucault’s answer is racism.264 Racism must be understood in this context in a very wide meaning, however. In controlling the population and in maximizing its functionality, biopower must also carefully assess all the risks facing the society. </w:t>
      </w:r>
      <w:r w:rsidRPr="0029045F">
        <w:rPr>
          <w:rStyle w:val="IntenseEmphasis"/>
          <w:rFonts w:asciiTheme="minorHAnsi" w:hAnsiTheme="minorHAnsi" w:cs="Calibri"/>
        </w:rPr>
        <w:t>When the biopolitical society detects a risk for the population, it tries its best to neutralize this risk factor. Since the health of the population is vital for its functionality, biopower pays special attention to genetic purity. A biopolitical society, therefore, necessarily becomes racist, although this racism is not necessarily related to race in such a sense as the word ‘racism’ is usually interpreted to mean: humans are classified into different groups and those groups that constitute a threat to the population as a whole must be eliminated</w:t>
      </w:r>
      <w:r w:rsidRPr="0029045F">
        <w:rPr>
          <w:rFonts w:asciiTheme="minorHAnsi" w:hAnsiTheme="minorHAnsi"/>
          <w:sz w:val="16"/>
        </w:rPr>
        <w:t xml:space="preserve">. </w:t>
      </w:r>
      <w:r w:rsidRPr="0029045F">
        <w:rPr>
          <w:rStyle w:val="IntenseEmphasis"/>
          <w:rFonts w:asciiTheme="minorHAnsi" w:hAnsiTheme="minorHAnsi" w:cs="Calibri"/>
        </w:rPr>
        <w:t>The exclusion of this part of the society makes the population genetically stronger</w:t>
      </w:r>
      <w:r w:rsidRPr="0029045F">
        <w:rPr>
          <w:rFonts w:asciiTheme="minorHAnsi" w:hAnsiTheme="minorHAnsi"/>
          <w:sz w:val="16"/>
        </w:rPr>
        <w:t xml:space="preserve">. 265 55 Again, the elimination of an entire part of the population should not be taken too literally — although the holocaust266 is often claimed to have been the extreme biopolitical measure, and Foucault predicted that </w:t>
      </w:r>
      <w:r w:rsidRPr="0029045F">
        <w:rPr>
          <w:rStyle w:val="IntenseEmphasis"/>
          <w:rFonts w:asciiTheme="minorHAnsi" w:hAnsiTheme="minorHAnsi" w:cs="Calibri"/>
        </w:rPr>
        <w:t xml:space="preserve">there would occur more genocides under biopower than under sovereign power </w:t>
      </w:r>
      <w:r w:rsidRPr="0029045F">
        <w:rPr>
          <w:rFonts w:asciiTheme="minorHAnsi" w:hAnsiTheme="minorHAnsi"/>
          <w:sz w:val="16"/>
        </w:rPr>
        <w:t>—</w:t>
      </w:r>
      <w:r w:rsidRPr="0029045F">
        <w:rPr>
          <w:rStyle w:val="Emphasis"/>
          <w:rFonts w:asciiTheme="minorHAnsi" w:hAnsiTheme="minorHAnsi"/>
        </w:rPr>
        <w:t>267 for biopolitical violence is often more discreet and difficult to detect</w:t>
      </w:r>
      <w:r w:rsidRPr="0029045F">
        <w:rPr>
          <w:rFonts w:asciiTheme="minorHAnsi" w:hAnsiTheme="minorHAnsi"/>
          <w:sz w:val="16"/>
        </w:rPr>
        <w:t xml:space="preserve">. </w:t>
      </w:r>
      <w:r w:rsidRPr="0029045F">
        <w:rPr>
          <w:rStyle w:val="IntenseEmphasis"/>
          <w:rFonts w:asciiTheme="minorHAnsi" w:hAnsiTheme="minorHAnsi" w:cs="Calibri"/>
        </w:rPr>
        <w:t>Risks that that do not threaten the genetics of the population can be shaped through disciplinary power into a functional parts of the society in different institutions, making these threats ‘disappear’ into the mass</w:t>
      </w:r>
      <w:r w:rsidRPr="0029045F">
        <w:rPr>
          <w:rFonts w:asciiTheme="minorHAnsi" w:hAnsiTheme="minorHAnsi"/>
          <w:sz w:val="16"/>
        </w:rPr>
        <w:t xml:space="preserve">.268 If an individual is irreparable, (s)he is first tried to exclude from the society. Illegal immigrants can be deported, mentally disabled patients can be locked into asylums and different outcasts simply left outside all societal functions, as long as they do not endanger the mainstream population. Let’s return to the Matrix. Early in the movie, the protagonist of the story, Neo, played by Keanu Reeves, is addressed by his boss, in the large company that he is working in, for a lack of respect of authority, after he has been (once again) late from work. The boss gives him the classical boss-speak: You think that you are special. That rules somehow do not apply to you. But you are mistaken. This company is one of the top software companies in the world because every single employee understands that they are part of a whole. Thus, if an employee has a problem, the company has a problem. This short conversation (or rather a monologue), masked as a typical occasion in the work place (although one with a particularly strange atmosphere) summarizes brilliantly what biopower and disciplinary power are all about by revealing how Neo is forced to become an anonym part of the machine while still paying extremely strict attention to the functioning of this one piece. I take up this example here, however, since it also represents the first protective mechanism of the society: the conformation of the individual into the society through disciplinary power. At the end of the conversation the boss gives Neo a possibility to choose: either Neo starts to play by the rules or there is no need for him in the company anymore (i.e. he is excluded). Not long after this incident, Neo is captured and questioned by the ‘Agents’ that act as the guardians of the Matrix. The Agents suspect that Neo might have been in connection with a dangerous rebel leader Morpheus, played by Laurence Fishburne. The Agents could kill Neo, but come to the conclusion that Neo is not great enough danger to Matrix that he is worth it (one is lead implicitly to believe that Neo is of more use as an energy source). Neo 56 has become classified as a risk, however, so he is assembled with a sort of tracer and therefore put under increased surveillance. Only later in the movie, when Neo becomes a real threat, despite his exclusion, by joining the resistance movement — symbolized of course, by unplugging Neo out of the machines controlling humans — does he become something that must be terminated (the most extreme protective mechanism of the ‘society’ is represented in the movie by squid-like elimination robots). If we return finally to the main topic, i.e. the victims of trafficking, it is not difficult to deduct that they constitute a risk to the society from a biopolitical perspective. Let’s pause for a second to think who the victims of trafficking are, actually. It is clear that a typical victim of trafficking is not rich and successful. </w:t>
      </w:r>
      <w:r w:rsidRPr="0029045F">
        <w:rPr>
          <w:rStyle w:val="Emphasis"/>
          <w:rFonts w:asciiTheme="minorHAnsi" w:hAnsiTheme="minorHAnsi"/>
        </w:rPr>
        <w:t>The victims typically become trafficked because they have no protectors and no alternatives and have therefore ended up in the hands of traffickers through coercion or fraud. The victims are, therefore, often outcasts of the society — those that have already been excluded from their societies or families</w:t>
      </w:r>
      <w:r w:rsidRPr="0029045F">
        <w:rPr>
          <w:rFonts w:asciiTheme="minorHAnsi" w:hAnsiTheme="minorHAnsi"/>
          <w:sz w:val="16"/>
        </w:rPr>
        <w:t xml:space="preserve">. Let’s return to the first moments of the anti-trafficking campaign in 19th century England. As we remember, trafficking became a topic of sensation when British women ended up in the hands of traffickers when authorities started to fight prostitution as a threat to the health of the population. Trafficking (of the British women) was enabled, therefore, by the exclusion of a whole part of the society after they had become profiled as a risk. These kinds of measures were not limited to Victorian England, of course. Toomas Kotkas, for example, has studied the anti-prostitution laws in Sweden-Finland expressly from the biopolitical perspective, and his description matches very well the story of England.269 It is clear, therefore, that biopower and prostitution, and consequently trafficking, have from the very beginning been tightly connected. </w:t>
      </w:r>
      <w:r w:rsidRPr="0029045F">
        <w:rPr>
          <w:rStyle w:val="Emphasis"/>
          <w:rFonts w:asciiTheme="minorHAnsi" w:hAnsiTheme="minorHAnsi"/>
        </w:rPr>
        <w:t>The victims of trafficking form, then, a risk to the society, for biopolitical risk assessments profile them to be ‘inferior’ outcasts and possible criminals and disease carriers and therefore a threat to the welfare of the population</w:t>
      </w:r>
      <w:r w:rsidRPr="0029045F">
        <w:rPr>
          <w:rFonts w:asciiTheme="minorHAnsi" w:hAnsiTheme="minorHAnsi"/>
          <w:sz w:val="16"/>
        </w:rPr>
        <w:t>.270 This leads us to the second question under examination, the functioning of biopower. Now that we understand why the society mistreats the victims of trafficking, what can explain that this problem has been unsolvable? As already mentioned, I do not find believable that legislators, police officers, judges, and other authorities, would consciously discriminate against trafficking victims. It seems much more likely that they are sincerely willing to help 57 the victims but the outcome is twisted somewhere along the process without anyone noticing. To be able to comprehend this result, we must further explore Foucault’s notions of power and governmentality. According to Foucault: P</w:t>
      </w:r>
      <w:r w:rsidRPr="0029045F">
        <w:rPr>
          <w:rStyle w:val="IntenseEmphasis"/>
          <w:rFonts w:asciiTheme="minorHAnsi" w:hAnsiTheme="minorHAnsi" w:cs="Calibri"/>
        </w:rPr>
        <w:t>ower must be understood in the first instance as the multiplicity of force relations immanent in the sphere in which they operate and which constitute their own organization; as the process which, through ceaseless struggles and confrontations, transforms, strengthens, or reverses them […] Power is everywhere, not because it embraces everything, but because it comes from everywhere […It] is simply the over-all effect that emerges from […] mobilities, the concatenation that rests on each of them and seeks in turn to arrest their movement […Power] is the name that one attributes to a complex strategical situation in a particular societ</w:t>
      </w:r>
      <w:r w:rsidRPr="0029045F">
        <w:rPr>
          <w:rFonts w:asciiTheme="minorHAnsi" w:hAnsiTheme="minorHAnsi"/>
          <w:sz w:val="16"/>
        </w:rPr>
        <w:t xml:space="preserve">y.271 Power is, therefore, not a personal skill or capacity of an individual, nor is it an institution or a structure. Power is rather a complicated ratio of different forces.272 Force means the possibility to carry out different tasks — labor force and coercive force are good examples — and power is therefore an attempt to manage and control these forces in order to achieve some aim.273 When this kind of situational power becomes settled, it transforms into planned, calculated governmentality.274 Kai Alhanen has substantially clarified this abstruse, even mystical, notion of power by interpreting Foucault’s analysis of power from the perspective of practices. 275 According to Alhanen, “the use of power transforms into governmentality when practices generate and maintain planned and long-span relations of power.”276 Governmentality is, thus, possible because different practices constantly maintain and renew relations of power. For example, prisoners are constantly exposed (often without noticing) to the power of the prison guards, and this maintains power, and allows the result that a small group of prison guards are capable of governing a significantly larger number of prisoners.277 </w:t>
      </w:r>
      <w:r w:rsidRPr="0029045F">
        <w:rPr>
          <w:rStyle w:val="IntenseEmphasis"/>
          <w:rFonts w:asciiTheme="minorHAnsi" w:hAnsiTheme="minorHAnsi" w:cs="Calibri"/>
        </w:rPr>
        <w:t>When relations of power are, thus, transformed, through practices, into governmentality, they become relatively independent of the aims of the subjects partaking of the practices.</w:t>
      </w:r>
      <w:r w:rsidRPr="0029045F">
        <w:rPr>
          <w:rFonts w:asciiTheme="minorHAnsi" w:hAnsiTheme="minorHAnsi"/>
          <w:sz w:val="16"/>
        </w:rPr>
        <w:t xml:space="preserve"> Foucault came to the conclusion, therefore, that power, and especially governmentality, is fundamentally non-subjective. Governmentality certainly has its aims (as we have noticed in the case of biopower, for example), but it is not dependent on the will of its executor. Foucault explains that large strategies of power are “anonymous, almost unspoken strategies 58 which coordinate the loquacious tactics whose ‘inventors’ or decisionmakers are often without hypocrisy.”278 Richard A. Lynch illuminates this complex conclusion with an apt example. What kind of clothes a youngster wears in school tells a lot about that person and her status in school. How she dresses in the morning is, therefore, part of a complicated strategy or tactic, a very conscious and rational decision, and guided by power relations. Clothes act as part of power and governmentality, but the crucial notion is that no single student, group or supervisor can choose what is to be interpreted as ‘cool’ or ‘geeky’. That which is ‘in’ today can be ‘out’ tomorrow, which again affects the status of different groups of people. 279 The contemporary society is based on governmentality. Through governmentality, the (bio)political power governs, arranges, maintains and controls the population and goods. Governmentality, therefore, enables biopolitics. States have become dependent on governance that is actualized through different practices and tactics, not through clear political decisions.280 Having realized this, we can finally comprehend the difficult situation of the victims of trafficking. </w:t>
      </w:r>
      <w:r w:rsidRPr="0029045F">
        <w:rPr>
          <w:rStyle w:val="Emphasis"/>
          <w:rFonts w:asciiTheme="minorHAnsi" w:hAnsiTheme="minorHAnsi"/>
        </w:rPr>
        <w:t>Although authorities operating with trafficking victims on different levels of society aim to help the victims, this is often impossible in practice, since power is fundamentally non-subjective. An individual or even a group does not really have much power, but power is actualized through different practices aiming for governance. This governmentality executes biopolitical aims, and since the victims of trafficking constitute a risk to the society from the biopolitical perspective, different control mechanisms — the ‘Agents’ of the real life — commanded by biopower try to exclude the victims from the society</w:t>
      </w:r>
      <w:r w:rsidRPr="0029045F">
        <w:rPr>
          <w:rFonts w:asciiTheme="minorHAnsi" w:hAnsiTheme="minorHAnsi"/>
          <w:sz w:val="16"/>
        </w:rPr>
        <w:t xml:space="preserve">. This point is, once again, hammered home, although in a way too aggressive and harsh way, in the scene in The Matrix — beginning, of course, with people standing in red lights, although cars are nowhere to be seen — where Morpheus is trying to describe Neo, how the Matrix operates. Moprheus explains: The Matrix is a system, Neo. That system is our enemy. When you are inside [the Matrix] and look around, what do you see? Businessmen, teachers, lawyers, carpenters. The very people whose minds we are trying to save. But until we do, these people are still our enemies. You must understand that most of these people are not ready to be unplugged, and many of them are so hopelessly dependent on the system that they will fight to protect it. 59 The scene is ended with a woman, that Neo was eyeing during Moprheus’ monologue, suddenly transforming into an ‘Agent’ and pointing a gun at Neo. The point is made clear for even those that were not paying close attention to what Morpheus was saying: anyone can become an ‘Agent’, anytime, and without even realizing it. The effect is repeated throughout the movie, emphasizing that, in the ‘Matrix’, the ‘Agent’ is no-one and yet anyone. </w:t>
      </w:r>
      <w:r w:rsidRPr="0029045F">
        <w:rPr>
          <w:rStyle w:val="IntenseEmphasis"/>
          <w:rFonts w:asciiTheme="minorHAnsi" w:hAnsiTheme="minorHAnsi" w:cs="Calibri"/>
        </w:rPr>
        <w:t>What we should take from this scene-put-out-of-proportion is not that everyone is an enemy, but that biopower operates non-subjectively through different practices and mechanisms, and therefore potentially through any person.</w:t>
      </w:r>
      <w:r w:rsidRPr="0029045F">
        <w:rPr>
          <w:rFonts w:asciiTheme="minorHAnsi" w:hAnsiTheme="minorHAnsi"/>
          <w:sz w:val="16"/>
        </w:rPr>
        <w:t xml:space="preserve"> This also reveals the weakness of laws, and therefore also the criminal law approach, from the victims perspective, in cases, such as trafficking, where the victims can be classified as risk factors to the society. As Judith Butler demonstrates, governmentality uses laws as part of its tactic. When the interpretation of laws becomes part of the bureaucratic machine and is put into the hands of different experts, clear rules are vanished and the discretion of the authorities is increased.281 Since the authorities are, despite their pure intentions, still guided by biopolitical practices and structural biases, the blurring of rules leads to the vanishing of the rights of the victims. </w:t>
      </w:r>
      <w:r w:rsidRPr="0029045F">
        <w:rPr>
          <w:rStyle w:val="IntenseEmphasis"/>
          <w:rFonts w:asciiTheme="minorHAnsi" w:hAnsiTheme="minorHAnsi" w:cs="Calibri"/>
        </w:rPr>
        <w:t>The diminishing of the rule of law combines sovereignty with governmentality and opens them more space to operate</w:t>
      </w:r>
      <w:r w:rsidRPr="0029045F">
        <w:rPr>
          <w:rFonts w:asciiTheme="minorHAnsi" w:hAnsiTheme="minorHAnsi"/>
          <w:sz w:val="16"/>
        </w:rPr>
        <w:t xml:space="preserve">. Laws are either narrowed in the name of the sovereign or used to control the population. And the stronger the sovereign grows, the weaker the laws become, and the more governance there is, for the ultimate goal of sovereignty is always to strengthen itself, and this is possible (in the contemporary society) only through biopolitics. As already stated, the replacement of sovereign power with biopower and governmentality does not mean the evanescence of sovereignty or the decline of the state. It is exactly </w:t>
      </w:r>
      <w:r w:rsidRPr="0029045F">
        <w:rPr>
          <w:rStyle w:val="IntenseEmphasis"/>
          <w:rFonts w:asciiTheme="minorHAnsi" w:hAnsiTheme="minorHAnsi" w:cs="Calibri"/>
        </w:rPr>
        <w:t>the diminishing of the rule of law that enables the revival of sovereignty inside governmentality and thanks to it</w:t>
      </w:r>
      <w:r w:rsidRPr="0029045F">
        <w:rPr>
          <w:rFonts w:asciiTheme="minorHAnsi" w:hAnsiTheme="minorHAnsi"/>
          <w:sz w:val="16"/>
        </w:rPr>
        <w:t xml:space="preserve">.282 Could not human rights provide an answer, then? Is not the whole raison d’être of human rights, as universal and inalienable, to challenge sovereignty, to establish something that cannot be sacrificed for the ‘common good’? Before being able to answer this fundamental question of the Chapter — and indeed the whole thesis — at least in the specific case of the victims of trafficking, we must take one more detour, however, and descend once more to the level of practice. </w:t>
      </w:r>
      <w:r w:rsidRPr="0029045F">
        <w:rPr>
          <w:rStyle w:val="IntenseEmphasis"/>
          <w:rFonts w:asciiTheme="minorHAnsi" w:hAnsiTheme="minorHAnsi" w:cs="Calibri"/>
        </w:rPr>
        <w:t>To understand the intricate relationship between human rights and biopower, we must reassess the practice of the anti-trafficking measures from a biopolitical perspective.</w:t>
      </w:r>
      <w:r w:rsidRPr="0029045F">
        <w:rPr>
          <w:rFonts w:asciiTheme="minorHAnsi" w:hAnsiTheme="minorHAnsi"/>
          <w:sz w:val="16"/>
        </w:rPr>
        <w:t xml:space="preserve"> </w:t>
      </w:r>
    </w:p>
    <w:p w:rsidR="00135425" w:rsidRPr="0029045F" w:rsidRDefault="00135425" w:rsidP="00135425"/>
    <w:p w:rsidR="00135425" w:rsidRPr="0029045F" w:rsidRDefault="00135425" w:rsidP="00135425">
      <w:pPr>
        <w:pStyle w:val="Heading3"/>
      </w:pPr>
      <w:r w:rsidRPr="0029045F">
        <w:t>1NC/2NC Link—Immigration Courts</w:t>
      </w:r>
    </w:p>
    <w:p w:rsidR="00135425" w:rsidRPr="0029045F" w:rsidRDefault="00135425" w:rsidP="00135425"/>
    <w:p w:rsidR="00135425" w:rsidRPr="0029045F" w:rsidRDefault="00135425" w:rsidP="00135425">
      <w:pPr>
        <w:pStyle w:val="Heading4"/>
      </w:pPr>
      <w:r w:rsidRPr="0029045F">
        <w:t>The 1AC is demands an exceptional performance of American identity, provoking mercy for the subaltern – this State of Exception bleeds into a normative legal order that can only uphold itself through the extermination of deviant bodies</w:t>
      </w:r>
    </w:p>
    <w:p w:rsidR="00135425" w:rsidRPr="0029045F" w:rsidRDefault="00135425" w:rsidP="00135425">
      <w:r w:rsidRPr="0029045F">
        <w:rPr>
          <w:rStyle w:val="Style13ptBold"/>
        </w:rPr>
        <w:t>Mosser, 15</w:t>
      </w:r>
      <w:r w:rsidRPr="0029045F">
        <w:t xml:space="preserve"> (Joanna - Associate Professor of Political Philosophy at Drake University. 24 Jul 2015, “Majesty and mercy: undocumented immigration, deferred removal action, and the spectacle of sovereign exceptionalism,” Critical Review of International Social and Political Philosophy, Vol 21, Issue 2, pp. 7-11, Accessed: 6/30/18)//GraRev</w:t>
      </w:r>
    </w:p>
    <w:p w:rsidR="00135425" w:rsidRPr="0029045F" w:rsidRDefault="00135425" w:rsidP="00135425">
      <w:pPr>
        <w:rPr>
          <w:sz w:val="16"/>
        </w:rPr>
      </w:pPr>
      <w:r w:rsidRPr="0029045F">
        <w:rPr>
          <w:sz w:val="16"/>
        </w:rPr>
        <w:t xml:space="preserve">A discretionary politics of exception-making, then, is both constitutive and potentially destructive of the state ‘s performance of sovereign power. </w:t>
      </w:r>
      <w:r w:rsidRPr="0029045F">
        <w:rPr>
          <w:rStyle w:val="StyleUnderline"/>
        </w:rPr>
        <w:t xml:space="preserve">The exception, as documented above, </w:t>
      </w:r>
      <w:r w:rsidRPr="0029045F">
        <w:rPr>
          <w:rStyle w:val="Emphasis"/>
        </w:rPr>
        <w:t>functions as strategic obfuscation and erasure; it cloaks the state ‘s discretionary claims in a rhetoric of necessity, inevitability, security, and help</w:t>
      </w:r>
      <w:r w:rsidRPr="0029045F">
        <w:rPr>
          <w:rStyle w:val="StyleUnderline"/>
        </w:rPr>
        <w:t>.</w:t>
      </w:r>
      <w:r w:rsidRPr="0029045F">
        <w:rPr>
          <w:sz w:val="16"/>
        </w:rPr>
        <w:t xml:space="preserve"> </w:t>
      </w:r>
      <w:r w:rsidRPr="0029045F">
        <w:rPr>
          <w:rStyle w:val="StyleUnderline"/>
        </w:rPr>
        <w:t>An event</w:t>
      </w:r>
      <w:r w:rsidRPr="0029045F">
        <w:rPr>
          <w:sz w:val="16"/>
        </w:rPr>
        <w:t xml:space="preserve">, person, or space that is </w:t>
      </w:r>
      <w:r w:rsidRPr="0029045F">
        <w:rPr>
          <w:rStyle w:val="StyleUnderline"/>
        </w:rPr>
        <w:t>unsuccessfully excepted threatens to expose the ruse of lawlessness at sovereignty ‘s core. Any successful performance of exception, then – a process in which the state both plays and defines the exception – requires constant justification, indeed reification</w:t>
      </w:r>
      <w:r w:rsidRPr="0029045F">
        <w:rPr>
          <w:sz w:val="16"/>
        </w:rPr>
        <w:t xml:space="preserve">. Historically, </w:t>
      </w:r>
      <w:r w:rsidRPr="0029045F">
        <w:rPr>
          <w:rStyle w:val="StyleUnderline"/>
        </w:rPr>
        <w:t>constructions of a distant, remote Other have provided this justification. The continued legitimacy of the detention facility at Guantanamo Base, despite campaign promises and an executive order to the contrary, rests upon the remoteness of the space and the Others who reside there</w:t>
      </w:r>
      <w:r w:rsidRPr="0029045F">
        <w:rPr>
          <w:sz w:val="16"/>
        </w:rPr>
        <w:t xml:space="preserve"> (Tagma 2009). </w:t>
      </w:r>
      <w:r w:rsidRPr="0029045F">
        <w:rPr>
          <w:rStyle w:val="StyleUnderline"/>
        </w:rPr>
        <w:t>Its continued use</w:t>
      </w:r>
      <w:r w:rsidRPr="0029045F">
        <w:rPr>
          <w:sz w:val="16"/>
        </w:rPr>
        <w:t xml:space="preserve"> (and continued use in secrecy) </w:t>
      </w:r>
      <w:r w:rsidRPr="0029045F">
        <w:rPr>
          <w:rStyle w:val="StyleUnderline"/>
        </w:rPr>
        <w:t>rests upon its</w:t>
      </w:r>
      <w:r w:rsidRPr="0029045F">
        <w:rPr>
          <w:sz w:val="16"/>
        </w:rPr>
        <w:t xml:space="preserve"> “strategic distance” – the actuality and perception of walls, borders, and </w:t>
      </w:r>
      <w:r w:rsidRPr="0029045F">
        <w:rPr>
          <w:rStyle w:val="StyleUnderline"/>
        </w:rPr>
        <w:t>boundaries between “</w:t>
      </w:r>
      <w:r w:rsidRPr="0029045F">
        <w:rPr>
          <w:rStyle w:val="Emphasis"/>
        </w:rPr>
        <w:t>normal</w:t>
      </w:r>
      <w:r w:rsidRPr="0029045F">
        <w:rPr>
          <w:rStyle w:val="StyleUnderline"/>
        </w:rPr>
        <w:t xml:space="preserve">” </w:t>
      </w:r>
      <w:r w:rsidRPr="0029045F">
        <w:rPr>
          <w:rStyle w:val="Emphasis"/>
        </w:rPr>
        <w:t>society</w:t>
      </w:r>
      <w:r w:rsidRPr="0029045F">
        <w:rPr>
          <w:rStyle w:val="StyleUnderline"/>
        </w:rPr>
        <w:t xml:space="preserve"> and the </w:t>
      </w:r>
      <w:r w:rsidRPr="0029045F">
        <w:rPr>
          <w:rStyle w:val="Emphasis"/>
        </w:rPr>
        <w:t>deviance contained</w:t>
      </w:r>
      <w:r w:rsidRPr="0029045F">
        <w:rPr>
          <w:sz w:val="16"/>
        </w:rPr>
        <w:t xml:space="preserve">, for national security purposes, therein (p. 412). </w:t>
      </w:r>
      <w:r w:rsidRPr="0029045F">
        <w:rPr>
          <w:rStyle w:val="StyleUnderline"/>
        </w:rPr>
        <w:t xml:space="preserve">Guantanamo ‘s distance, combined with its </w:t>
      </w:r>
      <w:r w:rsidRPr="0029045F">
        <w:rPr>
          <w:rStyle w:val="Emphasis"/>
        </w:rPr>
        <w:t>disputed sovereignty</w:t>
      </w:r>
      <w:r w:rsidRPr="0029045F">
        <w:rPr>
          <w:rStyle w:val="StyleUnderline"/>
        </w:rPr>
        <w:t xml:space="preserve">, produces a </w:t>
      </w:r>
      <w:r w:rsidRPr="0029045F">
        <w:rPr>
          <w:rStyle w:val="Emphasis"/>
        </w:rPr>
        <w:t>strategically useful space</w:t>
      </w:r>
      <w:r w:rsidRPr="0029045F">
        <w:rPr>
          <w:rStyle w:val="StyleUnderline"/>
        </w:rPr>
        <w:t xml:space="preserve"> that is – and in which those housed there become – “</w:t>
      </w:r>
      <w:r w:rsidRPr="0029045F">
        <w:rPr>
          <w:rStyle w:val="Emphasis"/>
        </w:rPr>
        <w:t>animal</w:t>
      </w:r>
      <w:r w:rsidRPr="0029045F">
        <w:rPr>
          <w:rStyle w:val="StyleUnderline"/>
        </w:rPr>
        <w:t>” and “</w:t>
      </w:r>
      <w:r w:rsidRPr="0029045F">
        <w:rPr>
          <w:rStyle w:val="Emphasis"/>
        </w:rPr>
        <w:t>like no other</w:t>
      </w:r>
      <w:r w:rsidRPr="0029045F">
        <w:rPr>
          <w:rStyle w:val="StyleUnderline"/>
        </w:rPr>
        <w:t>”</w:t>
      </w:r>
      <w:r w:rsidRPr="0029045F">
        <w:rPr>
          <w:sz w:val="16"/>
        </w:rPr>
        <w:t xml:space="preserve"> (Ginsburg 2004). </w:t>
      </w:r>
      <w:r w:rsidRPr="0029045F">
        <w:rPr>
          <w:rStyle w:val="StyleUnderline"/>
        </w:rPr>
        <w:t xml:space="preserve">The sovereign ‘s ability to define when, how, to what degree, and </w:t>
      </w:r>
      <w:r w:rsidRPr="0029045F">
        <w:rPr>
          <w:rStyle w:val="Emphasis"/>
        </w:rPr>
        <w:t>against whom law functions depends</w:t>
      </w:r>
      <w:r w:rsidRPr="0029045F">
        <w:rPr>
          <w:rStyle w:val="StyleUnderline"/>
        </w:rPr>
        <w:t xml:space="preserve">, in no small way, </w:t>
      </w:r>
      <w:r w:rsidRPr="0029045F">
        <w:rPr>
          <w:rStyle w:val="Emphasis"/>
        </w:rPr>
        <w:t xml:space="preserve">upon the exception ‘s difference and distance; the latter is the “condition of possibility” upon which “sovereign utterances” depend </w:t>
      </w:r>
      <w:r w:rsidRPr="0029045F">
        <w:rPr>
          <w:sz w:val="16"/>
        </w:rPr>
        <w:t>(Butler and Spivak 2007, p. 11).</w:t>
      </w:r>
    </w:p>
    <w:p w:rsidR="00135425" w:rsidRPr="0029045F" w:rsidRDefault="00135425" w:rsidP="00135425">
      <w:pPr>
        <w:rPr>
          <w:rStyle w:val="Emphasis"/>
        </w:rPr>
      </w:pPr>
      <w:r w:rsidRPr="0029045F">
        <w:rPr>
          <w:sz w:val="16"/>
        </w:rPr>
        <w:t xml:space="preserve">Prior to 1952, the exception was codified and formalized in US immigration law; national origins quotas and racial prerequisites to naturalization limited access to American citizenship and necessitated the immigrant petitioner ‘s performance of whiteness (Lopez 1997). The 1952 Immigration and Nationality Act abolished racial prerequisites, however, removing – at least in a formal codified sense – the exception upon which US immigration and naturalization law had been premised since 1790. As Mendelson (2010, p. 1015) documents in her study of Board of Immigration Appeals (BIA) decisions, however, </w:t>
      </w:r>
      <w:r w:rsidRPr="0029045F">
        <w:rPr>
          <w:rStyle w:val="Emphasis"/>
        </w:rPr>
        <w:t>immigration courts remain, to this day, an important site of the “articulation and performance” of American identity</w:t>
      </w:r>
      <w:r w:rsidRPr="0029045F">
        <w:rPr>
          <w:sz w:val="16"/>
        </w:rPr>
        <w:t xml:space="preserve">. </w:t>
      </w:r>
      <w:r w:rsidRPr="0029045F">
        <w:rPr>
          <w:rStyle w:val="StyleUnderline"/>
        </w:rPr>
        <w:t>The law governing cancelation of removal/ deportation</w:t>
      </w:r>
      <w:r w:rsidRPr="0029045F">
        <w:rPr>
          <w:sz w:val="16"/>
        </w:rPr>
        <w:t xml:space="preserve">, for example, </w:t>
      </w:r>
      <w:r w:rsidRPr="0029045F">
        <w:rPr>
          <w:rStyle w:val="StyleUnderline"/>
        </w:rPr>
        <w:t>requires petitioners</w:t>
      </w:r>
      <w:r w:rsidRPr="0029045F">
        <w:rPr>
          <w:sz w:val="16"/>
        </w:rPr>
        <w:t xml:space="preserve"> slated for deportation </w:t>
      </w:r>
      <w:r w:rsidRPr="0029045F">
        <w:rPr>
          <w:rStyle w:val="StyleUnderline"/>
        </w:rPr>
        <w:t>to demonstrate that their removal would produce “</w:t>
      </w:r>
      <w:r w:rsidRPr="0029045F">
        <w:rPr>
          <w:rStyle w:val="Emphasis"/>
        </w:rPr>
        <w:t>exceptional</w:t>
      </w:r>
      <w:r w:rsidRPr="0029045F">
        <w:rPr>
          <w:rStyle w:val="StyleUnderline"/>
        </w:rPr>
        <w:t xml:space="preserve"> and extremely unusual </w:t>
      </w:r>
      <w:r w:rsidRPr="0029045F">
        <w:rPr>
          <w:rStyle w:val="Emphasis"/>
        </w:rPr>
        <w:t>hardship</w:t>
      </w:r>
      <w:r w:rsidRPr="0029045F">
        <w:rPr>
          <w:rStyle w:val="StyleUnderline"/>
        </w:rPr>
        <w:t>” for the relatives designated in the law</w:t>
      </w:r>
      <w:r w:rsidRPr="0029045F">
        <w:rPr>
          <w:sz w:val="16"/>
        </w:rPr>
        <w:t xml:space="preserve">. In addition, </w:t>
      </w:r>
      <w:r w:rsidRPr="0029045F">
        <w:rPr>
          <w:rStyle w:val="StyleUnderline"/>
        </w:rPr>
        <w:t>they must establish</w:t>
      </w:r>
      <w:r w:rsidRPr="0029045F">
        <w:rPr>
          <w:sz w:val="16"/>
        </w:rPr>
        <w:t xml:space="preserve"> ten years of continuous residence in the US and “</w:t>
      </w:r>
      <w:r w:rsidRPr="0029045F">
        <w:rPr>
          <w:rStyle w:val="StyleUnderline"/>
        </w:rPr>
        <w:t>good moral character</w:t>
      </w:r>
      <w:r w:rsidRPr="0029045F">
        <w:rPr>
          <w:sz w:val="16"/>
        </w:rPr>
        <w:t xml:space="preserve">.” Strikingly, though, the pro se materials distributed by lawyers, </w:t>
      </w:r>
      <w:r w:rsidRPr="0029045F">
        <w:rPr>
          <w:rStyle w:val="Emphasis"/>
        </w:rPr>
        <w:t>immigrant advocates</w:t>
      </w:r>
      <w:r w:rsidRPr="0029045F">
        <w:rPr>
          <w:sz w:val="16"/>
        </w:rPr>
        <w:t xml:space="preserve">, and social services organizations </w:t>
      </w:r>
      <w:r w:rsidRPr="0029045F">
        <w:rPr>
          <w:rStyle w:val="Emphasis"/>
        </w:rPr>
        <w:t>demand even more: the performance of immigrant “conformity to antiquated notions of America”</w:t>
      </w:r>
      <w:r w:rsidRPr="0029045F">
        <w:rPr>
          <w:sz w:val="16"/>
        </w:rPr>
        <w:t xml:space="preserve"> (Mendelson 2010, p. 1016). Mendelson finds that applications for cancelation of deportation document and celebrate the petitioner ‘s conformity with white middle-class norms: church attendance, stable employment records, stable heterosexual marriages, unions of high school sweethearts, home ownership, English-speaking homes, volunteerism, responsible (domestic) motherhood, and (protective, enterprising) fatherhood. </w:t>
      </w:r>
      <w:r w:rsidRPr="0029045F">
        <w:rPr>
          <w:rStyle w:val="StyleUnderline"/>
        </w:rPr>
        <w:t>These performances, in turn, are “generative and constitutive”</w:t>
      </w:r>
      <w:r w:rsidRPr="0029045F">
        <w:rPr>
          <w:sz w:val="16"/>
        </w:rPr>
        <w:t xml:space="preserve"> (p. 1057); </w:t>
      </w:r>
      <w:r w:rsidRPr="0029045F">
        <w:rPr>
          <w:rStyle w:val="StyleUnderline"/>
        </w:rPr>
        <w:t xml:space="preserve">they call the immigrant newcomer to the expectations of an </w:t>
      </w:r>
      <w:r w:rsidRPr="0029045F">
        <w:rPr>
          <w:rStyle w:val="Emphasis"/>
        </w:rPr>
        <w:t>American identity that never was</w:t>
      </w:r>
      <w:r w:rsidRPr="0029045F">
        <w:rPr>
          <w:rStyle w:val="StyleUnderline"/>
        </w:rPr>
        <w:t xml:space="preserve">, reinforce national myths that provide justification for </w:t>
      </w:r>
      <w:r w:rsidRPr="0029045F">
        <w:rPr>
          <w:rStyle w:val="Emphasis"/>
        </w:rPr>
        <w:t xml:space="preserve">sacrifice to the American ideal, </w:t>
      </w:r>
      <w:r w:rsidRPr="0029045F">
        <w:rPr>
          <w:rStyle w:val="StyleUnderline"/>
        </w:rPr>
        <w:t>provide powerful justification for the exclusion of those with “</w:t>
      </w:r>
      <w:r w:rsidRPr="0029045F">
        <w:rPr>
          <w:rStyle w:val="Emphasis"/>
        </w:rPr>
        <w:t>undesirable</w:t>
      </w:r>
      <w:r w:rsidRPr="0029045F">
        <w:rPr>
          <w:rStyle w:val="StyleUnderline"/>
        </w:rPr>
        <w:t xml:space="preserve">” </w:t>
      </w:r>
      <w:r w:rsidRPr="0029045F">
        <w:rPr>
          <w:rStyle w:val="Emphasis"/>
        </w:rPr>
        <w:t>qualities</w:t>
      </w:r>
      <w:r w:rsidRPr="0029045F">
        <w:rPr>
          <w:sz w:val="16"/>
        </w:rPr>
        <w:t xml:space="preserve"> (Kanstroom 2000, p. 1892), </w:t>
      </w:r>
      <w:r w:rsidRPr="0029045F">
        <w:rPr>
          <w:rStyle w:val="StyleUnderline"/>
        </w:rPr>
        <w:t>and</w:t>
      </w:r>
      <w:r w:rsidRPr="0029045F">
        <w:rPr>
          <w:sz w:val="16"/>
        </w:rPr>
        <w:t xml:space="preserve">, perhaps most important, </w:t>
      </w:r>
      <w:r w:rsidRPr="0029045F">
        <w:rPr>
          <w:rStyle w:val="Emphasis"/>
        </w:rPr>
        <w:t>justify the judge ‘s discretionary decision to except the exceptional supplicant from the expulsion the law otherwise demands.</w:t>
      </w:r>
    </w:p>
    <w:p w:rsidR="00135425" w:rsidRPr="0029045F" w:rsidRDefault="00135425" w:rsidP="00135425">
      <w:pPr>
        <w:rPr>
          <w:rStyle w:val="StyleUnderline"/>
        </w:rPr>
      </w:pPr>
      <w:r w:rsidRPr="0029045F">
        <w:rPr>
          <w:sz w:val="16"/>
        </w:rPr>
        <w:t xml:space="preserve">Such deviations from law are extraordinary and require justification. Schmitt, Huysmans (2008, p. 168) argues, tells us that </w:t>
      </w:r>
      <w:r w:rsidRPr="0029045F">
        <w:rPr>
          <w:rStyle w:val="StyleUnderline"/>
        </w:rPr>
        <w:t>law “consists in applying a normative idea to a factual situation.”</w:t>
      </w:r>
      <w:r w:rsidRPr="0029045F">
        <w:rPr>
          <w:sz w:val="16"/>
        </w:rPr>
        <w:t xml:space="preserve"> </w:t>
      </w:r>
      <w:r w:rsidRPr="0029045F">
        <w:rPr>
          <w:rStyle w:val="StyleUnderline"/>
        </w:rPr>
        <w:t>Because neither neatly anticipates nor accommodates the other, discretionary decisions that “cross the distance between” idea and fact are both necessary and inevitable</w:t>
      </w:r>
      <w:r w:rsidRPr="0029045F">
        <w:rPr>
          <w:sz w:val="16"/>
        </w:rPr>
        <w:t xml:space="preserve">. Such discretionary acts present a particular problem for liberal political communities; indeed, </w:t>
      </w:r>
      <w:r w:rsidRPr="0029045F">
        <w:rPr>
          <w:rStyle w:val="StyleUnderline"/>
        </w:rPr>
        <w:t>the gap between fact and normative call puts the latter under constant “critical strain”</w:t>
      </w:r>
      <w:r w:rsidRPr="0029045F">
        <w:rPr>
          <w:sz w:val="16"/>
        </w:rPr>
        <w:t xml:space="preserve"> (p. 168) </w:t>
      </w:r>
      <w:r w:rsidRPr="0029045F">
        <w:rPr>
          <w:rStyle w:val="StyleUnderline"/>
        </w:rPr>
        <w:t xml:space="preserve">as the sovereign power defines, confronts, and acts upon the emergency-exception and, in so doing, </w:t>
      </w:r>
      <w:r w:rsidRPr="0029045F">
        <w:rPr>
          <w:rStyle w:val="Emphasis"/>
        </w:rPr>
        <w:t>necessarily deviates</w:t>
      </w:r>
      <w:r w:rsidRPr="0029045F">
        <w:rPr>
          <w:rStyle w:val="StyleUnderline"/>
        </w:rPr>
        <w:t xml:space="preserve"> from codified legal norm.</w:t>
      </w:r>
    </w:p>
    <w:p w:rsidR="00135425" w:rsidRPr="0029045F" w:rsidRDefault="00135425" w:rsidP="00135425">
      <w:pPr>
        <w:rPr>
          <w:rStyle w:val="Emphasis"/>
        </w:rPr>
      </w:pPr>
      <w:r w:rsidRPr="0029045F">
        <w:rPr>
          <w:rStyle w:val="StyleUnderline"/>
        </w:rPr>
        <w:t>Ideally</w:t>
      </w:r>
      <w:r w:rsidRPr="0029045F">
        <w:rPr>
          <w:sz w:val="16"/>
        </w:rPr>
        <w:t xml:space="preserve">, then, </w:t>
      </w:r>
      <w:r w:rsidRPr="0029045F">
        <w:rPr>
          <w:rStyle w:val="StyleUnderline"/>
        </w:rPr>
        <w:t xml:space="preserve">the sovereign defines and acts upon the exception to preserve, </w:t>
      </w:r>
      <w:r w:rsidRPr="0029045F">
        <w:rPr>
          <w:rStyle w:val="Emphasis"/>
        </w:rPr>
        <w:t>affirm</w:t>
      </w:r>
      <w:r w:rsidRPr="0029045F">
        <w:rPr>
          <w:rStyle w:val="StyleUnderline"/>
        </w:rPr>
        <w:t xml:space="preserve">, </w:t>
      </w:r>
      <w:r w:rsidRPr="0029045F">
        <w:rPr>
          <w:rStyle w:val="Emphasis"/>
        </w:rPr>
        <w:t>re-establish</w:t>
      </w:r>
      <w:r w:rsidRPr="0029045F">
        <w:rPr>
          <w:rStyle w:val="StyleUnderline"/>
        </w:rPr>
        <w:t xml:space="preserve">, and </w:t>
      </w:r>
      <w:r w:rsidRPr="0029045F">
        <w:rPr>
          <w:rStyle w:val="Emphasis"/>
        </w:rPr>
        <w:t>reify</w:t>
      </w:r>
      <w:r w:rsidRPr="0029045F">
        <w:rPr>
          <w:rStyle w:val="StyleUnderline"/>
        </w:rPr>
        <w:t xml:space="preserve"> the existing order. The exception,</w:t>
      </w:r>
      <w:r w:rsidRPr="0029045F">
        <w:rPr>
          <w:sz w:val="16"/>
        </w:rPr>
        <w:t xml:space="preserve"> by definitional necessity, </w:t>
      </w:r>
      <w:r w:rsidRPr="0029045F">
        <w:rPr>
          <w:rStyle w:val="StyleUnderline"/>
        </w:rPr>
        <w:t>seems to require this</w:t>
      </w:r>
      <w:r w:rsidRPr="0029045F">
        <w:rPr>
          <w:sz w:val="16"/>
        </w:rPr>
        <w:t xml:space="preserve">: It is extraordinary, exceptional, rare, of limited temporal duration, and requires a temporary, if extraordinary, act of discretionary deviation from a normative legal order that has failed to anticipate and accommodate its deviance. Up for discussion, Gross (2000, p. 1845) notes, is merely the “breadth of counter-emergency powers” the state must use to “bring the exception to a conclusion.” </w:t>
      </w:r>
      <w:r w:rsidRPr="0029045F">
        <w:rPr>
          <w:rStyle w:val="StyleUnderline"/>
        </w:rPr>
        <w:t>The state, having done this, is confirmed in its authority as guarantor and guardian of the norm, and the normative order itself is re-affirmed</w:t>
      </w:r>
      <w:r w:rsidRPr="0029045F">
        <w:rPr>
          <w:sz w:val="16"/>
        </w:rPr>
        <w:t xml:space="preserve">. Mendelson ‘s (2010) work on the mythmaking power of the BIA ‘s cancelation of removal decisions is an illustrative case in point: </w:t>
      </w:r>
      <w:r w:rsidRPr="0029045F">
        <w:rPr>
          <w:rStyle w:val="StyleUnderline"/>
        </w:rPr>
        <w:t xml:space="preserve">the BIA decisions except particular persons who perform, </w:t>
      </w:r>
      <w:r w:rsidRPr="0029045F">
        <w:rPr>
          <w:sz w:val="16"/>
        </w:rPr>
        <w:t>before the court</w:t>
      </w:r>
      <w:r w:rsidRPr="0029045F">
        <w:rPr>
          <w:rStyle w:val="StyleUnderline"/>
        </w:rPr>
        <w:t xml:space="preserve">, the requirements of a </w:t>
      </w:r>
      <w:r w:rsidRPr="0029045F">
        <w:rPr>
          <w:rStyle w:val="Emphasis"/>
        </w:rPr>
        <w:t>lost</w:t>
      </w:r>
      <w:r w:rsidRPr="0029045F">
        <w:rPr>
          <w:rStyle w:val="StyleUnderline"/>
        </w:rPr>
        <w:t xml:space="preserve"> and </w:t>
      </w:r>
      <w:r w:rsidRPr="0029045F">
        <w:rPr>
          <w:rStyle w:val="Emphasis"/>
        </w:rPr>
        <w:t>mythical</w:t>
      </w:r>
      <w:r w:rsidRPr="0029045F">
        <w:rPr>
          <w:rStyle w:val="StyleUnderline"/>
        </w:rPr>
        <w:t xml:space="preserve"> American identity; the violence done to the law in the process of exception-making is </w:t>
      </w:r>
      <w:r w:rsidRPr="0029045F">
        <w:rPr>
          <w:rStyle w:val="Emphasis"/>
        </w:rPr>
        <w:t>undone</w:t>
      </w:r>
      <w:r w:rsidRPr="0029045F">
        <w:rPr>
          <w:rStyle w:val="StyleUnderline"/>
        </w:rPr>
        <w:t xml:space="preserve"> as the immigrant-exception </w:t>
      </w:r>
      <w:r w:rsidRPr="0029045F">
        <w:rPr>
          <w:rStyle w:val="Emphasis"/>
        </w:rPr>
        <w:t>performs</w:t>
      </w:r>
      <w:r w:rsidRPr="0029045F">
        <w:rPr>
          <w:rStyle w:val="StyleUnderline"/>
        </w:rPr>
        <w:t xml:space="preserve"> – </w:t>
      </w:r>
      <w:r w:rsidRPr="0029045F">
        <w:rPr>
          <w:rStyle w:val="Emphasis"/>
        </w:rPr>
        <w:t>and in that moment re-affirms</w:t>
      </w:r>
      <w:r w:rsidRPr="0029045F">
        <w:rPr>
          <w:rStyle w:val="StyleUnderline"/>
        </w:rPr>
        <w:t xml:space="preserve"> – </w:t>
      </w:r>
      <w:r w:rsidRPr="0029045F">
        <w:rPr>
          <w:rStyle w:val="Emphasis"/>
        </w:rPr>
        <w:t>powerful constitutive myths that structure Americans ‘ self-understanding</w:t>
      </w:r>
    </w:p>
    <w:p w:rsidR="00135425" w:rsidRPr="0029045F" w:rsidRDefault="00135425" w:rsidP="00135425">
      <w:pPr>
        <w:rPr>
          <w:rStyle w:val="StyleUnderline"/>
        </w:rPr>
      </w:pPr>
      <w:r w:rsidRPr="0029045F">
        <w:rPr>
          <w:sz w:val="16"/>
        </w:rPr>
        <w:t xml:space="preserve">Indeed, as Hay (2004) documents in his study of eighteenth century English criminal law, </w:t>
      </w:r>
      <w:r w:rsidRPr="0029045F">
        <w:rPr>
          <w:rStyle w:val="StyleUnderline"/>
        </w:rPr>
        <w:t xml:space="preserve">exceptional discretionary </w:t>
      </w:r>
      <w:r w:rsidRPr="0029045F">
        <w:rPr>
          <w:rStyle w:val="Emphasis"/>
        </w:rPr>
        <w:t>acts function to preserve law ‘s perceived legitimacy.</w:t>
      </w:r>
      <w:r w:rsidRPr="0029045F">
        <w:rPr>
          <w:sz w:val="16"/>
        </w:rPr>
        <w:t xml:space="preserve"> </w:t>
      </w:r>
      <w:r w:rsidRPr="0029045F">
        <w:rPr>
          <w:rStyle w:val="StyleUnderline"/>
        </w:rPr>
        <w:t xml:space="preserve">These </w:t>
      </w:r>
      <w:r w:rsidRPr="0029045F">
        <w:rPr>
          <w:rStyle w:val="Emphasis"/>
          <w:sz w:val="26"/>
        </w:rPr>
        <w:t>exceptional spectacles</w:t>
      </w:r>
      <w:r w:rsidRPr="0029045F">
        <w:rPr>
          <w:sz w:val="16"/>
        </w:rPr>
        <w:t xml:space="preserve">, in turn, </w:t>
      </w:r>
      <w:r w:rsidRPr="0029045F">
        <w:rPr>
          <w:rStyle w:val="Emphasis"/>
          <w:sz w:val="26"/>
        </w:rPr>
        <w:t>manufacture consent to, and justification for, the law – and the law ‘s author</w:t>
      </w:r>
      <w:r w:rsidRPr="0029045F">
        <w:rPr>
          <w:sz w:val="16"/>
        </w:rPr>
        <w:t xml:space="preserve">. The criminal law, according to Hay, was “critically important in maintaining bonds of obedience and deference, in legitimizing the status quo, [and] in constantly recreating the structure of authority which arose from property and in turn protected its interests” (p. 77). </w:t>
      </w:r>
      <w:r w:rsidRPr="0029045F">
        <w:rPr>
          <w:rStyle w:val="StyleUnderline"/>
        </w:rPr>
        <w:t>The state</w:t>
      </w:r>
      <w:r w:rsidRPr="0029045F">
        <w:rPr>
          <w:sz w:val="16"/>
        </w:rPr>
        <w:t xml:space="preserve">, in short, </w:t>
      </w:r>
      <w:r w:rsidRPr="0029045F">
        <w:rPr>
          <w:rStyle w:val="Emphasis"/>
        </w:rPr>
        <w:t xml:space="preserve">required the exception; it invoked the majesty and spectacle of the court </w:t>
      </w:r>
      <w:r w:rsidRPr="0029045F">
        <w:rPr>
          <w:sz w:val="16"/>
        </w:rPr>
        <w:t xml:space="preserve">– robes, wigs, and the judge, on high, </w:t>
      </w:r>
      <w:r w:rsidRPr="0029045F">
        <w:rPr>
          <w:rStyle w:val="StyleUnderline"/>
        </w:rPr>
        <w:t xml:space="preserve">as either “god of wrath or merciful arbiter of [people’s] </w:t>
      </w:r>
      <w:r w:rsidRPr="0029045F">
        <w:rPr>
          <w:sz w:val="16"/>
        </w:rPr>
        <w:t xml:space="preserve">men ‘s </w:t>
      </w:r>
      <w:r w:rsidRPr="0029045F">
        <w:rPr>
          <w:rStyle w:val="StyleUnderline"/>
        </w:rPr>
        <w:t>fates”</w:t>
      </w:r>
      <w:r w:rsidRPr="0029045F">
        <w:rPr>
          <w:sz w:val="16"/>
        </w:rPr>
        <w:t xml:space="preserve"> (p. 78) – as a stage for the performance of exception-making vis-à-vis the criminal poor</w:t>
      </w:r>
      <w:r w:rsidRPr="0029045F">
        <w:rPr>
          <w:rStyle w:val="StyleUnderline"/>
        </w:rPr>
        <w:t xml:space="preserve">. The court trafficked in practices of procedural formalism and dismissal by technicality and positioned the judge as agent of </w:t>
      </w:r>
      <w:r w:rsidRPr="0029045F">
        <w:rPr>
          <w:rStyle w:val="Emphasis"/>
        </w:rPr>
        <w:t>statist mercy</w:t>
      </w:r>
      <w:r w:rsidRPr="0029045F">
        <w:rPr>
          <w:rStyle w:val="StyleUnderline"/>
        </w:rPr>
        <w:t xml:space="preserve"> to self-consciously </w:t>
      </w:r>
      <w:r w:rsidRPr="0029045F">
        <w:rPr>
          <w:rStyle w:val="Emphasis"/>
        </w:rPr>
        <w:t xml:space="preserve">manufacture loyalty </w:t>
      </w:r>
      <w:r w:rsidRPr="0029045F">
        <w:rPr>
          <w:rStyle w:val="StyleUnderline"/>
        </w:rPr>
        <w:t xml:space="preserve">and </w:t>
      </w:r>
      <w:r w:rsidRPr="0029045F">
        <w:rPr>
          <w:rStyle w:val="Emphasis"/>
        </w:rPr>
        <w:t>deference</w:t>
      </w:r>
      <w:r w:rsidRPr="0029045F">
        <w:rPr>
          <w:rStyle w:val="StyleUnderline"/>
        </w:rPr>
        <w:t xml:space="preserve"> among the governed.</w:t>
      </w:r>
    </w:p>
    <w:p w:rsidR="00135425" w:rsidRPr="0029045F" w:rsidRDefault="00135425" w:rsidP="00135425">
      <w:pPr>
        <w:rPr>
          <w:rStyle w:val="Emphasis"/>
        </w:rPr>
      </w:pPr>
      <w:r w:rsidRPr="0029045F">
        <w:rPr>
          <w:rStyle w:val="StyleUnderline"/>
        </w:rPr>
        <w:t>Contemporary pardon-politicking may function similarly</w:t>
      </w:r>
      <w:r w:rsidRPr="0029045F">
        <w:rPr>
          <w:sz w:val="16"/>
        </w:rPr>
        <w:t xml:space="preserve">. The pardon, Morison argues, is an executive act that suspends the normal working of the law. It threatens, then, to expose the lawlessness at sovereignty ‘s root; the acts of mercy pardons involve are, by definitional necessity, derelictions of duty: the decision-maker “cannot both genuinely show mercy to the defendant and, at the same time, remain faithful to the duties of [the] office” (Morison 2005, p. 73). Nonetheless, pardons traffic in a powerful dynamic of mercy and grace that can play a powerful role in reaffirming “public confidence” (Love 2000, p. 1508) in the moral force of the law. In both cases – eighteenth century England and contemporary US pardon-politicking – </w:t>
      </w:r>
      <w:r w:rsidRPr="0029045F">
        <w:rPr>
          <w:rStyle w:val="Emphasis"/>
        </w:rPr>
        <w:t>the exception threatens to expose sovereignty ‘s ruse but functions, equally powerfully, to reaffirm the existing normative legal order and the sovereign power ‘s status as guarantor of it.</w:t>
      </w:r>
    </w:p>
    <w:p w:rsidR="00135425" w:rsidRPr="0029045F" w:rsidRDefault="00135425" w:rsidP="00135425">
      <w:r w:rsidRPr="0029045F">
        <w:t>Majesty, mercy, and the undocumented immigrant exception</w:t>
      </w:r>
    </w:p>
    <w:p w:rsidR="00135425" w:rsidRPr="0029045F" w:rsidRDefault="00135425" w:rsidP="00135425">
      <w:r w:rsidRPr="0029045F">
        <w:rPr>
          <w:rStyle w:val="StyleUnderline"/>
        </w:rPr>
        <w:t>Sovereign power</w:t>
      </w:r>
      <w:r w:rsidRPr="0029045F">
        <w:t xml:space="preserve">, then, </w:t>
      </w:r>
      <w:r w:rsidRPr="0029045F">
        <w:rPr>
          <w:rStyle w:val="StyleUnderline"/>
        </w:rPr>
        <w:t>consists in the capacity to play and define the exception</w:t>
      </w:r>
      <w:r w:rsidRPr="0029045F">
        <w:t xml:space="preserve">. </w:t>
      </w:r>
      <w:r w:rsidRPr="0029045F">
        <w:rPr>
          <w:rStyle w:val="Emphasis"/>
        </w:rPr>
        <w:t>The exception, in turn, cloaks the lawlessness of the sovereign power ‘s utterances through rhetorics of necessity, security, help, and mercy and reaffirms the established legalnormative order</w:t>
      </w:r>
      <w:r w:rsidRPr="0029045F">
        <w:t>. On one read, the Obama Administration ‘s selective deportation and deferred action decisions do play and define the exception in this way. In 2010, then-ICE Assistant Secretary John Morton issued a memo to all ICE employees, in which he articulated the necessity of exception-making in the administration of US immigration laws:</w:t>
      </w:r>
    </w:p>
    <w:p w:rsidR="00135425" w:rsidRPr="0029045F" w:rsidRDefault="00135425" w:rsidP="00135425">
      <w:pPr>
        <w:rPr>
          <w:sz w:val="8"/>
        </w:rPr>
      </w:pPr>
      <w:r w:rsidRPr="0029045F">
        <w:rPr>
          <w:sz w:val="8"/>
        </w:rPr>
        <w:t>In addition to our important criminal investigative responsibilities, ICE is charged with enforcing the nation ‘s civil immigration laws. This is a critical mission and one with direct significance for our national security, public safety, and the integrity of our border and immigration controls. ICE, however, only has resources to remove approximately 400,000 aliens per year, less than 4 percent of the estimated illegal alien population in the United States. In light of the large number of administrative violations the agency is charged with addressing and the limited enforcement resources the agency has available, ICE must prioritize the use of its enforcement personnel, detention space, and removal resources to ensure that the removals the agency does conduct promote the agency ‘s highest enforcement priorities, namely national security, public safety, and border security. (Morton 2010, p. 1)</w:t>
      </w:r>
    </w:p>
    <w:p w:rsidR="00135425" w:rsidRPr="0029045F" w:rsidRDefault="00135425" w:rsidP="00135425">
      <w:pPr>
        <w:rPr>
          <w:sz w:val="8"/>
        </w:rPr>
      </w:pPr>
      <w:r w:rsidRPr="0029045F">
        <w:rPr>
          <w:sz w:val="8"/>
        </w:rPr>
        <w:t>Morton articulates the necessity of exception but, in doing so, admits failure: The agency is capable of enforcing the law only 4% of the time. This is a striking admission of law ‘s failure that undermines both the moral force of law and the sovereign power ‘s status as guarantor of it. In artful sleight of hand, however, Morton compensates: In targeting just 4% of the nation ‘s unlawfully present population, ICE nonetheless can, by prioritizing for detection, detention, and removal aliens who threaten security and safety, guard the integrity of the nation ‘s territorial border. While ICE is charged with the removal of all unlawfully present aliens in the US, full enforcement, Morton argues, would “displace” and “disrupt” ICE ‘s ability to “best protect national security and public safety” (p. 3). Exception, then, is the best route to reaffirming the nation ‘s civil immigration priorities and securing the continued rule of law. Violence to the law, done by law ‘s guarantor, is the surest path to realizing the law. Subsequent DHS and ICE memos confirm the necessity and desirability of exception by similar logic. In June 2011, now-Director Morton issued a memo to all ICE Field Office Directors, Special Agents in Charge, and Chief Counsel that detailed the necessity of, and process for, the exercise of prosecutorial discretion vis-à-vis unlawfully present aliens. ICE, Morton argues in this memo, can and must “decide to what degree to enforce the law against a particular individual” (Morton 2011, p. 2). Strikingly, Morton positions the agency ‘s use of discretion as itself discretionary: The agency, in exercising its prosecutorial discretion, “decides not to assert the full scope of the enforcement authority available to the agency in a given case” (p. 2, emphasis added). Discretion, now, is less necessity than choice and is required for the realization of law ‘s commands. Secretary of Homeland Security Napolitano ‘s July 2012 memo to ICE Director John Morton, US CIS Director Alejandro Mayorkas, and US Customs and Border Protection Acting Commissioner David Aguilar echoes these claims, this time vis-à-vis unlawful aliens who came to the US as children. We must, according to Napolitano, “ensure that our enforcement measures are not expended on … low priority cases” involving childhood arrivals (Napolitano 2012, p. 1). This use of prosecutorial discretion, Napolitano argues, nonetheless operates squarely within – and is done pursuant to – “the framework of the existing law” (p. 3). Exception, again, is necessary; we must do violence to the law to realize the law.</w:t>
      </w:r>
    </w:p>
    <w:p w:rsidR="00135425" w:rsidRPr="0029045F" w:rsidRDefault="00135425" w:rsidP="00135425">
      <w:r w:rsidRPr="0029045F">
        <w:t xml:space="preserve">President Obama ‘s 2012 Rose Garden speech and Napolitano ‘s 2012 memo are distinctive, however, in the degree to which </w:t>
      </w:r>
      <w:r w:rsidRPr="0029045F">
        <w:rPr>
          <w:rStyle w:val="StyleUnderline"/>
        </w:rPr>
        <w:t>both invoke mercy as justification for exception</w:t>
      </w:r>
      <w:r w:rsidRPr="0029045F">
        <w:t xml:space="preserve">. </w:t>
      </w:r>
      <w:r w:rsidRPr="0029045F">
        <w:rPr>
          <w:rStyle w:val="StyleUnderline"/>
        </w:rPr>
        <w:t>Napolitano argues</w:t>
      </w:r>
      <w:r w:rsidRPr="0029045F">
        <w:t xml:space="preserve"> that </w:t>
      </w:r>
      <w:r w:rsidRPr="0029045F">
        <w:rPr>
          <w:rStyle w:val="StyleUnderline"/>
        </w:rPr>
        <w:t>full enforcement of the nation ‘s civil immigration laws and “strong and sensible” enforcement of those laws are contraindicated.</w:t>
      </w:r>
      <w:r w:rsidRPr="0029045F">
        <w:t xml:space="preserve"> </w:t>
      </w:r>
      <w:r w:rsidRPr="0029045F">
        <w:rPr>
          <w:rStyle w:val="StyleUnderline"/>
        </w:rPr>
        <w:t>Many undocumented childhood arrivals, Napolitano notes, are “productive young people” who “have already contributed to our country in significant ways”</w:t>
      </w:r>
      <w:r w:rsidRPr="0029045F">
        <w:t xml:space="preserve"> (p. 2). </w:t>
      </w:r>
      <w:r w:rsidRPr="0029045F">
        <w:rPr>
          <w:rStyle w:val="StyleUnderline"/>
        </w:rPr>
        <w:t>Obama, similarly, positions full enforcement as inimical to “fair,” “efficient,” and “just” administration of the law</w:t>
      </w:r>
      <w:r w:rsidRPr="0029045F">
        <w:t>: Now, these are young people who study in our schools, they play in our neighborhoods, they ‘re friends with our kids, they pledge allegiance to our flag. They are Americans in their heart, in their minds, in every single way but one: on paper. They were brought to this country by their parents, sometimes even as infants, and often have no idea that they ‘re undocumented until they apply for a job or a driver ‘s license or a college scholarship. Put yourself in their shoes. Imagine you ‘ve done everything right your entire life – studied hard, worked hard, maybe even graduated at the top of your class – only to suddenly face the threat of deportation to a country that you know nothing about, with a language that you may not even speak. (Obama 2012)</w:t>
      </w:r>
    </w:p>
    <w:p w:rsidR="00135425" w:rsidRPr="0029045F" w:rsidRDefault="00135425" w:rsidP="00135425">
      <w:pPr>
        <w:rPr>
          <w:rStyle w:val="Emphasis"/>
        </w:rPr>
      </w:pPr>
      <w:r w:rsidRPr="0029045F">
        <w:rPr>
          <w:rStyle w:val="StyleUnderline"/>
        </w:rPr>
        <w:t>The memo and speech position law ‘s breach as essential to the affirmation of the normativelegal order</w:t>
      </w:r>
      <w:r w:rsidRPr="0029045F">
        <w:t xml:space="preserve">. Both memo and speech emphasize, however, that the relief signaled by the DHS is not guaranteed, nor does it come packaged with promise of, or pathway to, citizenship. </w:t>
      </w:r>
      <w:r w:rsidRPr="0029045F">
        <w:rPr>
          <w:rStyle w:val="StyleUnderline"/>
        </w:rPr>
        <w:t>Deferred removal, instead, constitutes a fully discretionary act of mere “administrative grace.”</w:t>
      </w:r>
      <w:r w:rsidRPr="0029045F">
        <w:t xml:space="preserve"> Obama ‘s message, too, notes that </w:t>
      </w:r>
      <w:r w:rsidRPr="0029045F">
        <w:rPr>
          <w:rStyle w:val="Emphasis"/>
        </w:rPr>
        <w:t>deferred action vis-à-vis childhood arrivals does not obviate the nation ‘s enforcement commitments on the southern US border, where “more boots” have produced “fewer illegal crossings than at any time in the past 40 years”</w:t>
      </w:r>
      <w:r w:rsidRPr="0029045F">
        <w:t xml:space="preserve"> (Obama 2012). T</w:t>
      </w:r>
      <w:r w:rsidRPr="0029045F">
        <w:rPr>
          <w:rStyle w:val="StyleUnderline"/>
        </w:rPr>
        <w:t xml:space="preserve">he USCIS, in short, may provide the helping hand to those who qualify; the rest of the unlawfully present population remains under threat of </w:t>
      </w:r>
      <w:r w:rsidRPr="0029045F">
        <w:rPr>
          <w:rStyle w:val="Emphasis"/>
        </w:rPr>
        <w:t>governing fist.</w:t>
      </w:r>
      <w:r w:rsidRPr="0029045F">
        <w:t xml:space="preserve"> </w:t>
      </w:r>
      <w:r w:rsidRPr="0029045F">
        <w:rPr>
          <w:rStyle w:val="StyleUnderline"/>
        </w:rPr>
        <w:t xml:space="preserve">By invoking both hand and fist, Obama argues, we “affirm our heritage as a nation of laws and a nation of immigrants” – and position the latter, rhetorically, as both </w:t>
      </w:r>
      <w:r w:rsidRPr="0029045F">
        <w:rPr>
          <w:rStyle w:val="Emphasis"/>
        </w:rPr>
        <w:t>threat to</w:t>
      </w:r>
      <w:r w:rsidRPr="0029045F">
        <w:rPr>
          <w:rStyle w:val="StyleUnderline"/>
        </w:rPr>
        <w:t xml:space="preserve"> and </w:t>
      </w:r>
      <w:r w:rsidRPr="0029045F">
        <w:rPr>
          <w:rStyle w:val="Emphasis"/>
        </w:rPr>
        <w:t>facilitative of</w:t>
      </w:r>
      <w:r w:rsidRPr="0029045F">
        <w:rPr>
          <w:rStyle w:val="StyleUnderline"/>
        </w:rPr>
        <w:t xml:space="preserve"> the </w:t>
      </w:r>
      <w:r w:rsidRPr="0029045F">
        <w:rPr>
          <w:rStyle w:val="Emphasis"/>
        </w:rPr>
        <w:t>reification</w:t>
      </w:r>
      <w:r w:rsidRPr="0029045F">
        <w:rPr>
          <w:rStyle w:val="StyleUnderline"/>
        </w:rPr>
        <w:t xml:space="preserve"> and </w:t>
      </w:r>
      <w:r w:rsidRPr="0029045F">
        <w:rPr>
          <w:rStyle w:val="Emphasis"/>
        </w:rPr>
        <w:t>normative force of the former.</w:t>
      </w:r>
    </w:p>
    <w:p w:rsidR="00135425" w:rsidRPr="0029045F" w:rsidRDefault="00135425" w:rsidP="00135425"/>
    <w:p w:rsidR="00135425" w:rsidRPr="0029045F" w:rsidRDefault="00135425" w:rsidP="00135425">
      <w:pPr>
        <w:pStyle w:val="Heading3"/>
      </w:pPr>
      <w:r w:rsidRPr="0029045F">
        <w:t>1NC Link—International Law</w:t>
      </w:r>
    </w:p>
    <w:p w:rsidR="00135425" w:rsidRPr="0029045F" w:rsidRDefault="00135425" w:rsidP="00135425"/>
    <w:p w:rsidR="00135425" w:rsidRPr="0029045F" w:rsidRDefault="00135425" w:rsidP="00135425">
      <w:pPr>
        <w:pStyle w:val="Heading4"/>
      </w:pPr>
      <w:r w:rsidRPr="0029045F">
        <w:t>International law is closely tied to the state of exception</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Humphreys 8 </w:t>
      </w:r>
      <w:r w:rsidRPr="0029045F">
        <w:rPr>
          <w:rFonts w:asciiTheme="minorHAnsi" w:hAnsiTheme="minorHAnsi"/>
        </w:rPr>
        <w:t xml:space="preserve">[Stephen Humphreys, Sidney Sussex College, University of Cambridge, European Journal of International Law, Volume 17, Issue 3, 1 June 2006, Pages 677–687,, June 1, 06, </w:t>
      </w:r>
      <w:hyperlink r:id="rId21" w:history="1">
        <w:r w:rsidRPr="0029045F">
          <w:rPr>
            <w:rStyle w:val="Hyperlink"/>
            <w:rFonts w:asciiTheme="minorHAnsi" w:hAnsiTheme="minorHAnsi" w:cs="Calibri"/>
          </w:rPr>
          <w:t>http://www.ejil.org/pdfs/17/3/208.pdf</w:t>
        </w:r>
      </w:hyperlink>
      <w:r w:rsidRPr="0029045F">
        <w:rPr>
          <w:rFonts w:asciiTheme="minorHAnsi" w:hAnsiTheme="minorHAnsi"/>
        </w:rPr>
        <w:t>,] Heublein</w:t>
      </w:r>
    </w:p>
    <w:p w:rsidR="00135425" w:rsidRPr="0029045F" w:rsidRDefault="00135425" w:rsidP="00135425">
      <w:pPr>
        <w:rPr>
          <w:rFonts w:asciiTheme="minorHAnsi" w:hAnsiTheme="minorHAnsi"/>
          <w:sz w:val="14"/>
        </w:rPr>
      </w:pPr>
      <w:r w:rsidRPr="0029045F">
        <w:rPr>
          <w:rFonts w:asciiTheme="minorHAnsi" w:hAnsiTheme="minorHAnsi"/>
          <w:sz w:val="14"/>
        </w:rPr>
        <w:t xml:space="preserve">That larger thesis emerges only gradually. To begin, Agamben identifies two main schools of thought on the legality of the state of exception. The first views it as ‘an integral part of positive law because the necessity that grounds it is an autonomous source of law’.1 </w:t>
      </w:r>
      <w:r w:rsidRPr="0029045F">
        <w:rPr>
          <w:rStyle w:val="Emphasis"/>
          <w:rFonts w:asciiTheme="minorHAnsi" w:hAnsiTheme="minorHAnsi"/>
        </w:rPr>
        <w:t>This approach is today codified in international law through the notion of derogation.</w:t>
      </w:r>
      <w:r w:rsidRPr="0029045F">
        <w:rPr>
          <w:rFonts w:asciiTheme="minorHAnsi" w:hAnsiTheme="minorHAnsi"/>
          <w:sz w:val="14"/>
        </w:rPr>
        <w:t xml:space="preserve"> When faced with a public emergency that ‘threatens the life of the nation’, international human rights treaties – and many constitutions – permit states to suspend the protection of certain basic rights.2 </w:t>
      </w:r>
      <w:r w:rsidRPr="0029045F">
        <w:rPr>
          <w:rStyle w:val="Emphasis"/>
          <w:rFonts w:asciiTheme="minorHAnsi" w:hAnsiTheme="minorHAnsi"/>
        </w:rPr>
        <w:t>The existence of derogationlike clauses is generally represented as a ‘concession’ to the ‘inevitability’ of exceptional state measures in times of emergency, and also as a means to somehow control these</w:t>
      </w:r>
      <w:r w:rsidRPr="0029045F">
        <w:rPr>
          <w:rFonts w:asciiTheme="minorHAnsi" w:hAnsiTheme="minorHAnsi"/>
          <w:sz w:val="14"/>
        </w:rPr>
        <w:t xml:space="preserve">.3 As such, </w:t>
      </w:r>
      <w:r w:rsidRPr="0029045F">
        <w:rPr>
          <w:rStyle w:val="Emphasis"/>
          <w:rFonts w:asciiTheme="minorHAnsi" w:hAnsiTheme="minorHAnsi"/>
        </w:rPr>
        <w:t>they have been viewed as ‘one of the greatest achievements of contemporary international</w:t>
      </w:r>
      <w:r w:rsidRPr="0029045F">
        <w:rPr>
          <w:rFonts w:asciiTheme="minorHAnsi" w:hAnsiTheme="minorHAnsi"/>
          <w:sz w:val="14"/>
        </w:rPr>
        <w:t xml:space="preserve"> </w:t>
      </w:r>
      <w:r w:rsidRPr="0029045F">
        <w:rPr>
          <w:rStyle w:val="Emphasis"/>
          <w:rFonts w:asciiTheme="minorHAnsi" w:hAnsiTheme="minorHAnsi"/>
        </w:rPr>
        <w:t>law’</w:t>
      </w:r>
      <w:r w:rsidRPr="0029045F">
        <w:rPr>
          <w:rFonts w:asciiTheme="minorHAnsi" w:hAnsiTheme="minorHAnsi"/>
          <w:sz w:val="14"/>
        </w:rPr>
        <w:t xml:space="preserve">.4 In practice, the derogation model ‘creates a space between fundamental rights and the rule of law’, wherein states can remain lawful while transgressing individual rights – effectively creating, in the words of Tom Hickman, a ‘double-layered constitutional system’.5 </w:t>
      </w:r>
      <w:r w:rsidRPr="0029045F">
        <w:rPr>
          <w:rStyle w:val="IntenseEmphasis"/>
          <w:rFonts w:asciiTheme="minorHAnsi" w:hAnsiTheme="minorHAnsi" w:cs="Calibri"/>
        </w:rPr>
        <w:t>Agamben’s second group6 understands the state of exception to be ‘essentially extrajuridical’, something prior to or other than law.</w:t>
      </w:r>
      <w:r w:rsidRPr="0029045F">
        <w:rPr>
          <w:rFonts w:asciiTheme="minorHAnsi" w:hAnsiTheme="minorHAnsi"/>
          <w:sz w:val="14"/>
        </w:rPr>
        <w:t xml:space="preserve"> For these writers, a constitutional endorsement of the state of exception is a pragmatic recognition of limited constitutional dominion. Echoing Alexander Hamilton, that ‘[t]he circumstances that endanger the safety of nations are infinite; and for this reason no constitutional shackles can wisely be imposed on the power to which the care of it is committed’,7 proponents argue that it is neither possible nor desirable to control executive action in times of emergency using standard judicial accountability mechanisms.8 A legal space must instead be opened for untrammelled state action, albeit only for the time it 1 G. Agamben, State of Exception (2005), at 23 [hereinafter State of Exception]. Agamben refers to the jurists Santi Romano, Hauriou, Mortati, Hoerni, Ranelletti and Rossiter. Legalizing Lawlessness: On Giorgio Agamben’s State of Exception 679 takes to restore the constitutional order. </w:t>
      </w:r>
      <w:r w:rsidRPr="0029045F">
        <w:rPr>
          <w:rStyle w:val="IntenseEmphasis"/>
          <w:rFonts w:asciiTheme="minorHAnsi" w:hAnsiTheme="minorHAnsi" w:cs="Calibri"/>
        </w:rPr>
        <w:t>Attempts to impose legal controls will merely infect ordinary rights protections with extraordinary elasticity. Agamben, however, rejects both approaches – ‘the state of exception is neither internal nor external to the juridical order, and the problem of defining it concerns precisely a threshold, or a zone of indifference, where inside and outside do not exclude each other but rather blur with one another’.</w:t>
      </w:r>
      <w:r w:rsidRPr="0029045F">
        <w:rPr>
          <w:rFonts w:asciiTheme="minorHAnsi" w:hAnsiTheme="minorHAnsi"/>
          <w:sz w:val="14"/>
        </w:rPr>
        <w:t xml:space="preserve"> At root, he wonders: ‘How can an anomie be inscribed within the juridical order?’9 To lift the ‘veil covering this ambiguous zone’, Agamben offers a juridical genealogy of the state of exception: the repeated and variegated efforts throughout the </w:t>
      </w:r>
      <w:r w:rsidRPr="0029045F">
        <w:rPr>
          <w:rStyle w:val="IntenseEmphasis"/>
          <w:rFonts w:asciiTheme="minorHAnsi" w:hAnsiTheme="minorHAnsi" w:cs="Calibri"/>
        </w:rPr>
        <w:t>Western legal tradition to extricate sovereign power entirely from the habitus of law or, in a related move, to legislate for the law’s own suspensio</w:t>
      </w:r>
      <w:r w:rsidRPr="0029045F">
        <w:rPr>
          <w:rFonts w:asciiTheme="minorHAnsi" w:hAnsiTheme="minorHAnsi"/>
          <w:sz w:val="14"/>
        </w:rPr>
        <w:t xml:space="preserve">n. Agamben notes approvingly the medieval conception of the exception, citing Gratian, Thomas Aquinas and Dante, which serves not to ‘render the illicit licit’ but ‘to justify a single, specific case of transgression by means of exception’. An example, taken from Gratian, is the post hoc recognition of a bishop ordained despite a lack of qualifications – in order to avoid rupture within the church. For the common good, </w:t>
      </w:r>
      <w:r w:rsidRPr="0029045F">
        <w:rPr>
          <w:rStyle w:val="IntenseEmphasis"/>
          <w:rFonts w:asciiTheme="minorHAnsi" w:hAnsiTheme="minorHAnsi" w:cs="Calibri"/>
        </w:rPr>
        <w:t>the law’s strictures were exceptionally disregarded, a move which ‘prevents the law from referring only to the law and thus prevents the closure of the juridical system’</w:t>
      </w:r>
      <w:r w:rsidRPr="0029045F">
        <w:rPr>
          <w:rFonts w:asciiTheme="minorHAnsi" w:hAnsiTheme="minorHAnsi"/>
          <w:sz w:val="14"/>
        </w:rPr>
        <w:t>, in the words of Antonin Schütz.10 The modern formulation of the state of exception arrives with a 1789 decree of the French constituent assembly</w:t>
      </w:r>
      <w:r w:rsidRPr="0029045F">
        <w:rPr>
          <w:rStyle w:val="IntenseEmphasis"/>
          <w:rFonts w:asciiTheme="minorHAnsi" w:hAnsiTheme="minorHAnsi" w:cs="Calibri"/>
        </w:rPr>
        <w:t>, distinguishing a ‘state of peace’ from a ‘state of siege’ in which ‘all the functions entrusted to the civilian authority for maintaining order and internal policing pass to the military commander, who exercises them under his exclusive responsibility’</w:t>
      </w:r>
      <w:r w:rsidRPr="0029045F">
        <w:rPr>
          <w:rFonts w:asciiTheme="minorHAnsi" w:hAnsiTheme="minorHAnsi"/>
          <w:sz w:val="14"/>
        </w:rPr>
        <w:t xml:space="preserve">.11 From there the state of exception is gradually emancipated from its war context and is introduced during peacetime to cope with social disorder and economic crises. The key observations are, first, that ‘the modern state of exception is a creation of the democratic-revolutionary tradition and not the absolutist one’,12 second, that the state of exception immediately assumes a ‘fictitious’ or political character, where a vocabulary of war is maintained metaphorically to justify recourse to extensive government powers. These points are demonstrated repeatedly in Agamben’s brief history of the state of exception in Europe and the United States, from the introduction of states of emergency to deal with financial crises in Germany in 192313 and France in 1925, 1935 and 1937,14 to union strikes and social upheaval in Britain in 1920,15 earthquakes in Italy in 1908,16 and, perhaps most 9 The translator, Kevin Attlee, generally uses ‘juridical order’ for the Italian diritto, whereas legge is translated as ‘law’. See State of Exception, at 27. 10 Schütz, ‘L’immaculée conception de l’interpète et l’émergence du système juridique: A propos de fiction et construction en droit’, Droits (1995) 120, cited in State of Exception, at 26. 11 T. Reinach, De L’état de siège. Étude his 680 EJIL 17 (2006), 677–687 strikingly, by Presidents Lincoln – to provide a basis for the abolition of slavery in 1862 – and Roosevelt, to ensure passage of the New Deal in 1933.17 Roosevelt’s words in this context are illustrative: ‘I shall ask the Congress for the one remaining instrument to meet the crisis – broad Executive power to wage war against the emergency, as great as the power that would be given to me if we were in fact invaded by a foreign foe.’18 The present ‘permanent state of exception’ too should, Agamben indicates, be understood as a fiction sustained through military metaphor. 1 The Liminal Space of Law Having consolidated the conceptual background, Agamben proposes a theory of the state of exception as ‘the preliminary condition for any definition of the relation that binds and at the same time abandons the living being to the law’. His inquiry concerns the origins and liminal space of law – how law copes when confronted by the irreducibly non-legal: ‘life itself’. The state of exception is the recognition of law’s outside but it simultaneously prompts sovereign attempts to encompass that very outside within the law. Agamben finds this ‘long battle over anomie’ at the heart of Carl Schmitt’s well-known definition of the sovereign as ‘he who decides on the exception’, by means of which Schmitt ties the state of exception to dictatorship: the dictator/sovereign unites the legal and the non-legal by means of an extralegal decision ‘having the force of law’. In this way, according to Schmitt, the juridical order is preserved even when the law itself is suspended. This can take place in two ways. </w:t>
      </w:r>
      <w:r w:rsidRPr="0029045F">
        <w:rPr>
          <w:rStyle w:val="IntenseEmphasis"/>
          <w:rFonts w:asciiTheme="minorHAnsi" w:hAnsiTheme="minorHAnsi" w:cs="Calibri"/>
        </w:rPr>
        <w:t>In a ‘commissarial dictatorship’ the law is temporarily suspended in order that it might ultimately be implemented</w:t>
      </w:r>
      <w:r w:rsidRPr="0029045F">
        <w:rPr>
          <w:rFonts w:asciiTheme="minorHAnsi" w:hAnsiTheme="minorHAnsi"/>
          <w:sz w:val="14"/>
        </w:rPr>
        <w:t xml:space="preserve">.19 Although unapplied, the law remains in force: the constitution provides a supra-statutory background that renders its suspension lawful. In a second version, ‘sovereign dictatorship’, the state of exception signifies the exercise of ‘constituent power’: in effect, it is a moment where no constitution or law applies other than the sovereign decision itself.20 The archetypal moment is the immediate aftermath of the French revolution – but, in principle, wherever an old order is overthrown and a new one introduced (as for example in Iraq) this moment is accompanied by an effective suspension of law, during which period only the sovereign decides on the existence and content of law. The violence of martial law and sovereign decree is therefore, in Schmitt’s writing, legitimate over and against other manifestations of extrajuridical violence. Agamben rejects Schmitt’s position and moves to displace any theory that ‘seeks to annex the state of exception immediately to the law’ or to ‘inscribe [it] indirectly in a juridical context’ and to salvage it instead as law’s ‘other’: ‘the state of exception is not a “state of law” but a space without law’, a ‘zone of anomie’.21 It is not equivalent to a 17 Ibid., at 21–22. 18 F. D. Roosevelt, The Public Papers and Addresses, vol. 2 (1938), cited in State of Exception, at 22. 19 State of Exception, at 33. 20 Ibid., at 34. 21 Ibid., at 50–51. Downloaded from https://academic.oup.com/ejil/article-abstract/17/3/677/2756274 by guest on 27 June 2018 Legalizing Lawlessness: On Giorgio Agamben’s State of Exception 681 dictatorship, where laws continue to be made and applied (albeit non-democratically), but one in which law is rather entirely emptied of content. In Agamben’s analysis, Schmitt’s ‘paradoxical’ formulation – which attempts to reinsert a legal vacuum into the legal order – is rather designed to privilege sovereign violence at all costs. Agamben challenges Schmitt’s paradigm through the voice of Walter Benjamin, whose 1921 ‘Critique of Violence’ speaks of a ‘pure’ or ‘divine’ violence that is neither subject to nor preserving of law,22 that may appear as a flash of revolutionary transcendence23 and that Agamben reads as a ‘cipher for human activity’.24 Schmitt’s state of exception, on this reading, is a legal edifice constructed to domesticate the very possibility of non-state (or pure) violence. In sum, Benjamin and Schmitt agree on the </w:t>
      </w:r>
      <w:r w:rsidRPr="0029045F">
        <w:rPr>
          <w:rStyle w:val="IntenseEmphasis"/>
          <w:rFonts w:asciiTheme="minorHAnsi" w:hAnsiTheme="minorHAnsi" w:cs="Calibri"/>
        </w:rPr>
        <w:t>existence of anomic violence – but they treat it differently, either as the divine violence that ‘neither makes nor preserves law,</w:t>
      </w:r>
      <w:r w:rsidRPr="0029045F">
        <w:rPr>
          <w:rFonts w:asciiTheme="minorHAnsi" w:hAnsiTheme="minorHAnsi"/>
          <w:sz w:val="14"/>
        </w:rPr>
        <w:t xml:space="preserve"> but deposes it’ or as the last frontier to be </w:t>
      </w:r>
      <w:r w:rsidRPr="0029045F">
        <w:rPr>
          <w:rStyle w:val="IntenseEmphasis"/>
          <w:rFonts w:asciiTheme="minorHAnsi" w:hAnsiTheme="minorHAnsi" w:cs="Calibri"/>
        </w:rPr>
        <w:t>annexed by the sovereign by means of the state of exception</w:t>
      </w:r>
      <w:r w:rsidRPr="0029045F">
        <w:rPr>
          <w:rFonts w:asciiTheme="minorHAnsi" w:hAnsiTheme="minorHAnsi"/>
          <w:sz w:val="14"/>
        </w:rPr>
        <w:t xml:space="preserve">.25 The legal category of the emergency, then, extends or completes law’s empire. Agamben concludes that the state of exception is therefore ‘a fictio iuris par excellence which claims to maintain the law in its very suspension’, but produces instead a violence that has ‘shed every relation to law’.26 While this assertion remains unsupported by empirical reference or example – indeed, this is a general problem in </w:t>
      </w:r>
      <w:r w:rsidRPr="0029045F">
        <w:rPr>
          <w:rStyle w:val="Emphasis"/>
          <w:rFonts w:asciiTheme="minorHAnsi" w:hAnsiTheme="minorHAnsi"/>
        </w:rPr>
        <w:t>Agamben’s writing – it nevertheless corresponds obliquely to the emergent phenomena referred to variously as global law, the transnational rule of law, and the fragmentation of international law.</w:t>
      </w:r>
      <w:r w:rsidRPr="0029045F">
        <w:rPr>
          <w:rFonts w:asciiTheme="minorHAnsi" w:hAnsiTheme="minorHAnsi"/>
          <w:sz w:val="14"/>
        </w:rPr>
        <w:t xml:space="preserve">27 Agamben extends this argument along two countervailing paths – backwards to establish parallels with 22 Benjamin, ‘Critique of Violence’, in W. Benjamin, Reflections: Essays, Aphorisms, Autobiographical Writings (P. Demetz (ed.), 1986), at 300. Benjamin opposes this ‘divine violence’ to the ‘mythical violence’ of the state: ‘if mythical violence is lawmaking, divine violence is law-destroying.’ Ibid., at 297. 23 Benjamin, ‘Theses on the Philosophy of History’, in W. Benjamin, Illuminations (H. Arendt (ed.), 1969), 254. 24 State of Exception, at 59. 25 This is not merely a question of textual exegesis; recent negotiations on the international legal definition of ‘terrorism’ have long stalled on just this issue – </w:t>
      </w:r>
      <w:r w:rsidRPr="0029045F">
        <w:rPr>
          <w:rStyle w:val="Emphasis"/>
          <w:rFonts w:asciiTheme="minorHAnsi" w:hAnsiTheme="minorHAnsi"/>
        </w:rPr>
        <w:t>should all violence undertaken to overthrow states be internationally outlawed, foreclosing from international law all violent expression that is already and necessarily unlawful in a given state</w:t>
      </w:r>
      <w:r w:rsidRPr="0029045F">
        <w:rPr>
          <w:rFonts w:asciiTheme="minorHAnsi" w:hAnsiTheme="minorHAnsi"/>
          <w:sz w:val="14"/>
        </w:rPr>
        <w:t xml:space="preserve">? Or should revolution remain internationally unregulated, given that any regulation will, in any case, fail to comprehend action which succeeds in ‘deposing’ the law?. The first path locates a parallel (or, possibly, origin) of the contemporary state of exception in the Roman notion of iustitium. 28 This was the suspension of the application of law in the Roman republic, following a declaration of a state of emergency (tumultus) by the Senate, to the actions of magistrates and even citizens; the word alters its meaning with the onset of the Roman Empire,29 ultimately referring to a period of institutionalized chaos following the death of the emperor, pending the inauguration of a successor. The later Roman iustitium, a declaration of anomie, explicitly signals the hiatus between one sovereign legal order and the next. Indeed, the iustitium becomes an effective instrument of the emperor, to be turned on or off at will.30 It is in his discussion of iustitium, a state in which certain laws simply do not apply, that Agamben reclaims the state of exception as a zone not of law but of anomie, not amenable to capture by law.31 The second path of inquiry – dealing with the relation between law and ‘life itself’ – is somewhat more complex and appears almost parenthetically throughout the text.32 Agamben views the relation between law and the court process as isomorphic to the Saussurean linguistic paradigm of the relation between langue and parole. Just as any specific instance of speech (parole) requires the background existence of a selfsufficient universe of language, but reaches beyond that background to touch specific non-linguistic phenomena, so in a court-trial, judges apply to specific cases laws that depend for their effect on the existence of a self-referential legal system. The application of law by judges is, like speech, an enunciative act that applies the general to the particular. But just as speech acts can fail to connect with actual phenomena, circulating instead in the abstract self-referentiality of langue, similarly, law can be applied without explicit recognition of any reality outside its own abstract realm (the ‘closure’ whose avoidance Schütz approves of in Gratian). And just as structural linguists once feared that the physical world risks becoming inaccessible per se, trapped outside a self-referential and abstract ‘prisonhouse of language’,33 so too law can shape and limit the politically possible, rendering a world without sovereign ascendancy unthinkable or unattainable. Fundamentally, Agamben worries that attempts like Schmitt’s, both past and contemporary, to legislate for anomie – that is, to encompass the non-legal within the law – amount to a denial of the existence of an extralegal reality: the existing ‘juridical order’ becomes total. The thesis is stated most clearly in the last paragraph of the book: To show law in its nonrelation to life and life in its nonrelation to law means to open a space between them for human action, which once claimed for itself the name of ‘politics’. Politics has suffered a lasting eclipse because it has been contaminated by law, seeing itself, at best, as Legalizing Lawlessness: On Giorgio Agamben’s State of Exception 683 constituent power (that is, violence that makes law), when it is not reduced to merely the power to negotiate with the law.34 As a final figure of illustration, Agamben follows the Roman relation of auctoritas (first of the Senate in ratifying the will of the people, later of the emperor) to the potestas of the magistrate. Auctoritas, which is ‘the power to suspend or reactivate the law, but is not formally in force as law’ is located in the figure of authority, and is an attribute not of law but of life itself, deriving originally from the people of the republic, later from the person of the emperor.35 It exists in a binary relationship ‘at once of exclusion and supplementation’ to potestas, the magistrate’s power to execute the law.36 Through Augustus’ auctoritas, he ‘legitimates and guarantees the whole of Roman political life’.37 Bringing the parallel forward to contemporary experience, Agamben writes: As long as the two elements [i.e. auctoritas and potestas or life and law] remain correlated yet conceptually, temporally and subjectively distinct . . . their dialectic . . . can nevertheless function in some way. But when they tend to coincide in a single person, </w:t>
      </w:r>
      <w:r w:rsidRPr="0029045F">
        <w:rPr>
          <w:rStyle w:val="IntenseEmphasis"/>
          <w:rFonts w:asciiTheme="minorHAnsi" w:hAnsiTheme="minorHAnsi" w:cs="Calibri"/>
        </w:rPr>
        <w:t>when the state of exception, in which they are bound and blurred together, becomes the rule, then the juridicopolitical system transforms itself into a killing machine</w:t>
      </w:r>
      <w:r w:rsidRPr="0029045F">
        <w:rPr>
          <w:rFonts w:asciiTheme="minorHAnsi" w:hAnsiTheme="minorHAnsi"/>
          <w:sz w:val="14"/>
        </w:rPr>
        <w:t xml:space="preserve">.38 More than a hint of Benjamin’s political theology of messianic revolution permeates the final pages. 2 Sovereign Checks Fascinating, provocative and erudite, State of Exception is nevertheless frequently as gnomic as it is compelling: at times a little more clarity or probing would be welcome. </w:t>
      </w:r>
      <w:r w:rsidRPr="0029045F">
        <w:rPr>
          <w:rStyle w:val="IntenseEmphasis"/>
          <w:rFonts w:asciiTheme="minorHAnsi" w:hAnsiTheme="minorHAnsi" w:cs="Calibri"/>
        </w:rPr>
        <w:t>The assertion of a permanent state of exception</w:t>
      </w:r>
      <w:r w:rsidRPr="0029045F">
        <w:rPr>
          <w:rFonts w:asciiTheme="minorHAnsi" w:hAnsiTheme="minorHAnsi"/>
          <w:sz w:val="14"/>
        </w:rPr>
        <w:t xml:space="preserve"> since World War I, described as ‘a laboratory for </w:t>
      </w:r>
      <w:r w:rsidRPr="0029045F">
        <w:rPr>
          <w:rStyle w:val="IntenseEmphasis"/>
          <w:rFonts w:asciiTheme="minorHAnsi" w:hAnsiTheme="minorHAnsi" w:cs="Calibri"/>
        </w:rPr>
        <w:t>testing and honing the functional mechanisms and apparatuses of the state of exception as a paradigm of government</w:t>
      </w:r>
      <w:r w:rsidRPr="0029045F">
        <w:rPr>
          <w:rFonts w:asciiTheme="minorHAnsi" w:hAnsiTheme="minorHAnsi"/>
          <w:sz w:val="14"/>
        </w:rPr>
        <w:t xml:space="preserve">’,39 is short of both empirical substantiation and conceptual clarification. Still, at first sight, the available data would seem to bolster Agamben’s case. Constitutional provisions allowing for states of emergency have effectively globalized in the course of the 20th century – at least 147 countries had something of the sort by 1996.40 Governments have taken regular – in some countries constant – recourse to this mechanism: in 1978 an estimated 30 countries were in some form of state of emergency;41 by 1986 the number was 70.42 However, 34 Ibid., at 88. 35 Ibid., at 79. 36 Ibid. 37 Ibid., at 82. 38 Ibid., at 86. 39 Ibid., at 7. 40 See Camp Keith and Poe, ‘Are Constitutional State of Emergency Clauses Effective? An Empirical Exploration’, 26 Human Rights Quarterly (2004) 1071, at 1080. 41 International Commission of Jurists, States of Emergency: Their Impact on Human Rights (1993), at 413. 42 J. Fitzpatrick, Human Rights in Crisis: The International System for Protecting Rights During States of Emergency (1994), at 3–4. Downloaded from https://academic.oup.com/ejil/article-abstract/17/3/677/2756274 by guest on 27 June 2018 684 EJIL 17 (2006), 677–687 this added detail does little to illuminate Agamben’s main argument concerning the emergence of a new juridical space at global level: developments within individual countries rather reflect than drive this larger pattern, and focusing on them tends to open up areas of easy contestation that are not fundamental to his point. In any case, the increasingly loud official insistence on a new condition of emergency without visible end – a supposed paradigm shift echoing through the din of the ‘war on terror’ – is by far the better indicator of this book’s central thesis. What is uniquely valuable here is the penetrating search for the broad juridical precedents that underpin these fantastic claims of security imperatives and lend them traction. It may be best to view this book as opening a potentially fruitful avenue for legal scholars to explore with more precise tools. A more worrying gap throughout the book is its minimal and inconclusive discussion of the separation of powers.43 </w:t>
      </w:r>
      <w:r w:rsidRPr="0029045F">
        <w:rPr>
          <w:rStyle w:val="IntenseEmphasis"/>
          <w:rFonts w:asciiTheme="minorHAnsi" w:hAnsiTheme="minorHAnsi" w:cs="Calibri"/>
        </w:rPr>
        <w:t>Agamben registers historical moments of contestation between executives and legislatures for control over the state of exception. Today many countries require parliamentary ratification, sometimes post hoc, of the executive or presidential prerogative to ‘decide on the exception’</w:t>
      </w:r>
      <w:r w:rsidRPr="0029045F">
        <w:rPr>
          <w:rFonts w:asciiTheme="minorHAnsi" w:hAnsiTheme="minorHAnsi"/>
          <w:sz w:val="14"/>
        </w:rPr>
        <w:t xml:space="preserve">.44 He frequently characterizes sovereign expansion in terms of recourse to the decree, and clearly views parliamentary marginalization as an indicator of the same phenomenon. Certainly there is no shortage of examples, both past and present, of parliaments bowing too easily to executive demands couched in terms of emergency. At bottom, however, parliamentary oversight appears in this story as an ambiguous side-issue, not fundamentally decisive. The question raised here – but not answered – is whether the institutional division of government power can prevent or retard the state’s proclivity to expansionary legalism – or whether on the contrary it is rather an irrelevance or even a catalyst – as Hannah Arendt once suggested: ‘the principle of separation of power . . . actually provides a kind of mechanism built into the very heart of government, through which new power is constantly generated’.45 </w:t>
      </w:r>
      <w:r w:rsidRPr="0029045F">
        <w:rPr>
          <w:rStyle w:val="IntenseEmphasis"/>
          <w:rFonts w:asciiTheme="minorHAnsi" w:hAnsiTheme="minorHAnsi" w:cs="Calibri"/>
        </w:rPr>
        <w:t>The possible importance of the judiciary – not only in ascertaining the law but also in cordoning off its domain – is not discussed at all</w:t>
      </w:r>
      <w:r w:rsidRPr="0029045F">
        <w:rPr>
          <w:rFonts w:asciiTheme="minorHAnsi" w:hAnsiTheme="minorHAnsi"/>
          <w:sz w:val="14"/>
        </w:rPr>
        <w:t xml:space="preserve">. This is the more striking as judicial processes are at the centre of recent debate on the state of emergency. The US Supreme Court and Britain’s Law Lords both ruled in 2004 on cases relating directly to executive emergency measures. The UK case, A. v. Secretary of State for the Home Department, involved judicial review of the government’s derogation from its human rights obligations and subsequent indefinite detention without trial of eight non-nationals.46 The Lords examined both points: whether there was in fact a situation of emergency requiring derogation (there was), and whether the actions Legalizing Lawlessness: On Giorgio Agamben’s State of Exception 685 taken were ‘proportional’47 to the threat (they were not). On the first question, Lord Bingham wrote for the majority: It is perhaps preferable to approach this question as one of demarcation of functions or . . . ‘relative institutional competence’. The more purely political (in a broad or narrow sense) a question is, the more appropriate it will be for political resolution and the less likely it is to be an appropriate matter for judicial decision. . . </w:t>
      </w:r>
      <w:r w:rsidRPr="0029045F">
        <w:rPr>
          <w:rStyle w:val="IntenseEmphasis"/>
          <w:rFonts w:asciiTheme="minorHAnsi" w:hAnsiTheme="minorHAnsi" w:cs="Calibri"/>
        </w:rPr>
        <w:t>It is the function of political and not judicial bodies to resolve political questions. The present question seems to me to be very much at the political end of the spectrum.</w:t>
      </w:r>
      <w:r w:rsidRPr="0029045F">
        <w:rPr>
          <w:rFonts w:asciiTheme="minorHAnsi" w:hAnsiTheme="minorHAnsi"/>
          <w:sz w:val="14"/>
        </w:rPr>
        <w:t xml:space="preserve">48 Lord Bingham’s position focuses the grammar of Schmitt’s dictum – ‘sovereign is he who decides on the exception’ – and although some commentators wished for a more </w:t>
      </w:r>
      <w:r w:rsidRPr="0029045F">
        <w:rPr>
          <w:rStyle w:val="IntenseEmphasis"/>
          <w:rFonts w:asciiTheme="minorHAnsi" w:hAnsiTheme="minorHAnsi" w:cs="Calibri"/>
        </w:rPr>
        <w:t>rigorous burden on the government to ‘advance clear and convincing evidence’ of the need for derogation powers,49 few questioned the basic principle articulated – that of a deferential model of separation of powers</w:t>
      </w:r>
      <w:r w:rsidRPr="0029045F">
        <w:rPr>
          <w:rFonts w:asciiTheme="minorHAnsi" w:hAnsiTheme="minorHAnsi"/>
          <w:sz w:val="14"/>
        </w:rPr>
        <w:t xml:space="preserve">.50 Bingham’s conclusion is also in keeping with – and relied upon – the case law of the European Court of Human Rights, which has deferred to national authorities on derogation decisions in all but one instance.51 That 1969 finding concerned a military regime – Greece was, crucially, not a democracy at the time – which had effectively triggered the conditions leading to ‘emergency’.52 In response to the ruling, Greece withdrew from the Council of Europe.53 A. nevertheless matters, not simply because the Lords rejected the particular law under review54 – but rather because in doing so, they drew attention to a critical structural element of derogation regimes tout court. Hickman’s notion of a ‘doublelayered constitutional system’ recalls the ‘dual state’ promulgated in Fascist Italy and Nazi Germany, which ‘placed beside the legal constitution a second structure, often not legally formalized, that could exist alongside the other because of the state of 47 The European Court of Human Rights uses ‘strict requirement’ rather than ‘proportionality’ as the standard test in cases of derogation. See Hickman, supra note 3, at 665. 48 A., at para. 29. 49 Hickman, supra note 3, at 662. 50 See, for example, Tierney, ‘Determining the Exception: What Role for the Parliament and the Courts?’ 68 exception’.55 Just as an extra-constitutional system within a dual state applies only to a specific group – historically, Jews or political enemies – so must a double-layered constitution introduce some criteria for distinguishing between those who are subject to a suspension of rights, and those who are not. When, as in this case, the rights to be suspended include that to liberty subject to trial, some form of ‘profiling’ seems inevitable to take the place of court-proven guilt – likely grounds include race, ethnicity, religion, and nationality. In A., the government explicitly argued that their measures were allowable because they applied only to non-nationals. The Lords rejected this argument as irrational (in that there was no reason to assume only foreigners might be terrorists) and ‘discriminatory’. </w:t>
      </w:r>
      <w:r w:rsidRPr="0029045F">
        <w:rPr>
          <w:rStyle w:val="IntenseEmphasis"/>
          <w:rFonts w:asciiTheme="minorHAnsi" w:hAnsiTheme="minorHAnsi" w:cs="Calibri"/>
        </w:rPr>
        <w:t>The latter ruling is the more remarkable as it goes beyond Strasbourg jurisprudence in two respects: first in finding discrimination in connection with derogation – a case previously alleged but never accepted by the European court – second, in ruling against discrimination on grounds of ‘nationality’, which is not explicitly protected by the European Convention on Human Rights</w:t>
      </w:r>
      <w:r w:rsidRPr="0029045F">
        <w:rPr>
          <w:rFonts w:asciiTheme="minorHAnsi" w:hAnsiTheme="minorHAnsi"/>
          <w:sz w:val="14"/>
        </w:rPr>
        <w:t xml:space="preserve"> (on which the UK Human Rights Act is based).56 In this way, the judgment in A. appears to hold out – however temporarily – against the encroachment of rule by exception, formally deferring to executive decision, while substantively intervening. In a somewhat analogous case in the United States, Rasul v. Bush, the Supreme Court in 2004 upheld the right of non-citizens imprisoned on non-US territory to habeas corpus review.57 The case involved 10 </w:t>
      </w:r>
      <w:r w:rsidRPr="0029045F">
        <w:rPr>
          <w:rStyle w:val="IntenseEmphasis"/>
          <w:rFonts w:asciiTheme="minorHAnsi" w:hAnsiTheme="minorHAnsi" w:cs="Calibri"/>
        </w:rPr>
        <w:t>detainees held at Guantánamo Bay – whose very existence is a bold illustration of legally constituted anomic space – on the basis of a congressional law allowing for exceptional measures</w:t>
      </w:r>
      <w:r w:rsidRPr="0029045F">
        <w:rPr>
          <w:rFonts w:asciiTheme="minorHAnsi" w:hAnsiTheme="minorHAnsi"/>
          <w:sz w:val="14"/>
        </w:rPr>
        <w:t xml:space="preserve">.58 In effect, the court rejected a technical argument attempting to parse between ‘sovereignty’ (Cuba’s) and ‘jurisdiction’ (of the United States federal courts). The formalization and voiding of the notion of ‘sovereignty’ is particularly suggestive in the context of Agamben’s suggested dichotomy between auctoritas and potestas – where potestas is here coterminous with jurisdiction. Yet successful court contestation on the appropriate parameters of the anomic zone led ultimately to its expansion: legislation, signed into 55 State of Exception, at 48. This conception was first described by E. Fraenkel, Dual State (1941). 56 See ECHR Art. 14. Derogation from Art. 14 is not explicitly prohibited, but the government had not done so, as the Lords pointed out. Ergec argues that Art. 14 is implicitly non-derogable but this has never been tested. As for the ICCPR, which was negotiated following the ECHR, in response to state concerns that discrimination might be necessary during an emergency, Art. 4 on derogation specifies a shorter list of prohibited grounds than Art. 26 prohibiting discrimination. See R. Ergec, Les droits de l’homme à l’épreuve des circonstances exceptionelles: étude sur article 15 de la Convention européenne des droits de l’homme (1987), 278–288. See also UN Human Rights Committee, General Comment No. 29 on States of Emergency (CCPR/C/21/Rev.1/Add.1), Art. 8; Art. 13(c); Art. 13 (e). Legalizing Lawlessness: On Giorgio Agamben’s State of Exception 687 effect on 30 December 2005, simply suspended all judicial habeas corpus review of Guantánamo detainee cases.59 Common to both A. and Rasul is that the cases concerned non-citizens, and involved the contestation of their most basic rights. They invoke Agamben’s figure of homo sacer – bare life – the human being stripped of political and legal attributes, whose very existence is a sign of, and countersign to, the sovereign’s bloating potency.60 In both cases, the courts moved to restore or reassure minimal rights to these individuals – an outcome which suggests at least the relevance of a judicial role to Agamben’s story. Yet both cases can equally be situated in an overall context of burgeoning sovereignty, and in neither case is the judicial intervention truly decisive. On one hand, the confident removal of habeas corpus and judicial review from the Guantánamo detainees illustrates sharply the direct line or ‘symmetry’ between sovereign power and the nakedness of ‘bare life’ – the subject of Homo Sacer (‘the fundamental activity of sovereign power is the production of bare life’).61 At the same time, the proposed and effected solution for the non-national detainees in the A. case – house arrest and electronic tagging – point ominously towards the technologies of ‘biopolitical’ control that Agamben identifies in that book.62 Agamben’s refusal to examine the minutiae of legal and jurisprudential developments may instead enable him to focus squarely on the substrata of juridico-political evolution that conditions the parameters within which court contestation is constrained. At one point in State of Exception, </w:t>
      </w:r>
      <w:r w:rsidRPr="0029045F">
        <w:rPr>
          <w:rStyle w:val="IntenseEmphasis"/>
          <w:rFonts w:asciiTheme="minorHAnsi" w:hAnsiTheme="minorHAnsi" w:cs="Calibri"/>
        </w:rPr>
        <w:t>Agamben mourns ‘the complete separation between philosophical and legal cultures</w:t>
      </w:r>
      <w:r w:rsidRPr="0029045F">
        <w:rPr>
          <w:rFonts w:asciiTheme="minorHAnsi" w:hAnsiTheme="minorHAnsi"/>
          <w:sz w:val="14"/>
        </w:rPr>
        <w:t xml:space="preserve"> [and] the latter’s decline’.63 Together with Homo Sacer, an equally sophisticated analysis of contemporary developments, </w:t>
      </w:r>
      <w:r w:rsidRPr="0029045F">
        <w:rPr>
          <w:rStyle w:val="IntenseEmphasis"/>
          <w:rFonts w:asciiTheme="minorHAnsi" w:hAnsiTheme="minorHAnsi" w:cs="Calibri"/>
        </w:rPr>
        <w:t>State of Exception permits a reinvigoration of the relationship between philosophy and law</w:t>
      </w:r>
      <w:r w:rsidRPr="0029045F">
        <w:rPr>
          <w:rFonts w:asciiTheme="minorHAnsi" w:hAnsiTheme="minorHAnsi"/>
          <w:sz w:val="14"/>
        </w:rPr>
        <w:t xml:space="preserve"> – and the latter’s enrichment. These books, whatever their flaws as comprehensive or evidentiary accounts, constitute a radical and hopefully controversial challenge to the predominant account of modern law’s expansion as a simple and necessary global extension of the rule of law.</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Link—International Law</w:t>
      </w:r>
    </w:p>
    <w:p w:rsidR="00135425" w:rsidRPr="0029045F" w:rsidRDefault="00135425" w:rsidP="00135425"/>
    <w:p w:rsidR="00135425" w:rsidRPr="0029045F" w:rsidRDefault="00135425" w:rsidP="00135425">
      <w:pPr>
        <w:pStyle w:val="Heading4"/>
      </w:pPr>
      <w:r w:rsidRPr="0029045F">
        <w:t>Merger between auctorias and potestas in international law lets the state suspend these rules transforming juridicopolitical system into a killing machine</w:t>
      </w:r>
    </w:p>
    <w:p w:rsidR="00135425" w:rsidRPr="0029045F" w:rsidRDefault="00135425" w:rsidP="00135425">
      <w:pPr>
        <w:rPr>
          <w:rStyle w:val="Style13ptBold"/>
        </w:rPr>
      </w:pPr>
      <w:r w:rsidRPr="0029045F">
        <w:rPr>
          <w:rStyle w:val="Style13ptBold"/>
        </w:rPr>
        <w:t>Humphreys 06’</w:t>
      </w:r>
    </w:p>
    <w:p w:rsidR="00135425" w:rsidRPr="0029045F" w:rsidRDefault="00135425" w:rsidP="00135425">
      <w:r w:rsidRPr="0029045F">
        <w:t xml:space="preserve">[Stephen Humphreys, Sidney Sussex College, University of Cambridge, European Journal of International Law, Volume 17, Issue 3, 1 June 2006, Pages 677–687,, June 1, 06, </w:t>
      </w:r>
      <w:hyperlink r:id="rId22" w:history="1">
        <w:r w:rsidRPr="0029045F">
          <w:rPr>
            <w:rStyle w:val="Hyperlink"/>
          </w:rPr>
          <w:t>http://www.ejil.org/pdfs/17/3/208.pdf</w:t>
        </w:r>
      </w:hyperlink>
      <w:r w:rsidRPr="0029045F">
        <w:t>, emy]</w:t>
      </w:r>
    </w:p>
    <w:p w:rsidR="00135425" w:rsidRPr="0029045F" w:rsidRDefault="00135425" w:rsidP="00135425">
      <w:r w:rsidRPr="0029045F">
        <w:t xml:space="preserve">Having consolidated the conceptual background, </w:t>
      </w:r>
      <w:r w:rsidRPr="0029045F">
        <w:rPr>
          <w:u w:val="single"/>
        </w:rPr>
        <w:t>Agamben proposes a theory of the state of exception as ‘the preliminary condition for any definition of the relation that binds and at the same time abandons the living being to the law’</w:t>
      </w:r>
      <w:r w:rsidRPr="0029045F">
        <w:t xml:space="preserve">. His </w:t>
      </w:r>
      <w:r w:rsidRPr="0029045F">
        <w:rPr>
          <w:u w:val="single"/>
        </w:rPr>
        <w:t>inquiry</w:t>
      </w:r>
      <w:r w:rsidRPr="0029045F">
        <w:t xml:space="preserve"> </w:t>
      </w:r>
      <w:r w:rsidRPr="0029045F">
        <w:rPr>
          <w:u w:val="single"/>
        </w:rPr>
        <w:t>concerns the origins and liminal space of law</w:t>
      </w:r>
      <w:r w:rsidRPr="0029045F">
        <w:t xml:space="preserve"> – </w:t>
      </w:r>
      <w:r w:rsidRPr="0029045F">
        <w:rPr>
          <w:u w:val="single"/>
        </w:rPr>
        <w:t>how law copes when confronted by the irreducibly non-legal: ‘life itself’</w:t>
      </w:r>
      <w:r w:rsidRPr="0029045F">
        <w:t xml:space="preserve">. </w:t>
      </w:r>
      <w:r w:rsidRPr="0029045F">
        <w:rPr>
          <w:u w:val="single"/>
        </w:rPr>
        <w:t>The state of exception is the recognition of law’s outside but it simultaneously prompts sovereign attempts to encompass that very outside within the law</w:t>
      </w:r>
      <w:r w:rsidRPr="0029045F">
        <w:t xml:space="preserve">. Agamben finds this ‘long battle over anomie’ at the heart of Carl Schmitt’s well-known definition of the sovereign as ‘he who decides on the exception’, by means of which Schmitt ties the state of exception to dictatorship: the </w:t>
      </w:r>
      <w:r w:rsidRPr="0029045F">
        <w:rPr>
          <w:u w:val="single"/>
        </w:rPr>
        <w:t>dictator/sovereign unites the legal and the non-legal by means of an extralegal decision</w:t>
      </w:r>
      <w:r w:rsidRPr="0029045F">
        <w:t xml:space="preserve"> ‘having the force of law’. In this way, according to Schmitt, </w:t>
      </w:r>
      <w:r w:rsidRPr="0029045F">
        <w:rPr>
          <w:u w:val="single"/>
        </w:rPr>
        <w:t>the juridical order is preserved even when the law itself is suspended. This can take place in two ways. In a ‘commissarial dictatorship’ the law is temporarily suspended in order that it might ultimately be implemented</w:t>
      </w:r>
      <w:r w:rsidRPr="0029045F">
        <w:t xml:space="preserve">.19 </w:t>
      </w:r>
      <w:r w:rsidRPr="0029045F">
        <w:rPr>
          <w:b/>
          <w:u w:val="single"/>
        </w:rPr>
        <w:t xml:space="preserve">Although unapplied, the law remains in force: the constitution provides a supra-statutory background that renders its suspension lawful. </w:t>
      </w:r>
      <w:r w:rsidRPr="0029045F">
        <w:rPr>
          <w:u w:val="single"/>
        </w:rPr>
        <w:t>In a second version, ‘sovereign dictatorship’, the state of exception signifies the exercise of ‘constituent power’: in effect, it is a moment where no constitution or law applies other than the sovereign decision itself</w:t>
      </w:r>
      <w:r w:rsidRPr="0029045F">
        <w:t xml:space="preserve">.20 The archetypal moment is the immediate aftermath of the French revolution – but, in principle, wherever an old order is overthrown and a new one introduced (as for example in Iraq) this moment is accompanied by an effective suspension of law, during which period only the sovereign decides on the existence and content of law. The violence of martial law and sovereign decree is therefore, in Schmitt’s writing, legitimate over and against other manifestations of extrajuridical violence. </w:t>
      </w:r>
      <w:r w:rsidRPr="0029045F">
        <w:rPr>
          <w:u w:val="single"/>
        </w:rPr>
        <w:t>Agamben</w:t>
      </w:r>
      <w:r w:rsidRPr="0029045F">
        <w:t xml:space="preserve"> rejects Schmitt’s position and </w:t>
      </w:r>
      <w:r w:rsidRPr="0029045F">
        <w:rPr>
          <w:u w:val="single"/>
        </w:rPr>
        <w:t>moves to displace any theory that ‘seeks to annex the state of exception immediately to the law’</w:t>
      </w:r>
      <w:r w:rsidRPr="0029045F">
        <w:t xml:space="preserve"> </w:t>
      </w:r>
      <w:r w:rsidRPr="0029045F">
        <w:rPr>
          <w:u w:val="single"/>
        </w:rPr>
        <w:t>or to ‘inscribe [it] indirectly in a juridical context’ and to salvage it instead as law’s ‘other’</w:t>
      </w:r>
      <w:r w:rsidRPr="0029045F">
        <w:t>: ‘t</w:t>
      </w:r>
      <w:r w:rsidRPr="0029045F">
        <w:rPr>
          <w:u w:val="single"/>
        </w:rPr>
        <w:t>he state of exception is not a “state of law” but a space without law’, a ‘zone of anomie’.</w:t>
      </w:r>
      <w:r w:rsidRPr="0029045F">
        <w:t xml:space="preserve">21 It is not equivalent to a dictatorship, where laws continue to be made and applied (albeit non-democratically), but </w:t>
      </w:r>
      <w:r w:rsidRPr="0029045F">
        <w:rPr>
          <w:u w:val="single"/>
        </w:rPr>
        <w:t>one in which law is rather entirely emptied of content</w:t>
      </w:r>
      <w:r w:rsidRPr="0029045F">
        <w:t xml:space="preserve">. In Agamben’s analysis, Schmitt’s ‘paradoxical’ formulation – which attempts to reinsert a legal vacuum into the legal order – is rather designed to privilege sovereign violence at all costs. </w:t>
      </w:r>
      <w:r w:rsidRPr="0029045F">
        <w:rPr>
          <w:u w:val="single"/>
        </w:rPr>
        <w:t>Agamben challenges Schmitt’s paradigm through the voice of Walter Benjamin, whose 1921 ‘Critique of Violence’ speaks of a ‘pure’ or ‘divine’ violence that is neither subject to nor preserving of law,</w:t>
      </w:r>
      <w:r w:rsidRPr="0029045F">
        <w:t xml:space="preserve">22 that may appear as a flash of revolutionary transcendence23 and that Agamben reads as a ‘cipher for human activity’.24 Schmitt’s state of exception, on this reading, is a legal edifice constructed to domesticate the very possibility of non-state (or pure) violence. In sum, Benjamin and Schmitt </w:t>
      </w:r>
      <w:r w:rsidRPr="0029045F">
        <w:rPr>
          <w:u w:val="single"/>
        </w:rPr>
        <w:t>agree on the existence of anomic violence – but they treat it differently, either as the divine violence that ‘neither makes nor preserves law, but deposes it’ or as the last frontier to be annexed by the sovereign by means of the state of exception</w:t>
      </w:r>
      <w:r w:rsidRPr="0029045F">
        <w:t xml:space="preserve">.25 The legal category of the emergency, then, extends or completes law’s empire. </w:t>
      </w:r>
      <w:r w:rsidRPr="0029045F">
        <w:rPr>
          <w:u w:val="single"/>
        </w:rPr>
        <w:t>Agamben concludes that the state of exception is therefore ‘a fictio iuris par excellence which claims to maintain the law in its very suspension’, but produces instead a violence that has ‘shed every relation to law’</w:t>
      </w:r>
      <w:r w:rsidRPr="0029045F">
        <w:t xml:space="preserve">.26 </w:t>
      </w:r>
      <w:r w:rsidRPr="0029045F">
        <w:rPr>
          <w:u w:val="single"/>
        </w:rPr>
        <w:t xml:space="preserve">While this assertion remains unsupported by empirical reference or example – indeed, this is a general problem in Agamben’s writing – it nevertheless </w:t>
      </w:r>
      <w:r w:rsidRPr="0029045F">
        <w:rPr>
          <w:b/>
          <w:u w:val="single"/>
        </w:rPr>
        <w:t>corresponds obliquely to the emergent phenomena referred to variously as global law, the transnational rule of law, and the fragmentation of international law</w:t>
      </w:r>
      <w:r w:rsidRPr="0029045F">
        <w:t xml:space="preserve">.27 </w:t>
      </w:r>
      <w:r w:rsidRPr="0029045F">
        <w:rPr>
          <w:u w:val="single"/>
        </w:rPr>
        <w:t>Agamben extends this argument along two countervailing paths – backwards to establish parallels with Roman imperialism, and forwards towards a theory of the relation between law and anomie. The first path locates a parallel</w:t>
      </w:r>
      <w:r w:rsidRPr="0029045F">
        <w:t xml:space="preserve"> (or, possibly, origin) of the contemporary state of exception in the Roman notion </w:t>
      </w:r>
      <w:r w:rsidRPr="0029045F">
        <w:rPr>
          <w:u w:val="single"/>
        </w:rPr>
        <w:t>of iustitium</w:t>
      </w:r>
      <w:r w:rsidRPr="0029045F">
        <w:t xml:space="preserve">. 28 This was the </w:t>
      </w:r>
      <w:r w:rsidRPr="0029045F">
        <w:rPr>
          <w:u w:val="single"/>
        </w:rPr>
        <w:t>suspension of the application of law in the Roman republic, following a declaration of a state of emergency</w:t>
      </w:r>
      <w:r w:rsidRPr="0029045F">
        <w:t xml:space="preserve"> (tumultus) by the Senate, to the actions of magistrates and even citizens; the word alters its meaning with the onset of the Roman Empire,29 ultimately referring to a period of institutionalized chaos following the death of the emperor, pending the inauguration of a successor. The later Roman iustitium, a declaration of anomie, explicitly signals the hiatus between one sovereign legal order and the next. Indeed, </w:t>
      </w:r>
      <w:r w:rsidRPr="0029045F">
        <w:rPr>
          <w:u w:val="single"/>
        </w:rPr>
        <w:t>the iustitium becomes an effective instrument of the emperor, to be turned on or off at will</w:t>
      </w:r>
      <w:r w:rsidRPr="0029045F">
        <w:t xml:space="preserve">.30 It is in his discussion of iustitium, a state in which certain laws simply do not apply, that </w:t>
      </w:r>
      <w:r w:rsidRPr="0029045F">
        <w:rPr>
          <w:u w:val="single"/>
        </w:rPr>
        <w:t>Agamben reclaims the state of exception as a zone not of law but of anomie, not amenable to capture by law</w:t>
      </w:r>
      <w:r w:rsidRPr="0029045F">
        <w:t xml:space="preserve">.31 </w:t>
      </w:r>
      <w:r w:rsidRPr="0029045F">
        <w:rPr>
          <w:u w:val="single"/>
        </w:rPr>
        <w:t>The second path of inquiry – dealing with the relation between law and ‘life itself’</w:t>
      </w:r>
      <w:r w:rsidRPr="0029045F">
        <w:t xml:space="preserve"> – is somewhat more complex and appears almost parenthetically throughout the text.32 </w:t>
      </w:r>
      <w:r w:rsidRPr="0029045F">
        <w:rPr>
          <w:u w:val="single"/>
        </w:rPr>
        <w:t>Agamben views the relation between law and the court process as isomorphic to the Saussurean linguistic paradigm of the relation between langue and parole</w:t>
      </w:r>
      <w:r w:rsidRPr="0029045F">
        <w:t xml:space="preserve">. Just as any specific instance of speech (parole) </w:t>
      </w:r>
      <w:r w:rsidRPr="0029045F">
        <w:rPr>
          <w:u w:val="single"/>
        </w:rPr>
        <w:t>requires the background existence of a selfsufficient universe of language</w:t>
      </w:r>
      <w:r w:rsidRPr="0029045F">
        <w:t xml:space="preserve">, but reaches beyond that background to touch specific non-linguistic phenomena, so in a court-trial, judges apply to specific cases laws that depend for their effect on the existence of a self-referential legal system. </w:t>
      </w:r>
      <w:r w:rsidRPr="0029045F">
        <w:rPr>
          <w:u w:val="single"/>
        </w:rPr>
        <w:t xml:space="preserve">The application of law by judges is, like speech, an enunciative act that applies the general to the particular. But just as speech acts can fail to connect with actual phenomena, circulating instead in the abstract self-referentiality of langue, </w:t>
      </w:r>
      <w:r w:rsidRPr="0029045F">
        <w:rPr>
          <w:b/>
          <w:u w:val="single"/>
        </w:rPr>
        <w:t>similarly, law can be applied without explicit recognition of any reality outside its own abstract realm</w:t>
      </w:r>
      <w:r w:rsidRPr="0029045F">
        <w:t xml:space="preserve"> (the ‘closure’ whose avoidance Schütz approves of in Gratian). And just as structural linguists once feared that the physical world risks becoming inaccessible per se, trapped outside a self-referential and abstract ‘prisonhouse of language’,33 so too law can shape and limit the politically possible, rendering a world without sovereign ascendancy unthinkable or unattainable. Fundamentally, </w:t>
      </w:r>
      <w:r w:rsidRPr="0029045F">
        <w:rPr>
          <w:u w:val="single"/>
        </w:rPr>
        <w:t>Agamben worries that attempts like Schmitt’s, both past and contemporary, to legislate for anomie – that is, to encompass the non-legal within the law – amount to a denial of the existence of an extralegal reality</w:t>
      </w:r>
      <w:r w:rsidRPr="0029045F">
        <w:t xml:space="preserve">: </w:t>
      </w:r>
      <w:r w:rsidRPr="0029045F">
        <w:rPr>
          <w:u w:val="single"/>
        </w:rPr>
        <w:t>the existing ‘juridical order’ becomes total</w:t>
      </w:r>
      <w:r w:rsidRPr="0029045F">
        <w:t xml:space="preserve">. The thesis is stated most clearly in the last paragraph of the book: To show law in its nonrelation to life and life in its nonrelation to law means to open a space between them for human action, which once claimed for itself the name of ‘politics’. Politics has suffered a lasting eclipse because it has been contaminated by law, seeing itself, at best, asconstituent power (that is, violence that makes law), when it is not reduced to merely the power to negotiate with the law.34 </w:t>
      </w:r>
      <w:r w:rsidRPr="0029045F">
        <w:rPr>
          <w:u w:val="single"/>
        </w:rPr>
        <w:t>As a final figure of illustration, Agamben follows the Roman relation of auctoritas</w:t>
      </w:r>
      <w:r w:rsidRPr="0029045F">
        <w:t xml:space="preserve"> (first of the Senate in ratifying the will of the people, later of the emperor) </w:t>
      </w:r>
      <w:r w:rsidRPr="0029045F">
        <w:rPr>
          <w:u w:val="single"/>
        </w:rPr>
        <w:t>to the potestas of the magistrate</w:t>
      </w:r>
      <w:r w:rsidRPr="0029045F">
        <w:t xml:space="preserve">. </w:t>
      </w:r>
      <w:r w:rsidRPr="0029045F">
        <w:rPr>
          <w:u w:val="single"/>
        </w:rPr>
        <w:t xml:space="preserve">Auctoritas, which is ‘the power to suspend or reactivate the law, but is not formally in force as law’ is located in the figure of authority, and is an attribute not of law but of life itself, deriving originally from the people of the republic, later from the person of the emperor.35 </w:t>
      </w:r>
      <w:r w:rsidRPr="0029045F">
        <w:t>It exists in a binary relationship ‘at once of exclusion and supplementation’ to potestas, the magistrate’s power to execute the law.36 Through Augustus’ auctoritas, he ‘legitimates and guarantees the whole of Roman political life’.37 Bringing the parallel forward to contemporary experience, Agamben writes</w:t>
      </w:r>
      <w:r w:rsidRPr="0029045F">
        <w:rPr>
          <w:b/>
          <w:u w:val="single"/>
        </w:rPr>
        <w:t>: As long as the two elements [i.e. auctoritas and potestas or life and law] remain correlated yet conceptually, temporally and subjectively distinct . . . their dialectic . . . can nevertheless function in some way. But when they tend to coincide in a single person, when the state of exception, in which they are bound and blurred together, becomes the rule, then the juridicopolitical system transforms itself into a killing machine</w:t>
      </w:r>
      <w:r w:rsidRPr="0029045F">
        <w:t>.38 More than a hint of Benjamin’s political theology of messianic revolution permeates the final pages.</w:t>
      </w:r>
    </w:p>
    <w:p w:rsidR="00135425" w:rsidRPr="0029045F" w:rsidRDefault="00135425" w:rsidP="00135425"/>
    <w:p w:rsidR="00135425" w:rsidRPr="0029045F" w:rsidRDefault="00135425" w:rsidP="00135425">
      <w:pPr>
        <w:pStyle w:val="Heading3"/>
      </w:pPr>
      <w:r w:rsidRPr="0029045F">
        <w:t>1NC/2NC Link—Nuclear Meltdowns</w:t>
      </w:r>
    </w:p>
    <w:p w:rsidR="00135425" w:rsidRPr="0029045F" w:rsidRDefault="00135425" w:rsidP="00135425"/>
    <w:p w:rsidR="00135425" w:rsidRPr="0029045F" w:rsidRDefault="00135425" w:rsidP="00135425">
      <w:pPr>
        <w:pStyle w:val="Heading4"/>
      </w:pPr>
      <w:r w:rsidRPr="0029045F">
        <w:t>The specter of nuclear meltdown generates a new necropolitics that targets entire populations for slaughter through spatial control</w:t>
      </w:r>
    </w:p>
    <w:p w:rsidR="00135425" w:rsidRPr="0029045F" w:rsidRDefault="00135425" w:rsidP="00135425">
      <w:r w:rsidRPr="0029045F">
        <w:rPr>
          <w:rStyle w:val="Style13ptBold"/>
        </w:rPr>
        <w:t>Schwab, 14</w:t>
      </w:r>
      <w:r w:rsidRPr="0029045F">
        <w:t>—Chancellor's Professor, Comparative Literature School of Humanities, UC Irvine (Gabrielle, “Haunting from the Future: Psychic Life in the Wake of Nuclear Necropolitics”, The Undecidable Unconscious: A Journal of Deconstruction and Psychoanalysis, Volume 1, 2014, pp. 85-101, dml)</w:t>
      </w:r>
    </w:p>
    <w:p w:rsidR="00135425" w:rsidRPr="0029045F" w:rsidRDefault="00135425" w:rsidP="00135425"/>
    <w:p w:rsidR="00135425" w:rsidRPr="0029045F" w:rsidRDefault="00135425" w:rsidP="00135425">
      <w:pPr>
        <w:rPr>
          <w:sz w:val="16"/>
        </w:rPr>
      </w:pPr>
      <w:r w:rsidRPr="0029045F">
        <w:rPr>
          <w:rStyle w:val="StyleUnderline"/>
        </w:rPr>
        <w:t>These invocations</w:t>
      </w:r>
      <w:r w:rsidRPr="0029045F">
        <w:rPr>
          <w:sz w:val="16"/>
        </w:rPr>
        <w:t xml:space="preserve"> of a nuclear sublime </w:t>
      </w:r>
      <w:r w:rsidRPr="0029045F">
        <w:rPr>
          <w:rStyle w:val="StyleUnderline"/>
        </w:rPr>
        <w:t xml:space="preserve">testify to the fascination with nuclear power as </w:t>
      </w:r>
      <w:r w:rsidRPr="0029045F">
        <w:rPr>
          <w:rStyle w:val="Emphasis"/>
        </w:rPr>
        <w:t>something beyond comprehension</w:t>
      </w:r>
      <w:r w:rsidRPr="0029045F">
        <w:rPr>
          <w:sz w:val="16"/>
        </w:rPr>
        <w:t xml:space="preserve">, something unfathomable, surreal, alien. “We heard rumors that the fl ame at Chernobyl was unearthly, it wasn’t even a flame. It was a light, a glow,” says Viktor Latun (Alexievich 2005, 191). The collapse of all categories of measuring and judging one’s world may well feel like an artificially induced madness (versania).4 </w:t>
      </w:r>
      <w:r w:rsidRPr="0029045F">
        <w:rPr>
          <w:rStyle w:val="StyleUnderline"/>
        </w:rPr>
        <w:t xml:space="preserve">It is </w:t>
      </w:r>
      <w:r w:rsidRPr="0029045F">
        <w:rPr>
          <w:rStyle w:val="Emphasis"/>
        </w:rPr>
        <w:t>no longer possible</w:t>
      </w:r>
      <w:r w:rsidRPr="0029045F">
        <w:rPr>
          <w:rStyle w:val="StyleUnderline"/>
        </w:rPr>
        <w:t xml:space="preserve"> to distinguish between</w:t>
      </w:r>
      <w:r w:rsidRPr="0029045F">
        <w:rPr>
          <w:sz w:val="16"/>
        </w:rPr>
        <w:t xml:space="preserve"> reality and fantasy, between </w:t>
      </w:r>
      <w:r w:rsidRPr="0029045F">
        <w:rPr>
          <w:rStyle w:val="Emphasis"/>
        </w:rPr>
        <w:t>real danger</w:t>
      </w:r>
      <w:r w:rsidRPr="0029045F">
        <w:rPr>
          <w:rStyle w:val="StyleUnderline"/>
        </w:rPr>
        <w:t xml:space="preserve"> and </w:t>
      </w:r>
      <w:r w:rsidRPr="0029045F">
        <w:rPr>
          <w:rStyle w:val="Emphasis"/>
        </w:rPr>
        <w:t>freely floating fear</w:t>
      </w:r>
      <w:r w:rsidRPr="0029045F">
        <w:rPr>
          <w:sz w:val="16"/>
        </w:rPr>
        <w:t xml:space="preserve">. Not only can </w:t>
      </w:r>
      <w:r w:rsidRPr="0029045F">
        <w:rPr>
          <w:rStyle w:val="StyleUnderline"/>
        </w:rPr>
        <w:t>radiation</w:t>
      </w:r>
      <w:r w:rsidRPr="0029045F">
        <w:rPr>
          <w:sz w:val="16"/>
        </w:rPr>
        <w:t xml:space="preserve"> block the function of certain organs; it </w:t>
      </w:r>
      <w:r w:rsidRPr="0029045F">
        <w:rPr>
          <w:rStyle w:val="StyleUnderline"/>
        </w:rPr>
        <w:t>can</w:t>
      </w:r>
      <w:r w:rsidRPr="0029045F">
        <w:rPr>
          <w:sz w:val="16"/>
        </w:rPr>
        <w:t xml:space="preserve"> also </w:t>
      </w:r>
      <w:r w:rsidRPr="0029045F">
        <w:rPr>
          <w:rStyle w:val="Emphasis"/>
        </w:rPr>
        <w:t>block certain functions of the mind</w:t>
      </w:r>
      <w:r w:rsidRPr="0029045F">
        <w:rPr>
          <w:rStyle w:val="StyleUnderline"/>
        </w:rPr>
        <w:t xml:space="preserve"> and induce something akin to a </w:t>
      </w:r>
      <w:r w:rsidRPr="0029045F">
        <w:rPr>
          <w:rStyle w:val="Emphasis"/>
        </w:rPr>
        <w:t>specific nuclear repression</w:t>
      </w:r>
      <w:r w:rsidRPr="0029045F">
        <w:rPr>
          <w:rStyle w:val="StyleUnderline"/>
        </w:rPr>
        <w:t xml:space="preserve"> at the level of “nature as unconscious life</w:t>
      </w:r>
      <w:r w:rsidRPr="0029045F">
        <w:rPr>
          <w:sz w:val="16"/>
        </w:rPr>
        <w:t xml:space="preserve">”— to reiterate Loewald’s term. Rumor reigns supreme; a new “life of public secrets” (Petryna 2002, 73) emerges along with “informal economies of knowledge” (213). When people fi nd pike in the lakes and rivers without heads or tails, rumors are spreading that something similar is going to happen to humans: “The Belarussians will turn into humanoids” (Alexievich 2005, 129). A teacher says: “The fear is in our feelings, on a subconscious level” (119). </w:t>
      </w:r>
      <w:r w:rsidRPr="0029045F">
        <w:rPr>
          <w:rStyle w:val="StyleUnderline"/>
        </w:rPr>
        <w:t xml:space="preserve">An </w:t>
      </w:r>
      <w:r w:rsidRPr="0029045F">
        <w:rPr>
          <w:rStyle w:val="Emphasis"/>
        </w:rPr>
        <w:t>ever-present</w:t>
      </w:r>
      <w:r w:rsidRPr="0029045F">
        <w:rPr>
          <w:rStyle w:val="StyleUnderline"/>
        </w:rPr>
        <w:t xml:space="preserve">, </w:t>
      </w:r>
      <w:r w:rsidRPr="0029045F">
        <w:rPr>
          <w:rStyle w:val="Emphasis"/>
        </w:rPr>
        <w:t>pervasive unconscious fear</w:t>
      </w:r>
      <w:r w:rsidRPr="0029045F">
        <w:rPr>
          <w:rStyle w:val="StyleUnderline"/>
        </w:rPr>
        <w:t xml:space="preserve"> generates</w:t>
      </w:r>
      <w:r w:rsidRPr="0029045F">
        <w:rPr>
          <w:sz w:val="16"/>
        </w:rPr>
        <w:t xml:space="preserve"> what Masco called </w:t>
      </w:r>
      <w:r w:rsidRPr="0029045F">
        <w:rPr>
          <w:rStyle w:val="StyleUnderline"/>
        </w:rPr>
        <w:t>the “</w:t>
      </w:r>
      <w:r w:rsidRPr="0029045F">
        <w:rPr>
          <w:rStyle w:val="Emphasis"/>
        </w:rPr>
        <w:t>psychic toxicity</w:t>
      </w:r>
      <w:r w:rsidRPr="0029045F">
        <w:rPr>
          <w:rStyle w:val="StyleUnderline"/>
        </w:rPr>
        <w:t>” of radioactive ecologies</w:t>
      </w:r>
      <w:r w:rsidRPr="0029045F">
        <w:rPr>
          <w:sz w:val="16"/>
        </w:rPr>
        <w:t>. “It’s not just the land that’s contaminated, but our minds” (183) says another Chernobyl teacher.</w:t>
      </w:r>
    </w:p>
    <w:p w:rsidR="00135425" w:rsidRPr="0029045F" w:rsidRDefault="00135425" w:rsidP="00135425">
      <w:pPr>
        <w:rPr>
          <w:sz w:val="16"/>
        </w:rPr>
      </w:pPr>
      <w:r w:rsidRPr="0029045F">
        <w:rPr>
          <w:rStyle w:val="StyleUnderline"/>
        </w:rPr>
        <w:t>Psychic toxicity</w:t>
      </w:r>
      <w:r w:rsidRPr="0029045F">
        <w:rPr>
          <w:sz w:val="16"/>
        </w:rPr>
        <w:t xml:space="preserve"> has many facets beyond the mere internalization of fear. It also </w:t>
      </w:r>
      <w:r w:rsidRPr="0029045F">
        <w:rPr>
          <w:rStyle w:val="StyleUnderline"/>
        </w:rPr>
        <w:t>translates into</w:t>
      </w:r>
      <w:r w:rsidRPr="0029045F">
        <w:rPr>
          <w:sz w:val="16"/>
        </w:rPr>
        <w:t xml:space="preserve"> various forms of denial necessary to continue with everyday life. The very fact that the danger of radioactive toxins is invisible and that everything seems normal on the surface enhances the ability of denial. Combined with the offi cial coverup, a collusive willful denial facilitates living on borrowed time. The normality, however, is but </w:t>
      </w:r>
      <w:r w:rsidRPr="0029045F">
        <w:rPr>
          <w:rStyle w:val="StyleUnderline"/>
        </w:rPr>
        <w:t xml:space="preserve">a </w:t>
      </w:r>
      <w:r w:rsidRPr="0029045F">
        <w:rPr>
          <w:rStyle w:val="Emphasis"/>
        </w:rPr>
        <w:t>precarious facade</w:t>
      </w:r>
      <w:r w:rsidRPr="0029045F">
        <w:rPr>
          <w:rStyle w:val="StyleUnderline"/>
        </w:rPr>
        <w:t xml:space="preserve"> that masks the fact that the zone is a </w:t>
      </w:r>
      <w:r w:rsidRPr="0029045F">
        <w:rPr>
          <w:rStyle w:val="Emphasis"/>
        </w:rPr>
        <w:t>death world</w:t>
      </w:r>
      <w:r w:rsidRPr="0029045F">
        <w:rPr>
          <w:rStyle w:val="StyleUnderline"/>
        </w:rPr>
        <w:t>. Chernobyl</w:t>
      </w:r>
      <w:r w:rsidRPr="0029045F">
        <w:rPr>
          <w:sz w:val="16"/>
        </w:rPr>
        <w:t xml:space="preserve">, I argue, </w:t>
      </w:r>
      <w:r w:rsidRPr="0029045F">
        <w:rPr>
          <w:rStyle w:val="StyleUnderline"/>
        </w:rPr>
        <w:t xml:space="preserve">must be seen within the context of a </w:t>
      </w:r>
      <w:r w:rsidRPr="0029045F">
        <w:rPr>
          <w:rStyle w:val="Emphasis"/>
        </w:rPr>
        <w:t>more general sociopolitical production</w:t>
      </w:r>
      <w:r w:rsidRPr="0029045F">
        <w:rPr>
          <w:rStyle w:val="StyleUnderline"/>
        </w:rPr>
        <w:t xml:space="preserve"> of </w:t>
      </w:r>
      <w:r w:rsidRPr="0029045F">
        <w:rPr>
          <w:rStyle w:val="Emphasis"/>
        </w:rPr>
        <w:t>ever-increasing death worlds</w:t>
      </w:r>
      <w:r w:rsidRPr="0029045F">
        <w:rPr>
          <w:rStyle w:val="StyleUnderline"/>
        </w:rPr>
        <w:t xml:space="preserve"> with populations </w:t>
      </w:r>
      <w:r w:rsidRPr="0029045F">
        <w:rPr>
          <w:rStyle w:val="Emphasis"/>
        </w:rPr>
        <w:t>condemned to a form of death-in-life</w:t>
      </w:r>
      <w:r w:rsidRPr="0029045F">
        <w:rPr>
          <w:rStyle w:val="StyleUnderline"/>
        </w:rPr>
        <w:t>. Life in “the zone” is a radical manifestation of</w:t>
      </w:r>
      <w:r w:rsidRPr="0029045F">
        <w:rPr>
          <w:sz w:val="16"/>
        </w:rPr>
        <w:t xml:space="preserve"> what Achille Mbembe has described in terms of </w:t>
      </w:r>
      <w:r w:rsidRPr="0029045F">
        <w:rPr>
          <w:rStyle w:val="StyleUnderline"/>
        </w:rPr>
        <w:t xml:space="preserve">a new form of </w:t>
      </w:r>
      <w:r w:rsidRPr="0029045F">
        <w:rPr>
          <w:rStyle w:val="Emphasis"/>
        </w:rPr>
        <w:t>necropolitics</w:t>
      </w:r>
      <w:r w:rsidRPr="0029045F">
        <w:rPr>
          <w:sz w:val="16"/>
        </w:rPr>
        <w:t xml:space="preserve">. </w:t>
      </w:r>
      <w:r w:rsidRPr="0029045F">
        <w:rPr>
          <w:rStyle w:val="StyleUnderline"/>
        </w:rPr>
        <w:t xml:space="preserve">The latter emerges under contemporary conditions of global mobility in which </w:t>
      </w:r>
      <w:r w:rsidRPr="0029045F">
        <w:rPr>
          <w:rStyle w:val="Emphasis"/>
        </w:rPr>
        <w:t>entire populations are targeted</w:t>
      </w:r>
      <w:r w:rsidRPr="0029045F">
        <w:rPr>
          <w:rStyle w:val="StyleUnderline"/>
        </w:rPr>
        <w:t xml:space="preserve">, their </w:t>
      </w:r>
      <w:r w:rsidRPr="0029045F">
        <w:rPr>
          <w:rStyle w:val="Emphasis"/>
        </w:rPr>
        <w:t>living spaces sealed off</w:t>
      </w:r>
      <w:r w:rsidRPr="0029045F">
        <w:rPr>
          <w:rStyle w:val="StyleUnderline"/>
        </w:rPr>
        <w:t xml:space="preserve"> and </w:t>
      </w:r>
      <w:r w:rsidRPr="0029045F">
        <w:rPr>
          <w:rStyle w:val="Emphasis"/>
        </w:rPr>
        <w:t>cut off</w:t>
      </w:r>
      <w:r w:rsidRPr="0029045F">
        <w:rPr>
          <w:rStyle w:val="StyleUnderline"/>
        </w:rPr>
        <w:t xml:space="preserve"> from the world and transformed into </w:t>
      </w:r>
      <w:r w:rsidRPr="0029045F">
        <w:rPr>
          <w:rStyle w:val="Emphasis"/>
        </w:rPr>
        <w:t>zones of exemption</w:t>
      </w:r>
      <w:r w:rsidRPr="0029045F">
        <w:rPr>
          <w:rStyle w:val="StyleUnderline"/>
        </w:rPr>
        <w:t xml:space="preserve">, </w:t>
      </w:r>
      <w:r w:rsidRPr="0029045F">
        <w:rPr>
          <w:rStyle w:val="Emphasis"/>
        </w:rPr>
        <w:t>abandonment</w:t>
      </w:r>
      <w:r w:rsidRPr="0029045F">
        <w:rPr>
          <w:rStyle w:val="StyleUnderline"/>
        </w:rPr>
        <w:t xml:space="preserve">, and </w:t>
      </w:r>
      <w:r w:rsidRPr="0029045F">
        <w:rPr>
          <w:rStyle w:val="Emphasis"/>
        </w:rPr>
        <w:t>exclusion</w:t>
      </w:r>
      <w:r w:rsidRPr="0029045F">
        <w:rPr>
          <w:sz w:val="16"/>
        </w:rPr>
        <w:t xml:space="preserve"> (Mbembe 2003, 30). What Mbembe says about African states that can no longer claim a monopoly on violence and the means of coercion within their territory is also true for other parts of the world. Many countries around the world generate urban militias, private armies and separatist groups that claim the right to exercise violence and kill. </w:t>
      </w:r>
      <w:r w:rsidRPr="0029045F">
        <w:rPr>
          <w:rStyle w:val="StyleUnderline"/>
        </w:rPr>
        <w:t>As the sovereign right to kill is privatized, “coercion itself has become a market commodity”</w:t>
      </w:r>
      <w:r w:rsidRPr="0029045F">
        <w:rPr>
          <w:sz w:val="16"/>
        </w:rPr>
        <w:t xml:space="preserve"> (Mbembe 2003, 30). The Zone has become a similar space populated by outlaws . . . not only those who return legally to live there but also scavengers who run a black market selling radioactive materials, including contaminated meat and vegetables in Moscow or even across the border in other countries (32).</w:t>
      </w:r>
    </w:p>
    <w:p w:rsidR="00135425" w:rsidRPr="0029045F" w:rsidRDefault="00135425" w:rsidP="00135425">
      <w:pPr>
        <w:rPr>
          <w:sz w:val="16"/>
        </w:rPr>
      </w:pPr>
      <w:r w:rsidRPr="0029045F">
        <w:rPr>
          <w:sz w:val="16"/>
        </w:rPr>
        <w:t xml:space="preserve">Mbembe traces this new dissemination of necropower back to the new linkages that have emerged “between war making, war machines, and resource extraction” (33). In this context, the Manhatt an Project may well appear as an inaugural event. </w:t>
      </w:r>
      <w:r w:rsidRPr="0029045F">
        <w:rPr>
          <w:rStyle w:val="StyleUnderline"/>
        </w:rPr>
        <w:t>The building of the</w:t>
      </w:r>
      <w:r w:rsidRPr="0029045F">
        <w:rPr>
          <w:sz w:val="16"/>
        </w:rPr>
        <w:t xml:space="preserve"> fi rst </w:t>
      </w:r>
      <w:r w:rsidRPr="0029045F">
        <w:rPr>
          <w:rStyle w:val="StyleUnderline"/>
        </w:rPr>
        <w:t>nuclear weapon</w:t>
      </w:r>
      <w:r w:rsidRPr="0029045F">
        <w:rPr>
          <w:sz w:val="16"/>
        </w:rPr>
        <w:t xml:space="preserve"> during World War II </w:t>
      </w:r>
      <w:r w:rsidRPr="0029045F">
        <w:rPr>
          <w:rStyle w:val="StyleUnderline"/>
        </w:rPr>
        <w:t xml:space="preserve">was </w:t>
      </w:r>
      <w:r w:rsidRPr="0029045F">
        <w:rPr>
          <w:rStyle w:val="Emphasis"/>
        </w:rPr>
        <w:t>dependent</w:t>
      </w:r>
      <w:r w:rsidRPr="0029045F">
        <w:rPr>
          <w:rStyle w:val="StyleUnderline"/>
        </w:rPr>
        <w:t xml:space="preserve"> upon</w:t>
      </w:r>
      <w:r w:rsidRPr="0029045F">
        <w:rPr>
          <w:sz w:val="16"/>
        </w:rPr>
        <w:t xml:space="preserve"> uranium as the prime resource. Its extraction in the service of war as well as the nuclear tests happened on </w:t>
      </w:r>
      <w:r w:rsidRPr="0029045F">
        <w:rPr>
          <w:rStyle w:val="Emphasis"/>
        </w:rPr>
        <w:t>indigenous lands</w:t>
      </w:r>
      <w:r w:rsidRPr="0029045F">
        <w:rPr>
          <w:rStyle w:val="StyleUnderline"/>
        </w:rPr>
        <w:t xml:space="preserve"> that were </w:t>
      </w:r>
      <w:r w:rsidRPr="0029045F">
        <w:rPr>
          <w:rStyle w:val="Emphasis"/>
        </w:rPr>
        <w:t>designated as sacrifice zones</w:t>
      </w:r>
      <w:r w:rsidRPr="0029045F">
        <w:rPr>
          <w:sz w:val="16"/>
        </w:rPr>
        <w:t xml:space="preserve">. To the extent that </w:t>
      </w:r>
      <w:r w:rsidRPr="0029045F">
        <w:rPr>
          <w:rStyle w:val="StyleUnderline"/>
        </w:rPr>
        <w:t>the indigenous inhabitants</w:t>
      </w:r>
      <w:r w:rsidRPr="0029045F">
        <w:rPr>
          <w:sz w:val="16"/>
        </w:rPr>
        <w:t xml:space="preserve"> were not protected from the lethal consequences, they </w:t>
      </w:r>
      <w:r w:rsidRPr="0029045F">
        <w:rPr>
          <w:rStyle w:val="StyleUnderline"/>
        </w:rPr>
        <w:t xml:space="preserve">were </w:t>
      </w:r>
      <w:r w:rsidRPr="0029045F">
        <w:rPr>
          <w:rStyle w:val="Emphasis"/>
        </w:rPr>
        <w:t>treated as disposable populations</w:t>
      </w:r>
      <w:r w:rsidRPr="0029045F">
        <w:rPr>
          <w:rStyle w:val="StyleUnderline"/>
        </w:rPr>
        <w:t xml:space="preserve">. This </w:t>
      </w:r>
      <w:r w:rsidRPr="0029045F">
        <w:rPr>
          <w:rStyle w:val="Emphasis"/>
        </w:rPr>
        <w:t>nuclear necropolitics</w:t>
      </w:r>
      <w:r w:rsidRPr="0029045F">
        <w:rPr>
          <w:rStyle w:val="StyleUnderline"/>
        </w:rPr>
        <w:t xml:space="preserve"> is</w:t>
      </w:r>
      <w:r w:rsidRPr="0029045F">
        <w:rPr>
          <w:sz w:val="16"/>
        </w:rPr>
        <w:t xml:space="preserve"> undoubtedly related to the emergence of </w:t>
      </w:r>
      <w:r w:rsidRPr="0029045F">
        <w:rPr>
          <w:rStyle w:val="StyleUnderline"/>
        </w:rPr>
        <w:t xml:space="preserve">an </w:t>
      </w:r>
      <w:r w:rsidRPr="0029045F">
        <w:rPr>
          <w:rStyle w:val="Emphasis"/>
        </w:rPr>
        <w:t>unprecedented form of governmentality</w:t>
      </w:r>
      <w:r w:rsidRPr="0029045F">
        <w:rPr>
          <w:rStyle w:val="StyleUnderline"/>
        </w:rPr>
        <w:t xml:space="preserve"> that consists in the </w:t>
      </w:r>
      <w:r w:rsidRPr="0029045F">
        <w:rPr>
          <w:rStyle w:val="Emphasis"/>
        </w:rPr>
        <w:t>management of multitudes</w:t>
      </w:r>
      <w:r w:rsidRPr="0029045F">
        <w:rPr>
          <w:sz w:val="16"/>
        </w:rPr>
        <w:t>, a governmentality that Mbembe links directly to the new geography of resource extraction (34).</w:t>
      </w:r>
    </w:p>
    <w:p w:rsidR="00135425" w:rsidRPr="0029045F" w:rsidRDefault="00135425" w:rsidP="00135425">
      <w:pPr>
        <w:rPr>
          <w:rStyle w:val="StyleUnderline"/>
        </w:rPr>
      </w:pPr>
      <w:r w:rsidRPr="0029045F">
        <w:rPr>
          <w:sz w:val="16"/>
        </w:rPr>
        <w:t xml:space="preserve">The Chernobyl disaster is, of course, also intimately tied to the extraction of uranium and the management of multitudes in the aftermath of the disaster. As the oral histories of survivors clearly demonstrate, the management of the multitudes aff ected by ra-dioactive contamination was performed by a veritable war machine of soldiers, citizens and scientists who oversaw the evacuation of people, the burial of the dead under cement covers, the cordoning off of a vast zone of exclusion, and the shooting of surviving pets. In addition, organized crime fl ourishes on the illegal trade of radioactive goods, headed by criminals who, similar to warlords, arrogate the sovereign power over life and death. As Mbembe argues, </w:t>
      </w:r>
      <w:r w:rsidRPr="0029045F">
        <w:rPr>
          <w:rStyle w:val="StyleUnderline"/>
        </w:rPr>
        <w:t>this necropolitics and necropower lead to the “</w:t>
      </w:r>
      <w:r w:rsidRPr="0029045F">
        <w:rPr>
          <w:rStyle w:val="Emphasis"/>
        </w:rPr>
        <w:t>creation of death- worlds</w:t>
      </w:r>
      <w:r w:rsidRPr="0029045F">
        <w:rPr>
          <w:rStyle w:val="StyleUnderline"/>
        </w:rPr>
        <w:t xml:space="preserve">, new and unique forms of social existence in which </w:t>
      </w:r>
      <w:r w:rsidRPr="0029045F">
        <w:rPr>
          <w:rStyle w:val="Emphasis"/>
        </w:rPr>
        <w:t>vast populations</w:t>
      </w:r>
      <w:r w:rsidRPr="0029045F">
        <w:rPr>
          <w:rStyle w:val="StyleUnderline"/>
        </w:rPr>
        <w:t xml:space="preserve"> are subjected to conditions of life conferring upon them the status of </w:t>
      </w:r>
      <w:r w:rsidRPr="0029045F">
        <w:rPr>
          <w:rStyle w:val="Emphasis"/>
        </w:rPr>
        <w:t>living dead</w:t>
      </w:r>
      <w:r w:rsidRPr="0029045F">
        <w:rPr>
          <w:sz w:val="16"/>
        </w:rPr>
        <w:t xml:space="preserve">” (40). </w:t>
      </w:r>
      <w:r w:rsidRPr="0029045F">
        <w:rPr>
          <w:rStyle w:val="StyleUnderline"/>
        </w:rPr>
        <w:t xml:space="preserve">Humans are left with the legacy of a world in which peace has become the </w:t>
      </w:r>
      <w:r w:rsidRPr="0029045F">
        <w:rPr>
          <w:rStyle w:val="Emphasis"/>
        </w:rPr>
        <w:t>continuation of war with other means</w:t>
      </w:r>
      <w:r w:rsidRPr="0029045F">
        <w:rPr>
          <w:rStyle w:val="StyleUnderline"/>
        </w:rPr>
        <w:t>.</w:t>
      </w:r>
    </w:p>
    <w:p w:rsidR="00135425" w:rsidRPr="0029045F" w:rsidRDefault="00135425" w:rsidP="00135425">
      <w:pPr>
        <w:rPr>
          <w:sz w:val="16"/>
        </w:rPr>
      </w:pPr>
      <w:r w:rsidRPr="0029045F">
        <w:rPr>
          <w:sz w:val="16"/>
        </w:rPr>
        <w:t xml:space="preserve">To understand the connection between necropolitics and a neoliberal economy based on resource extraction we need a “political ecology” (Latour 2004) that encompasses politics, economy, and psychology. I have chosen Chernobyl’s “zone of exclusion” as a prime example of such necropolitics. </w:t>
      </w:r>
      <w:r w:rsidRPr="0029045F">
        <w:rPr>
          <w:rStyle w:val="StyleUnderline"/>
        </w:rPr>
        <w:t xml:space="preserve">Nuclear subjectivities emerge within the larger context of today’s </w:t>
      </w:r>
      <w:r w:rsidRPr="0029045F">
        <w:rPr>
          <w:rStyle w:val="Emphasis"/>
        </w:rPr>
        <w:t>increasingly spreading necropolitical spaces</w:t>
      </w:r>
      <w:r w:rsidRPr="0029045F">
        <w:rPr>
          <w:rStyle w:val="StyleUnderline"/>
        </w:rPr>
        <w:t xml:space="preserve"> around the globe. They assume allegorical valence in relation to a haunting from the future and a world to come that, while anticipated by a nuclear imaginary, has entered the space of the real with catastrophes</w:t>
      </w:r>
      <w:r w:rsidRPr="0029045F">
        <w:rPr>
          <w:sz w:val="16"/>
        </w:rPr>
        <w:t xml:space="preserve"> such as Hiroshima, Nagasaki, Chernobyl and Fukushima. Derrida’s seminal question: “</w:t>
      </w:r>
      <w:r w:rsidRPr="0029045F">
        <w:rPr>
          <w:rStyle w:val="StyleUnderline"/>
        </w:rPr>
        <w:t>Who can swear that our unconscious in not expecting this [nuclear war]?</w:t>
      </w:r>
      <w:r w:rsidRPr="0029045F">
        <w:rPr>
          <w:sz w:val="16"/>
        </w:rPr>
        <w:t xml:space="preserve"> Dreaming of it? Desiring it?” (Derrida 1984, 23) reminds us that </w:t>
      </w:r>
      <w:r w:rsidRPr="0029045F">
        <w:rPr>
          <w:rStyle w:val="StyleUnderline"/>
        </w:rPr>
        <w:t xml:space="preserve">the </w:t>
      </w:r>
      <w:r w:rsidRPr="0029045F">
        <w:rPr>
          <w:rStyle w:val="Emphasis"/>
        </w:rPr>
        <w:t>death drive looms large</w:t>
      </w:r>
      <w:r w:rsidRPr="0029045F">
        <w:rPr>
          <w:rStyle w:val="StyleUnderline"/>
        </w:rPr>
        <w:t xml:space="preserve"> in theories of nuclear subjectivities just as it looms large in</w:t>
      </w:r>
      <w:r w:rsidRPr="0029045F">
        <w:rPr>
          <w:sz w:val="16"/>
        </w:rPr>
        <w:t xml:space="preserve"> Mbembe’s theory of </w:t>
      </w:r>
      <w:r w:rsidRPr="0029045F">
        <w:rPr>
          <w:rStyle w:val="StyleUnderline"/>
        </w:rPr>
        <w:t>necropolitics</w:t>
      </w:r>
      <w:r w:rsidRPr="0029045F">
        <w:rPr>
          <w:sz w:val="16"/>
        </w:rPr>
        <w:t xml:space="preserve">. Ultimately, I would argue that </w:t>
      </w:r>
      <w:r w:rsidRPr="0029045F">
        <w:rPr>
          <w:rStyle w:val="StyleUnderline"/>
        </w:rPr>
        <w:t xml:space="preserve">today’s nuclear necropolitics follows a </w:t>
      </w:r>
      <w:r w:rsidRPr="0029045F">
        <w:rPr>
          <w:rStyle w:val="Emphasis"/>
        </w:rPr>
        <w:t>logic of the death drive</w:t>
      </w:r>
      <w:r w:rsidRPr="0029045F">
        <w:rPr>
          <w:rStyle w:val="StyleUnderline"/>
        </w:rPr>
        <w:t xml:space="preserve"> that we can </w:t>
      </w:r>
      <w:r w:rsidRPr="0029045F">
        <w:rPr>
          <w:rStyle w:val="Emphasis"/>
        </w:rPr>
        <w:t>only counter</w:t>
      </w:r>
      <w:r w:rsidRPr="0029045F">
        <w:rPr>
          <w:rStyle w:val="StyleUnderline"/>
        </w:rPr>
        <w:t xml:space="preserve"> by </w:t>
      </w:r>
      <w:r w:rsidRPr="0029045F">
        <w:rPr>
          <w:rStyle w:val="Emphasis"/>
        </w:rPr>
        <w:t>strengthening the forces that affirm life</w:t>
      </w:r>
      <w:r w:rsidRPr="0029045F">
        <w:rPr>
          <w:sz w:val="16"/>
        </w:rPr>
        <w:t>. As the oral testimonies of Chernobyl survivors demonstrate, nuclear subjectivities show an incredible resilience and hold on life. The problem, however, is that this resilience is inextricably intertwined with denial. “No Apocalypse, Not Now” could almost be taken as a silent mantra that straddles the boundaries between the two.</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Link—Language?</w:t>
      </w:r>
    </w:p>
    <w:p w:rsidR="00135425" w:rsidRPr="0029045F" w:rsidRDefault="00135425" w:rsidP="00135425"/>
    <w:p w:rsidR="00135425" w:rsidRPr="0029045F" w:rsidRDefault="00135425" w:rsidP="00135425">
      <w:pPr>
        <w:pStyle w:val="Heading4"/>
      </w:pPr>
      <w:r w:rsidRPr="0029045F">
        <w:t xml:space="preserve">Language was the first and a permanent state of exception, dividing the semantic and the meaningless. Reject it. </w:t>
      </w:r>
    </w:p>
    <w:p w:rsidR="00135425" w:rsidRPr="0029045F" w:rsidRDefault="00135425" w:rsidP="00135425">
      <w:pPr>
        <w:rPr>
          <w:rFonts w:asciiTheme="minorHAnsi" w:hAnsiTheme="minorHAnsi"/>
        </w:rPr>
      </w:pPr>
      <w:r w:rsidRPr="0029045F">
        <w:rPr>
          <w:rStyle w:val="Style13ptBold"/>
          <w:rFonts w:asciiTheme="minorHAnsi" w:hAnsiTheme="minorHAnsi" w:cs="Calibri"/>
        </w:rPr>
        <w:t>Agamben 95</w:t>
      </w:r>
      <w:r w:rsidRPr="0029045F">
        <w:rPr>
          <w:rFonts w:asciiTheme="minorHAnsi" w:hAnsiTheme="minorHAnsi"/>
        </w:rPr>
        <w:t xml:space="preserve"> (Giorgio, Professor of Philosophy at the University of Venice. He is the author of Profanations (2007), Remnants of Auschwitz: The Witness and the Archive (2002), both published by Zone Books, and other books, Remnants of Auschwitz: The Witness and the Archive, 1995, https://www.coursehero.com/file/p75ur1ob/And-just-as-language-presupposes-the-nonlinguistic-as-that-with-which-it-must/) Heublein</w:t>
      </w:r>
    </w:p>
    <w:p w:rsidR="00135425" w:rsidRPr="0029045F" w:rsidRDefault="00135425" w:rsidP="00135425">
      <w:pPr>
        <w:rPr>
          <w:rFonts w:asciiTheme="minorHAnsi" w:hAnsiTheme="minorHAnsi"/>
          <w:sz w:val="16"/>
        </w:rPr>
      </w:pPr>
      <w:r w:rsidRPr="0029045F">
        <w:rPr>
          <w:rFonts w:asciiTheme="minorHAnsi" w:hAnsiTheme="minorHAnsi"/>
          <w:sz w:val="16"/>
        </w:rPr>
        <w:t>Hegel was the first to truly understand the presuppositional struc­ ture thanks to which language is at once outside and inside itselfand the immediate (the nonlinguistic) reveals itself to be nothing but a presup­ position of language. "Language," he wrote in the Phenomenology of Spirit, "is the perfect element in which interiority is as external as exteriority is internal" (see Phanomenologie des Geistes, pp. 527-29). We have seen that only the sovereign decision on the state of exception opens the space in which it is possible to trace borders between inside and outside and in which determinate rules can be assigned to determinate territories. In exactly the same way</w:t>
      </w:r>
      <w:r w:rsidRPr="0029045F">
        <w:rPr>
          <w:rStyle w:val="IntenseEmphasis"/>
          <w:rFonts w:asciiTheme="minorHAnsi" w:hAnsiTheme="minorHAnsi" w:cs="Calibri"/>
        </w:rPr>
        <w:t xml:space="preserve">, only language as the pure potentiality to signify, withdrawing itself from every concrete instance of speech, divides the linguistic from the nonlinguistic and allows for the opening of areas of meaningful speech in which certain terms correspond to certain denotations. </w:t>
      </w:r>
      <w:r w:rsidRPr="0029045F">
        <w:rPr>
          <w:rStyle w:val="Emphasis"/>
          <w:rFonts w:asciiTheme="minorHAnsi" w:hAnsiTheme="minorHAnsi"/>
        </w:rPr>
        <w:t>Language is the sovereign who</w:t>
      </w:r>
      <w:r w:rsidRPr="0029045F">
        <w:rPr>
          <w:rStyle w:val="IntenseEmphasis"/>
          <w:rFonts w:asciiTheme="minorHAnsi" w:hAnsiTheme="minorHAnsi" w:cs="Calibri"/>
        </w:rPr>
        <w:t xml:space="preserve">, in a permanent state of exception, </w:t>
      </w:r>
      <w:r w:rsidRPr="0029045F">
        <w:rPr>
          <w:rStyle w:val="Emphasis"/>
          <w:rFonts w:asciiTheme="minorHAnsi" w:hAnsiTheme="minorHAnsi"/>
        </w:rPr>
        <w:t>declares that there is nothing outside language and that language is always beyond itself</w:t>
      </w:r>
      <w:r w:rsidRPr="0029045F">
        <w:rPr>
          <w:rStyle w:val="IntenseEmphasis"/>
          <w:rFonts w:asciiTheme="minorHAnsi" w:hAnsiTheme="minorHAnsi" w:cs="Calibri"/>
        </w:rPr>
        <w:t>. The particular structure of law has its foundation in this presuppositional structure of human language. It expresses the bond of inclusive exclusion to which a thing is subject because of the fact of being in language, of being named</w:t>
      </w:r>
      <w:r w:rsidRPr="0029045F">
        <w:rPr>
          <w:rFonts w:asciiTheme="minorHAnsi" w:hAnsiTheme="minorHAnsi"/>
          <w:sz w:val="16"/>
        </w:rPr>
        <w:t xml:space="preserve">. </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Link—Open Borders</w:t>
      </w:r>
    </w:p>
    <w:p w:rsidR="00135425" w:rsidRPr="0029045F" w:rsidRDefault="00135425" w:rsidP="00135425"/>
    <w:p w:rsidR="00135425" w:rsidRPr="0029045F" w:rsidRDefault="00135425" w:rsidP="00135425">
      <w:pPr>
        <w:pStyle w:val="Heading4"/>
      </w:pPr>
      <w:r w:rsidRPr="0029045F">
        <w:t xml:space="preserve">Open borders is a </w:t>
      </w:r>
      <w:r w:rsidRPr="0029045F">
        <w:rPr>
          <w:u w:val="single"/>
        </w:rPr>
        <w:t>horseshoe</w:t>
      </w:r>
      <w:r w:rsidRPr="0029045F">
        <w:t xml:space="preserve"> that </w:t>
      </w:r>
      <w:r w:rsidRPr="0029045F">
        <w:rPr>
          <w:u w:val="single"/>
        </w:rPr>
        <w:t>feeds neoliberal calls for globalization</w:t>
      </w:r>
      <w:r w:rsidRPr="0029045F">
        <w:t xml:space="preserve">—they don’t challenge sovereignty, they just offer an </w:t>
      </w:r>
      <w:r w:rsidRPr="0029045F">
        <w:rPr>
          <w:u w:val="single"/>
        </w:rPr>
        <w:t>apologetic plea for reform</w:t>
      </w:r>
    </w:p>
    <w:p w:rsidR="00135425" w:rsidRPr="0029045F" w:rsidRDefault="00135425" w:rsidP="00135425">
      <w:r w:rsidRPr="0029045F">
        <w:rPr>
          <w:rStyle w:val="Style13ptBold"/>
        </w:rPr>
        <w:t>Vardoulakis, 18</w:t>
      </w:r>
      <w:r w:rsidRPr="0029045F">
        <w:t xml:space="preserve">—deputy chair of the Philosophy Research Initiative, Western Sydney University (Dimitris, “Intermezzo 2: The Refugee and Resistance to Sovereign Power,” </w:t>
      </w:r>
      <w:r w:rsidRPr="0029045F">
        <w:rPr>
          <w:i/>
        </w:rPr>
        <w:t>Stasis Before the State: Nine Theses on Agonistic Democracy</w:t>
      </w:r>
      <w:r w:rsidRPr="0029045F">
        <w:t xml:space="preserve"> pg 79-82, dml)</w:t>
      </w:r>
    </w:p>
    <w:p w:rsidR="00135425" w:rsidRPr="0029045F" w:rsidRDefault="00135425" w:rsidP="00135425"/>
    <w:p w:rsidR="00135425" w:rsidRPr="0029045F" w:rsidRDefault="00135425" w:rsidP="00135425">
      <w:pPr>
        <w:rPr>
          <w:sz w:val="16"/>
        </w:rPr>
      </w:pPr>
      <w:r w:rsidRPr="0029045F">
        <w:rPr>
          <w:sz w:val="16"/>
        </w:rPr>
        <w:t>The possibility of counter-</w:t>
      </w:r>
      <w:r w:rsidRPr="0029045F">
        <w:rPr>
          <w:sz w:val="16"/>
        </w:rPr>
        <w:softHyphen/>
        <w:t xml:space="preserve">resistance, however, is never distant whenever sovereignty is challenged head on. In this particular instance, it is instructive to start with </w:t>
      </w:r>
      <w:r w:rsidRPr="0029045F">
        <w:rPr>
          <w:rStyle w:val="StyleUnderline"/>
        </w:rPr>
        <w:t xml:space="preserve">the </w:t>
      </w:r>
      <w:r w:rsidRPr="0029045F">
        <w:rPr>
          <w:rStyle w:val="Emphasis"/>
        </w:rPr>
        <w:t>horseshoe theory</w:t>
      </w:r>
      <w:r w:rsidRPr="0029045F">
        <w:rPr>
          <w:rStyle w:val="StyleUnderline"/>
        </w:rPr>
        <w:t xml:space="preserve"> about borders</w:t>
      </w:r>
      <w:r w:rsidRPr="0029045F">
        <w:rPr>
          <w:sz w:val="16"/>
        </w:rPr>
        <w:t xml:space="preserve">, which </w:t>
      </w:r>
      <w:r w:rsidRPr="0029045F">
        <w:rPr>
          <w:rStyle w:val="StyleUnderline"/>
        </w:rPr>
        <w:t xml:space="preserve">sees an </w:t>
      </w:r>
      <w:r w:rsidRPr="0029045F">
        <w:rPr>
          <w:rStyle w:val="Emphasis"/>
        </w:rPr>
        <w:t>implicit alliance</w:t>
      </w:r>
      <w:r w:rsidRPr="0029045F">
        <w:rPr>
          <w:rStyle w:val="StyleUnderline"/>
        </w:rPr>
        <w:t xml:space="preserve"> between </w:t>
      </w:r>
      <w:r w:rsidRPr="0029045F">
        <w:rPr>
          <w:rStyle w:val="Emphasis"/>
        </w:rPr>
        <w:t>globalization</w:t>
      </w:r>
      <w:r w:rsidRPr="0029045F">
        <w:rPr>
          <w:rStyle w:val="StyleUnderline"/>
        </w:rPr>
        <w:t xml:space="preserve"> and a </w:t>
      </w:r>
      <w:r w:rsidRPr="0029045F">
        <w:rPr>
          <w:rStyle w:val="Emphasis"/>
        </w:rPr>
        <w:t>radical politics that calls for open borders</w:t>
      </w:r>
      <w:r w:rsidRPr="0029045F">
        <w:rPr>
          <w:sz w:val="16"/>
        </w:rPr>
        <w:t xml:space="preserve">. Hence this theory purports that </w:t>
      </w:r>
      <w:r w:rsidRPr="0029045F">
        <w:rPr>
          <w:rStyle w:val="StyleUnderline"/>
        </w:rPr>
        <w:t xml:space="preserve">globalization’s call for the </w:t>
      </w:r>
      <w:r w:rsidRPr="0029045F">
        <w:rPr>
          <w:rStyle w:val="Emphasis"/>
        </w:rPr>
        <w:t>free flow of capital across borders</w:t>
      </w:r>
      <w:r w:rsidRPr="0029045F">
        <w:rPr>
          <w:rStyle w:val="StyleUnderline"/>
        </w:rPr>
        <w:t xml:space="preserve"> and the activist’s call for the </w:t>
      </w:r>
      <w:r w:rsidRPr="0029045F">
        <w:rPr>
          <w:rStyle w:val="Emphasis"/>
        </w:rPr>
        <w:t>dismantling of borders as a form of resistance to sovereignty ultimately share the same aim</w:t>
      </w:r>
      <w:r w:rsidRPr="0029045F">
        <w:rPr>
          <w:rStyle w:val="StyleUnderline"/>
        </w:rPr>
        <w:t xml:space="preserve">—a </w:t>
      </w:r>
      <w:r w:rsidRPr="0029045F">
        <w:rPr>
          <w:rStyle w:val="Emphasis"/>
        </w:rPr>
        <w:t>political order without borders</w:t>
      </w:r>
      <w:r w:rsidRPr="0029045F">
        <w:rPr>
          <w:sz w:val="16"/>
        </w:rPr>
        <w:t xml:space="preserve">. I want to state categorically that, at one level, the horseshoe theory about borders is a sophism. </w:t>
      </w:r>
      <w:r w:rsidRPr="0029045F">
        <w:rPr>
          <w:rStyle w:val="StyleUnderline"/>
        </w:rPr>
        <w:t>There are clear differences between globalization and the activist call for open borders</w:t>
      </w:r>
      <w:r w:rsidRPr="0029045F">
        <w:rPr>
          <w:sz w:val="16"/>
        </w:rPr>
        <w:t xml:space="preserve">. In particular, the aim of globalization is accompanied by a justification of violence—for instance, for the protection of the interests of the international corporations, which includes the control of the flow of human populations—thereby still operating within a logic of sovereignty. Globalization is not seriously antistatist and in fact requires the state to police economic interests. Conversely, </w:t>
      </w:r>
      <w:r w:rsidRPr="0029045F">
        <w:rPr>
          <w:rStyle w:val="StyleUnderline"/>
        </w:rPr>
        <w:t>the activist call</w:t>
      </w:r>
      <w:r w:rsidRPr="0029045F">
        <w:rPr>
          <w:sz w:val="16"/>
        </w:rPr>
        <w:t xml:space="preserve"> is—or </w:t>
      </w:r>
      <w:r w:rsidRPr="0029045F">
        <w:rPr>
          <w:rStyle w:val="StyleUnderline"/>
        </w:rPr>
        <w:t>may be</w:t>
      </w:r>
      <w:r w:rsidRPr="0029045F">
        <w:rPr>
          <w:sz w:val="16"/>
        </w:rPr>
        <w:t>—</w:t>
      </w:r>
      <w:r w:rsidRPr="0029045F">
        <w:rPr>
          <w:rStyle w:val="StyleUnderline"/>
        </w:rPr>
        <w:t>positioned as the countering of any justification of violence related to borders. Yet</w:t>
      </w:r>
      <w:r w:rsidRPr="0029045F">
        <w:rPr>
          <w:sz w:val="16"/>
        </w:rPr>
        <w:t xml:space="preserve"> behind the sophistry of their supposed sameness lurks the fact that </w:t>
      </w:r>
      <w:r w:rsidRPr="0029045F">
        <w:rPr>
          <w:rStyle w:val="StyleUnderline"/>
        </w:rPr>
        <w:t xml:space="preserve">they have </w:t>
      </w:r>
      <w:r w:rsidRPr="0029045F">
        <w:rPr>
          <w:rStyle w:val="Emphasis"/>
        </w:rPr>
        <w:t>one important feature in common</w:t>
      </w:r>
      <w:r w:rsidRPr="0029045F">
        <w:rPr>
          <w:rStyle w:val="StyleUnderline"/>
        </w:rPr>
        <w:t xml:space="preserve">: Both globalization and the call for open borders are </w:t>
      </w:r>
      <w:r w:rsidRPr="0029045F">
        <w:rPr>
          <w:rStyle w:val="Emphasis"/>
        </w:rPr>
        <w:t>opposed to one specific conception of sovereign power</w:t>
      </w:r>
      <w:r w:rsidRPr="0029045F">
        <w:rPr>
          <w:rStyle w:val="StyleUnderline"/>
        </w:rPr>
        <w:t xml:space="preserve">, namely, the </w:t>
      </w:r>
      <w:r w:rsidRPr="0029045F">
        <w:rPr>
          <w:rStyle w:val="Emphasis"/>
        </w:rPr>
        <w:t>modern nation-</w:t>
      </w:r>
      <w:r w:rsidRPr="0029045F">
        <w:rPr>
          <w:rStyle w:val="Emphasis"/>
        </w:rPr>
        <w:softHyphen/>
        <w:t>state</w:t>
      </w:r>
      <w:r w:rsidRPr="0029045F">
        <w:rPr>
          <w:sz w:val="16"/>
        </w:rPr>
        <w:t xml:space="preserve">. Globalization affirms other forms of sovereign power—in particular, neoliberal biopolitics— whereas the call for open borders does not address the ancient and biopolitical conceptions of sovereignty. </w:t>
      </w:r>
    </w:p>
    <w:p w:rsidR="00135425" w:rsidRPr="0029045F" w:rsidRDefault="00135425" w:rsidP="00135425">
      <w:pPr>
        <w:rPr>
          <w:sz w:val="16"/>
        </w:rPr>
      </w:pPr>
      <w:r w:rsidRPr="0029045F">
        <w:rPr>
          <w:sz w:val="16"/>
        </w:rPr>
        <w:t xml:space="preserve">For tactical reasons it may be expedient </w:t>
      </w:r>
      <w:r w:rsidRPr="0029045F">
        <w:rPr>
          <w:rStyle w:val="StyleUnderline"/>
        </w:rPr>
        <w:t>to call for open borders</w:t>
      </w:r>
      <w:r w:rsidRPr="0029045F">
        <w:rPr>
          <w:sz w:val="16"/>
        </w:rPr>
        <w:t xml:space="preserve">. But </w:t>
      </w:r>
      <w:r w:rsidRPr="0029045F">
        <w:rPr>
          <w:rStyle w:val="StyleUnderline"/>
        </w:rPr>
        <w:t xml:space="preserve">as </w:t>
      </w:r>
      <w:r w:rsidRPr="0029045F">
        <w:rPr>
          <w:rStyle w:val="Emphasis"/>
        </w:rPr>
        <w:t>resistance to sovereignty</w:t>
      </w:r>
      <w:r w:rsidRPr="0029045F">
        <w:rPr>
          <w:sz w:val="16"/>
        </w:rPr>
        <w:t xml:space="preserve">, </w:t>
      </w:r>
      <w:r w:rsidRPr="0029045F">
        <w:rPr>
          <w:rStyle w:val="StyleUnderline"/>
        </w:rPr>
        <w:t xml:space="preserve">it is </w:t>
      </w:r>
      <w:r w:rsidRPr="0029045F">
        <w:rPr>
          <w:rStyle w:val="Emphasis"/>
        </w:rPr>
        <w:t>too narrow in its scope</w:t>
      </w:r>
      <w:r w:rsidRPr="0029045F">
        <w:rPr>
          <w:rStyle w:val="StyleUnderline"/>
        </w:rPr>
        <w:t xml:space="preserve"> because it </w:t>
      </w:r>
      <w:r w:rsidRPr="0029045F">
        <w:rPr>
          <w:rStyle w:val="Emphasis"/>
        </w:rPr>
        <w:t>cannot account for ancient</w:t>
      </w:r>
      <w:r w:rsidRPr="0029045F">
        <w:rPr>
          <w:rStyle w:val="StyleUnderline"/>
        </w:rPr>
        <w:t xml:space="preserve"> and </w:t>
      </w:r>
      <w:r w:rsidRPr="0029045F">
        <w:rPr>
          <w:rStyle w:val="Emphasis"/>
        </w:rPr>
        <w:t>biopolitical sovereignty</w:t>
      </w:r>
      <w:r w:rsidRPr="0029045F">
        <w:rPr>
          <w:sz w:val="16"/>
        </w:rPr>
        <w:t xml:space="preserve">. The resemblance of globalization and neoliberal biopolitics functions as a reminder for the importance of the cosupponibility of the three justifications of violence characterizing sovereignty. </w:t>
      </w:r>
      <w:r w:rsidRPr="0029045F">
        <w:rPr>
          <w:rStyle w:val="Emphasis"/>
        </w:rPr>
        <w:t>Focusing too narrowly on one form of sovereignty</w:t>
      </w:r>
      <w:r w:rsidRPr="0029045F">
        <w:rPr>
          <w:rStyle w:val="StyleUnderline"/>
        </w:rPr>
        <w:t xml:space="preserve"> allows the other forms to </w:t>
      </w:r>
      <w:r w:rsidRPr="0029045F">
        <w:rPr>
          <w:rStyle w:val="Emphasis"/>
        </w:rPr>
        <w:t>return</w:t>
      </w:r>
      <w:r w:rsidRPr="0029045F">
        <w:rPr>
          <w:rStyle w:val="StyleUnderline"/>
        </w:rPr>
        <w:t xml:space="preserve"> and </w:t>
      </w:r>
      <w:r w:rsidRPr="0029045F">
        <w:rPr>
          <w:rStyle w:val="Emphasis"/>
        </w:rPr>
        <w:t>dominate the stage</w:t>
      </w:r>
      <w:r w:rsidRPr="0029045F">
        <w:rPr>
          <w:rStyle w:val="StyleUnderline"/>
        </w:rPr>
        <w:t xml:space="preserve">. A </w:t>
      </w:r>
      <w:r w:rsidRPr="0029045F">
        <w:rPr>
          <w:rStyle w:val="Emphasis"/>
        </w:rPr>
        <w:t>narrow focus</w:t>
      </w:r>
      <w:r w:rsidRPr="0029045F">
        <w:rPr>
          <w:rStyle w:val="StyleUnderline"/>
        </w:rPr>
        <w:t xml:space="preserve"> on</w:t>
      </w:r>
      <w:r w:rsidRPr="0029045F">
        <w:rPr>
          <w:sz w:val="16"/>
        </w:rPr>
        <w:t xml:space="preserve"> </w:t>
      </w:r>
      <w:r w:rsidRPr="0029045F">
        <w:rPr>
          <w:rStyle w:val="Emphasis"/>
        </w:rPr>
        <w:t>dejustifying one modality</w:t>
      </w:r>
      <w:r w:rsidRPr="0029045F">
        <w:rPr>
          <w:rStyle w:val="StyleUnderline"/>
        </w:rPr>
        <w:t xml:space="preserve"> of the justification of violence </w:t>
      </w:r>
      <w:r w:rsidRPr="0029045F">
        <w:rPr>
          <w:rStyle w:val="Emphasis"/>
        </w:rPr>
        <w:t>leaves the stage open for other forms of sovereignty</w:t>
      </w:r>
      <w:r w:rsidRPr="0029045F">
        <w:rPr>
          <w:rStyle w:val="StyleUnderline"/>
        </w:rPr>
        <w:t xml:space="preserve"> to establish their legitimation</w:t>
      </w:r>
      <w:r w:rsidRPr="0029045F">
        <w:rPr>
          <w:sz w:val="16"/>
        </w:rPr>
        <w:t xml:space="preserve">. </w:t>
      </w:r>
    </w:p>
    <w:p w:rsidR="00135425" w:rsidRPr="0029045F" w:rsidRDefault="00135425" w:rsidP="00135425">
      <w:pPr>
        <w:rPr>
          <w:sz w:val="16"/>
        </w:rPr>
      </w:pPr>
      <w:r w:rsidRPr="0029045F">
        <w:rPr>
          <w:sz w:val="16"/>
          <w:szCs w:val="16"/>
        </w:rPr>
        <w:t>Is it possible, then, to find a universally agreeable basis upon which to make the call for open borders, in such a way as to evade the particularity of the justifications of violence, or at least to preempt the operations of sovereignty?</w:t>
      </w:r>
      <w:r w:rsidRPr="0029045F">
        <w:rPr>
          <w:sz w:val="16"/>
        </w:rPr>
        <w:t xml:space="preserve"> For this we need to turn away from the Australian case and to an influential paper by Joseph Carens, “Aliens and Citizens: The Case for Open Borders.” Carens proposes a moral basis for making the case for open borders. This moral basis is founded on the seemingly commonsense assumption of the “equal moral worth of individuals.”7 The result is </w:t>
      </w:r>
      <w:r w:rsidRPr="0029045F">
        <w:rPr>
          <w:rStyle w:val="StyleUnderline"/>
        </w:rPr>
        <w:t>a series of arguments</w:t>
      </w:r>
      <w:r w:rsidRPr="0029045F">
        <w:rPr>
          <w:sz w:val="16"/>
        </w:rPr>
        <w:t xml:space="preserve"> that </w:t>
      </w:r>
      <w:r w:rsidRPr="0029045F">
        <w:rPr>
          <w:rStyle w:val="StyleUnderline"/>
        </w:rPr>
        <w:t xml:space="preserve">demonstrate the </w:t>
      </w:r>
      <w:r w:rsidRPr="0029045F">
        <w:rPr>
          <w:rStyle w:val="Emphasis"/>
        </w:rPr>
        <w:t>moral imperative for open borders</w:t>
      </w:r>
      <w:r w:rsidRPr="0029045F">
        <w:rPr>
          <w:sz w:val="16"/>
        </w:rPr>
        <w:t xml:space="preserve">. But how is this conclusion reached? There is a double move operating here. First, </w:t>
      </w:r>
      <w:r w:rsidRPr="0029045F">
        <w:rPr>
          <w:rStyle w:val="StyleUnderline"/>
        </w:rPr>
        <w:t>there is the</w:t>
      </w:r>
      <w:r w:rsidRPr="0029045F">
        <w:rPr>
          <w:sz w:val="16"/>
        </w:rPr>
        <w:t xml:space="preserve"> Kantian </w:t>
      </w:r>
      <w:r w:rsidRPr="0029045F">
        <w:rPr>
          <w:rStyle w:val="StyleUnderline"/>
        </w:rPr>
        <w:t xml:space="preserve">assumption of </w:t>
      </w:r>
      <w:r w:rsidRPr="0029045F">
        <w:rPr>
          <w:rStyle w:val="Emphasis"/>
        </w:rPr>
        <w:t>taking each human as an end in itself</w:t>
      </w:r>
      <w:r w:rsidRPr="0029045F">
        <w:rPr>
          <w:sz w:val="16"/>
        </w:rPr>
        <w:t xml:space="preserve">, which is now translated to the just imperative to treat “the individual as prior to the community.”8 Second, </w:t>
      </w:r>
      <w:r w:rsidRPr="0029045F">
        <w:rPr>
          <w:rStyle w:val="StyleUnderline"/>
        </w:rPr>
        <w:t xml:space="preserve">this leads to a </w:t>
      </w:r>
      <w:r w:rsidRPr="0029045F">
        <w:rPr>
          <w:rStyle w:val="Emphasis"/>
        </w:rPr>
        <w:t>retention of sovereignty</w:t>
      </w:r>
      <w:r w:rsidRPr="0029045F">
        <w:rPr>
          <w:rStyle w:val="StyleUnderline"/>
        </w:rPr>
        <w:t>, which is</w:t>
      </w:r>
      <w:r w:rsidRPr="0029045F">
        <w:rPr>
          <w:sz w:val="16"/>
        </w:rPr>
        <w:t xml:space="preserve">, however, </w:t>
      </w:r>
      <w:r w:rsidRPr="0029045F">
        <w:rPr>
          <w:rStyle w:val="Emphasis"/>
        </w:rPr>
        <w:t>made subservient to morality</w:t>
      </w:r>
      <w:r w:rsidRPr="0029045F">
        <w:rPr>
          <w:sz w:val="16"/>
        </w:rPr>
        <w:t xml:space="preserve">: “State sovereignty would be (morally) constrained by the principles of justice.”9 Consequently, Carens is not only unconcerned with resisting sovereignty, but he is in fact concerned to protect sovereignty from accusations of immorality. “Aliens and Citizens” may appear to be a challenge to sovereignty as it puts forward an argument for </w:t>
      </w:r>
      <w:r w:rsidRPr="0029045F">
        <w:rPr>
          <w:rStyle w:val="StyleUnderline"/>
        </w:rPr>
        <w:t>open borders</w:t>
      </w:r>
      <w:r w:rsidRPr="0029045F">
        <w:rPr>
          <w:sz w:val="16"/>
        </w:rPr>
        <w:t xml:space="preserve">, but it </w:t>
      </w:r>
      <w:r w:rsidRPr="0029045F">
        <w:rPr>
          <w:rStyle w:val="Emphasis"/>
        </w:rPr>
        <w:t>still requires sovereignty to function</w:t>
      </w:r>
      <w:r w:rsidRPr="0029045F">
        <w:rPr>
          <w:rStyle w:val="StyleUnderline"/>
        </w:rPr>
        <w:t xml:space="preserve">. It is </w:t>
      </w:r>
      <w:r w:rsidRPr="0029045F">
        <w:rPr>
          <w:rStyle w:val="Emphasis"/>
        </w:rPr>
        <w:t>not an act of resistance to sovereignty</w:t>
      </w:r>
      <w:r w:rsidRPr="0029045F">
        <w:rPr>
          <w:rStyle w:val="StyleUnderline"/>
        </w:rPr>
        <w:t xml:space="preserve"> but a </w:t>
      </w:r>
      <w:r w:rsidRPr="0029045F">
        <w:rPr>
          <w:rStyle w:val="Emphasis"/>
        </w:rPr>
        <w:t>plea</w:t>
      </w:r>
      <w:r w:rsidRPr="0029045F">
        <w:rPr>
          <w:rStyle w:val="StyleUnderline"/>
        </w:rPr>
        <w:t xml:space="preserve">—even an </w:t>
      </w:r>
      <w:r w:rsidRPr="0029045F">
        <w:rPr>
          <w:rStyle w:val="Emphasis"/>
        </w:rPr>
        <w:t>apologetic</w:t>
      </w:r>
      <w:r w:rsidRPr="0029045F">
        <w:rPr>
          <w:rStyle w:val="StyleUnderline"/>
        </w:rPr>
        <w:t xml:space="preserve">—for </w:t>
      </w:r>
      <w:r w:rsidRPr="0029045F">
        <w:rPr>
          <w:rStyle w:val="Emphasis"/>
        </w:rPr>
        <w:t>reform</w:t>
      </w:r>
      <w:r w:rsidRPr="0029045F">
        <w:rPr>
          <w:sz w:val="16"/>
        </w:rPr>
        <w:t xml:space="preserve">. </w:t>
      </w:r>
    </w:p>
    <w:p w:rsidR="00135425" w:rsidRPr="0029045F" w:rsidRDefault="00135425" w:rsidP="00135425">
      <w:pPr>
        <w:rPr>
          <w:sz w:val="16"/>
        </w:rPr>
      </w:pPr>
      <w:r w:rsidRPr="0029045F">
        <w:rPr>
          <w:sz w:val="16"/>
        </w:rPr>
        <w:t xml:space="preserve">To return now to the Australian case, we can see how </w:t>
      </w:r>
      <w:r w:rsidRPr="0029045F">
        <w:rPr>
          <w:rStyle w:val="StyleUnderline"/>
        </w:rPr>
        <w:t xml:space="preserve">such an argument can </w:t>
      </w:r>
      <w:r w:rsidRPr="0029045F">
        <w:rPr>
          <w:rStyle w:val="Emphasis"/>
        </w:rPr>
        <w:t>readily play into the hands</w:t>
      </w:r>
      <w:r w:rsidRPr="0029045F">
        <w:rPr>
          <w:rStyle w:val="StyleUnderline"/>
        </w:rPr>
        <w:t xml:space="preserve"> of those adhering to the policy credo of “</w:t>
      </w:r>
      <w:r w:rsidRPr="0029045F">
        <w:rPr>
          <w:rStyle w:val="Emphasis"/>
        </w:rPr>
        <w:t>we decide who comes to this country</w:t>
      </w:r>
      <w:r w:rsidRPr="0029045F">
        <w:rPr>
          <w:rStyle w:val="StyleUnderline"/>
        </w:rPr>
        <w:t xml:space="preserve"> and the </w:t>
      </w:r>
      <w:r w:rsidRPr="0029045F">
        <w:rPr>
          <w:rStyle w:val="Emphasis"/>
        </w:rPr>
        <w:t>circumstances under which they come</w:t>
      </w:r>
      <w:r w:rsidRPr="0029045F">
        <w:rPr>
          <w:rStyle w:val="StyleUnderline"/>
        </w:rPr>
        <w:t>.”</w:t>
      </w:r>
      <w:r w:rsidRPr="0029045F">
        <w:rPr>
          <w:sz w:val="16"/>
        </w:rPr>
        <w:t xml:space="preserve"> The fact that the moral worth of the individual is prior to politics essentially means that there are moral principles separate from particularity. To put it in Kantian terms, the moral realm is independent of natural causes. Yet they are immediately reunited as soon as sovereignty—and its legitimacy—are purported to rest on a moral basis. This immediate reunification is characteristic of sovereignty.10 And </w:t>
      </w:r>
      <w:r w:rsidRPr="0029045F">
        <w:rPr>
          <w:rStyle w:val="StyleUnderline"/>
        </w:rPr>
        <w:t xml:space="preserve">when morality becomes the </w:t>
      </w:r>
      <w:r w:rsidRPr="0029045F">
        <w:rPr>
          <w:rStyle w:val="Emphasis"/>
        </w:rPr>
        <w:t>basis of the political</w:t>
      </w:r>
      <w:r w:rsidRPr="0029045F">
        <w:rPr>
          <w:rStyle w:val="StyleUnderline"/>
        </w:rPr>
        <w:t xml:space="preserve">, the particular sovereignty that is supported is </w:t>
      </w:r>
      <w:r w:rsidRPr="0029045F">
        <w:rPr>
          <w:rStyle w:val="Emphasis"/>
        </w:rPr>
        <w:t>biopolitical sovereignty</w:t>
      </w:r>
      <w:r w:rsidRPr="0029045F">
        <w:rPr>
          <w:sz w:val="16"/>
        </w:rPr>
        <w:t xml:space="preserve">. It is not surprising that Carens’s argument about the priority of the individual’s worth could easily have been appropriated by the Australian government when it purports to be acting to protect the lives of those who were in danger of drowning by trying to cross to Australia in unseaworthy vessels. As Desmond Manderson has brilliantly shown, </w:t>
      </w:r>
      <w:r w:rsidRPr="0029045F">
        <w:rPr>
          <w:rStyle w:val="StyleUnderline"/>
        </w:rPr>
        <w:t xml:space="preserve">the moralizing discourse is </w:t>
      </w:r>
      <w:r w:rsidRPr="0029045F">
        <w:rPr>
          <w:rStyle w:val="Emphasis"/>
        </w:rPr>
        <w:t>very much alive</w:t>
      </w:r>
      <w:r w:rsidRPr="0029045F">
        <w:rPr>
          <w:rStyle w:val="StyleUnderline"/>
        </w:rPr>
        <w:t xml:space="preserve"> in</w:t>
      </w:r>
      <w:r w:rsidRPr="0029045F">
        <w:rPr>
          <w:sz w:val="16"/>
        </w:rPr>
        <w:t xml:space="preserve"> the Australian government’s justification of the </w:t>
      </w:r>
      <w:r w:rsidRPr="0029045F">
        <w:rPr>
          <w:rStyle w:val="StyleUnderline"/>
        </w:rPr>
        <w:t>violence exercised against the refugees</w:t>
      </w:r>
      <w:r w:rsidRPr="0029045F">
        <w:rPr>
          <w:sz w:val="16"/>
        </w:rPr>
        <w:t xml:space="preserve">.11 </w:t>
      </w:r>
      <w:r w:rsidRPr="0029045F">
        <w:rPr>
          <w:rStyle w:val="StyleUnderline"/>
        </w:rPr>
        <w:t>The</w:t>
      </w:r>
      <w:r w:rsidRPr="0029045F">
        <w:rPr>
          <w:sz w:val="16"/>
        </w:rPr>
        <w:t xml:space="preserve"> Kantian </w:t>
      </w:r>
      <w:r w:rsidRPr="0029045F">
        <w:rPr>
          <w:rStyle w:val="StyleUnderline"/>
        </w:rPr>
        <w:t xml:space="preserve">assertion of the moral worth of the individual as the basis of the political </w:t>
      </w:r>
      <w:r w:rsidRPr="0029045F">
        <w:rPr>
          <w:rStyle w:val="Emphasis"/>
        </w:rPr>
        <w:t>readily plays into the hands of biopolitics</w:t>
      </w:r>
      <w:r w:rsidRPr="0029045F">
        <w:rPr>
          <w:sz w:val="16"/>
        </w:rPr>
        <w:t xml:space="preserve">.12 </w:t>
      </w:r>
    </w:p>
    <w:p w:rsidR="00135425" w:rsidRPr="0029045F" w:rsidRDefault="00135425" w:rsidP="00135425">
      <w:pPr>
        <w:rPr>
          <w:sz w:val="16"/>
        </w:rPr>
      </w:pPr>
      <w:r w:rsidRPr="0029045F">
        <w:rPr>
          <w:sz w:val="16"/>
        </w:rPr>
        <w:t xml:space="preserve">But there is another instructive element in Carens’s argumentation. </w:t>
      </w:r>
      <w:r w:rsidRPr="0029045F">
        <w:rPr>
          <w:rStyle w:val="StyleUnderline"/>
        </w:rPr>
        <w:t xml:space="preserve">The argument </w:t>
      </w:r>
      <w:r w:rsidRPr="0029045F">
        <w:rPr>
          <w:rStyle w:val="Emphasis"/>
        </w:rPr>
        <w:t>totally relies</w:t>
      </w:r>
      <w:r w:rsidRPr="0029045F">
        <w:rPr>
          <w:rStyle w:val="StyleUnderline"/>
        </w:rPr>
        <w:t xml:space="preserve"> on the </w:t>
      </w:r>
      <w:r w:rsidRPr="0029045F">
        <w:rPr>
          <w:rStyle w:val="Emphasis"/>
        </w:rPr>
        <w:t>ruse of sovereignty</w:t>
      </w:r>
      <w:r w:rsidRPr="0029045F">
        <w:rPr>
          <w:sz w:val="16"/>
        </w:rPr>
        <w:t>. This consists in the present case in separating sovereignty from something more important or more primary, excluding sovereignty from the foundation of political legitimacy. Yet that very exclusion is a mark of the sovereign logic of the justification of violence. Thus,</w:t>
      </w:r>
      <w:r w:rsidRPr="0029045F">
        <w:rPr>
          <w:rStyle w:val="StyleUnderline"/>
        </w:rPr>
        <w:t xml:space="preserve"> the rejection of sovereignty is </w:t>
      </w:r>
      <w:r w:rsidRPr="0029045F">
        <w:rPr>
          <w:rStyle w:val="Emphasis"/>
        </w:rPr>
        <w:t>nothing but its implicit reassertion</w:t>
      </w:r>
      <w:r w:rsidRPr="0029045F">
        <w:rPr>
          <w:rStyle w:val="StyleUnderline"/>
        </w:rPr>
        <w:t xml:space="preserve">. When sovereignty is </w:t>
      </w:r>
      <w:r w:rsidRPr="0029045F">
        <w:rPr>
          <w:rStyle w:val="Emphasis"/>
        </w:rPr>
        <w:t>resisted by being excluded</w:t>
      </w:r>
      <w:r w:rsidRPr="0029045F">
        <w:rPr>
          <w:rStyle w:val="StyleUnderline"/>
        </w:rPr>
        <w:t xml:space="preserve">, it </w:t>
      </w:r>
      <w:r w:rsidRPr="0029045F">
        <w:rPr>
          <w:rStyle w:val="Emphasis"/>
        </w:rPr>
        <w:t>returns as a form of counter-</w:t>
      </w:r>
      <w:r w:rsidRPr="0029045F">
        <w:rPr>
          <w:rStyle w:val="Emphasis"/>
        </w:rPr>
        <w:softHyphen/>
        <w:t>resistance</w:t>
      </w:r>
      <w:r w:rsidRPr="0029045F">
        <w:rPr>
          <w:rStyle w:val="StyleUnderline"/>
        </w:rPr>
        <w:t xml:space="preserve"> and </w:t>
      </w:r>
      <w:r w:rsidRPr="0029045F">
        <w:rPr>
          <w:rStyle w:val="Emphasis"/>
        </w:rPr>
        <w:t>reinscribes itself squarely at the center of the political</w:t>
      </w:r>
      <w:r w:rsidRPr="0029045F">
        <w:rPr>
          <w:sz w:val="16"/>
        </w:rPr>
        <w:t xml:space="preserve">. Carens blindly affirms the ruse of sovereignty. His </w:t>
      </w:r>
      <w:r w:rsidRPr="0029045F">
        <w:rPr>
          <w:rStyle w:val="StyleUnderline"/>
        </w:rPr>
        <w:t xml:space="preserve">attempt at resistance to sovereignty ends up being a </w:t>
      </w:r>
      <w:r w:rsidRPr="0029045F">
        <w:rPr>
          <w:rStyle w:val="Emphasis"/>
        </w:rPr>
        <w:t>glorious apologetic of sovereignty</w:t>
      </w:r>
      <w:r w:rsidRPr="0029045F">
        <w:rPr>
          <w:sz w:val="16"/>
        </w:rPr>
        <w:t>.</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---2NC Link—Open Borders</w:t>
      </w:r>
    </w:p>
    <w:p w:rsidR="00135425" w:rsidRPr="0029045F" w:rsidRDefault="00135425" w:rsidP="00135425"/>
    <w:p w:rsidR="00135425" w:rsidRPr="0029045F" w:rsidRDefault="00135425" w:rsidP="00135425">
      <w:pPr>
        <w:pStyle w:val="Heading4"/>
      </w:pPr>
      <w:r w:rsidRPr="0029045F">
        <w:t>The Aff’s declaration of rights doesn’t withdraw from the state of exception but rather supports and repeats the biopolitical fractures</w:t>
      </w:r>
    </w:p>
    <w:p w:rsidR="00135425" w:rsidRPr="0029045F" w:rsidRDefault="00135425" w:rsidP="00135425">
      <w:r w:rsidRPr="0029045F">
        <w:rPr>
          <w:rStyle w:val="Style13ptBold"/>
        </w:rPr>
        <w:t>Gu¨ndog˘du</w:t>
      </w:r>
      <w:r w:rsidRPr="0029045F">
        <w:t xml:space="preserve"> </w:t>
      </w:r>
      <w:r w:rsidRPr="0029045F">
        <w:rPr>
          <w:rStyle w:val="Style13ptBold"/>
        </w:rPr>
        <w:t>11</w:t>
      </w:r>
    </w:p>
    <w:p w:rsidR="00135425" w:rsidRPr="0029045F" w:rsidRDefault="00135425" w:rsidP="00135425">
      <w:pPr>
        <w:rPr>
          <w:sz w:val="16"/>
          <w:szCs w:val="16"/>
        </w:rPr>
      </w:pPr>
      <w:r w:rsidRPr="0029045F">
        <w:rPr>
          <w:sz w:val="16"/>
          <w:szCs w:val="16"/>
        </w:rPr>
        <w:t xml:space="preserve">[Ayten Gu¨ndog˘du, Ayten Gündoğdu, associate professor of political science, joined Barnard’s faculty in 2008. At Barnard she teaches courses on political theory and human rights, Department of Political Science, Barnard College-Columbia University, New York, Potentialities of human rights: Agamben and the narrative of fated necessity, </w:t>
      </w:r>
      <w:hyperlink r:id="rId23" w:history="1">
        <w:r w:rsidRPr="0029045F">
          <w:rPr>
            <w:rStyle w:val="Hyperlink"/>
            <w:sz w:val="16"/>
            <w:szCs w:val="16"/>
          </w:rPr>
          <w:t>https://link.springer.com/article/10.1057/cpt.2010.45 July 19 2011</w:t>
        </w:r>
      </w:hyperlink>
      <w:r w:rsidRPr="0029045F">
        <w:rPr>
          <w:sz w:val="16"/>
          <w:szCs w:val="16"/>
        </w:rPr>
        <w:t>, emy]</w:t>
      </w:r>
    </w:p>
    <w:p w:rsidR="00135425" w:rsidRPr="0029045F" w:rsidRDefault="00135425" w:rsidP="00135425">
      <w:pPr>
        <w:rPr>
          <w:sz w:val="16"/>
        </w:rPr>
      </w:pPr>
      <w:r w:rsidRPr="0029045F">
        <w:rPr>
          <w:u w:val="single"/>
        </w:rPr>
        <w:t>Agamben’s analysis of modern juridico-political developments, including rights declarations, aims to reveal the inimical effects of the often-celebrated transformation of ‘subject’ into ‘citizen’ with the birth of modern democracy</w:t>
      </w:r>
      <w:r w:rsidRPr="0029045F">
        <w:rPr>
          <w:sz w:val="16"/>
        </w:rPr>
        <w:t xml:space="preserve">. He </w:t>
      </w:r>
      <w:r w:rsidRPr="0029045F">
        <w:rPr>
          <w:u w:val="single"/>
        </w:rPr>
        <w:t>argues that with this transformation modern democracy does not abolish bare life but instead ‘shatters it</w:t>
      </w:r>
      <w:r w:rsidRPr="0029045F">
        <w:rPr>
          <w:sz w:val="16"/>
        </w:rPr>
        <w:t xml:space="preserve"> and disseminates it into every individual body’ (1998, p. 125). With the introduction of habeas corpus, for example, </w:t>
      </w:r>
      <w:r w:rsidRPr="0029045F">
        <w:rPr>
          <w:u w:val="single"/>
        </w:rPr>
        <w:t>modern democracy turns corpus or body into the new political subject (1998, p. 124), and repeats the biopolitical fracture at the heart of Western politics</w:t>
      </w:r>
      <w:r w:rsidRPr="0029045F">
        <w:rPr>
          <w:sz w:val="16"/>
        </w:rPr>
        <w:t xml:space="preserve">: it isolates a corpus, compels its physical presence before a court of law and renders it subject to the violence of sovereign decision. In Agamben’s reading, </w:t>
      </w:r>
      <w:r w:rsidRPr="0029045F">
        <w:rPr>
          <w:u w:val="single"/>
        </w:rPr>
        <w:t>habeas corpus is a harbinger of modern biopolitics, demonstrating that what lies in the modern passage from ‘subject’ to ‘citizen’ is not ‘man as a free and conscious political subject but, above all, man’s bare life’</w:t>
      </w:r>
      <w:r w:rsidRPr="0029045F">
        <w:rPr>
          <w:sz w:val="16"/>
        </w:rPr>
        <w:t xml:space="preserve"> (1998, p. 128). If habeas corpus introduces corpus as the bare life founding the body politic, </w:t>
      </w:r>
      <w:r w:rsidRPr="0029045F">
        <w:rPr>
          <w:u w:val="single"/>
        </w:rPr>
        <w:t>modern rights declarations identify this body politic with the nation-state</w:t>
      </w:r>
      <w:r w:rsidRPr="0029045F">
        <w:rPr>
          <w:sz w:val="16"/>
        </w:rPr>
        <w:t xml:space="preserve"> (1998, p. 127; 2000, p. 20). With these declarations, natural life, which was distinguished as zoe and relegated to the realm of oikos in the classical world, becomes the ‘earthly foundation’ of sovereignty in the modern nation-state (1998, p. 127; 2000, p. 20). Through a brief and provocative examination of the 1789 Declaration of the Rights of Man and Citizen, </w:t>
      </w:r>
      <w:r w:rsidRPr="0029045F">
        <w:rPr>
          <w:u w:val="single"/>
        </w:rPr>
        <w:t>Agamben suggests that ‘it is precisely bare natural life – which is to say, the pure fact of birth – that appears here as the source and bearer of rights’</w:t>
      </w:r>
      <w:r w:rsidRPr="0029045F">
        <w:rPr>
          <w:sz w:val="16"/>
        </w:rPr>
        <w:t xml:space="preserve"> (1998, p. 127). He concludes that these rights declarations inaugurate modern biopolitics, in which bare life moves from the margins of the political order to its center. </w:t>
      </w:r>
      <w:r w:rsidRPr="0029045F">
        <w:rPr>
          <w:u w:val="single"/>
        </w:rPr>
        <w:t>Agamben’s critique of modern rights declarations draws primarily on Hannah Arendt. Both authors take the problems of human rights, especially the precarious condition of refugees, as their starting point; instead of seeing these problems either as accidental incidents or implementation failures, they take them as symptoms revealing the deeply embedded paradoxes of human rights in a nation-state system.</w:t>
      </w:r>
      <w:r w:rsidRPr="0029045F">
        <w:rPr>
          <w:sz w:val="16"/>
        </w:rPr>
        <w:t xml:space="preserve"> Of particular importance is the following conceptual dilemma at the heart of modern rights declarations: on the one hand, these </w:t>
      </w:r>
      <w:r w:rsidRPr="0029045F">
        <w:rPr>
          <w:u w:val="single"/>
        </w:rPr>
        <w:t>declarations assume ‘man’ in his natural condition to be the source and bearer of rights that he is born with; on the other hand, they presuppose this man to be a ‘citizen’ with membership in a sovereign nation-state</w:t>
      </w:r>
      <w:r w:rsidRPr="0029045F">
        <w:rPr>
          <w:sz w:val="16"/>
        </w:rPr>
        <w:t xml:space="preserve"> (Agamben, 1998, p. 128; Arendt [1951], 1973, p. 291). Although both Arendt and Agamben have similar starting points, they proceed differently in their critiques and reach divergent conclusions. Arendt presents a more historically oriented inquiry, attending to the effects of important events such as the rise of imperialism on the conceptual paradoxes of human rights. She does not take the rightlessness of the stateless as an inevitable condition given the premises of modern rights declarations or given the conceptual dichotomies of Western metaphysics; instead, she treats it as a historically contingent problem that urges us to inquire into the paradoxes of human rights. Indeed, her critique ends with a call for rethinking, and not abandonment, of human rights (Arendt [1951], 1973, pp. 296–297). </w:t>
      </w:r>
      <w:r w:rsidRPr="0029045F">
        <w:rPr>
          <w:u w:val="single"/>
        </w:rPr>
        <w:t>Agamben</w:t>
      </w:r>
      <w:r w:rsidRPr="0029045F">
        <w:rPr>
          <w:sz w:val="16"/>
        </w:rPr>
        <w:t xml:space="preserve">, however, </w:t>
      </w:r>
      <w:r w:rsidRPr="0029045F">
        <w:rPr>
          <w:u w:val="single"/>
        </w:rPr>
        <w:t>interprets the conceptual dilemma in rights declarations – that is, equivocal invocation of man and citizen – as another instance revealing the biopolitical fracture</w:t>
      </w:r>
      <w:r w:rsidRPr="0029045F">
        <w:rPr>
          <w:sz w:val="16"/>
        </w:rPr>
        <w:t xml:space="preserve"> (bios/zoe%) </w:t>
      </w:r>
      <w:r w:rsidRPr="0029045F">
        <w:rPr>
          <w:u w:val="single"/>
        </w:rPr>
        <w:t>defining Western politics and metaphysics for centuries</w:t>
      </w:r>
      <w:r w:rsidRPr="0029045F">
        <w:rPr>
          <w:sz w:val="16"/>
        </w:rPr>
        <w:t xml:space="preserve">. Hence, </w:t>
      </w:r>
      <w:r w:rsidRPr="0029045F">
        <w:rPr>
          <w:u w:val="single"/>
        </w:rPr>
        <w:t>he calls for nothing less than a politics that renounces all concepts, including human rights, which hold life in the grip of sovereign power</w:t>
      </w:r>
      <w:r w:rsidRPr="0029045F">
        <w:rPr>
          <w:sz w:val="16"/>
        </w:rPr>
        <w:t>. Indeed, in his account, far from disrupting the logic of biopolitical sovereignty, rights declarations aggravate its violence by politicizing natural life or zoe%.</w:t>
      </w:r>
      <w:r w:rsidRPr="0029045F">
        <w:rPr>
          <w:u w:val="single"/>
        </w:rPr>
        <w:t xml:space="preserve"> As modern democracy attempts to heal the biopolitical fracture between political and natural life</w:t>
      </w:r>
      <w:r w:rsidRPr="0029045F">
        <w:rPr>
          <w:sz w:val="16"/>
        </w:rPr>
        <w:t xml:space="preserve"> by stipulating a fictional unity between man and citizen, birth (nascere) and nation, </w:t>
      </w:r>
      <w:r w:rsidRPr="0029045F">
        <w:rPr>
          <w:u w:val="single"/>
        </w:rPr>
        <w:t>Agamben argues, it ends up turning virtually everyone into bare life</w:t>
      </w:r>
      <w:r w:rsidRPr="0029045F">
        <w:rPr>
          <w:sz w:val="16"/>
        </w:rPr>
        <w:t xml:space="preserve"> (1998, p. 128). </w:t>
      </w:r>
      <w:r w:rsidRPr="0029045F">
        <w:rPr>
          <w:u w:val="single"/>
        </w:rPr>
        <w:t>With these declarations, questions of inclusion and exclusion – that is, which man is a citizen? – become essentially political</w:t>
      </w:r>
      <w:r w:rsidRPr="0029045F">
        <w:rPr>
          <w:sz w:val="16"/>
        </w:rPr>
        <w:t xml:space="preserve"> (1998, p. 131). These questions need to be constantly settled by sovereign decisions on the ‘inclusive exclusions’ of the national political community. </w:t>
      </w:r>
      <w:r w:rsidRPr="0029045F">
        <w:rPr>
          <w:u w:val="single"/>
        </w:rPr>
        <w:t>As a result of these sovereign exceptions, there are various categories of people who inhabit the nation-state without being entitled to political rights</w:t>
      </w:r>
      <w:r w:rsidRPr="0029045F">
        <w:rPr>
          <w:sz w:val="16"/>
        </w:rPr>
        <w:t xml:space="preserve"> (1998, p. 130). </w:t>
      </w:r>
      <w:r w:rsidRPr="0029045F">
        <w:rPr>
          <w:u w:val="single"/>
        </w:rPr>
        <w:t>As Agamben analyzes the effects of modern biopolitics inaugurated by rights declarations, he puts a particular emphasis on the crisis of the nation-state</w:t>
      </w:r>
      <w:r w:rsidRPr="0029045F">
        <w:rPr>
          <w:sz w:val="16"/>
        </w:rPr>
        <w:t xml:space="preserve">. Historical developments of early twentieth century, such as mass denationalizations, he argues, dissolved the fictional unity between birth and nation, man and citizen (1998, pp. 128). </w:t>
      </w:r>
      <w:r w:rsidRPr="0029045F">
        <w:rPr>
          <w:u w:val="single"/>
        </w:rPr>
        <w:t>The crisis of the birth-nation link, however, does not end the politicization of natural life; indeed, it intensifies this process. One of the problematical effects of this crisis is the increasing deployment of human rights outside the context of citizenship as can be seen in modern humanitarianism; as human rights are dissociated from citizenship, they come to stand for the rights of those who are isolated as bare life – for example, refugees</w:t>
      </w:r>
      <w:r w:rsidRPr="0029045F">
        <w:rPr>
          <w:sz w:val="16"/>
        </w:rPr>
        <w:t xml:space="preserve"> (1998, pp. 131–34; see also Fassin, 2005). </w:t>
      </w:r>
      <w:r w:rsidRPr="0029045F">
        <w:rPr>
          <w:u w:val="single"/>
        </w:rPr>
        <w:t>Another effect of the dissolution of the fictional unity between birth and nation is the regulation and administration of life in the name of its valorization to an unprecedented degree. Once the fictional unity loses its ‘mechanical force and power of self-regulation’, nation-states need more than ever to be engaged in sovereign decisions discriminating between ‘a so-to-speak authentic life and a life l acking every political virtue’</w:t>
      </w:r>
      <w:r w:rsidRPr="0029045F">
        <w:rPr>
          <w:sz w:val="16"/>
        </w:rPr>
        <w:t xml:space="preserve"> (1998, p. 132). </w:t>
      </w:r>
      <w:r w:rsidRPr="0029045F">
        <w:rPr>
          <w:u w:val="single"/>
        </w:rPr>
        <w:t>One of Agamben’s most controversial claims is that these decisions, the lethal consequences of which became most explicit with modern eugenics and concentration camps, need to be understood within the context of modern biopolitics inaugurated by rights declarations that invest life with the principle of sovereignty: Life itself can become ‘the place of a sovereign decision’ only because it is politicized, valorized, and sacralized to an unprecedented degree in the first place</w:t>
      </w:r>
      <w:r w:rsidRPr="0029045F">
        <w:rPr>
          <w:sz w:val="16"/>
        </w:rPr>
        <w:t xml:space="preserve"> (1998, p. 142). At the end of his critical analysis of rights declarations, </w:t>
      </w:r>
      <w:r w:rsidRPr="0029045F">
        <w:rPr>
          <w:u w:val="single"/>
        </w:rPr>
        <w:t>Agamben concludes that modern democracy has not only failed in healing the biopolitical fracture but also repeated it in an unprecedented fashion precisely by valorizing life</w:t>
      </w:r>
      <w:r w:rsidRPr="0029045F">
        <w:rPr>
          <w:sz w:val="16"/>
        </w:rPr>
        <w:t xml:space="preserve">. </w:t>
      </w:r>
      <w:r w:rsidRPr="0029045F">
        <w:rPr>
          <w:u w:val="single"/>
        </w:rPr>
        <w:t>Modern rights declarations have turned ‘the care of nation’s biological body’ into an essentially political task as they have attributed the principle of sovereignty to life</w:t>
      </w:r>
      <w:r w:rsidRPr="0029045F">
        <w:rPr>
          <w:sz w:val="16"/>
        </w:rPr>
        <w:t xml:space="preserve"> (1998, p. 142). Insofar as these declarations have made it possible for the sovereign state to extend its regulative powers into every sphere of life, they have become complicit in the production of bare life. In many ways, Agamben’s analysis of human rights and humanitarianism resonates with the criticisms offered by several other contemporary scholars, especially those drawing on Foucault’s work on governmentality. </w:t>
      </w:r>
      <w:r w:rsidRPr="0029045F">
        <w:rPr>
          <w:u w:val="single"/>
        </w:rPr>
        <w:t>Agamben shares the Foucauldian insight that rights are not protective shields protecting subjects against sovereign power; indeed, the more we invoke rights, the more entangled we become with sovereign power</w:t>
      </w:r>
      <w:r w:rsidRPr="0029045F">
        <w:rPr>
          <w:sz w:val="16"/>
        </w:rPr>
        <w:t xml:space="preserve">. A recent example of this critical perspective can be seen, for example, in Wendy Brown’s analysis of the discourse of human rights. </w:t>
      </w:r>
      <w:r w:rsidRPr="0029045F">
        <w:rPr>
          <w:u w:val="single"/>
        </w:rPr>
        <w:t>Contesting prevailing conceptions of human rights as ‘an antipolitical and expressly moral antidote to abusive political power’</w:t>
      </w:r>
      <w:r w:rsidRPr="0029045F">
        <w:rPr>
          <w:sz w:val="16"/>
        </w:rPr>
        <w:t xml:space="preserve">, Brown underscores how this discourse works indeed as a form of political power when it constitutes us as subjects in need of protection and undermines political projects of collective empowerment (Brown, 2004, p. 454). This point is also emphasized in Brown’s earlier work demonstrating that, far from helping us fight powerlessness, rights discourse can produce us as powerless victims as it can ‘codify within the law the very powerlessness it aims to redress’ (Brown, 1995, p. 21). </w:t>
      </w:r>
      <w:r w:rsidRPr="0029045F">
        <w:rPr>
          <w:u w:val="single"/>
        </w:rPr>
        <w:t>Both Agamben and Brown would agree that human rights produce the very subjects that they presuppose and render their subjects vulnerable to sovereign power. Although Agamben shares some of the premises of the Foucauldian critique, he differs from it at least in two ways.</w:t>
      </w:r>
      <w:r w:rsidRPr="0029045F">
        <w:rPr>
          <w:sz w:val="16"/>
        </w:rPr>
        <w:t xml:space="preserve"> First, </w:t>
      </w:r>
      <w:r w:rsidRPr="0029045F">
        <w:rPr>
          <w:u w:val="single"/>
        </w:rPr>
        <w:t>Agamben reintroduces a form of sovereign violence that seems almost anachronistic in an age of governmentality</w:t>
      </w:r>
      <w:r w:rsidRPr="0029045F">
        <w:rPr>
          <w:sz w:val="16"/>
        </w:rPr>
        <w:t xml:space="preserve"> (Butler, 2004, p. 54). From a Foucauldian perspective, human rights are problematic, first and foremost, as tactics of governmentality used in the regulation and management of populations; attending to subtle forms of subject production, Foucauldian critique alerts us to a new form of biopower that is at work at a time when the archaic sovereign power over life and death is in decline. For Agamben, who precisely aims to look into the intersection of sovereignty and biopower, human rights participate in the production of a type of sovereign violence that Foucault assumed to be in decline (though not completely extinct). By making life itself the place of sovereign decision, human rights have paved the way for practices that increasingly blur the line between biopolitics and thanatopolitics, or between politics of life and politics of death (1998, p. 122). </w:t>
      </w:r>
      <w:r w:rsidRPr="0029045F">
        <w:rPr>
          <w:u w:val="single"/>
        </w:rPr>
        <w:t xml:space="preserve">In contemporary politics valorizing life, Agamben’s analysis suggests, the putatively archaic sovereign ‘right to take life’ merges perniciously into the new ‘right to intervene to make life’ </w:t>
      </w:r>
      <w:r w:rsidRPr="0029045F">
        <w:rPr>
          <w:sz w:val="16"/>
        </w:rPr>
        <w:t xml:space="preserve">(Foucault, 2003, p. 248). </w:t>
      </w:r>
      <w:r w:rsidRPr="0029045F">
        <w:rPr>
          <w:u w:val="single"/>
        </w:rPr>
        <w:t>Agamben’s account, which turns our attention to the lives irredeemably exposed to sovereign violence, achieves an eerie pragmatic soundness with cases such as the French humanitarian provision that paradoxically ended up abandoning life at the ‘no-man’s land’ between life and death, right and violence</w:t>
      </w:r>
      <w:r w:rsidRPr="0029045F">
        <w:rPr>
          <w:sz w:val="16"/>
        </w:rPr>
        <w:t xml:space="preserve"> (Agamben, 1998, p. 90). The current global political context in which we can no longer be dismissive of such cases as mere exceptions to be remedied on the way to a more universal conception of human rights points to the crucial contribution of Agamben to the debates on human rights. </w:t>
      </w:r>
      <w:r w:rsidRPr="0029045F">
        <w:rPr>
          <w:u w:val="single"/>
        </w:rPr>
        <w:t>Agamben’s work differs from the Foucauldian critique also in its call for abandoning human rights altogether in order to sever the link between life and sovereign power</w:t>
      </w:r>
      <w:r w:rsidRPr="0029045F">
        <w:rPr>
          <w:sz w:val="16"/>
        </w:rPr>
        <w:t xml:space="preserve">. From a Foucauldian perspective, it is still possible to rethink rights and invoke them in ways contesting sovereign power. For example, despite her criticisms of identity-based rights claims, Wendy Brown urges a rethinking of the democratic power of rights – a rethinking that moves away from the prevailing conception of rights as remedies for injuries suffered by particular groups to a more radical democratic conception focusing on the ‘(fictional) egalitarian imaginary’ created by rights discourse (Brown, 1995, p. 133; see also Brown, 2000).5 For </w:t>
      </w:r>
      <w:r w:rsidRPr="0029045F">
        <w:rPr>
          <w:u w:val="single"/>
        </w:rPr>
        <w:t>Agamben</w:t>
      </w:r>
      <w:r w:rsidRPr="0029045F">
        <w:rPr>
          <w:sz w:val="16"/>
        </w:rPr>
        <w:t xml:space="preserve">, however, there is no such possibility, precisely because </w:t>
      </w:r>
      <w:r w:rsidRPr="0029045F">
        <w:rPr>
          <w:u w:val="single"/>
        </w:rPr>
        <w:t>human rights are inextricably tied to sovereign violence, given their reproduction of the biopolitical fracture between bios and zoe% since their original formulations in the 1789 Declaration of the Rights of Man and Citizen</w:t>
      </w:r>
      <w:r w:rsidRPr="0029045F">
        <w:rPr>
          <w:sz w:val="16"/>
        </w:rPr>
        <w:t xml:space="preserve">. </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Link—Plenary Powers</w:t>
      </w:r>
    </w:p>
    <w:p w:rsidR="00135425" w:rsidRPr="0029045F" w:rsidRDefault="00135425" w:rsidP="00135425"/>
    <w:p w:rsidR="00135425" w:rsidRPr="0029045F" w:rsidRDefault="00135425" w:rsidP="00135425">
      <w:pPr>
        <w:pStyle w:val="Heading4"/>
      </w:pPr>
      <w:r w:rsidRPr="0029045F">
        <w:t>The plenary power doctrine lets the state regulate others as outside the rule of law, and require exceptions to regulate, subjects them to the totality of the governments watchful eye</w:t>
      </w:r>
    </w:p>
    <w:p w:rsidR="00135425" w:rsidRPr="0029045F" w:rsidRDefault="00135425" w:rsidP="00135425">
      <w:pPr>
        <w:rPr>
          <w:rStyle w:val="Style13ptBold"/>
        </w:rPr>
      </w:pPr>
      <w:r w:rsidRPr="0029045F">
        <w:rPr>
          <w:rStyle w:val="Style13ptBold"/>
        </w:rPr>
        <w:t>Coutin et al 11</w:t>
      </w:r>
    </w:p>
    <w:p w:rsidR="00135425" w:rsidRPr="0029045F" w:rsidRDefault="00135425" w:rsidP="00135425">
      <w:r w:rsidRPr="0029045F">
        <w:t xml:space="preserve">[Susan Bibler Coutin holds a Ph.D. in sociocultural anthropology and is professor in the Department of Criminology, Law, and Society and the Department of Anthropology at the University of California, Justin RichlandPhD, UCLA, 2004; JD, UC Berkeley (Boalt Hall) School of Law, 1996) Associate Professor of Anthropology and of the Social Sciences in the College, Ph.D. Criminology, Law and Society(University of California, Irvine) M.A. Sociology of Law (Oñati IISJ) B.C.L./LL.B. (McGill), Routine Exceptionality: The Plenary Power Doctrine, Immigrants, and the Indigenous Under U.S. Law, UC Irvine Oct 2011, </w:t>
      </w:r>
      <w:hyperlink r:id="rId24" w:history="1">
        <w:r w:rsidRPr="0029045F">
          <w:rPr>
            <w:rStyle w:val="Hyperlink"/>
          </w:rPr>
          <w:t>https://scholarship.law.uci.edu/cgi/viewcontent.cgi?article=1120&amp;context=ucilr</w:t>
        </w:r>
      </w:hyperlink>
      <w:r w:rsidRPr="0029045F">
        <w:t>, emy]</w:t>
      </w:r>
    </w:p>
    <w:p w:rsidR="00135425" w:rsidRPr="0029045F" w:rsidRDefault="00135425" w:rsidP="00135425">
      <w:pPr>
        <w:rPr>
          <w:u w:val="single"/>
        </w:rPr>
      </w:pPr>
      <w:r w:rsidRPr="0029045F">
        <w:rPr>
          <w:sz w:val="16"/>
        </w:rPr>
        <w:t xml:space="preserve">In this Part of our Article, we explore the origins and nature of plenary power as exercised in relation to immigrants and the indigenous, and we also examine the implications of our analysis for sociolegal theory. In particular, </w:t>
      </w:r>
      <w:r w:rsidRPr="0029045F">
        <w:rPr>
          <w:u w:val="single"/>
        </w:rPr>
        <w:t>we suggest that binaries between law as characterized by “gaplessness” or “gaps” and as sometimes inert (“on-the-books”) and sometimes active (“in-action”) are unsustainable</w:t>
      </w:r>
      <w:r w:rsidRPr="0029045F">
        <w:rPr>
          <w:sz w:val="16"/>
        </w:rPr>
        <w:t xml:space="preserve">.15 </w:t>
      </w:r>
      <w:r w:rsidRPr="0029045F">
        <w:rPr>
          <w:b/>
          <w:u w:val="single"/>
        </w:rPr>
        <w:t>In the case of plenary power, law “on-the-books” is “law-inaction,” a fusion that is enabled by the paradoxical move of granting legal authority to decide according to extralegal criteria such as pleasure, will, grace, judgment, political considerations, foreign policy, or national security</w:t>
      </w:r>
      <w:r w:rsidRPr="0029045F">
        <w:rPr>
          <w:sz w:val="16"/>
        </w:rPr>
        <w:t xml:space="preserve">. Our point is not that the decision made via plenary power necessarily condemns by rendering people deportable or dependent, nor that it permits a benevolence, an “administrative grace”16 through which the U.S. government generously or humanely deigns to recognize legal presence or nationhood. Rather, </w:t>
      </w:r>
      <w:r w:rsidRPr="0029045F">
        <w:rPr>
          <w:b/>
          <w:u w:val="single"/>
        </w:rPr>
        <w:t>the ability to damn or be merciful speaks of the theological alchemy by which administrators work up the United States as a nation whose contours are figured through the auditing of its aliens, whether they are immigrants or indigenous, or as matter-offact nationals of external U.S. colonies or even, in another era, African American</w:t>
      </w:r>
      <w:r w:rsidRPr="0029045F">
        <w:rPr>
          <w:sz w:val="16"/>
        </w:rPr>
        <w:t xml:space="preserve">.17 In fact, this alchemy is blatant, as </w:t>
      </w:r>
      <w:r w:rsidRPr="0029045F">
        <w:rPr>
          <w:u w:val="single"/>
        </w:rPr>
        <w:t>indicated by Justice Field writing the opinion in the Chinese Exclusion Case</w:t>
      </w:r>
      <w:r w:rsidRPr="0029045F">
        <w:rPr>
          <w:sz w:val="16"/>
        </w:rPr>
        <w:t xml:space="preserve"> (Chae Chan Ping v. United States), to which we return below: “[</w:t>
      </w:r>
      <w:r w:rsidRPr="0029045F">
        <w:rPr>
          <w:u w:val="single"/>
        </w:rPr>
        <w:t>T]he United States, in their relation to foreign countries and their subjects or citizens, are one nation, invested with powers which belong to independent nations, the exercise of which can be invoked for the maintenance of its absolute independence and security throughout its entire territory.</w:t>
      </w:r>
      <w:r w:rsidRPr="0029045F">
        <w:rPr>
          <w:sz w:val="16"/>
        </w:rPr>
        <w:t xml:space="preserve">”18 As Justice Field states, </w:t>
      </w:r>
      <w:r w:rsidRPr="0029045F">
        <w:rPr>
          <w:u w:val="single"/>
        </w:rPr>
        <w:t>exercising power in relation to the subjects or citizens of foreign countries maintains the absolute independence of the United States</w:t>
      </w:r>
      <w:r w:rsidRPr="0029045F">
        <w:rPr>
          <w:sz w:val="16"/>
        </w:rPr>
        <w:t xml:space="preserve"> as one nation. The </w:t>
      </w:r>
      <w:r w:rsidRPr="0029045F">
        <w:rPr>
          <w:u w:val="single"/>
        </w:rPr>
        <w:t>exercise of this power is thus the law, but also beyond the law</w:t>
      </w:r>
      <w:r w:rsidRPr="0029045F">
        <w:rPr>
          <w:sz w:val="16"/>
        </w:rPr>
        <w:t xml:space="preserve">. </w:t>
      </w:r>
      <w:r w:rsidRPr="0029045F">
        <w:rPr>
          <w:u w:val="single"/>
        </w:rPr>
        <w:t>In Lone Wolf v. Hitchcock, 19 the Supreme Court held that the U.S. Congress could unilaterally abrogate its treaty obligations to the Kiowa, Comanche, and Apache nations in Oklahoma, and the question of whether such abrogation violated the so-called “trust responsibility”</w:t>
      </w:r>
      <w:r w:rsidRPr="0029045F">
        <w:rPr>
          <w:sz w:val="16"/>
        </w:rPr>
        <w:t xml:space="preserve"> that the federal government owed Native Nations was not a question available for legal review by the Supreme Court. In so doing, the C</w:t>
      </w:r>
      <w:r w:rsidRPr="0029045F">
        <w:rPr>
          <w:u w:val="single"/>
        </w:rPr>
        <w:t>ourt would uphold the constitutionality of the Dawes Severalty Act of 1887,20 otherwise known as the General Allotment Act, which authorized the allotment, privatization, and sale of reservation lands previously held in trust by the U.S. government for native nations, setting in motion a series of events that would result in the dispossession of nearly ninety million acres of tribal territory</w:t>
      </w:r>
      <w:r w:rsidRPr="0029045F">
        <w:rPr>
          <w:sz w:val="16"/>
        </w:rPr>
        <w:t xml:space="preserve">, or sixty percent of the land base once reserved for Native Nations, before its reversal in 1934.21 </w:t>
      </w:r>
      <w:r w:rsidRPr="0029045F">
        <w:rPr>
          <w:u w:val="single"/>
        </w:rPr>
        <w:t>To explain its decision</w:t>
      </w:r>
      <w:r w:rsidRPr="0029045F">
        <w:rPr>
          <w:sz w:val="16"/>
        </w:rPr>
        <w:t xml:space="preserve"> in Lone Wolf, the </w:t>
      </w:r>
      <w:r w:rsidRPr="0029045F">
        <w:rPr>
          <w:u w:val="single"/>
        </w:rPr>
        <w:t>Court argued that it had no power to review Congress’s actions toward Native Nations</w:t>
      </w:r>
      <w:r w:rsidRPr="0029045F">
        <w:rPr>
          <w:sz w:val="16"/>
        </w:rPr>
        <w:t xml:space="preserve">. As the Court explained, </w:t>
      </w:r>
      <w:r w:rsidRPr="0029045F">
        <w:rPr>
          <w:u w:val="single"/>
        </w:rPr>
        <w:t>“[p]lenary authority over the tribal relations of the Indians has been exercised by Congress from the beginning, and the power has always been deemed a political one, not subject to be controlled by the judicial department of the governmen</w:t>
      </w:r>
      <w:r w:rsidRPr="0029045F">
        <w:rPr>
          <w:sz w:val="16"/>
        </w:rPr>
        <w:t xml:space="preserve">t.”22 Lone Wolf </w:t>
      </w:r>
      <w:r w:rsidRPr="0029045F">
        <w:rPr>
          <w:u w:val="single"/>
        </w:rPr>
        <w:t>is thus a legal decision not to decide questions of the exercise of powers that “from the beginning”</w:t>
      </w:r>
      <w:r w:rsidRPr="0029045F">
        <w:rPr>
          <w:sz w:val="16"/>
        </w:rPr>
        <w:t>—at whatever point in the mists of sovereign time23 this points to—</w:t>
      </w:r>
      <w:r w:rsidRPr="0029045F">
        <w:rPr>
          <w:u w:val="single"/>
        </w:rPr>
        <w:t>somehow stand as prior to it</w:t>
      </w:r>
      <w:r w:rsidRPr="0029045F">
        <w:rPr>
          <w:sz w:val="16"/>
        </w:rPr>
        <w:t xml:space="preserve">. Declaring that the United States has </w:t>
      </w:r>
      <w:r w:rsidRPr="0029045F">
        <w:rPr>
          <w:u w:val="single"/>
        </w:rPr>
        <w:t>plenary power in certain areas of law is an illocutionary legal act</w:t>
      </w:r>
      <w:r w:rsidRPr="0029045F">
        <w:rPr>
          <w:sz w:val="16"/>
        </w:rPr>
        <w:t xml:space="preserve">: it </w:t>
      </w:r>
      <w:r w:rsidRPr="0029045F">
        <w:rPr>
          <w:u w:val="single"/>
        </w:rPr>
        <w:t xml:space="preserve">brings this power into being by calling it forth, and finding its limit there. Indeed, efforts by the Supreme Court to locate the source of plenary power quickly take them past the Constitution, the source of their authority, and in search of some power that inheres in sovereignty itself. </w:t>
      </w:r>
      <w:r w:rsidRPr="0029045F">
        <w:rPr>
          <w:sz w:val="16"/>
        </w:rPr>
        <w:t xml:space="preserve">Thus in United States v. Curtiss-Wright, 24 Justice Sutherland writes that not all executive power comes from the Constitution: “The broad statement that the federal government can exercise no powers except those specifically enumerated in the Constitution, and such implied powers as are necessary and proper to carry into effect the enumerated powers, is categorically true only in respect of our internal affairs.”25 Other “external” powers vest in the federal government not because they are mentioned in the Constitution, but “as necessary concomitants of nationality.”26 These powers include, as might be expected, the authority to declare war and sue for peace, to enter into diplomatic relations, and also, notably for this Article, “[t]he power to acquire territory by discovery and occupation . . . [and] the power to expel undesirable aliens . . . .”27 </w:t>
      </w:r>
      <w:r w:rsidRPr="0029045F">
        <w:rPr>
          <w:u w:val="single"/>
        </w:rPr>
        <w:t>Such powers are, for Sutherland, thus the very stuff of sovereignty, though ones that, because they pulse at its very core and foundation, are beyond and therefore not restricted by the laws of the states that deploy them</w:t>
      </w:r>
      <w:r w:rsidRPr="0029045F">
        <w:rPr>
          <w:sz w:val="16"/>
        </w:rPr>
        <w:t xml:space="preserve">. “Rulers come and go; governments end and forms of government change; but sovereignty survives . . . . Sovereignty is never held in suspense.”28 While the scope of the powers conferred by sovereignty is not particularly surprising, especially today, in the wake of the post-9/11 U.S. interventions in the Middle East, </w:t>
      </w:r>
      <w:r w:rsidRPr="0029045F">
        <w:rPr>
          <w:u w:val="single"/>
        </w:rPr>
        <w:t>the force of plenary power and the present absence of its juridical review are nonetheless troubling</w:t>
      </w:r>
      <w:r w:rsidRPr="0029045F">
        <w:rPr>
          <w:sz w:val="16"/>
        </w:rPr>
        <w:t xml:space="preserve">. Indeed, performing the limits of judicial power seems not only to announce the existence of plenary power, but also to help bring it into being in the first place. This statement is borne out by Sutherland’s opinionin Curtiss-Wright, and remains true today. </w:t>
      </w:r>
      <w:r w:rsidRPr="0029045F">
        <w:rPr>
          <w:u w:val="single"/>
        </w:rPr>
        <w:t>Thus, while plenary power is something of a legal black box</w:t>
      </w:r>
      <w:r w:rsidRPr="0029045F">
        <w:rPr>
          <w:sz w:val="16"/>
        </w:rPr>
        <w:t>—legal analysis on the part of the Court typically ends with the determination that the authority in question is a political one beyond legal review—</w:t>
      </w:r>
      <w:r w:rsidRPr="0029045F">
        <w:rPr>
          <w:u w:val="single"/>
        </w:rPr>
        <w:t>this box is neither empty nor inert</w:t>
      </w:r>
      <w:r w:rsidRPr="0029045F">
        <w:rPr>
          <w:sz w:val="16"/>
        </w:rPr>
        <w:t xml:space="preserve">. </w:t>
      </w:r>
      <w:r w:rsidRPr="0029045F">
        <w:rPr>
          <w:u w:val="single"/>
        </w:rPr>
        <w:t>Rather, it has been given an outer shape by case law, filled with force, and given the authoritative name of plenary power without ever having to disclose its content.</w:t>
      </w:r>
      <w:r w:rsidRPr="0029045F">
        <w:rPr>
          <w:sz w:val="16"/>
        </w:rPr>
        <w:t xml:space="preserve"> </w:t>
      </w:r>
      <w:r w:rsidRPr="0029045F">
        <w:rPr>
          <w:u w:val="single"/>
        </w:rPr>
        <w:t>We wonder then</w:t>
      </w:r>
      <w:r w:rsidRPr="0029045F">
        <w:rPr>
          <w:sz w:val="16"/>
        </w:rPr>
        <w:t>, whether bringing into view two of plenary power’s subjects—</w:t>
      </w:r>
      <w:r w:rsidRPr="0029045F">
        <w:rPr>
          <w:u w:val="single"/>
        </w:rPr>
        <w:t>immigrants</w:t>
      </w:r>
      <w:r w:rsidRPr="0029045F">
        <w:rPr>
          <w:sz w:val="16"/>
        </w:rPr>
        <w:t xml:space="preserve"> and indigenous people—</w:t>
      </w:r>
      <w:r w:rsidRPr="0029045F">
        <w:rPr>
          <w:u w:val="single"/>
        </w:rPr>
        <w:t>might make it possible to discern the workings of plenary power</w:t>
      </w:r>
      <w:r w:rsidRPr="0029045F">
        <w:rPr>
          <w:sz w:val="16"/>
        </w:rPr>
        <w:t xml:space="preserve"> through a sidelong glance, like looking at an eclipse by the shadow it casts on a wall. Thus by exploring the manner in which indigenous and immigrant subjects prepare and produce documents in response to federal regulations like those described above, </w:t>
      </w:r>
      <w:r w:rsidRPr="0029045F">
        <w:rPr>
          <w:u w:val="single"/>
        </w:rPr>
        <w:t>we have begun to detect its rather distorting effects—effects such as retroactively reconstituting facts, rendering time multidirectional, and the specters of fraud and betrayal haunting documentary claims even before they are made.</w:t>
      </w:r>
      <w:r w:rsidRPr="0029045F">
        <w:rPr>
          <w:sz w:val="16"/>
        </w:rPr>
        <w:t xml:space="preserve"> </w:t>
      </w:r>
      <w:r w:rsidRPr="0029045F">
        <w:rPr>
          <w:u w:val="single"/>
        </w:rPr>
        <w:t>It is in the black box of plenary power that “the national government may enjoy inherent, extraconstitutional sovereign powers” even as “[i]t is precisely the concept of a national government with limited powers, based on a written constitution, and subject to constitutional constraints and judicial review, that is supposed to distinguish the American democratic experiment from authoritarian forms of government</w:t>
      </w:r>
      <w:r w:rsidRPr="0029045F">
        <w:rPr>
          <w:sz w:val="16"/>
        </w:rPr>
        <w:t>.”29 Clearly, the ability to use limited (judicial) powers to enable unlimited extraconstitutional (political) ones depends on defining the nation in relation to its territorially present “</w:t>
      </w:r>
      <w:r w:rsidRPr="0029045F">
        <w:rPr>
          <w:u w:val="single"/>
        </w:rPr>
        <w:t>others.” “Immigrant” and “indigenous” people</w:t>
      </w:r>
      <w:r w:rsidRPr="0029045F">
        <w:rPr>
          <w:sz w:val="16"/>
        </w:rPr>
        <w:t xml:space="preserve"> are only such when they are within U.S. territory, even as these designations mark them as outside—and, as we shall discuss, they </w:t>
      </w:r>
      <w:r w:rsidRPr="0029045F">
        <w:rPr>
          <w:u w:val="single"/>
        </w:rPr>
        <w:t>can be treated as legally outside even as their presence is what gives the United States the authority to act over them</w:t>
      </w:r>
      <w:r w:rsidRPr="0029045F">
        <w:rPr>
          <w:sz w:val="16"/>
        </w:rPr>
        <w:t xml:space="preserve">. In the case of </w:t>
      </w:r>
      <w:r w:rsidRPr="0029045F">
        <w:rPr>
          <w:u w:val="single"/>
        </w:rPr>
        <w:t>plenary power doctrine</w:t>
      </w:r>
      <w:r w:rsidRPr="0029045F">
        <w:rPr>
          <w:sz w:val="16"/>
        </w:rPr>
        <w:t xml:space="preserve">, this legal authorization of the sovereign will, law </w:t>
      </w:r>
      <w:r w:rsidRPr="0029045F">
        <w:rPr>
          <w:u w:val="single"/>
        </w:rPr>
        <w:t>is characterized neither by gaps nor by gaplessness, but rather by embodiment in material, yet moving, form—</w:t>
      </w:r>
      <w:r w:rsidRPr="0029045F">
        <w:rPr>
          <w:b/>
          <w:u w:val="single"/>
        </w:rPr>
        <w:t>a dance rather than a text</w:t>
      </w:r>
      <w:r w:rsidRPr="0029045F">
        <w:rPr>
          <w:sz w:val="16"/>
        </w:rPr>
        <w:t xml:space="preserve">. </w:t>
      </w:r>
      <w:r w:rsidRPr="0029045F">
        <w:rPr>
          <w:u w:val="single"/>
        </w:rPr>
        <w:t>By considering Native Americans and immigrants together, we return to groups that, historically, were interlinked in the creation of plenary powers, and we also refuse the current distinctions between “natives” and “foreigners” that underlie dominant groups’ claims to have the right to regulate resident immigrants and Indians</w:t>
      </w:r>
      <w:r w:rsidRPr="0029045F">
        <w:rPr>
          <w:sz w:val="16"/>
        </w:rPr>
        <w:t xml:space="preserve">.30 Historically, the genocide of Native Americans was cited as precedent for the ability to exclude or deport noncitizens.31 Thus, in 1882, as the Chinese Exclusion Act was being debated, California Senator John F. Miller asserted, One complete man, the product of free institutions and a high civilization, is worth more to the world than hundreds of barbarians. Upon what other theory can we justify the almost complete extermination of the Indian, the original possessor of all these States? I believe that one such man as Washington, or Newton, or Franklin, or Lincoln glorifies the Creator of the world and benefits mankind more than all the Chinese who have lived, and struggled, and died on the banks of the Hoang Ho.32 More recently, as nativism in the United States has flourished,33 the U.S. mainstream has defined itself at once as “settlers” only in contrast to a disappearing indigenous population, but more often as “native” in contrast to aliens arriving from beyond U.S. borders. Examining immigration and federal recognition claims together destabilizes such definitions, as the mainstream paradoxically becomes “settler” and “native.” </w:t>
      </w:r>
      <w:r w:rsidRPr="0029045F">
        <w:rPr>
          <w:u w:val="single"/>
        </w:rPr>
        <w:t xml:space="preserve">In sum, federal law regarding Indians and immigrants relies on the power that accrues to nation-states by positioning persons, places, and practices as exceptions, outside the norm, where rule can be suspended in favor of political will.34 We turn now to the cases through which this power was established. </w:t>
      </w:r>
    </w:p>
    <w:p w:rsidR="00135425" w:rsidRPr="0029045F" w:rsidRDefault="00135425" w:rsidP="00135425"/>
    <w:p w:rsidR="00135425" w:rsidRPr="0029045F" w:rsidRDefault="00135425" w:rsidP="00135425">
      <w:pPr>
        <w:pStyle w:val="Heading3"/>
      </w:pPr>
      <w:r w:rsidRPr="0029045F">
        <w:t>2NC Link—Plenary Powers</w:t>
      </w:r>
    </w:p>
    <w:p w:rsidR="00135425" w:rsidRPr="0029045F" w:rsidRDefault="00135425" w:rsidP="00135425"/>
    <w:p w:rsidR="00135425" w:rsidRPr="0029045F" w:rsidRDefault="00135425" w:rsidP="00135425">
      <w:pPr>
        <w:pStyle w:val="Heading4"/>
      </w:pPr>
      <w:r w:rsidRPr="0029045F">
        <w:t>plenary powers lets the state create undefined “state of exceptions” that are impossible to navigate letting the state carry out it’s will on the people with no regulations</w:t>
      </w:r>
    </w:p>
    <w:p w:rsidR="00135425" w:rsidRPr="0029045F" w:rsidRDefault="00135425" w:rsidP="00135425">
      <w:pPr>
        <w:rPr>
          <w:rStyle w:val="Style13ptBold"/>
        </w:rPr>
      </w:pPr>
      <w:r w:rsidRPr="0029045F">
        <w:rPr>
          <w:rStyle w:val="Style13ptBold"/>
        </w:rPr>
        <w:t>Coutin et al 11</w:t>
      </w:r>
    </w:p>
    <w:p w:rsidR="00135425" w:rsidRPr="0029045F" w:rsidRDefault="00135425" w:rsidP="00135425">
      <w:r w:rsidRPr="0029045F">
        <w:t xml:space="preserve">[Susan Bibler Coutin holds a Ph.D. in sociocultural anthropology and is professor in the Department of Criminology, Law, and Society and the Department of Anthropology at the University of California, Justin RichlandPhD, UCLA, 2004; JD, UC Berkeley (Boalt Hall) School of Law, 1996) Associate Professor of Anthropology and of the Social Sciences in the College, Ph.D. Criminology, Law and Society(University of California, Irvine) M.A. Sociology of Law (Oñati IISJ) B.C.L./LL.B. (McGill), Routine Exceptionality: The Plenary Power Doctrine, Immigrants, and the Indigenous Under U.S. Law, UC Irvine Oct 2011, </w:t>
      </w:r>
      <w:hyperlink r:id="rId25" w:history="1">
        <w:r w:rsidRPr="0029045F">
          <w:rPr>
            <w:rStyle w:val="Hyperlink"/>
          </w:rPr>
          <w:t>https://scholarship.law.uci.edu/cgi/viewcontent.cgi?article=1120&amp;context=ucilr</w:t>
        </w:r>
      </w:hyperlink>
      <w:r w:rsidRPr="0029045F">
        <w:t>, emy]</w:t>
      </w:r>
    </w:p>
    <w:p w:rsidR="00135425" w:rsidRPr="0029045F" w:rsidRDefault="00135425" w:rsidP="00135425">
      <w:pPr>
        <w:rPr>
          <w:b/>
          <w:u w:val="single"/>
        </w:rPr>
      </w:pPr>
      <w:r w:rsidRPr="0029045F">
        <w:rPr>
          <w:sz w:val="16"/>
        </w:rPr>
        <w:t xml:space="preserve">Insofar as, </w:t>
      </w:r>
      <w:r w:rsidRPr="0029045F">
        <w:rPr>
          <w:u w:val="single"/>
        </w:rPr>
        <w:t>in the United States</w:t>
      </w:r>
      <w:r w:rsidRPr="0029045F">
        <w:rPr>
          <w:sz w:val="16"/>
        </w:rPr>
        <w:t xml:space="preserve">, </w:t>
      </w:r>
      <w:r w:rsidRPr="0029045F">
        <w:rPr>
          <w:u w:val="single"/>
        </w:rPr>
        <w:t>alien subjects create a gap in law’s reach across the nation, we suggest that it is precisely in the documents that shape their lives and that are deployed in petitions for federal recognition that the ambiguous, odd, undetermined quality of plenary power’s force can be best discerned</w:t>
      </w:r>
      <w:r w:rsidRPr="0029045F">
        <w:rPr>
          <w:sz w:val="16"/>
        </w:rPr>
        <w:t xml:space="preserve">. Indians and </w:t>
      </w:r>
      <w:r w:rsidRPr="0029045F">
        <w:rPr>
          <w:u w:val="single"/>
        </w:rPr>
        <w:t>immigrants who seek recognition occupy a moment and space before plenary power acts.</w:t>
      </w:r>
      <w:r w:rsidRPr="0029045F">
        <w:rPr>
          <w:sz w:val="16"/>
        </w:rPr>
        <w:t xml:space="preserve"> </w:t>
      </w:r>
      <w:r w:rsidRPr="0029045F">
        <w:rPr>
          <w:u w:val="single"/>
        </w:rPr>
        <w:t>They are therefore shaped by a future that reaches into their present, reconstituting the facts of their lives even as they are lived</w:t>
      </w:r>
      <w:r w:rsidRPr="0029045F">
        <w:rPr>
          <w:sz w:val="16"/>
        </w:rPr>
        <w:t xml:space="preserve">. In this sense, they are </w:t>
      </w:r>
      <w:r w:rsidRPr="0029045F">
        <w:rPr>
          <w:u w:val="single"/>
        </w:rPr>
        <w:t>constituted in key ways by a future that they do not control even as their efforts to reach this future compel them to produce evidence, to document their present and past existence, to become particular sorts of characters, and to insist on the validity of realities that ought to be taken as self-evident</w:t>
      </w:r>
      <w:r w:rsidRPr="0029045F">
        <w:rPr>
          <w:sz w:val="16"/>
        </w:rPr>
        <w:t xml:space="preserve">; that a tribe is a tribe, that </w:t>
      </w:r>
      <w:r w:rsidRPr="0029045F">
        <w:rPr>
          <w:u w:val="single"/>
        </w:rPr>
        <w:t>a resident is a resident</w:t>
      </w:r>
      <w:r w:rsidRPr="0029045F">
        <w:rPr>
          <w:sz w:val="16"/>
        </w:rPr>
        <w:t xml:space="preserve">, that a relation is kin. Their </w:t>
      </w:r>
      <w:r w:rsidRPr="0029045F">
        <w:rPr>
          <w:u w:val="single"/>
        </w:rPr>
        <w:t>insistence on trying to prove the obvious, however, is easily misconstrued as fraud</w:t>
      </w:r>
      <w:r w:rsidRPr="0029045F">
        <w:rPr>
          <w:sz w:val="16"/>
        </w:rPr>
        <w:t>—</w:t>
      </w:r>
      <w:r w:rsidRPr="0029045F">
        <w:rPr>
          <w:u w:val="single"/>
        </w:rPr>
        <w:t>and not only out of biases that regard immigrants and the indigenous as particularly devious, due to being “special interests” or “illegals</w:t>
      </w:r>
      <w:r w:rsidRPr="0029045F">
        <w:rPr>
          <w:sz w:val="16"/>
        </w:rPr>
        <w:t xml:space="preserve">.” In addition, </w:t>
      </w:r>
      <w:r w:rsidRPr="0029045F">
        <w:rPr>
          <w:u w:val="single"/>
        </w:rPr>
        <w:t>assertions of a transcendent sovereignty</w:t>
      </w:r>
      <w:r w:rsidRPr="0029045F">
        <w:rPr>
          <w:sz w:val="16"/>
        </w:rPr>
        <w:t xml:space="preserve"> that survives changes of ruler and regime </w:t>
      </w:r>
      <w:r w:rsidRPr="0029045F">
        <w:rPr>
          <w:u w:val="single"/>
        </w:rPr>
        <w:t>may cover a fear that in fact the nation is not sovereign</w:t>
      </w:r>
      <w:r w:rsidRPr="0029045F">
        <w:rPr>
          <w:sz w:val="16"/>
        </w:rPr>
        <w:t xml:space="preserve">, that it </w:t>
      </w:r>
      <w:r w:rsidRPr="0029045F">
        <w:rPr>
          <w:u w:val="single"/>
        </w:rPr>
        <w:t>can be manipulated by immigrant or indigenous people who are suspected of deploying fraudulent documents.</w:t>
      </w:r>
      <w:r w:rsidRPr="0029045F">
        <w:rPr>
          <w:sz w:val="16"/>
        </w:rPr>
        <w:t xml:space="preserve"> To be defrauded is perhaps the antithesis of the sovereign who rules by will, therefore, </w:t>
      </w:r>
      <w:r w:rsidRPr="0029045F">
        <w:rPr>
          <w:u w:val="single"/>
        </w:rPr>
        <w:t>detecting fraud must be one of the sovereign’s key capacities</w:t>
      </w:r>
      <w:r w:rsidRPr="0029045F">
        <w:rPr>
          <w:sz w:val="16"/>
        </w:rPr>
        <w:t xml:space="preserve">. </w:t>
      </w:r>
      <w:r w:rsidRPr="0029045F">
        <w:rPr>
          <w:b/>
          <w:u w:val="single"/>
        </w:rPr>
        <w:t>Haunted by the specter of fraud that lies beyond law—like the plenary power that is grounded in the silence of the Constitution94—the documents held and produced by the nation’s immigrant and indigenous others become intangible</w:t>
      </w:r>
      <w:r w:rsidRPr="0029045F">
        <w:rPr>
          <w:sz w:val="16"/>
        </w:rPr>
        <w:t xml:space="preserve">. They, </w:t>
      </w:r>
      <w:r w:rsidRPr="0029045F">
        <w:rPr>
          <w:u w:val="single"/>
        </w:rPr>
        <w:t>much like the textual basis for plenary power, may not entirely be there, specters that flicker at the edges of the state’s gaze</w:t>
      </w:r>
      <w:r w:rsidRPr="0029045F">
        <w:rPr>
          <w:sz w:val="16"/>
        </w:rPr>
        <w:t xml:space="preserve">, visible only through a sidelong glance. Our analysis focuses on the experiences of </w:t>
      </w:r>
      <w:r w:rsidRPr="0029045F">
        <w:rPr>
          <w:u w:val="single"/>
        </w:rPr>
        <w:t>Central Americans, who immigrated</w:t>
      </w:r>
      <w:r w:rsidRPr="0029045F">
        <w:rPr>
          <w:sz w:val="16"/>
        </w:rPr>
        <w:t xml:space="preserve"> to the United States in large numbers during Central American civil wars of the 1980s and 1990s, and who have been </w:t>
      </w:r>
      <w:r w:rsidRPr="0029045F">
        <w:rPr>
          <w:u w:val="single"/>
        </w:rPr>
        <w:t>awarded a variety of temporary statuses, only some of which lead to citizenship</w:t>
      </w:r>
      <w:r w:rsidRPr="0029045F">
        <w:rPr>
          <w:sz w:val="16"/>
        </w:rPr>
        <w:t xml:space="preserve">95; and on a Southern California tribal nation whose recent denial of federal recognition is currently on petition for reconsideration after the Secretary of the Interior determined that some evidence had been overlooked and, in December 2013, recommended that the Department of Interior reconsider the case.96 There are striking parallels in the legal histories of these groups. </w:t>
      </w:r>
      <w:r w:rsidRPr="0029045F">
        <w:rPr>
          <w:u w:val="single"/>
        </w:rPr>
        <w:t>During the 1980s, one of the few ways for Salvadorans and Guatemalans to avoid deportation was to apply for political asylum, yet their applications were denied at rates of approximately ninety-seven percent and ninety-nine percent respectively</w:t>
      </w:r>
      <w:r w:rsidRPr="0029045F">
        <w:rPr>
          <w:sz w:val="16"/>
        </w:rPr>
        <w:t xml:space="preserve">.97 In response, various nonprofit, religious, and legal advocacy organizations formed coalitions to press the cause at all levels of city, state, and federal government. </w:t>
      </w:r>
      <w:r w:rsidRPr="0029045F">
        <w:rPr>
          <w:u w:val="single"/>
        </w:rPr>
        <w:t>Through several landmark political and legal developments</w:t>
      </w:r>
      <w:r w:rsidRPr="0029045F">
        <w:rPr>
          <w:sz w:val="16"/>
        </w:rPr>
        <w:t xml:space="preserve">, including passage of the Immigration Reform and Control Act (IRCA) in 1986,98 a legal settlement in the American Baptist Churches v. Thornburgh case,99 and the award of Temporary Protected Status in 1990 (due to the civil war)100 and again in 2001 (following the Salvadoran earthquakes),101 a new regulatory regime was established. </w:t>
      </w:r>
      <w:r w:rsidRPr="0029045F">
        <w:rPr>
          <w:u w:val="single"/>
        </w:rPr>
        <w:t>This regime simultaneously allowed some to gain legal permanent residency, kept others in “temporary statuses” that Cecilia Menjívar has described as a “liminal legality</w:t>
      </w:r>
      <w:r w:rsidRPr="0029045F">
        <w:rPr>
          <w:sz w:val="16"/>
        </w:rPr>
        <w:t xml:space="preserve">”102 and put in place stricter controls for those who remained undocumented. In this context, “papers” have taken on new, yet unpredictable, significance. </w:t>
      </w:r>
      <w:r w:rsidRPr="0029045F">
        <w:rPr>
          <w:u w:val="single"/>
        </w:rPr>
        <w:t>In 1982</w:t>
      </w:r>
      <w:r w:rsidRPr="0029045F">
        <w:rPr>
          <w:sz w:val="16"/>
        </w:rPr>
        <w:t>, around the same time that large-scale migration from Central America began, th</w:t>
      </w:r>
      <w:r w:rsidRPr="0029045F">
        <w:rPr>
          <w:u w:val="single"/>
        </w:rPr>
        <w:t xml:space="preserve">e tribal nation of which we write filed their first letter of intent with the BIA’s Branch of Acknowledgement and Research </w:t>
      </w:r>
      <w:r w:rsidRPr="0029045F">
        <w:rPr>
          <w:sz w:val="16"/>
        </w:rPr>
        <w:t xml:space="preserve">(BAR), initiating their effort to become a “federally recognized tribal nation” pursuant to the Indian Reorganization Act of 1934.103 In so doing, they </w:t>
      </w:r>
      <w:r w:rsidRPr="0029045F">
        <w:rPr>
          <w:u w:val="single"/>
        </w:rPr>
        <w:t>hoped to establish a governmentto-government relationship with the United States</w:t>
      </w:r>
      <w:r w:rsidRPr="0029045F">
        <w:rPr>
          <w:sz w:val="16"/>
        </w:rPr>
        <w:t xml:space="preserve">.104 </w:t>
      </w:r>
      <w:r w:rsidRPr="0029045F">
        <w:rPr>
          <w:u w:val="single"/>
        </w:rPr>
        <w:t>Despite providing several hundred volumes of evidence</w:t>
      </w:r>
      <w:r w:rsidRPr="0029045F">
        <w:rPr>
          <w:sz w:val="16"/>
        </w:rPr>
        <w:t xml:space="preserve"> of the presence of the tribal nation in historical records from 1780 to the present, as well as providing a detailed description of their current social, cultural, and political makeup as a distinct Indian group, </w:t>
      </w:r>
      <w:r w:rsidRPr="0029045F">
        <w:rPr>
          <w:u w:val="single"/>
        </w:rPr>
        <w:t>their petition was cited by the BAR in 1990 as having “significant deficiencies.”</w:t>
      </w:r>
      <w:r w:rsidRPr="0029045F">
        <w:rPr>
          <w:sz w:val="16"/>
        </w:rPr>
        <w:t xml:space="preserve">105 </w:t>
      </w:r>
      <w:r w:rsidRPr="0029045F">
        <w:rPr>
          <w:u w:val="single"/>
        </w:rPr>
        <w:t>Members of the tribal leadership decided at that time to prepare a response,</w:t>
      </w:r>
      <w:r w:rsidRPr="0029045F">
        <w:rPr>
          <w:sz w:val="16"/>
        </w:rPr>
        <w:t xml:space="preserve"> which was filed through the same bureaucratic process in 1993. The Tribe would wait another fourteen years for a reply, during which time the BAR was restructured, reorganized, and renamed the Office of Federal Acknowledgement (</w:t>
      </w:r>
      <w:r w:rsidRPr="0029045F">
        <w:rPr>
          <w:u w:val="single"/>
        </w:rPr>
        <w:t>OFA</w:t>
      </w:r>
      <w:r w:rsidRPr="0029045F">
        <w:rPr>
          <w:sz w:val="16"/>
        </w:rPr>
        <w:t xml:space="preserve">), after a Government Accounting Office in 2001 </w:t>
      </w:r>
      <w:r w:rsidRPr="0029045F">
        <w:rPr>
          <w:u w:val="single"/>
        </w:rPr>
        <w:t>found serious “weaknesses in the recognition processes</w:t>
      </w:r>
      <w:r w:rsidRPr="0029045F">
        <w:rPr>
          <w:sz w:val="16"/>
        </w:rPr>
        <w:t xml:space="preserve">.”106 And, as we write this, </w:t>
      </w:r>
      <w:r w:rsidRPr="0029045F">
        <w:rPr>
          <w:u w:val="single"/>
        </w:rPr>
        <w:t>yet another round of proposed revisions to the Federal Acknowledgement Process is being undertaken by the BIA</w:t>
      </w:r>
      <w:r w:rsidRPr="0029045F">
        <w:rPr>
          <w:sz w:val="16"/>
        </w:rPr>
        <w:t xml:space="preserve">.107 </w:t>
      </w:r>
      <w:r w:rsidRPr="0029045F">
        <w:rPr>
          <w:u w:val="single"/>
        </w:rPr>
        <w:t>Legal exceptionality thus shapes the experiences of these and other immigrant and indigenous groups</w:t>
      </w:r>
      <w:r w:rsidRPr="0029045F">
        <w:rPr>
          <w:sz w:val="16"/>
        </w:rPr>
        <w:t xml:space="preserve">. Across the nation, including especially in the Southwest, </w:t>
      </w:r>
      <w:r w:rsidRPr="0029045F">
        <w:rPr>
          <w:u w:val="single"/>
        </w:rPr>
        <w:t>the status of Native American tribes and their members as “exceptional”</w:t>
      </w:r>
      <w:r w:rsidRPr="0029045F">
        <w:rPr>
          <w:sz w:val="16"/>
        </w:rPr>
        <w:t xml:space="preserve"> has been viewed so completely through the lens of high-stakes gaming opportunities that tribal people are more likely to find themselves tarred with the label “special interests” than “savages.”108 </w:t>
      </w:r>
      <w:r w:rsidRPr="0029045F">
        <w:rPr>
          <w:u w:val="single"/>
        </w:rPr>
        <w:t>Defined this way, Indians’ claims to federal recognition as tribal nations are suspected of being grounded more in a desire for private gain than public good</w:t>
      </w:r>
      <w:r w:rsidRPr="0029045F">
        <w:rPr>
          <w:sz w:val="16"/>
        </w:rPr>
        <w:t xml:space="preserve">. At the same time, state legislation like Arizona S.B. 1070109 and the recent Alabama law110 take aim at policing the presence of immigrant populations in a manner previously understood as the sole purview of the federal government.111 Here, as well, </w:t>
      </w:r>
      <w:r w:rsidRPr="0029045F">
        <w:rPr>
          <w:u w:val="single"/>
        </w:rPr>
        <w:t>immigrants are cast as seeking unfair advantage of public benefits that allegedly come at the expense of the citizenry</w:t>
      </w:r>
      <w:r w:rsidRPr="0029045F">
        <w:rPr>
          <w:sz w:val="16"/>
        </w:rPr>
        <w:t xml:space="preserve">. </w:t>
      </w:r>
      <w:r w:rsidRPr="0029045F">
        <w:rPr>
          <w:u w:val="single"/>
        </w:rPr>
        <w:t>Exceptionality is at the heart of the “securitization” of U.S. immigration law</w:t>
      </w:r>
      <w:r w:rsidRPr="0029045F">
        <w:rPr>
          <w:sz w:val="16"/>
        </w:rPr>
        <w:t xml:space="preserve"> as evidenced by the post-9/11 reorganization of the Immigration and Naturalization Service into the Department of Homeland Security and efforts to deport “criminal aliens,”112 while tribal economic development projects, including gaming operations, are required to add internal anti-money laundering protocols to comply with Title III of the U.S.A. Patriot Act.113 To conclude, we return to the vignettes with which we began, indicating how </w:t>
      </w:r>
      <w:r w:rsidRPr="0029045F">
        <w:rPr>
          <w:u w:val="single"/>
        </w:rPr>
        <w:t>efforts to seek federal recognition reveal the contours of plenary power and its routine application</w:t>
      </w:r>
      <w:r w:rsidRPr="0029045F">
        <w:rPr>
          <w:sz w:val="16"/>
        </w:rPr>
        <w:t xml:space="preserve">. </w:t>
      </w:r>
      <w:r w:rsidRPr="0029045F">
        <w:rPr>
          <w:u w:val="single"/>
        </w:rPr>
        <w:t>The Southern California Tribal Nation’s frustration with the shifting genealogical standard to which they are held is grounded in their experience of justice as arbitrary, as following something other than a “rule.”</w:t>
      </w:r>
      <w:r w:rsidRPr="0029045F">
        <w:rPr>
          <w:sz w:val="16"/>
        </w:rPr>
        <w:t xml:space="preserve"> When in 2007, the OFA finally did make a preliminary finding on their claim, it once again found the Tribal Nation’s petition lacking in proof sufficient to establish a legitimate claim for federal recognition. After amending and supplementing their petition, in Spring 2011, the </w:t>
      </w:r>
      <w:r w:rsidRPr="0029045F">
        <w:rPr>
          <w:u w:val="single"/>
        </w:rPr>
        <w:t>OFA made its final determination that the Tribe had failed to meet all the required criteria set out in 25 C.F.R. section 83.7, especially criteria (e), proving that its “membership consists of individuals who descend from a historical Indian tribe</w:t>
      </w:r>
      <w:r w:rsidRPr="0029045F">
        <w:rPr>
          <w:sz w:val="16"/>
        </w:rPr>
        <w:t xml:space="preserve">.”114 As was detailed in their final report, and published in the Federal Register, only fifty-three percent of the 455 living tribal members had established their descent from a known historical Indian tribe.115 In the Tribe’s appeal of the decision to the Interior Board of Indian Appeals (IBIA), among its </w:t>
      </w:r>
      <w:r w:rsidRPr="0029045F">
        <w:rPr>
          <w:u w:val="single"/>
        </w:rPr>
        <w:t>chief complaints was the erroneous exclusion of an entire lineage of tribal members from the descent reckonin</w:t>
      </w:r>
      <w:r w:rsidRPr="0029045F">
        <w:rPr>
          <w:sz w:val="16"/>
        </w:rPr>
        <w:t xml:space="preserve">g. When accurately accounted for, the </w:t>
      </w:r>
      <w:r w:rsidRPr="0029045F">
        <w:rPr>
          <w:u w:val="single"/>
        </w:rPr>
        <w:t xml:space="preserve">Tribe’s appeal brief explained, the percentage of tribal members with proof of descent from a historical Indian tribe would return to nearly eighty-five percent. </w:t>
      </w:r>
      <w:r w:rsidRPr="0029045F">
        <w:rPr>
          <w:sz w:val="16"/>
        </w:rPr>
        <w:t xml:space="preserve">Significantly, in Fall 2011, the </w:t>
      </w:r>
      <w:r w:rsidRPr="0029045F">
        <w:rPr>
          <w:u w:val="single"/>
        </w:rPr>
        <w:t>OFA acknowledged this error, but nonetheless stood by its final determination</w:t>
      </w:r>
      <w:r w:rsidRPr="0029045F">
        <w:rPr>
          <w:sz w:val="16"/>
        </w:rPr>
        <w:t xml:space="preserve">. In so doing, the OFA argued in its reply brief that even with the correction, the Tribe still did not meet the requirements of criteria (e), presumably (though the reply doesn’t make this explicit) on an interpretation of the statutory provision that “petitioner’s membership consist of individuals who descend from a historical Indian tribe,” as requiring that all members (and not just a majority) have proof of such descent. </w:t>
      </w:r>
      <w:r w:rsidRPr="0029045F">
        <w:rPr>
          <w:u w:val="single"/>
        </w:rPr>
        <w:t>This conclusion was reached despite the fact that in private meetings the OFA staff researchers had commended the Tribal Nation’s petition</w:t>
      </w:r>
      <w:r w:rsidRPr="0029045F">
        <w:rPr>
          <w:sz w:val="16"/>
        </w:rPr>
        <w:t xml:space="preserve"> and its supporting evidence as the most comprehensive they had seen in the history of the office. This commendation raises the question: </w:t>
      </w:r>
      <w:r w:rsidRPr="0029045F">
        <w:rPr>
          <w:u w:val="single"/>
        </w:rPr>
        <w:t>Was the same interpretation of criteria (e) applied to the seventeen tribes that have been federally recognized by this or related processes since 1978</w:t>
      </w:r>
      <w:r w:rsidRPr="0029045F">
        <w:rPr>
          <w:sz w:val="16"/>
        </w:rPr>
        <w:t xml:space="preserve">? And of course, as per the Tribal Chairman himself, this requirement has not been applied to the other 548 federally recognized tribes whose tribal rolls have never been submitted to such vetting because their juridico-political existence has been established by other means. Though it remains to be seen whether and how these matters will be resolved, the effects of criteria (e) have already been felt by the Tribe and its membership. In 2008, the Chairman and the rest of the Tribal Council of the Tribe made news when they ousted certain members from their numbers. Though the ousted individuals contend that their removal has more to do with internecine politics and the undue influence of the Catholic Church, among other factors, tribal leaders contend that the issue is one of simple genealogy. </w:t>
      </w:r>
      <w:r w:rsidRPr="0029045F">
        <w:rPr>
          <w:u w:val="single"/>
        </w:rPr>
        <w:t>This claim is made despite the fact that certain members of the ousted group had evidence that they or their parents or grandparents were, at least at one time, recognized by the federal government</w:t>
      </w:r>
      <w:r w:rsidRPr="0029045F">
        <w:rPr>
          <w:sz w:val="16"/>
        </w:rPr>
        <w:t xml:space="preserve"> as Indian for its purposes, specifically in the form of the aforementioned Certificate of Degree of Indian Blood issued in the 1920s and valid still to this day, although the OFA itself has cast doubt on such certificates’ sufficiency for meeting criteria (e). Also notable is that the ousted group also includes a past Chairman of the Tribe and other relatives of the Chairman responsible for starting the acknowledgement process back in the early 1980s. Likewise, Amalia Gomez Mendoza’s effort to petition for her son Marco must contend with the U.S. government’s discretion to define her relationship with her son as fraudulent, as something other than kin. </w:t>
      </w:r>
      <w:r w:rsidRPr="0029045F">
        <w:rPr>
          <w:u w:val="single"/>
        </w:rPr>
        <w:t>The suspicion of fraud potentially redefines the 1993 document registering her son’s birth as either trickery</w:t>
      </w:r>
      <w:r w:rsidRPr="0029045F">
        <w:rPr>
          <w:sz w:val="16"/>
        </w:rPr>
        <w:t xml:space="preserve"> (perhaps she obtained an official document by pretending that she had a son) </w:t>
      </w:r>
      <w:r w:rsidRPr="0029045F">
        <w:rPr>
          <w:u w:val="single"/>
        </w:rPr>
        <w:t>or as falsified</w:t>
      </w:r>
      <w:r w:rsidRPr="0029045F">
        <w:rPr>
          <w:sz w:val="16"/>
        </w:rPr>
        <w:t xml:space="preserve"> (perhaps the document is not official after all, but then, if one were to obtain a false document, would not one use a more reasonable registry date?). The </w:t>
      </w:r>
      <w:r w:rsidRPr="0029045F">
        <w:rPr>
          <w:u w:val="single"/>
        </w:rPr>
        <w:t>point is that Amalia does not know how her document will be interpreted in the future,</w:t>
      </w:r>
      <w:r w:rsidRPr="0029045F">
        <w:rPr>
          <w:sz w:val="16"/>
        </w:rPr>
        <w:t xml:space="preserve"> but this </w:t>
      </w:r>
      <w:r w:rsidRPr="0029045F">
        <w:rPr>
          <w:u w:val="single"/>
        </w:rPr>
        <w:t>uncertainty introduces an irresolution in the present: between son and not-son, truth and falsehood, fraud and claim, resident and alien, and sovereign and non-sovereign nation. To resolve the irresolution, Amalia</w:t>
      </w:r>
      <w:r w:rsidRPr="0029045F">
        <w:rPr>
          <w:sz w:val="16"/>
        </w:rPr>
        <w:t xml:space="preserve"> (with the help of her legal service provider) </w:t>
      </w:r>
      <w:r w:rsidRPr="0029045F">
        <w:rPr>
          <w:u w:val="single"/>
        </w:rPr>
        <w:t>produces more documents:</w:t>
      </w:r>
      <w:r w:rsidRPr="0029045F">
        <w:rPr>
          <w:sz w:val="16"/>
        </w:rPr>
        <w:t xml:space="preserve"> the text of a Salvadoran law regarding the reissuance of birth certificates, a certified translation of this law, and a word-for-word translation of the birth certificate in question. Likewise, the Tribal Nation amasses more genealogical records. </w:t>
      </w:r>
      <w:r w:rsidRPr="0029045F">
        <w:rPr>
          <w:u w:val="single"/>
        </w:rPr>
        <w:t>Both Amalia and the Tribe attempt to push the future, to secure the desirable decision, even as in doing so, their documents disappear</w:t>
      </w:r>
      <w:r w:rsidRPr="0029045F">
        <w:rPr>
          <w:sz w:val="16"/>
        </w:rPr>
        <w:t xml:space="preserve">: the Certificates of Degree of Indian Blood somehow fail to establish Indianness, the birth certificate may not be proof of filiation, Chae Chan Ping’s reentry certificate is revocable, and Kagama’s and Iyouse’s records of tribal affiliations vanish. And in this disappearance, the nation as full or complete, as sovereign, appears in all its glory. </w:t>
      </w:r>
      <w:r w:rsidRPr="0029045F">
        <w:rPr>
          <w:u w:val="single"/>
        </w:rPr>
        <w:t>The ruling texts of law—its certificates, records, and case opinions—fill in the spaces left by the suspension of law-as-rule in favor of law-as-grace.</w:t>
      </w:r>
      <w:r w:rsidRPr="0029045F">
        <w:rPr>
          <w:sz w:val="16"/>
        </w:rPr>
        <w:t xml:space="preserve"> </w:t>
      </w:r>
      <w:r w:rsidRPr="0029045F">
        <w:rPr>
          <w:u w:val="single"/>
        </w:rPr>
        <w:t>These spaces are occupied by the undocumented and by Indians whose existence troubles the trope of “discovery” as justification for the acquisition of Indian land and of “sovereignty” for the importation or exclusion of migrant labor</w:t>
      </w:r>
      <w:r w:rsidRPr="0029045F">
        <w:rPr>
          <w:sz w:val="16"/>
        </w:rPr>
        <w:t xml:space="preserve">. </w:t>
      </w:r>
      <w:r w:rsidRPr="0029045F">
        <w:rPr>
          <w:b/>
          <w:u w:val="single"/>
        </w:rPr>
        <w:t>Thus law acts, in the moment of its own abeyance, through the far-from-inert records that magically authorize its founding.</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Link—Queer Immigrants</w:t>
      </w:r>
    </w:p>
    <w:p w:rsidR="00135425" w:rsidRPr="0029045F" w:rsidRDefault="00135425" w:rsidP="00135425"/>
    <w:p w:rsidR="00135425" w:rsidRPr="0029045F" w:rsidRDefault="00135425" w:rsidP="00135425">
      <w:pPr>
        <w:pStyle w:val="Heading4"/>
      </w:pPr>
      <w:r w:rsidRPr="0029045F">
        <w:t xml:space="preserve">Sexuality is a performance, and the aff demands a show aligning with its homonormative principles. Theorizing queer refugees as a category to be saved by the West depoliticizes the imperialist wars that produce their stateless condition in the first place whilst distancing us from the violent, colonial, racializing modes of their project. After all, the production of the queer migrant saved by American benevolence premises itself on the extermination of those judged too deviant, too queer, or too dangerous by its panoptic gaze. </w:t>
      </w:r>
    </w:p>
    <w:p w:rsidR="00135425" w:rsidRPr="0029045F" w:rsidRDefault="00135425" w:rsidP="00135425">
      <w:r w:rsidRPr="0029045F">
        <w:rPr>
          <w:rStyle w:val="Style13ptBold"/>
        </w:rPr>
        <w:t>Jung, 15</w:t>
      </w:r>
      <w:r w:rsidRPr="0029045F">
        <w:t xml:space="preserve"> (Mariska -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December 2015, Logics of Citizenship and Violence of Rights: The Queer Migrant Body and the Asylum System, </w:t>
      </w:r>
      <w:r w:rsidRPr="0029045F">
        <w:rPr>
          <w:rFonts w:ascii="Tahoma" w:hAnsi="Tahoma" w:cs="Tahoma"/>
        </w:rPr>
        <w:t>﻿_</w:t>
      </w:r>
      <w:r w:rsidRPr="0029045F">
        <w:t>VOLUME 3, ISSUE 2, pp. 311-315)//GraRev</w:t>
      </w:r>
    </w:p>
    <w:p w:rsidR="00135425" w:rsidRPr="0029045F" w:rsidRDefault="00135425" w:rsidP="00135425">
      <w:pPr>
        <w:rPr>
          <w:rStyle w:val="Emphasis"/>
        </w:rPr>
      </w:pPr>
      <w:r w:rsidRPr="0029045F">
        <w:rPr>
          <w:rStyle w:val="StyleUnderline"/>
        </w:rPr>
        <w:t>Migrant subjectivities produced through borders and immigration policies are heavily sexualised and gendered</w:t>
      </w:r>
      <w:r w:rsidRPr="0029045F">
        <w:rPr>
          <w:sz w:val="16"/>
        </w:rPr>
        <w:t xml:space="preserve">.27 Namely, </w:t>
      </w:r>
      <w:r w:rsidRPr="0029045F">
        <w:rPr>
          <w:rStyle w:val="Emphasis"/>
        </w:rPr>
        <w:t>only</w:t>
      </w:r>
      <w:r w:rsidRPr="0029045F">
        <w:rPr>
          <w:rStyle w:val="StyleUnderline"/>
        </w:rPr>
        <w:t xml:space="preserve"> those whose </w:t>
      </w:r>
      <w:r w:rsidRPr="0029045F">
        <w:rPr>
          <w:rStyle w:val="Emphasis"/>
        </w:rPr>
        <w:t>sexual and gender practices are intelligible</w:t>
      </w:r>
      <w:r w:rsidRPr="0029045F">
        <w:rPr>
          <w:rStyle w:val="StyleUnderline"/>
        </w:rPr>
        <w:t xml:space="preserve"> according to </w:t>
      </w:r>
      <w:r w:rsidRPr="0029045F">
        <w:rPr>
          <w:rStyle w:val="Emphasis"/>
        </w:rPr>
        <w:t>hegemonic</w:t>
      </w:r>
      <w:r w:rsidRPr="0029045F">
        <w:rPr>
          <w:rStyle w:val="StyleUnderline"/>
        </w:rPr>
        <w:t xml:space="preserve"> gender and </w:t>
      </w:r>
      <w:r w:rsidRPr="0029045F">
        <w:rPr>
          <w:rStyle w:val="Emphasis"/>
        </w:rPr>
        <w:t>sexual</w:t>
      </w:r>
      <w:r w:rsidRPr="0029045F">
        <w:rPr>
          <w:rStyle w:val="StyleUnderline"/>
        </w:rPr>
        <w:t xml:space="preserve">ity </w:t>
      </w:r>
      <w:r w:rsidRPr="0029045F">
        <w:rPr>
          <w:rStyle w:val="Emphasis"/>
        </w:rPr>
        <w:t>norms</w:t>
      </w:r>
      <w:r w:rsidRPr="0029045F">
        <w:rPr>
          <w:rStyle w:val="StyleUnderline"/>
        </w:rPr>
        <w:t xml:space="preserve"> can become eligible for per- mitted border-crossing</w:t>
      </w:r>
      <w:r w:rsidRPr="0029045F">
        <w:rPr>
          <w:sz w:val="16"/>
        </w:rPr>
        <w:t xml:space="preserve">. With reference to asylum seekers in the context of European immigration, Leticia Sabsay notes that </w:t>
      </w:r>
      <w:r w:rsidRPr="0029045F">
        <w:rPr>
          <w:rStyle w:val="StyleUnderline"/>
        </w:rPr>
        <w:t>only those performing a ‘</w:t>
      </w:r>
      <w:r w:rsidRPr="0029045F">
        <w:rPr>
          <w:rStyle w:val="Emphasis"/>
        </w:rPr>
        <w:t>recognisable form</w:t>
      </w:r>
      <w:r w:rsidRPr="0029045F">
        <w:rPr>
          <w:rStyle w:val="StyleUnderline"/>
        </w:rPr>
        <w:t xml:space="preserve"> of gayness or transgenderness ‘</w:t>
      </w:r>
      <w:r w:rsidRPr="0029045F">
        <w:rPr>
          <w:sz w:val="16"/>
        </w:rPr>
        <w:t xml:space="preserve"> are allowed entry.28 </w:t>
      </w:r>
      <w:r w:rsidRPr="0029045F">
        <w:rPr>
          <w:rStyle w:val="StyleUnderline"/>
        </w:rPr>
        <w:t xml:space="preserve">She goes on to interpret LGBT asylum as a tool for </w:t>
      </w:r>
      <w:r w:rsidRPr="0029045F">
        <w:rPr>
          <w:rStyle w:val="Emphasis"/>
        </w:rPr>
        <w:t>compulsory assimilation</w:t>
      </w:r>
      <w:r w:rsidRPr="0029045F">
        <w:rPr>
          <w:rStyle w:val="StyleUnderline"/>
        </w:rPr>
        <w:t xml:space="preserve"> or grounds for exclusion.</w:t>
      </w:r>
      <w:r w:rsidRPr="0029045F">
        <w:rPr>
          <w:sz w:val="16"/>
        </w:rPr>
        <w:t xml:space="preserve"> Several studies confirm this, as they point to the profound stereotypical reasoning on the basis of which asylum claims are accepted or rejected.29 That is, </w:t>
      </w:r>
      <w:r w:rsidRPr="0029045F">
        <w:rPr>
          <w:rStyle w:val="StyleUnderline"/>
        </w:rPr>
        <w:t>when testing the credibility of the claimant ‘s story, immigration officials and judges often assume that all queer people engage in cross-gender identification or</w:t>
      </w:r>
      <w:r w:rsidRPr="0029045F">
        <w:rPr>
          <w:sz w:val="16"/>
        </w:rPr>
        <w:t xml:space="preserve"> that they immediately </w:t>
      </w:r>
      <w:r w:rsidRPr="0029045F">
        <w:rPr>
          <w:rStyle w:val="StyleUnderline"/>
        </w:rPr>
        <w:t>engage a gay public life upon arrival</w:t>
      </w:r>
      <w:r w:rsidRPr="0029045F">
        <w:rPr>
          <w:sz w:val="16"/>
        </w:rPr>
        <w:t xml:space="preserve"> in the new country by frequenting gay establishments. </w:t>
      </w:r>
      <w:r w:rsidRPr="0029045F">
        <w:rPr>
          <w:rStyle w:val="StyleUnderline"/>
        </w:rPr>
        <w:t xml:space="preserve">Queer asylum seekers are thus assumed to be ‘out ‘ in a particularly recognisable way associated with </w:t>
      </w:r>
      <w:r w:rsidRPr="0029045F">
        <w:rPr>
          <w:rStyle w:val="Emphasis"/>
        </w:rPr>
        <w:t>white middle-class Western-</w:t>
      </w:r>
      <w:r w:rsidRPr="0029045F">
        <w:rPr>
          <w:rStyle w:val="StyleUnderline"/>
        </w:rPr>
        <w:t xml:space="preserve">style commercialism and </w:t>
      </w:r>
      <w:r w:rsidRPr="0029045F">
        <w:rPr>
          <w:rStyle w:val="Emphasis"/>
        </w:rPr>
        <w:t>consumerism</w:t>
      </w:r>
      <w:r w:rsidRPr="0029045F">
        <w:rPr>
          <w:sz w:val="16"/>
        </w:rPr>
        <w:t xml:space="preserve">, and </w:t>
      </w:r>
      <w:r w:rsidRPr="0029045F">
        <w:rPr>
          <w:rStyle w:val="StyleUnderline"/>
        </w:rPr>
        <w:t xml:space="preserve">if they are not their credibility is </w:t>
      </w:r>
      <w:r w:rsidRPr="0029045F">
        <w:rPr>
          <w:rStyle w:val="Emphasis"/>
        </w:rPr>
        <w:t xml:space="preserve">deemed severely questionable. </w:t>
      </w:r>
    </w:p>
    <w:p w:rsidR="00135425" w:rsidRPr="0029045F" w:rsidRDefault="00135425" w:rsidP="00135425">
      <w:pPr>
        <w:rPr>
          <w:sz w:val="16"/>
        </w:rPr>
      </w:pPr>
      <w:r w:rsidRPr="0029045F">
        <w:rPr>
          <w:sz w:val="16"/>
        </w:rPr>
        <w:t xml:space="preserve">What happens in these instances is that only </w:t>
      </w:r>
      <w:r w:rsidRPr="0029045F">
        <w:rPr>
          <w:rStyle w:val="StyleUnderline"/>
        </w:rPr>
        <w:t>a particular homonormative queer asylum seeker is rendered intelligible and subsequently eligible for asylum status</w:t>
      </w:r>
      <w:r w:rsidRPr="0029045F">
        <w:rPr>
          <w:sz w:val="16"/>
        </w:rPr>
        <w:t xml:space="preserve">.30 </w:t>
      </w:r>
      <w:r w:rsidRPr="0029045F">
        <w:rPr>
          <w:rStyle w:val="StyleUnderline"/>
        </w:rPr>
        <w:t xml:space="preserve">The homonormative queer asylum seeker is a </w:t>
      </w:r>
      <w:r w:rsidRPr="0029045F">
        <w:rPr>
          <w:rStyle w:val="Emphasis"/>
        </w:rPr>
        <w:t>particular subject position produced through immigration regulations,</w:t>
      </w:r>
      <w:r w:rsidRPr="0029045F">
        <w:rPr>
          <w:rStyle w:val="StyleUnderline"/>
        </w:rPr>
        <w:t xml:space="preserve"> who </w:t>
      </w:r>
      <w:r w:rsidRPr="0029045F">
        <w:rPr>
          <w:rStyle w:val="Emphasis"/>
        </w:rPr>
        <w:t>further entrenches the hegemony of gender norms</w:t>
      </w:r>
      <w:r w:rsidRPr="0029045F">
        <w:rPr>
          <w:rStyle w:val="StyleUnderline"/>
        </w:rPr>
        <w:t xml:space="preserve"> and immigration systems instead of radically challenging them</w:t>
      </w:r>
      <w:r w:rsidRPr="0029045F">
        <w:rPr>
          <w:sz w:val="16"/>
        </w:rPr>
        <w:t xml:space="preserve">. Furthermore, </w:t>
      </w:r>
      <w:r w:rsidRPr="0029045F">
        <w:rPr>
          <w:rStyle w:val="StyleUnderline"/>
        </w:rPr>
        <w:t xml:space="preserve">through the constitution of this subjectivity, asylum policies establish </w:t>
      </w:r>
      <w:r w:rsidRPr="0029045F">
        <w:rPr>
          <w:rStyle w:val="Emphasis"/>
        </w:rPr>
        <w:t>yet another hierarchy of vulnerability</w:t>
      </w:r>
      <w:r w:rsidRPr="0029045F">
        <w:rPr>
          <w:rStyle w:val="StyleUnderline"/>
        </w:rPr>
        <w:t>.</w:t>
      </w:r>
      <w:r w:rsidRPr="0029045F">
        <w:rPr>
          <w:sz w:val="16"/>
        </w:rPr>
        <w:t xml:space="preserve">31 </w:t>
      </w:r>
      <w:r w:rsidRPr="0029045F">
        <w:rPr>
          <w:rStyle w:val="StyleUnderline"/>
        </w:rPr>
        <w:t>Such policies</w:t>
      </w:r>
      <w:r w:rsidRPr="0029045F">
        <w:rPr>
          <w:sz w:val="16"/>
        </w:rPr>
        <w:t xml:space="preserve"> reinforce a discourse that </w:t>
      </w:r>
      <w:r w:rsidRPr="0029045F">
        <w:rPr>
          <w:rStyle w:val="StyleUnderline"/>
        </w:rPr>
        <w:t>distinguish</w:t>
      </w:r>
      <w:r w:rsidRPr="0029045F">
        <w:rPr>
          <w:sz w:val="16"/>
        </w:rPr>
        <w:t xml:space="preserve">es </w:t>
      </w:r>
      <w:r w:rsidRPr="0029045F">
        <w:rPr>
          <w:rStyle w:val="StyleUnderline"/>
        </w:rPr>
        <w:t>between</w:t>
      </w:r>
      <w:r w:rsidRPr="0029045F">
        <w:rPr>
          <w:sz w:val="16"/>
        </w:rPr>
        <w:t xml:space="preserve"> the genuine and the bogus, </w:t>
      </w:r>
      <w:r w:rsidRPr="0029045F">
        <w:rPr>
          <w:rStyle w:val="StyleUnderline"/>
        </w:rPr>
        <w:t>the deserving and the undeserving migrant.</w:t>
      </w:r>
      <w:r w:rsidRPr="0029045F">
        <w:rPr>
          <w:sz w:val="16"/>
        </w:rPr>
        <w:t xml:space="preserve"> Consequently, </w:t>
      </w:r>
      <w:r w:rsidRPr="0029045F">
        <w:rPr>
          <w:rStyle w:val="StyleUnderline"/>
        </w:rPr>
        <w:t>asylum policies ‘keep migration exclusion morally defensible ‘</w:t>
      </w:r>
      <w:r w:rsidRPr="0029045F">
        <w:rPr>
          <w:sz w:val="16"/>
        </w:rPr>
        <w:t xml:space="preserve">.32 This places the queer asylum seeker in conflict with other migrants.33 </w:t>
      </w:r>
    </w:p>
    <w:p w:rsidR="00135425" w:rsidRPr="0029045F" w:rsidRDefault="00135425" w:rsidP="00135425">
      <w:pPr>
        <w:rPr>
          <w:sz w:val="16"/>
        </w:rPr>
      </w:pPr>
      <w:r w:rsidRPr="0029045F">
        <w:rPr>
          <w:sz w:val="16"/>
        </w:rPr>
        <w:t xml:space="preserve">What we therefore see is that </w:t>
      </w:r>
      <w:r w:rsidRPr="0029045F">
        <w:rPr>
          <w:rStyle w:val="StyleUnderline"/>
        </w:rPr>
        <w:t>immigration regulations</w:t>
      </w:r>
      <w:r w:rsidRPr="0029045F">
        <w:rPr>
          <w:sz w:val="16"/>
        </w:rPr>
        <w:t xml:space="preserve"> ‘</w:t>
      </w:r>
      <w:r w:rsidRPr="0029045F">
        <w:rPr>
          <w:rStyle w:val="Emphasis"/>
        </w:rPr>
        <w:t>act as a disciplinary power that assembles and produces sexual subjectivities in highly normative ways</w:t>
      </w:r>
      <w:r w:rsidRPr="0029045F">
        <w:rPr>
          <w:sz w:val="16"/>
        </w:rPr>
        <w:t xml:space="preserve"> ‘ .34 </w:t>
      </w:r>
      <w:r w:rsidRPr="0029045F">
        <w:rPr>
          <w:rStyle w:val="StyleUnderline"/>
        </w:rPr>
        <w:t>This generates structures of impossibility which may result in a precarious life for those who cannot become intelligible within the normative asylum regulations</w:t>
      </w:r>
      <w:r w:rsidRPr="0029045F">
        <w:rPr>
          <w:sz w:val="16"/>
        </w:rPr>
        <w:t xml:space="preserve">. On the basis of this, </w:t>
      </w:r>
      <w:r w:rsidRPr="0029045F">
        <w:rPr>
          <w:rStyle w:val="StyleUnderline"/>
        </w:rPr>
        <w:t xml:space="preserve">some migrants ‘ lives are considered to be ‘worth sheltering ‘ </w:t>
      </w:r>
      <w:r w:rsidRPr="0029045F">
        <w:rPr>
          <w:rStyle w:val="Emphasis"/>
        </w:rPr>
        <w:t>in contrast to those whose lives become unliveabl</w:t>
      </w:r>
      <w:r w:rsidRPr="0029045F">
        <w:rPr>
          <w:rStyle w:val="StyleUnderline"/>
        </w:rPr>
        <w:t>e</w:t>
      </w:r>
      <w:r w:rsidRPr="0029045F">
        <w:rPr>
          <w:sz w:val="16"/>
        </w:rPr>
        <w:t xml:space="preserve">.35 </w:t>
      </w:r>
      <w:r w:rsidRPr="0029045F">
        <w:rPr>
          <w:rStyle w:val="StyleUnderline"/>
        </w:rPr>
        <w:t>Immigration laws, including LGBT asylum policies, are thus one way in which power operates and generates ‘unequal regimes of living and dying ‘</w:t>
      </w:r>
      <w:r w:rsidRPr="0029045F">
        <w:rPr>
          <w:sz w:val="16"/>
        </w:rPr>
        <w:t xml:space="preserve">. 36 1.3 Law ‘s Violence Eithne Luibhéid ‘s concept of ‘unequal regimes of living and dying ‘ is a necessary consequence of the bio-political power that constructs migrant subjectivities. It is also part of a set of critical race theorist, feminist and queer arguments challenging the progressivity strived for via the assertion of a liberal rights discourse.37 Such a </w:t>
      </w:r>
      <w:r w:rsidRPr="0029045F">
        <w:rPr>
          <w:rStyle w:val="StyleUnderline"/>
        </w:rPr>
        <w:t xml:space="preserve">liberal dis- course centres around a rights-based subject </w:t>
      </w:r>
      <w:r w:rsidRPr="0029045F">
        <w:rPr>
          <w:sz w:val="16"/>
        </w:rPr>
        <w:t xml:space="preserve">who is assumed to have certain pre-determined interests. Subsequently, </w:t>
      </w:r>
      <w:r w:rsidRPr="0029045F">
        <w:rPr>
          <w:rStyle w:val="StyleUnderline"/>
        </w:rPr>
        <w:t>gender and sexuality are understood as fundamental grounds for political identity</w:t>
      </w:r>
      <w:r w:rsidRPr="0029045F">
        <w:rPr>
          <w:sz w:val="16"/>
        </w:rPr>
        <w:t xml:space="preserve">. </w:t>
      </w:r>
      <w:r w:rsidRPr="0029045F">
        <w:rPr>
          <w:rStyle w:val="StyleUnderline"/>
        </w:rPr>
        <w:t>The resulting identity politics fits a liberal political framework through the constitution of ‘minorities ‘ who are assumed to be universally and pre-discursively existent</w:t>
      </w:r>
      <w:r w:rsidRPr="0029045F">
        <w:rPr>
          <w:sz w:val="16"/>
        </w:rPr>
        <w:t xml:space="preserve">. </w:t>
      </w:r>
      <w:r w:rsidRPr="0029045F">
        <w:rPr>
          <w:rStyle w:val="StyleUnderline"/>
        </w:rPr>
        <w:t>Queer critique</w:t>
      </w:r>
      <w:r w:rsidRPr="0029045F">
        <w:rPr>
          <w:sz w:val="16"/>
        </w:rPr>
        <w:t xml:space="preserve"> of a liberal rights discourse </w:t>
      </w:r>
      <w:r w:rsidRPr="0029045F">
        <w:rPr>
          <w:rStyle w:val="StyleUnderline"/>
        </w:rPr>
        <w:t>can</w:t>
      </w:r>
      <w:r w:rsidRPr="0029045F">
        <w:rPr>
          <w:sz w:val="16"/>
        </w:rPr>
        <w:t xml:space="preserve">, but does not necessarily, </w:t>
      </w:r>
      <w:r w:rsidRPr="0029045F">
        <w:rPr>
          <w:rStyle w:val="StyleUnderline"/>
        </w:rPr>
        <w:t>entail the full dismissal of the usefulness of the law</w:t>
      </w:r>
      <w:r w:rsidRPr="0029045F">
        <w:rPr>
          <w:sz w:val="16"/>
        </w:rPr>
        <w:t xml:space="preserve"> for redressing injustices.38 Rather, the aim is more to ‘destabilise the measuring of social change and of “pro- gress” in terms of legislation ‘.39 Fundamentally, a queer critique of liberal rights discourses is about when, where and why the gains of rights-based LGBT movements lead to the disqualification of sexualised and racialised others,40 and about bringing into sight the severe and sometimes deadly consequences thereof.</w:t>
      </w:r>
    </w:p>
    <w:p w:rsidR="00135425" w:rsidRPr="0029045F" w:rsidRDefault="00135425" w:rsidP="00135425">
      <w:pPr>
        <w:rPr>
          <w:rStyle w:val="Emphasis"/>
        </w:rPr>
      </w:pPr>
      <w:r w:rsidRPr="0029045F">
        <w:rPr>
          <w:sz w:val="16"/>
        </w:rPr>
        <w:t xml:space="preserve">Jasbir Puar coined the concept of homonationalism to ask these questions in the US context.41 She states that </w:t>
      </w:r>
      <w:r w:rsidRPr="0029045F">
        <w:rPr>
          <w:rStyle w:val="StyleUnderline"/>
        </w:rPr>
        <w:t xml:space="preserve">the core critique provided by homonationalism is in ‘addressing the </w:t>
      </w:r>
      <w:r w:rsidRPr="0029045F">
        <w:rPr>
          <w:rStyle w:val="Emphasis"/>
        </w:rPr>
        <w:t>insidious collusion</w:t>
      </w:r>
      <w:r w:rsidRPr="0029045F">
        <w:rPr>
          <w:rStyle w:val="StyleUnderline"/>
        </w:rPr>
        <w:t xml:space="preserve"> between racism and liberalism ‘</w:t>
      </w:r>
      <w:r w:rsidRPr="0029045F">
        <w:rPr>
          <w:sz w:val="16"/>
        </w:rPr>
        <w:t>.42 In the context of the War on Terror, she illuminates how ‘</w:t>
      </w:r>
      <w:r w:rsidRPr="0029045F">
        <w:rPr>
          <w:rStyle w:val="StyleUnderline"/>
        </w:rPr>
        <w:t>tolerance</w:t>
      </w:r>
      <w:r w:rsidRPr="0029045F">
        <w:rPr>
          <w:sz w:val="16"/>
        </w:rPr>
        <w:t xml:space="preserve"> ‘ </w:t>
      </w:r>
      <w:r w:rsidRPr="0029045F">
        <w:rPr>
          <w:rStyle w:val="StyleUnderline"/>
        </w:rPr>
        <w:t>of gay and lesbians became the decisive ‘barometer by which the legitimacy of, and capacity for national sovereignty is evaluated</w:t>
      </w:r>
      <w:r w:rsidRPr="0029045F">
        <w:rPr>
          <w:sz w:val="16"/>
        </w:rPr>
        <w:t xml:space="preserve"> ‘.43 </w:t>
      </w:r>
      <w:r w:rsidRPr="0029045F">
        <w:rPr>
          <w:rStyle w:val="Emphasis"/>
        </w:rPr>
        <w:t>The imagined exceptionality of a US progressive stance on sexuality</w:t>
      </w:r>
      <w:r w:rsidRPr="0029045F">
        <w:rPr>
          <w:sz w:val="16"/>
        </w:rPr>
        <w:t xml:space="preserve">, by means of which LGBT identities were enshrined, </w:t>
      </w:r>
      <w:r w:rsidRPr="0029045F">
        <w:rPr>
          <w:rStyle w:val="Emphasis"/>
        </w:rPr>
        <w:t>legitimated the imperialist wars in Afghanistan and Iraq, and Orientalist projections onto Muslim Others</w:t>
      </w:r>
      <w:r w:rsidRPr="0029045F">
        <w:rPr>
          <w:sz w:val="16"/>
        </w:rPr>
        <w:t xml:space="preserve">. </w:t>
      </w:r>
      <w:r w:rsidRPr="0029045F">
        <w:rPr>
          <w:rStyle w:val="StyleUnderline"/>
        </w:rPr>
        <w:t>Homonationalism</w:t>
      </w:r>
      <w:r w:rsidRPr="0029045F">
        <w:rPr>
          <w:sz w:val="16"/>
        </w:rPr>
        <w:t xml:space="preserve"> thus </w:t>
      </w:r>
      <w:r w:rsidRPr="0029045F">
        <w:rPr>
          <w:rStyle w:val="StyleUnderline"/>
        </w:rPr>
        <w:t xml:space="preserve">provides insight into how sexual progres- sivity in the shape of ‘saving gays ‘, next to ‘saving women ‘,44 has become an </w:t>
      </w:r>
      <w:r w:rsidRPr="0029045F">
        <w:rPr>
          <w:rStyle w:val="Emphasis"/>
        </w:rPr>
        <w:t xml:space="preserve">integral part of national identity construction. </w:t>
      </w:r>
    </w:p>
    <w:p w:rsidR="00135425" w:rsidRPr="0029045F" w:rsidRDefault="00135425" w:rsidP="00135425">
      <w:pPr>
        <w:rPr>
          <w:rStyle w:val="Emphasis"/>
        </w:rPr>
      </w:pPr>
      <w:r w:rsidRPr="0029045F">
        <w:rPr>
          <w:rStyle w:val="StyleUnderline"/>
        </w:rPr>
        <w:t>Homonationalism is</w:t>
      </w:r>
      <w:r w:rsidRPr="0029045F">
        <w:rPr>
          <w:sz w:val="16"/>
        </w:rPr>
        <w:t xml:space="preserve"> ‘</w:t>
      </w:r>
      <w:r w:rsidRPr="0029045F">
        <w:rPr>
          <w:rStyle w:val="Emphasis"/>
        </w:rPr>
        <w:t>a field of power</w:t>
      </w:r>
      <w:r w:rsidRPr="0029045F">
        <w:rPr>
          <w:sz w:val="16"/>
        </w:rPr>
        <w:t xml:space="preserve"> rather than an activity or property of any one nation-state, organisation, or individual ‘,45 </w:t>
      </w:r>
      <w:r w:rsidRPr="0029045F">
        <w:rPr>
          <w:rStyle w:val="StyleUnderline"/>
        </w:rPr>
        <w:t>that</w:t>
      </w:r>
      <w:r w:rsidRPr="0029045F">
        <w:rPr>
          <w:sz w:val="16"/>
        </w:rPr>
        <w:t xml:space="preserve"> ‘</w:t>
      </w:r>
      <w:r w:rsidRPr="0029045F">
        <w:rPr>
          <w:rStyle w:val="StyleUnderline"/>
        </w:rPr>
        <w:t xml:space="preserve">can be </w:t>
      </w:r>
      <w:r w:rsidRPr="0029045F">
        <w:rPr>
          <w:rStyle w:val="Emphasis"/>
        </w:rPr>
        <w:t>resisted and resignified,</w:t>
      </w:r>
      <w:r w:rsidRPr="0029045F">
        <w:rPr>
          <w:sz w:val="16"/>
        </w:rPr>
        <w:t xml:space="preserve"> </w:t>
      </w:r>
      <w:r w:rsidRPr="0029045F">
        <w:rPr>
          <w:rStyle w:val="StyleUnderline"/>
        </w:rPr>
        <w:t>but</w:t>
      </w:r>
      <w:r w:rsidRPr="0029045F">
        <w:rPr>
          <w:sz w:val="16"/>
        </w:rPr>
        <w:t xml:space="preserve"> </w:t>
      </w:r>
      <w:r w:rsidRPr="0029045F">
        <w:rPr>
          <w:rStyle w:val="StyleUnderline"/>
        </w:rPr>
        <w:t>not opted out of</w:t>
      </w:r>
      <w:r w:rsidRPr="0029045F">
        <w:rPr>
          <w:sz w:val="16"/>
        </w:rPr>
        <w:t xml:space="preserve">: we are all conditioned by it and through it ‘.46 </w:t>
      </w:r>
      <w:r w:rsidRPr="0029045F">
        <w:rPr>
          <w:rStyle w:val="StyleUnderline"/>
        </w:rPr>
        <w:t>This becomes evident when one considers successful asylum claims in the existing homonormative context</w:t>
      </w:r>
      <w:r w:rsidRPr="0029045F">
        <w:rPr>
          <w:sz w:val="16"/>
        </w:rPr>
        <w:t xml:space="preserve">. In these instances, </w:t>
      </w:r>
      <w:r w:rsidRPr="0029045F">
        <w:rPr>
          <w:rStyle w:val="StyleUnderline"/>
        </w:rPr>
        <w:t>the sexual exceptionalism of the ‘host country ‘ is confirmed and placed in contradistinction with a ‘home country ‘ that is demonised as uniformly homophobic and persec- utory</w:t>
      </w:r>
      <w:r w:rsidRPr="0029045F">
        <w:rPr>
          <w:sz w:val="16"/>
        </w:rPr>
        <w:t xml:space="preserve">.47 </w:t>
      </w:r>
      <w:r w:rsidRPr="0029045F">
        <w:rPr>
          <w:rStyle w:val="StyleUnderline"/>
        </w:rPr>
        <w:t>This contributes to the ‘</w:t>
      </w:r>
      <w:r w:rsidRPr="0029045F">
        <w:rPr>
          <w:rStyle w:val="Emphasis"/>
        </w:rPr>
        <w:t>self-congratulatory posture inherent in the geopolitics of asylum</w:t>
      </w:r>
      <w:r w:rsidRPr="0029045F">
        <w:rPr>
          <w:rStyle w:val="StyleUnderline"/>
        </w:rPr>
        <w:t xml:space="preserve"> ‘</w:t>
      </w:r>
      <w:r w:rsidRPr="0029045F">
        <w:rPr>
          <w:sz w:val="16"/>
        </w:rPr>
        <w:t xml:space="preserve">.48 </w:t>
      </w:r>
      <w:r w:rsidRPr="0029045F">
        <w:rPr>
          <w:rStyle w:val="StyleUnderline"/>
        </w:rPr>
        <w:t xml:space="preserve">The victories of LGBT rights-based movements thus run the </w:t>
      </w:r>
      <w:r w:rsidRPr="0029045F">
        <w:rPr>
          <w:rStyle w:val="Emphasis"/>
        </w:rPr>
        <w:t>risk of complicity</w:t>
      </w:r>
      <w:r w:rsidRPr="0029045F">
        <w:rPr>
          <w:rStyle w:val="StyleUnderline"/>
        </w:rPr>
        <w:t xml:space="preserve"> in such politics where they are not ‘critically engaging with the politics of contemporary migration ‘</w:t>
      </w:r>
      <w:r w:rsidRPr="0029045F">
        <w:rPr>
          <w:sz w:val="16"/>
        </w:rPr>
        <w:t>.49</w:t>
      </w:r>
      <w:r w:rsidRPr="0029045F">
        <w:rPr>
          <w:rStyle w:val="StyleUnderline"/>
        </w:rPr>
        <w:t xml:space="preserve"> This is especially the case where movements fail to reflect on the fact that many contemporary refugees are fleeing from protracted conflicts </w:t>
      </w:r>
      <w:r w:rsidRPr="0029045F">
        <w:rPr>
          <w:rStyle w:val="Emphasis"/>
        </w:rPr>
        <w:t>created by Western military forces</w:t>
      </w:r>
      <w:r w:rsidRPr="0029045F">
        <w:rPr>
          <w:rStyle w:val="StyleUnderline"/>
        </w:rPr>
        <w:t xml:space="preserve"> and </w:t>
      </w:r>
      <w:r w:rsidRPr="0029045F">
        <w:rPr>
          <w:sz w:val="16"/>
        </w:rPr>
        <w:t>partially</w:t>
      </w:r>
      <w:r w:rsidRPr="0029045F">
        <w:rPr>
          <w:rStyle w:val="StyleUnderline"/>
        </w:rPr>
        <w:t xml:space="preserve"> </w:t>
      </w:r>
      <w:r w:rsidRPr="0029045F">
        <w:rPr>
          <w:rStyle w:val="Emphasis"/>
        </w:rPr>
        <w:t>legitimised through the rhetoric of ‘saving gays ‘.</w:t>
      </w:r>
    </w:p>
    <w:p w:rsidR="00135425" w:rsidRPr="0029045F" w:rsidRDefault="00135425" w:rsidP="00135425"/>
    <w:p w:rsidR="00135425" w:rsidRPr="0029045F" w:rsidRDefault="00135425" w:rsidP="00135425">
      <w:pPr>
        <w:pStyle w:val="Heading3"/>
      </w:pPr>
      <w:r w:rsidRPr="0029045F">
        <w:t>1NC/2NC Link—Resource Trade</w:t>
      </w:r>
    </w:p>
    <w:p w:rsidR="00135425" w:rsidRPr="0029045F" w:rsidRDefault="00135425" w:rsidP="00135425"/>
    <w:p w:rsidR="00135425" w:rsidRPr="0029045F" w:rsidRDefault="00135425" w:rsidP="00135425">
      <w:pPr>
        <w:pStyle w:val="Heading4"/>
      </w:pPr>
      <w:r w:rsidRPr="0029045F">
        <w:t>Global economic governance is closely related to slippage in rule and exception</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Best 16 </w:t>
      </w:r>
      <w:r w:rsidRPr="0029045F">
        <w:rPr>
          <w:rFonts w:asciiTheme="minorHAnsi" w:hAnsiTheme="minorHAnsi"/>
        </w:rPr>
        <w:t xml:space="preserve">(Jacqueline, Associate Professor at the School of Political Studies, University of Ottawa, Canada, SAGE, “Why the Economy is Often the Exception to Politics as Usual,” 4/8/16, </w:t>
      </w:r>
      <w:hyperlink r:id="rId26" w:history="1">
        <w:r w:rsidRPr="0029045F">
          <w:rPr>
            <w:rStyle w:val="Hyperlink"/>
            <w:rFonts w:asciiTheme="minorHAnsi" w:hAnsiTheme="minorHAnsi" w:cs="Calibri"/>
          </w:rPr>
          <w:t>http://citeseerx.ist.psu.edu/viewdoc/download?doi=10.1.1.878.3842&amp;rep=rep1&amp;type=pdf</w:t>
        </w:r>
      </w:hyperlink>
      <w:r w:rsidRPr="0029045F">
        <w:rPr>
          <w:rFonts w:asciiTheme="minorHAnsi" w:hAnsiTheme="minorHAnsi"/>
        </w:rPr>
        <w:t>) Heublein</w:t>
      </w:r>
    </w:p>
    <w:p w:rsidR="00135425" w:rsidRPr="0029045F" w:rsidRDefault="00135425" w:rsidP="00135425">
      <w:pPr>
        <w:rPr>
          <w:rStyle w:val="Emphasis"/>
          <w:rFonts w:asciiTheme="minorHAnsi" w:hAnsiTheme="minorHAnsi"/>
        </w:rPr>
      </w:pPr>
      <w:r w:rsidRPr="0029045F">
        <w:rPr>
          <w:rFonts w:asciiTheme="minorHAnsi" w:hAnsiTheme="minorHAnsi"/>
          <w:sz w:val="16"/>
        </w:rPr>
        <w:t xml:space="preserve">Even if one does not accept Agamben’s more provocative claims about the camp becoming the model for contemporary liberal politics,15 it is not difficult to find disquieting examples of the sovereign exception at work around us: the introduction of emergency measures in the wake of 9/11, the erosion of civil liberties, and the creation of camps for captured ‘army combatants’ in Guantanamo and at Abu Ghraib, to name a few. These are for the most part </w:t>
      </w:r>
      <w:r w:rsidRPr="0029045F">
        <w:rPr>
          <w:rStyle w:val="IntenseEmphasis"/>
          <w:rFonts w:asciiTheme="minorHAnsi" w:hAnsiTheme="minorHAnsi" w:cs="Calibri"/>
        </w:rPr>
        <w:t>very visible examples of the sovereign exception at work. None of them, however, has much of an economic dimension</w:t>
      </w:r>
      <w:r w:rsidRPr="0029045F">
        <w:rPr>
          <w:rFonts w:asciiTheme="minorHAnsi" w:hAnsiTheme="minorHAnsi"/>
          <w:sz w:val="16"/>
        </w:rPr>
        <w:t xml:space="preserve">. If we are to make use of Agamben’s insights to make sense of changes in international economic governance – and thus to </w:t>
      </w:r>
      <w:r w:rsidRPr="0029045F">
        <w:rPr>
          <w:rStyle w:val="IntenseEmphasis"/>
          <w:rFonts w:asciiTheme="minorHAnsi" w:hAnsiTheme="minorHAnsi" w:cs="Calibri"/>
        </w:rPr>
        <w:t>understand the role of the economic in the logic of the sovereign exception – then we will have to look for less obvious instances of its operation</w:t>
      </w:r>
      <w:r w:rsidRPr="0029045F">
        <w:rPr>
          <w:rFonts w:asciiTheme="minorHAnsi" w:hAnsiTheme="minorHAnsi"/>
          <w:sz w:val="16"/>
        </w:rPr>
        <w:t xml:space="preserve">. Once we do so, we will find that the economy often works as an exception to politics as usual and becomes the basis for subtler forms of discrimination about what constitutes a life worth living. If Foucault’s concept of governmentality provides important insights into the kinds of tactics and rationalities being deployed by the IMF and World Bank, Agamben’s ideas reveal the violence implicit in these governmental strategies. </w:t>
      </w:r>
      <w:r w:rsidRPr="0029045F">
        <w:rPr>
          <w:rStyle w:val="Emphasis"/>
          <w:rFonts w:asciiTheme="minorHAnsi" w:hAnsiTheme="minorHAnsi"/>
        </w:rPr>
        <w:t>Agamben’s work helps us to make sense of these institutions’ new emphasis on poverty, their universal standards’ logic of inclusion and exclusion, the exceptional nature of conditionality, and the increasing slippage between the rule and the exception in global economic governance</w:t>
      </w:r>
      <w:r w:rsidRPr="0029045F">
        <w:rPr>
          <w:rFonts w:asciiTheme="minorHAnsi" w:hAnsiTheme="minorHAnsi"/>
          <w:sz w:val="16"/>
        </w:rPr>
        <w:t xml:space="preserve">. In the context of their post-crisis reform, both the IMF and the World Bank have placed renewed attention on poverty reduction as a key global problem.16 Their leaders suggest that their recent reforms deserve support not only because of their role in increasing global stability but also because of their capacity to reduce poverty by increasing economic growth (Köhler, 2001). Although we should certainly welcome these institutions’ new emphasis on poverty reduction as central to their mandate, we might also note that this new effort to make human subsistence an object of global governance further blurs the line between bios and zoë – making bare life a new kind of global political object.17 Moreover, while this objective is well intentioned, the means being used to achieve it are fraught with paradoxes. At the same time as these institutions seek to eliminate patterns of exclusion and exception, they also reproduce them in different ways. Agamben suggests that power seeks to make distinctions – to draw lines between the inside and the outside, between us and them. </w:t>
      </w:r>
      <w:r w:rsidRPr="0029045F">
        <w:rPr>
          <w:rStyle w:val="Emphasis"/>
          <w:rFonts w:asciiTheme="minorHAnsi" w:hAnsiTheme="minorHAnsi"/>
        </w:rPr>
        <w:t>The international standards that the IMF and World Bank have developed play a central role in such a process of discrimination or boundary drawing. These standards and codes define what constitutes a good economy, including the political and legal institutions that make it possible</w:t>
      </w:r>
      <w:r w:rsidRPr="0029045F">
        <w:rPr>
          <w:rFonts w:asciiTheme="minorHAnsi" w:hAnsiTheme="minorHAnsi"/>
          <w:sz w:val="16"/>
        </w:rPr>
        <w:t xml:space="preserve">. </w:t>
      </w:r>
      <w:r w:rsidRPr="0029045F">
        <w:rPr>
          <w:rStyle w:val="IntenseEmphasis"/>
          <w:rFonts w:asciiTheme="minorHAnsi" w:hAnsiTheme="minorHAnsi" w:cs="Calibri"/>
        </w:rPr>
        <w:t>Through the careful application of the standards</w:t>
      </w:r>
      <w:r w:rsidRPr="0029045F">
        <w:rPr>
          <w:rFonts w:asciiTheme="minorHAnsi" w:hAnsiTheme="minorHAnsi"/>
          <w:sz w:val="16"/>
        </w:rPr>
        <w:t>, it is possible to determine who belongs to what Barry Eichengreen has described as ‘</w:t>
      </w:r>
      <w:r w:rsidRPr="0029045F">
        <w:rPr>
          <w:rStyle w:val="IntenseEmphasis"/>
          <w:rFonts w:asciiTheme="minorHAnsi" w:hAnsiTheme="minorHAnsi" w:cs="Calibri"/>
        </w:rPr>
        <w:t>the club of countries with mature financial systems’</w:t>
      </w:r>
      <w:r w:rsidRPr="0029045F">
        <w:rPr>
          <w:rFonts w:asciiTheme="minorHAnsi" w:hAnsiTheme="minorHAnsi"/>
          <w:sz w:val="16"/>
        </w:rPr>
        <w:t xml:space="preserve"> (1999b: 50). These international financial institutions’ goal, of course, is to ensure that all countries ultimately belong to this privileged group. The standards thus appear at first to be inclusive. Yet while their Best – Why the Economy is Often the Exception 99 087-109 080098 Best (D) 7/8/07 08:17 Page 99 Downloaded from tcs.sagepub.com at PENNSYLVANIA STATE UNIV on April 8, 2016 </w:t>
      </w:r>
      <w:r w:rsidRPr="0029045F">
        <w:rPr>
          <w:rStyle w:val="Emphasis"/>
          <w:rFonts w:asciiTheme="minorHAnsi" w:hAnsiTheme="minorHAnsi"/>
        </w:rPr>
        <w:t>ultimate objective is universal inclusion, the standards do their work by distinguishing between those who are inside and those who are outside the bounds of normal economic behaviour</w:t>
      </w:r>
      <w:r w:rsidRPr="0029045F">
        <w:rPr>
          <w:rFonts w:asciiTheme="minorHAnsi" w:hAnsiTheme="minorHAnsi"/>
          <w:sz w:val="16"/>
        </w:rPr>
        <w:t xml:space="preserve">. Just as the excluded are defined in relation to the norm, the norm in turn is defined in opposition to those excluded – ‘sound’ economic practices are always defined in relation to unsound ones. Thus, in the context of the Asian financial crisis, the same strategies of economic development which had earlier been praised as essential to the ‘Asian miracle’ were criticized during and after the crisis as examples of ‘crony capitalism’ – unsound economic practices against which the norm of the new standards and codes were soon to be designed. Being labeled as ‘unsound’ carries significant costs. The IMF and the World Bank, together with the financial markets, judge states on their compliance with the standards and on their will to reform. While there are no formal penalties for non-compliance – these are after all voluntary nonjuridical norms – there are nonetheless very real costs involved. If investors interpret non-compliance as a sign of economic weakness, they will effectively punish a country by withholding or even withdrawing their investment. That in itself is cost enough. </w:t>
      </w:r>
      <w:r w:rsidRPr="0029045F">
        <w:rPr>
          <w:rStyle w:val="IntenseEmphasis"/>
          <w:rFonts w:asciiTheme="minorHAnsi" w:hAnsiTheme="minorHAnsi" w:cs="Calibri"/>
        </w:rPr>
        <w:t>But if a financial crisis ultimately ensues, the costs climb ever higher – for IMF leaders have made it clear that they will take into account a country’s leaders’ good faith in reforming their economies if they have need of financial support</w:t>
      </w:r>
      <w:r w:rsidRPr="0029045F">
        <w:rPr>
          <w:rFonts w:asciiTheme="minorHAnsi" w:hAnsiTheme="minorHAnsi"/>
          <w:sz w:val="16"/>
        </w:rPr>
        <w:t>.</w:t>
      </w:r>
      <w:r w:rsidRPr="0029045F">
        <w:rPr>
          <w:rStyle w:val="IntenseEmphasis"/>
          <w:rFonts w:asciiTheme="minorHAnsi" w:hAnsiTheme="minorHAnsi" w:cs="Calibri"/>
        </w:rPr>
        <w:t>18 Unilateral aid is likely to be even more selective</w:t>
      </w:r>
      <w:r w:rsidRPr="0029045F">
        <w:rPr>
          <w:rFonts w:asciiTheme="minorHAnsi" w:hAnsiTheme="minorHAnsi"/>
          <w:sz w:val="16"/>
        </w:rPr>
        <w:t>, as the recent US and UK promise of African debt relief reveals. George Bush was particularly clear about the costs of not complying with global norms when he explained the terms of the aid: We have got a fantastic opportunity – presuming that the countries in Africa make the right decisions.</w:t>
      </w:r>
      <w:r w:rsidRPr="0029045F">
        <w:rPr>
          <w:rStyle w:val="IntenseEmphasis"/>
          <w:rFonts w:asciiTheme="minorHAnsi" w:hAnsiTheme="minorHAnsi" w:cs="Calibri"/>
        </w:rPr>
        <w:t xml:space="preserve"> Nobody wants to give money to a country that’s corrupt, where leaders take money and put it in their pocket. </w:t>
      </w:r>
      <w:r w:rsidRPr="0029045F">
        <w:rPr>
          <w:rFonts w:asciiTheme="minorHAnsi" w:hAnsiTheme="minorHAnsi"/>
          <w:sz w:val="16"/>
        </w:rPr>
        <w:t xml:space="preserve">No developed nation is going to want to support a government that doesn’t take an interest in their people, that doesn’t focus on education and health care. We’re really not interested in supporting a government that doesn’t have open economies and open markets. (Associated Press, 2005, emphasis added) What is ultimately at stake in the lines that these financial leaders draw is the threat of continued poverty. Good countries will be offered some of the support that they need to create healthy, functioning polities. Bad countries run the risk of being abandoned to a bare life of subsistence. No wars or camps or prisons are needed to recreate a state of exception. Ironically </w:t>
      </w:r>
      <w:r w:rsidRPr="0029045F">
        <w:rPr>
          <w:rStyle w:val="IntenseEmphasis"/>
          <w:rFonts w:asciiTheme="minorHAnsi" w:hAnsiTheme="minorHAnsi" w:cs="Calibri"/>
        </w:rPr>
        <w:t>in order to pursue an end to this pattern of poverty and exclusion, these institutions must constantly brandish its possibility as a threat; the universal promise of inclusion is always haunted by the threat of exclusion</w:t>
      </w:r>
      <w:r w:rsidRPr="0029045F">
        <w:rPr>
          <w:rFonts w:asciiTheme="minorHAnsi" w:hAnsiTheme="minorHAnsi"/>
          <w:sz w:val="16"/>
        </w:rPr>
        <w:t xml:space="preserve">. The state of exception also plays a second role in this new logic of global financial governance. It is not only an accident or residue of a system intent on eliminating such exceptions. It is also the very logic through which IMF and World Bank funding operates. A good government, with a well-run economy, must be sovereign and self-governing; it must take responsibility 100 Theory, Culture &amp; Society 24(4) 087-109 080098 Best (D) 7/8/07 08:17 Page 100 Downloaded from tcs.sagepub.com at PENNSYLVANIA STATE UNIV on April 8, 2016 for its own economic success or failure. Yet, in order to foster good economic and political governance, the IMF and World Bank must first intervene by placing conditions on their provision of needed funding, thus compromising sovereignty and self-governance – effectively imposing a state of exception in a global context in which sovereignty is the norm.19 The imposition of conditions, of course, is always temporary. </w:t>
      </w:r>
      <w:r w:rsidRPr="0029045F">
        <w:rPr>
          <w:rStyle w:val="IntenseEmphasis"/>
          <w:rFonts w:asciiTheme="minorHAnsi" w:hAnsiTheme="minorHAnsi" w:cs="Calibri"/>
        </w:rPr>
        <w:t>They are designed to assist a country in returning to, or in some cases achieving for the first time, the status of a normal, developed, self-governing economy</w:t>
      </w:r>
      <w:r w:rsidRPr="0029045F">
        <w:rPr>
          <w:rFonts w:asciiTheme="minorHAnsi" w:hAnsiTheme="minorHAnsi"/>
          <w:sz w:val="16"/>
        </w:rPr>
        <w:t xml:space="preserve">. Conditionality is thus always an exception to the norm of state sovereignty. Yet it is an exception that is continuously invoked in order to achieve an objective that is only rarely attained. We are also witnessing a further blurring of the distinction between the rule and the exception as formal conditions are increasingly supplemented by standards and codes on the one hand, and made more politically and contextually sensitive on the other. As the IMF has placed more emphasis on country ownership, staff have sought to make conditions more flexible and responsive to the political and social context. Yet, as the definition of compliance becomes blurred, so does the line between the exception and the rule. </w:t>
      </w:r>
      <w:r w:rsidRPr="0029045F">
        <w:rPr>
          <w:rStyle w:val="IntenseEmphasis"/>
          <w:rFonts w:asciiTheme="minorHAnsi" w:hAnsiTheme="minorHAnsi" w:cs="Calibri"/>
        </w:rPr>
        <w:t>As rule-based performance criteria – generally quantitative macroeconomic targets – are increasingly replaced by more discretionary strategies for monitoring compliance with these new flexible criteria, it becomes more difficult for countries to know when they have met the conditions imposed by the IMF</w:t>
      </w:r>
      <w:r w:rsidRPr="0029045F">
        <w:rPr>
          <w:rFonts w:asciiTheme="minorHAnsi" w:hAnsiTheme="minorHAnsi"/>
          <w:sz w:val="16"/>
        </w:rPr>
        <w:t xml:space="preserve"> (IMF, 2001: 14–18). While this discretion is not in itself a bad thing – it often recognizes the complex and uncertain context within which economic policies are developed – it has to date been technocratic rather than democratic in nature (Best, 2007). </w:t>
      </w:r>
      <w:r w:rsidRPr="0029045F">
        <w:rPr>
          <w:rStyle w:val="Emphasis"/>
          <w:rFonts w:asciiTheme="minorHAnsi" w:hAnsiTheme="minorHAnsi"/>
        </w:rPr>
        <w:t>Decisions on the rule and the exception are being made in the name of technical expertise. As discipline gives way to governmentality and coercive to selfgoverning strategies, the processes of measurement and judgment once limited to specific agreements have now become generalized and continuous. The exception is increasingly becoming the rule as signs of economic weakness become the excuse for demanding ever-greater reforms of developing countries’ institutions.</w:t>
      </w:r>
    </w:p>
    <w:p w:rsidR="00135425" w:rsidRPr="0029045F" w:rsidRDefault="00135425" w:rsidP="00135425"/>
    <w:p w:rsidR="00135425" w:rsidRPr="0029045F" w:rsidRDefault="00135425" w:rsidP="00135425">
      <w:pPr>
        <w:pStyle w:val="Heading3"/>
      </w:pPr>
      <w:r w:rsidRPr="0029045F">
        <w:t>1NC Link—Refugees***</w:t>
      </w:r>
    </w:p>
    <w:p w:rsidR="00135425" w:rsidRPr="0029045F" w:rsidRDefault="00135425" w:rsidP="00135425"/>
    <w:p w:rsidR="00135425" w:rsidRPr="0029045F" w:rsidRDefault="00135425" w:rsidP="00135425">
      <w:pPr>
        <w:pStyle w:val="Heading4"/>
      </w:pPr>
      <w:r w:rsidRPr="0029045F">
        <w:t>***Note while prepping: this also makes a human rights link</w:t>
      </w:r>
    </w:p>
    <w:p w:rsidR="00135425" w:rsidRPr="0029045F" w:rsidRDefault="00135425" w:rsidP="00135425"/>
    <w:p w:rsidR="00135425" w:rsidRPr="0029045F" w:rsidRDefault="00135425" w:rsidP="00135425">
      <w:pPr>
        <w:pStyle w:val="Heading4"/>
      </w:pPr>
      <w:r w:rsidRPr="0029045F">
        <w:rPr>
          <w:u w:val="single"/>
        </w:rPr>
        <w:t>Debating</w:t>
      </w:r>
      <w:r w:rsidRPr="0029045F">
        <w:t xml:space="preserve"> about legal mechanisms for refugee protection reproduces the </w:t>
      </w:r>
      <w:r w:rsidRPr="0029045F">
        <w:rPr>
          <w:u w:val="single"/>
        </w:rPr>
        <w:t>constitutive categories</w:t>
      </w:r>
      <w:r w:rsidRPr="0029045F">
        <w:t xml:space="preserve"> that make bare life a permanent feature of society—this is a </w:t>
      </w:r>
      <w:r w:rsidRPr="0029045F">
        <w:rPr>
          <w:u w:val="single"/>
        </w:rPr>
        <w:t>failed project</w:t>
      </w:r>
      <w:r w:rsidRPr="0029045F">
        <w:t xml:space="preserve"> in the era of a general state of exception</w:t>
      </w:r>
    </w:p>
    <w:p w:rsidR="00135425" w:rsidRPr="0029045F" w:rsidRDefault="00135425" w:rsidP="00135425">
      <w:r w:rsidRPr="0029045F">
        <w:rPr>
          <w:rStyle w:val="Style13ptBold"/>
        </w:rPr>
        <w:t>Vardoulakis, 18</w:t>
      </w:r>
      <w:r w:rsidRPr="0029045F">
        <w:t xml:space="preserve">—deputy chair of the Philosophy Research Initiative, Western Sydney University (Dimitris, “Intermezzo 1: Sovereignty and the Refugee,” </w:t>
      </w:r>
      <w:r w:rsidRPr="0029045F">
        <w:rPr>
          <w:i/>
        </w:rPr>
        <w:t>Stasis Before the State: Nine Theses on Agonistic Democracy</w:t>
      </w:r>
      <w:r w:rsidRPr="0029045F">
        <w:t xml:space="preserve"> pg 47-53, dml) [“sans-papiers”=literally “without papers;” also refers to a French activist group of the same name who intentionally reside in France without citizenship and protest French deportation efforts]</w:t>
      </w:r>
    </w:p>
    <w:p w:rsidR="00135425" w:rsidRPr="0029045F" w:rsidRDefault="00135425" w:rsidP="00135425"/>
    <w:p w:rsidR="00135425" w:rsidRPr="0029045F" w:rsidRDefault="00135425" w:rsidP="00135425">
      <w:pPr>
        <w:rPr>
          <w:sz w:val="16"/>
        </w:rPr>
      </w:pPr>
      <w:r w:rsidRPr="0029045F">
        <w:rPr>
          <w:sz w:val="16"/>
        </w:rPr>
        <w:t xml:space="preserve">To nuance further how justification operates, that is, how sovereignty is exercised, I will now turn to the figure of the refugee. </w:t>
      </w:r>
      <w:r w:rsidRPr="0029045F">
        <w:rPr>
          <w:rStyle w:val="StyleUnderline"/>
        </w:rPr>
        <w:t>To examine the exercise of sovereignty</w:t>
      </w:r>
      <w:r w:rsidRPr="0029045F">
        <w:rPr>
          <w:sz w:val="16"/>
        </w:rPr>
        <w:t xml:space="preserve"> and how it leads to the ruse of sovereignty, </w:t>
      </w:r>
      <w:r w:rsidRPr="0029045F">
        <w:rPr>
          <w:rStyle w:val="StyleUnderline"/>
        </w:rPr>
        <w:t xml:space="preserve">we need to examine a </w:t>
      </w:r>
      <w:r w:rsidRPr="0029045F">
        <w:rPr>
          <w:rStyle w:val="Emphasis"/>
        </w:rPr>
        <w:t>particular instance</w:t>
      </w:r>
      <w:r w:rsidRPr="0029045F">
        <w:rPr>
          <w:rStyle w:val="StyleUnderline"/>
        </w:rPr>
        <w:t xml:space="preserve"> where violence is justified</w:t>
      </w:r>
      <w:r w:rsidRPr="0029045F">
        <w:rPr>
          <w:sz w:val="16"/>
        </w:rPr>
        <w:t xml:space="preserve">. There is a significant tradition in political philosophy that regards the refugee—as well as related figures—as disclosing insights into sovereignty. Hannah Arendt is responsible for the first powerful exposition of the refugee’s role in disclosing the workings of sovereign power.1 In the famous ninth chapter of The Origins of Totalitarianism, Arendt points out that </w:t>
      </w:r>
      <w:r w:rsidRPr="0029045F">
        <w:rPr>
          <w:rStyle w:val="StyleUnderline"/>
        </w:rPr>
        <w:t xml:space="preserve">stateless people </w:t>
      </w:r>
      <w:r w:rsidRPr="0029045F">
        <w:rPr>
          <w:rStyle w:val="Emphasis"/>
        </w:rPr>
        <w:t>expose a conflation</w:t>
      </w:r>
      <w:r w:rsidRPr="0029045F">
        <w:rPr>
          <w:rStyle w:val="StyleUnderline"/>
        </w:rPr>
        <w:t xml:space="preserve"> of the </w:t>
      </w:r>
      <w:r w:rsidRPr="0029045F">
        <w:rPr>
          <w:rStyle w:val="Emphasis"/>
        </w:rPr>
        <w:t>notions of the citizen</w:t>
      </w:r>
      <w:r w:rsidRPr="0029045F">
        <w:rPr>
          <w:rStyle w:val="StyleUnderline"/>
        </w:rPr>
        <w:t xml:space="preserve"> and the </w:t>
      </w:r>
      <w:r w:rsidRPr="0029045F">
        <w:rPr>
          <w:rStyle w:val="Emphasis"/>
        </w:rPr>
        <w:t>bearer of human rights</w:t>
      </w:r>
      <w:r w:rsidRPr="0029045F">
        <w:rPr>
          <w:sz w:val="16"/>
        </w:rPr>
        <w:t xml:space="preserve">. Arendt demonstrates that the entire European state organization up to World War II had been premised on this conflation.2 As a result, </w:t>
      </w:r>
      <w:r w:rsidRPr="0029045F">
        <w:rPr>
          <w:rStyle w:val="StyleUnderline"/>
        </w:rPr>
        <w:t xml:space="preserve">the stateless </w:t>
      </w:r>
      <w:r w:rsidRPr="0029045F">
        <w:rPr>
          <w:rStyle w:val="Emphasis"/>
        </w:rPr>
        <w:t>affirm the irreconcilability</w:t>
      </w:r>
      <w:r w:rsidRPr="0029045F">
        <w:rPr>
          <w:rStyle w:val="StyleUnderline"/>
        </w:rPr>
        <w:t xml:space="preserve"> between </w:t>
      </w:r>
      <w:r w:rsidRPr="0029045F">
        <w:rPr>
          <w:rStyle w:val="Emphasis"/>
        </w:rPr>
        <w:t>nationality</w:t>
      </w:r>
      <w:r w:rsidRPr="0029045F">
        <w:rPr>
          <w:rStyle w:val="StyleUnderline"/>
        </w:rPr>
        <w:t xml:space="preserve"> and </w:t>
      </w:r>
      <w:r w:rsidRPr="0029045F">
        <w:rPr>
          <w:rStyle w:val="Emphasis"/>
        </w:rPr>
        <w:t>human rights</w:t>
      </w:r>
      <w:r w:rsidRPr="0029045F">
        <w:rPr>
          <w:sz w:val="16"/>
        </w:rPr>
        <w:t xml:space="preserve">. Consequently, </w:t>
      </w:r>
      <w:r w:rsidRPr="0029045F">
        <w:rPr>
          <w:rStyle w:val="StyleUnderline"/>
        </w:rPr>
        <w:t>the stateless</w:t>
      </w:r>
      <w:r w:rsidRPr="0029045F">
        <w:rPr>
          <w:sz w:val="16"/>
        </w:rPr>
        <w:t>—whom Arendt also refers to as the “nakedness of being human,” the “alien,” and the “new barbarian”—</w:t>
      </w:r>
      <w:r w:rsidRPr="0029045F">
        <w:rPr>
          <w:rStyle w:val="Emphasis"/>
        </w:rPr>
        <w:t>pose a threat to established sovereign power</w:t>
      </w:r>
      <w:r w:rsidRPr="0029045F">
        <w:rPr>
          <w:sz w:val="16"/>
        </w:rPr>
        <w:t xml:space="preserve">. The reason is that </w:t>
      </w:r>
      <w:r w:rsidRPr="0029045F">
        <w:rPr>
          <w:rStyle w:val="StyleUnderline"/>
        </w:rPr>
        <w:t xml:space="preserve">they </w:t>
      </w:r>
      <w:r w:rsidRPr="0029045F">
        <w:rPr>
          <w:rStyle w:val="Emphasis"/>
        </w:rPr>
        <w:t>expose the inability</w:t>
      </w:r>
      <w:r w:rsidRPr="0029045F">
        <w:rPr>
          <w:rStyle w:val="StyleUnderline"/>
        </w:rPr>
        <w:t xml:space="preserve"> of the sovereign state to </w:t>
      </w:r>
      <w:r w:rsidRPr="0029045F">
        <w:rPr>
          <w:rStyle w:val="Emphasis"/>
        </w:rPr>
        <w:t>provide for the refugee</w:t>
      </w:r>
      <w:r w:rsidRPr="0029045F">
        <w:rPr>
          <w:rStyle w:val="StyleUnderline"/>
        </w:rPr>
        <w:t xml:space="preserve"> the “</w:t>
      </w:r>
      <w:r w:rsidRPr="0029045F">
        <w:rPr>
          <w:rStyle w:val="Emphasis"/>
        </w:rPr>
        <w:t>right to have rights</w:t>
      </w:r>
      <w:r w:rsidRPr="0029045F">
        <w:rPr>
          <w:rStyle w:val="StyleUnderline"/>
        </w:rPr>
        <w:t xml:space="preserve">,” which consists in that </w:t>
      </w:r>
      <w:r w:rsidRPr="0029045F">
        <w:rPr>
          <w:rStyle w:val="Emphasis"/>
        </w:rPr>
        <w:t>one’s actions</w:t>
      </w:r>
      <w:r w:rsidRPr="0029045F">
        <w:rPr>
          <w:rStyle w:val="StyleUnderline"/>
        </w:rPr>
        <w:t xml:space="preserve"> and </w:t>
      </w:r>
      <w:r w:rsidRPr="0029045F">
        <w:rPr>
          <w:rStyle w:val="Emphasis"/>
        </w:rPr>
        <w:t>opinions matter</w:t>
      </w:r>
      <w:r w:rsidRPr="0029045F">
        <w:rPr>
          <w:rStyle w:val="StyleUnderline"/>
        </w:rPr>
        <w:t xml:space="preserve"> or that one is </w:t>
      </w:r>
      <w:r w:rsidRPr="0029045F">
        <w:rPr>
          <w:rStyle w:val="Emphasis"/>
        </w:rPr>
        <w:t>included in the polity</w:t>
      </w:r>
      <w:r w:rsidRPr="0029045F">
        <w:rPr>
          <w:sz w:val="16"/>
        </w:rPr>
        <w:t xml:space="preserve">. More broadly, </w:t>
      </w:r>
      <w:r w:rsidRPr="0029045F">
        <w:rPr>
          <w:rStyle w:val="StyleUnderline"/>
        </w:rPr>
        <w:t xml:space="preserve">the realm of rights </w:t>
      </w:r>
      <w:r w:rsidRPr="0029045F">
        <w:rPr>
          <w:rStyle w:val="Emphasis"/>
        </w:rPr>
        <w:t>cannot be contained</w:t>
      </w:r>
      <w:r w:rsidRPr="0029045F">
        <w:rPr>
          <w:rStyle w:val="StyleUnderline"/>
        </w:rPr>
        <w:t xml:space="preserve"> within the borders of the sovereign state</w:t>
      </w:r>
      <w:r w:rsidRPr="0029045F">
        <w:rPr>
          <w:sz w:val="16"/>
        </w:rPr>
        <w:t xml:space="preserve">.3 Thus Arendt shows that </w:t>
      </w:r>
      <w:r w:rsidRPr="0029045F">
        <w:rPr>
          <w:rStyle w:val="StyleUnderline"/>
        </w:rPr>
        <w:t xml:space="preserve">the stateless </w:t>
      </w:r>
      <w:r w:rsidRPr="0029045F">
        <w:rPr>
          <w:rStyle w:val="Emphasis"/>
        </w:rPr>
        <w:t>pose a threat</w:t>
      </w:r>
      <w:r w:rsidRPr="0029045F">
        <w:rPr>
          <w:rStyle w:val="StyleUnderline"/>
        </w:rPr>
        <w:t xml:space="preserve"> to particular national formations and </w:t>
      </w:r>
      <w:r w:rsidRPr="0029045F">
        <w:rPr>
          <w:rStyle w:val="Emphasis"/>
        </w:rPr>
        <w:t>challenge the limits</w:t>
      </w:r>
      <w:r w:rsidRPr="0029045F">
        <w:rPr>
          <w:rStyle w:val="StyleUnderline"/>
        </w:rPr>
        <w:t xml:space="preserve"> of sovereign power as such</w:t>
      </w:r>
      <w:r w:rsidRPr="0029045F">
        <w:rPr>
          <w:sz w:val="16"/>
        </w:rPr>
        <w:t xml:space="preserve">. Differently put, </w:t>
      </w:r>
      <w:r w:rsidRPr="0029045F">
        <w:rPr>
          <w:rStyle w:val="StyleUnderline"/>
        </w:rPr>
        <w:t xml:space="preserve">the stateless people, by virtue of their positioning outside national sovereignty, </w:t>
      </w:r>
      <w:r w:rsidRPr="0029045F">
        <w:rPr>
          <w:rStyle w:val="Emphasis"/>
        </w:rPr>
        <w:t>raise the possibility</w:t>
      </w:r>
      <w:r w:rsidRPr="0029045F">
        <w:rPr>
          <w:rStyle w:val="StyleUnderline"/>
        </w:rPr>
        <w:t xml:space="preserve"> of a space “</w:t>
      </w:r>
      <w:r w:rsidRPr="0029045F">
        <w:rPr>
          <w:rStyle w:val="Emphasis"/>
        </w:rPr>
        <w:t>outside</w:t>
      </w:r>
      <w:r w:rsidRPr="0029045F">
        <w:rPr>
          <w:rStyle w:val="StyleUnderline"/>
        </w:rPr>
        <w:t xml:space="preserve">” sovereignty. This makes stateless figures such as the refugee </w:t>
      </w:r>
      <w:r w:rsidRPr="0029045F">
        <w:rPr>
          <w:rStyle w:val="Emphasis"/>
        </w:rPr>
        <w:t>hugely important</w:t>
      </w:r>
      <w:r w:rsidRPr="0029045F">
        <w:rPr>
          <w:rStyle w:val="StyleUnderline"/>
        </w:rPr>
        <w:t xml:space="preserve"> for </w:t>
      </w:r>
      <w:r w:rsidRPr="0029045F">
        <w:rPr>
          <w:rStyle w:val="Emphasis"/>
        </w:rPr>
        <w:t>interrogating the ruse of sovereignty</w:t>
      </w:r>
      <w:r w:rsidRPr="0029045F">
        <w:rPr>
          <w:sz w:val="16"/>
        </w:rPr>
        <w:t xml:space="preserve">. </w:t>
      </w:r>
    </w:p>
    <w:p w:rsidR="00135425" w:rsidRPr="0029045F" w:rsidRDefault="00135425" w:rsidP="00135425">
      <w:pPr>
        <w:rPr>
          <w:sz w:val="16"/>
        </w:rPr>
      </w:pPr>
      <w:r w:rsidRPr="0029045F">
        <w:rPr>
          <w:sz w:val="16"/>
        </w:rPr>
        <w:t xml:space="preserve">Arendt’s insight entails an intimate connection between the refugee and sovereign power because </w:t>
      </w:r>
      <w:r w:rsidRPr="0029045F">
        <w:rPr>
          <w:rStyle w:val="StyleUnderline"/>
        </w:rPr>
        <w:t xml:space="preserve">the refugee poses the question </w:t>
      </w:r>
      <w:r w:rsidRPr="0029045F">
        <w:rPr>
          <w:rStyle w:val="Emphasis"/>
        </w:rPr>
        <w:t>whether there is something outside sovereignty</w:t>
      </w:r>
      <w:r w:rsidRPr="0029045F">
        <w:rPr>
          <w:sz w:val="16"/>
        </w:rPr>
        <w:t xml:space="preserve">. Let me provide some key examples without offering here any systematic analysis, as I just want to indicate the extent to which this is a persistent issue in political theory: The question whether there is something outside sovereignty is developed by philosophers such as Giorgio Agamben, who translates in Homo Sacer Arendt’s notion of the “nakedness of being” to </w:t>
      </w:r>
      <w:r w:rsidRPr="0029045F">
        <w:rPr>
          <w:rStyle w:val="StyleUnderline"/>
        </w:rPr>
        <w:t>the figure of bare life</w:t>
      </w:r>
      <w:r w:rsidRPr="0029045F">
        <w:rPr>
          <w:sz w:val="16"/>
        </w:rPr>
        <w:t xml:space="preserve">. This figure </w:t>
      </w:r>
      <w:r w:rsidRPr="0029045F">
        <w:rPr>
          <w:rStyle w:val="StyleUnderline"/>
        </w:rPr>
        <w:t>signifies</w:t>
      </w:r>
      <w:r w:rsidRPr="0029045F">
        <w:rPr>
          <w:sz w:val="16"/>
        </w:rPr>
        <w:t xml:space="preserve"> for Agamben </w:t>
      </w:r>
      <w:r w:rsidRPr="0029045F">
        <w:rPr>
          <w:rStyle w:val="StyleUnderline"/>
        </w:rPr>
        <w:t xml:space="preserve">the </w:t>
      </w:r>
      <w:r w:rsidRPr="0029045F">
        <w:rPr>
          <w:rStyle w:val="Emphasis"/>
        </w:rPr>
        <w:t>simultaneous inclusion</w:t>
      </w:r>
      <w:r w:rsidRPr="0029045F">
        <w:rPr>
          <w:rStyle w:val="StyleUnderline"/>
        </w:rPr>
        <w:t xml:space="preserve"> and </w:t>
      </w:r>
      <w:r w:rsidRPr="0029045F">
        <w:rPr>
          <w:rStyle w:val="Emphasis"/>
        </w:rPr>
        <w:t>exclusion from the law</w:t>
      </w:r>
      <w:r w:rsidRPr="0029045F">
        <w:rPr>
          <w:rStyle w:val="StyleUnderline"/>
        </w:rPr>
        <w:t>, which</w:t>
      </w:r>
      <w:r w:rsidRPr="0029045F">
        <w:rPr>
          <w:sz w:val="16"/>
        </w:rPr>
        <w:t xml:space="preserve">, he argues, </w:t>
      </w:r>
      <w:r w:rsidRPr="0029045F">
        <w:rPr>
          <w:rStyle w:val="StyleUnderline"/>
        </w:rPr>
        <w:t xml:space="preserve">is </w:t>
      </w:r>
      <w:r w:rsidRPr="0029045F">
        <w:rPr>
          <w:rStyle w:val="Emphasis"/>
        </w:rPr>
        <w:t>constitutive of sovereignty</w:t>
      </w:r>
      <w:r w:rsidRPr="0029045F">
        <w:rPr>
          <w:sz w:val="16"/>
        </w:rPr>
        <w:t>. Arendt’s insight also resonates with the work of political theorists such as Wendy Brown, who argues for the importance of walls in conceptualizing contemporary articulations of sovereignty’s power. According to Brown, the erection of walls is a response on the part of sovereignty to the “ungovernmentality” that characterizes economic immigrants, refugees, and so on. Just like Arendt, Brown discerns a profound threat that these figures pose to sovereign power.4 Finally, Jacques Rancière exemplifies a post-</w:t>
      </w:r>
      <w:r w:rsidRPr="0029045F">
        <w:rPr>
          <w:sz w:val="16"/>
        </w:rPr>
        <w:softHyphen/>
        <w:t xml:space="preserve">Marxist perspective of the nexus between refugees and power when he stresses that </w:t>
      </w:r>
      <w:r w:rsidRPr="0029045F">
        <w:rPr>
          <w:rStyle w:val="StyleUnderline"/>
        </w:rPr>
        <w:t xml:space="preserve">the immigrant is the </w:t>
      </w:r>
      <w:r w:rsidRPr="0029045F">
        <w:rPr>
          <w:rStyle w:val="Emphasis"/>
        </w:rPr>
        <w:t>new proletariat</w:t>
      </w:r>
      <w:r w:rsidRPr="0029045F">
        <w:rPr>
          <w:rStyle w:val="StyleUnderline"/>
        </w:rPr>
        <w:t>, in the sense that the sans-papiers indicate the “</w:t>
      </w:r>
      <w:r w:rsidRPr="0029045F">
        <w:rPr>
          <w:rStyle w:val="Emphasis"/>
        </w:rPr>
        <w:t>part that has no part</w:t>
      </w:r>
      <w:r w:rsidRPr="0029045F">
        <w:rPr>
          <w:rStyle w:val="StyleUnderline"/>
        </w:rPr>
        <w:t xml:space="preserve">” and is </w:t>
      </w:r>
      <w:r w:rsidRPr="0029045F">
        <w:rPr>
          <w:rStyle w:val="Emphasis"/>
        </w:rPr>
        <w:t>shunned by sovereignty</w:t>
      </w:r>
      <w:r w:rsidRPr="0029045F">
        <w:rPr>
          <w:rStyle w:val="StyleUnderline"/>
        </w:rPr>
        <w:t xml:space="preserve"> in a </w:t>
      </w:r>
      <w:r w:rsidRPr="0029045F">
        <w:rPr>
          <w:rStyle w:val="Emphasis"/>
        </w:rPr>
        <w:t>genuinely violent gesture</w:t>
      </w:r>
      <w:r w:rsidRPr="0029045F">
        <w:rPr>
          <w:sz w:val="16"/>
        </w:rPr>
        <w:t xml:space="preserve">.5 Many other examples could have been added here, such as Balibar’s thinking about the “democratization of borders” or Habermas’s cosmopolitanism. Nonetheless, the issue is consistently the same, namely, whether </w:t>
      </w:r>
      <w:r w:rsidRPr="0029045F">
        <w:rPr>
          <w:rStyle w:val="StyleUnderline"/>
        </w:rPr>
        <w:t>there are figures such as the refugee who point to an “</w:t>
      </w:r>
      <w:r w:rsidRPr="0029045F">
        <w:rPr>
          <w:rStyle w:val="Emphasis"/>
        </w:rPr>
        <w:t>outside</w:t>
      </w:r>
      <w:r w:rsidRPr="0029045F">
        <w:rPr>
          <w:rStyle w:val="StyleUnderline"/>
        </w:rPr>
        <w:t>” of sovereignty</w:t>
      </w:r>
      <w:r w:rsidRPr="0029045F">
        <w:rPr>
          <w:sz w:val="16"/>
        </w:rPr>
        <w:t xml:space="preserve">—irrespective of the divergent analyses provided by the aforementioned thinkers. </w:t>
      </w:r>
    </w:p>
    <w:p w:rsidR="00135425" w:rsidRPr="0029045F" w:rsidRDefault="00135425" w:rsidP="00135425">
      <w:pPr>
        <w:rPr>
          <w:sz w:val="16"/>
        </w:rPr>
      </w:pPr>
      <w:r w:rsidRPr="0029045F">
        <w:rPr>
          <w:sz w:val="16"/>
        </w:rPr>
        <w:t xml:space="preserve">Given the importance of the figure of the refugee for understanding the problematic we are concerned with here, I will show how </w:t>
      </w:r>
      <w:r w:rsidRPr="0029045F">
        <w:rPr>
          <w:rStyle w:val="StyleUnderline"/>
        </w:rPr>
        <w:t xml:space="preserve">the three justifications of violence operate to </w:t>
      </w:r>
      <w:r w:rsidRPr="0029045F">
        <w:rPr>
          <w:rStyle w:val="Emphasis"/>
        </w:rPr>
        <w:t>produce the ruse of sovereignty</w:t>
      </w:r>
      <w:r w:rsidRPr="0029045F">
        <w:rPr>
          <w:rStyle w:val="StyleUnderline"/>
        </w:rPr>
        <w:t xml:space="preserve"> by turning to a </w:t>
      </w:r>
      <w:r w:rsidRPr="0029045F">
        <w:rPr>
          <w:rStyle w:val="Emphasis"/>
        </w:rPr>
        <w:t>concrete political example</w:t>
      </w:r>
      <w:r w:rsidRPr="0029045F">
        <w:rPr>
          <w:sz w:val="16"/>
        </w:rPr>
        <w:t xml:space="preserve">. Specifically, I analyze the Australian state’s policy on refugees arriving by boat from Indonesia. </w:t>
      </w:r>
      <w:r w:rsidRPr="0029045F">
        <w:rPr>
          <w:rStyle w:val="StyleUnderline"/>
        </w:rPr>
        <w:t xml:space="preserve">The </w:t>
      </w:r>
      <w:r w:rsidRPr="0029045F">
        <w:rPr>
          <w:rStyle w:val="Emphasis"/>
        </w:rPr>
        <w:t>policy</w:t>
      </w:r>
      <w:r w:rsidRPr="0029045F">
        <w:rPr>
          <w:rStyle w:val="StyleUnderline"/>
        </w:rPr>
        <w:t xml:space="preserve"> is</w:t>
      </w:r>
      <w:r w:rsidRPr="0029045F">
        <w:rPr>
          <w:sz w:val="16"/>
        </w:rPr>
        <w:t xml:space="preserve"> encapsulated in Prime Minister John Howard’s statement on October 28, 2001: </w:t>
      </w:r>
      <w:r w:rsidRPr="0029045F">
        <w:rPr>
          <w:rStyle w:val="StyleUnderline"/>
        </w:rPr>
        <w:t>“</w:t>
      </w:r>
      <w:r w:rsidRPr="0029045F">
        <w:rPr>
          <w:rStyle w:val="Emphasis"/>
        </w:rPr>
        <w:t>We will decide</w:t>
      </w:r>
      <w:r w:rsidRPr="0029045F">
        <w:rPr>
          <w:rStyle w:val="StyleUnderline"/>
        </w:rPr>
        <w:t xml:space="preserve"> who comes to this country and the </w:t>
      </w:r>
      <w:r w:rsidRPr="0029045F">
        <w:rPr>
          <w:rStyle w:val="Emphasis"/>
        </w:rPr>
        <w:t>circumstances in which they come</w:t>
      </w:r>
      <w:r w:rsidRPr="0029045F">
        <w:rPr>
          <w:rStyle w:val="StyleUnderline"/>
        </w:rPr>
        <w:t>.”</w:t>
      </w:r>
      <w:r w:rsidRPr="0029045F">
        <w:rPr>
          <w:sz w:val="16"/>
        </w:rPr>
        <w:t xml:space="preserve">6 </w:t>
      </w:r>
      <w:r w:rsidRPr="0029045F">
        <w:rPr>
          <w:rStyle w:val="StyleUnderline"/>
        </w:rPr>
        <w:t xml:space="preserve">Despite diferent governments and tactical shifts, this position has </w:t>
      </w:r>
      <w:r w:rsidRPr="0029045F">
        <w:rPr>
          <w:rStyle w:val="Emphasis"/>
        </w:rPr>
        <w:t>remained essentially the same</w:t>
      </w:r>
      <w:r w:rsidRPr="0029045F">
        <w:rPr>
          <w:sz w:val="16"/>
        </w:rPr>
        <w:t xml:space="preserve"> up to the time of this book’s writing.7 The importance of this policy is highlighted by the fact that it is perceived as both the most extreme and the most “successful” policy of its kind. Thus, the Australian government policy on refugees has been a point of deliberation in both Southern European countries and in the United Kingdom.8 </w:t>
      </w:r>
    </w:p>
    <w:p w:rsidR="00135425" w:rsidRPr="0029045F" w:rsidRDefault="00135425" w:rsidP="00135425">
      <w:pPr>
        <w:rPr>
          <w:sz w:val="10"/>
          <w:szCs w:val="10"/>
        </w:rPr>
      </w:pPr>
      <w:r w:rsidRPr="0029045F">
        <w:rPr>
          <w:sz w:val="10"/>
          <w:szCs w:val="10"/>
        </w:rPr>
        <w:t>I will show that the position expressed by this statement contains all three modalities of the justification of violence against the refugees. To do so, I will concentrate here only on one, albeit significant, component of the implementation of the refugee policy, the so-</w:t>
      </w:r>
      <w:r w:rsidRPr="0029045F">
        <w:rPr>
          <w:sz w:val="10"/>
          <w:szCs w:val="10"/>
        </w:rPr>
        <w:softHyphen/>
        <w:t xml:space="preserve">called PNG Solution, which stipulates that asylum seekers arriving in Australia by boat must have their refugee status assessed offshore, in a third country.9 Specifically, according to an agreement between the Australian and the Papua New Guinea governments announced on July 19, 2013, all refugees arriving by boat to Australia will have their claims processed in PNG, and if they are found to be refugees, they are to be settled in PNG as well.10 The public justification for the PNG Solution was three pronged.11 I will sketch here the three approaches to show how each represents one modality of the justification of violence. First, there were the evil “people smugglers.” The PNG Solution was touted as a way to battle that “evil,” which was responsible for numerous deaths at sea. The identification of the evil against whom violence is justified mobilizes the logic of the ancient justification of violence, since the “people smugglers” occupy the equivalent position of the pagan as described by Augustine: They are the obstacle to be removed so as to attain a just end. Second, the modern justification of violence is registered as the safeguarding of the Australian borders that now become effectively impenetrable: Even if refugees cross the Australian border, they will still be sent to a third sovereign state both for the processing of their asylum claim and for settlement. This conforms to the modern justification of violence, according to which the use of means is justified for the preservation of the state by protecting the state’s borders. Third, the biopolitical register is equally prominent. One of the main justifications of the severe policy was to function as a deterrent that saves lives. It is for the preservation of refugees’ lives, who were in danger of drowning on the way to Australia, that the Australian government incarcerates asylum seekers in PNG while refusing settlement in Australia regardless of the outcome of their asylum application. As the biopolitical logic would have it, the protection of life justifies the violence of regulation and control. There is, then, one position, and it is supported by three distinct justifications that correspond to the three distinct forms of instrumentality characterizing sovereign power. Each of these justifications may be weak in itself, and I will show shortly that specific arguments can be employed against each of them. But, critically, these three distinct justifications are interchangeable. In the public debate there is often a rapid movement between the diferent justifications. Three inferences can be drawn. First, the justifications are distinct but also part of the same logic. This is the sovereign logic of rationalized instrumentalism. Because all justifications of violence conform to the same logic, far from being mutually exclusive, the three modalities of justification are in fact mutually supportive. This is what I call the cosupponibility of the justifications of violence. </w:t>
      </w:r>
    </w:p>
    <w:p w:rsidR="00135425" w:rsidRPr="0029045F" w:rsidRDefault="00135425" w:rsidP="00135425">
      <w:pPr>
        <w:rPr>
          <w:rStyle w:val="StyleUnderline"/>
        </w:rPr>
      </w:pPr>
      <w:r w:rsidRPr="0029045F">
        <w:rPr>
          <w:sz w:val="16"/>
        </w:rPr>
        <w:t>Second, the effect of the slippage between the diferent justifications as well as their cosupponibility is to present the sovereign position about the justification of violence as self-</w:t>
      </w:r>
      <w:r w:rsidRPr="0029045F">
        <w:rPr>
          <w:sz w:val="16"/>
        </w:rPr>
        <w:softHyphen/>
        <w:t xml:space="preserve">evident, inviolable, and reasonable—or, ultimately, absolute. In other words, </w:t>
      </w:r>
      <w:r w:rsidRPr="0029045F">
        <w:rPr>
          <w:rStyle w:val="StyleUnderline"/>
        </w:rPr>
        <w:t xml:space="preserve">the absoluteness of sovereignty has </w:t>
      </w:r>
      <w:r w:rsidRPr="0029045F">
        <w:rPr>
          <w:rStyle w:val="Emphasis"/>
        </w:rPr>
        <w:t>nothing to do</w:t>
      </w:r>
      <w:r w:rsidRPr="0029045F">
        <w:rPr>
          <w:rStyle w:val="StyleUnderline"/>
        </w:rPr>
        <w:t xml:space="preserve"> with the power of sovereignty as it is </w:t>
      </w:r>
      <w:r w:rsidRPr="0029045F">
        <w:rPr>
          <w:rStyle w:val="Emphasis"/>
        </w:rPr>
        <w:t>exercised through its institutions</w:t>
      </w:r>
      <w:r w:rsidRPr="0029045F">
        <w:rPr>
          <w:rStyle w:val="StyleUnderline"/>
        </w:rPr>
        <w:t xml:space="preserve">—the </w:t>
      </w:r>
      <w:r w:rsidRPr="0029045F">
        <w:rPr>
          <w:rStyle w:val="Emphasis"/>
        </w:rPr>
        <w:t>police</w:t>
      </w:r>
      <w:r w:rsidRPr="0029045F">
        <w:rPr>
          <w:rStyle w:val="StyleUnderline"/>
        </w:rPr>
        <w:t xml:space="preserve">, the </w:t>
      </w:r>
      <w:r w:rsidRPr="0029045F">
        <w:rPr>
          <w:rStyle w:val="Emphasis"/>
        </w:rPr>
        <w:t>army</w:t>
      </w:r>
      <w:r w:rsidRPr="0029045F">
        <w:rPr>
          <w:rStyle w:val="StyleUnderline"/>
        </w:rPr>
        <w:t xml:space="preserve">, the </w:t>
      </w:r>
      <w:r w:rsidRPr="0029045F">
        <w:rPr>
          <w:rStyle w:val="Emphasis"/>
        </w:rPr>
        <w:t>judiciary</w:t>
      </w:r>
      <w:r w:rsidRPr="0029045F">
        <w:rPr>
          <w:rStyle w:val="StyleUnderline"/>
        </w:rPr>
        <w:t xml:space="preserve">, and so on. Rather, the absoluteness of sovereignty is an expression of the </w:t>
      </w:r>
      <w:r w:rsidRPr="0029045F">
        <w:rPr>
          <w:rStyle w:val="Emphasis"/>
        </w:rPr>
        <w:t>rhetorical</w:t>
      </w:r>
      <w:r w:rsidRPr="0029045F">
        <w:rPr>
          <w:rStyle w:val="StyleUnderline"/>
        </w:rPr>
        <w:t xml:space="preserve"> and </w:t>
      </w:r>
      <w:r w:rsidRPr="0029045F">
        <w:rPr>
          <w:rStyle w:val="Emphasis"/>
        </w:rPr>
        <w:t>logical mechanisms</w:t>
      </w:r>
      <w:r w:rsidRPr="0029045F">
        <w:rPr>
          <w:rStyle w:val="StyleUnderline"/>
        </w:rPr>
        <w:t xml:space="preserve"> whereby sovereignty </w:t>
      </w:r>
      <w:r w:rsidRPr="0029045F">
        <w:rPr>
          <w:rStyle w:val="Emphasis"/>
        </w:rPr>
        <w:t>uses the justification of violence</w:t>
      </w:r>
      <w:r w:rsidRPr="0029045F">
        <w:rPr>
          <w:rStyle w:val="StyleUnderline"/>
        </w:rPr>
        <w:t xml:space="preserve"> to </w:t>
      </w:r>
      <w:r w:rsidRPr="0029045F">
        <w:rPr>
          <w:rStyle w:val="Emphasis"/>
        </w:rPr>
        <w:t>dominate public debate</w:t>
      </w:r>
      <w:r w:rsidRPr="0029045F">
        <w:rPr>
          <w:rStyle w:val="StyleUnderline"/>
        </w:rPr>
        <w:t xml:space="preserve"> and to </w:t>
      </w:r>
      <w:r w:rsidRPr="0029045F">
        <w:rPr>
          <w:rStyle w:val="Emphasis"/>
        </w:rPr>
        <w:t>persuade the citizens</w:t>
      </w:r>
      <w:r w:rsidRPr="0029045F">
        <w:rPr>
          <w:rStyle w:val="StyleUnderline"/>
        </w:rPr>
        <w:t xml:space="preserve">. The exercise of sovereignty is the effect of an </w:t>
      </w:r>
      <w:r w:rsidRPr="0029045F">
        <w:rPr>
          <w:rStyle w:val="Emphasis"/>
        </w:rPr>
        <w:t>interpretative process</w:t>
      </w:r>
      <w:r w:rsidRPr="0029045F">
        <w:rPr>
          <w:sz w:val="16"/>
        </w:rPr>
        <w:t xml:space="preserve">. Differently put, </w:t>
      </w:r>
      <w:r w:rsidRPr="0029045F">
        <w:rPr>
          <w:rStyle w:val="StyleUnderline"/>
        </w:rPr>
        <w:t xml:space="preserve">this entails that the justification of violence is </w:t>
      </w:r>
      <w:r w:rsidRPr="0029045F">
        <w:rPr>
          <w:rStyle w:val="Emphasis"/>
        </w:rPr>
        <w:t>more primary</w:t>
      </w:r>
      <w:r w:rsidRPr="0029045F">
        <w:rPr>
          <w:rStyle w:val="StyleUnderline"/>
        </w:rPr>
        <w:t xml:space="preserve"> than the </w:t>
      </w:r>
      <w:r w:rsidRPr="0029045F">
        <w:rPr>
          <w:rStyle w:val="Emphasis"/>
        </w:rPr>
        <w:t>legitimate forms</w:t>
      </w:r>
      <w:r w:rsidRPr="0029045F">
        <w:rPr>
          <w:rStyle w:val="StyleUnderline"/>
        </w:rPr>
        <w:t xml:space="preserve"> assumed by constituted power. Without an effective justification, any government </w:t>
      </w:r>
      <w:r w:rsidRPr="0029045F">
        <w:rPr>
          <w:rStyle w:val="Emphasis"/>
        </w:rPr>
        <w:t>loses its mandate to govern</w:t>
      </w:r>
      <w:r w:rsidRPr="0029045F">
        <w:rPr>
          <w:rStyle w:val="StyleUnderline"/>
        </w:rPr>
        <w:t xml:space="preserve">, even though its </w:t>
      </w:r>
      <w:r w:rsidRPr="0029045F">
        <w:rPr>
          <w:rStyle w:val="Emphasis"/>
        </w:rPr>
        <w:t>decisions</w:t>
      </w:r>
      <w:r w:rsidRPr="0029045F">
        <w:rPr>
          <w:rStyle w:val="StyleUnderline"/>
        </w:rPr>
        <w:t xml:space="preserve"> and </w:t>
      </w:r>
      <w:r w:rsidRPr="0029045F">
        <w:rPr>
          <w:rStyle w:val="Emphasis"/>
        </w:rPr>
        <w:t>political actions</w:t>
      </w:r>
      <w:r w:rsidRPr="0029045F">
        <w:rPr>
          <w:rStyle w:val="StyleUnderline"/>
        </w:rPr>
        <w:t xml:space="preserve">, its </w:t>
      </w:r>
      <w:r w:rsidRPr="0029045F">
        <w:rPr>
          <w:rStyle w:val="Emphasis"/>
        </w:rPr>
        <w:t>policies</w:t>
      </w:r>
      <w:r w:rsidRPr="0029045F">
        <w:rPr>
          <w:rStyle w:val="StyleUnderline"/>
        </w:rPr>
        <w:t xml:space="preserve">, and its </w:t>
      </w:r>
      <w:r w:rsidRPr="0029045F">
        <w:rPr>
          <w:rStyle w:val="Emphasis"/>
        </w:rPr>
        <w:t>legislative agenda</w:t>
      </w:r>
      <w:r w:rsidRPr="0029045F">
        <w:rPr>
          <w:rStyle w:val="StyleUnderline"/>
        </w:rPr>
        <w:t xml:space="preserve"> may </w:t>
      </w:r>
      <w:r w:rsidRPr="0029045F">
        <w:rPr>
          <w:rStyle w:val="Emphasis"/>
        </w:rPr>
        <w:t>perfectly conform</w:t>
      </w:r>
      <w:r w:rsidRPr="0029045F">
        <w:rPr>
          <w:rStyle w:val="StyleUnderline"/>
        </w:rPr>
        <w:t xml:space="preserve"> to the law of the state. </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---2NC Link—Refugees</w:t>
      </w:r>
    </w:p>
    <w:p w:rsidR="00135425" w:rsidRPr="0029045F" w:rsidRDefault="00135425" w:rsidP="00135425"/>
    <w:p w:rsidR="00135425" w:rsidRPr="0029045F" w:rsidRDefault="00135425" w:rsidP="00135425">
      <w:pPr>
        <w:pStyle w:val="Heading4"/>
      </w:pPr>
      <w:r w:rsidRPr="0029045F">
        <w:t>Refugees fall subject to the circulation of disciplinary and biopolitical power –  numerous discursive and institutional domains’ produce the ‘figure of the refugee</w:t>
      </w:r>
    </w:p>
    <w:p w:rsidR="00135425" w:rsidRPr="0029045F" w:rsidRDefault="00135425" w:rsidP="00135425">
      <w:pPr>
        <w:rPr>
          <w:rFonts w:asciiTheme="minorHAnsi" w:hAnsiTheme="minorHAnsi"/>
        </w:rPr>
      </w:pPr>
      <w:r w:rsidRPr="0029045F">
        <w:rPr>
          <w:rStyle w:val="Style13ptBold"/>
          <w:rFonts w:asciiTheme="minorHAnsi" w:hAnsiTheme="minorHAnsi" w:cs="Calibri"/>
        </w:rPr>
        <w:t>Owens 9’</w:t>
      </w:r>
      <w:r w:rsidRPr="0029045F">
        <w:rPr>
          <w:rFonts w:asciiTheme="minorHAnsi" w:hAnsiTheme="minorHAnsi"/>
        </w:rPr>
        <w:t xml:space="preserve"> (Patricia, Professor of International Relations at Sussex University, 2009, </w:t>
      </w:r>
      <w:r w:rsidRPr="0029045F">
        <w:rPr>
          <w:rStyle w:val="Hyperlink"/>
          <w:rFonts w:asciiTheme="minorHAnsi" w:hAnsiTheme="minorHAnsi" w:cs="Calibri"/>
        </w:rPr>
        <w:t>https://www.academia.edu/10243703/Reclaiming_bare_life_Against_Agamben_on_refugees_Internataccional_Politics</w:t>
      </w:r>
      <w:r w:rsidRPr="0029045F">
        <w:rPr>
          <w:rFonts w:asciiTheme="minorHAnsi" w:hAnsiTheme="minorHAnsi"/>
        </w:rPr>
        <w:t>) Heublein</w:t>
      </w:r>
    </w:p>
    <w:p w:rsidR="00135425" w:rsidRPr="0029045F" w:rsidRDefault="00135425" w:rsidP="00135425">
      <w:pPr>
        <w:rPr>
          <w:rFonts w:asciiTheme="minorHAnsi" w:hAnsiTheme="minorHAnsi"/>
        </w:rPr>
      </w:pPr>
    </w:p>
    <w:p w:rsidR="00135425" w:rsidRPr="0029045F" w:rsidRDefault="00135425" w:rsidP="00135425">
      <w:pPr>
        <w:rPr>
          <w:rFonts w:asciiTheme="minorHAnsi" w:hAnsiTheme="minorHAnsi"/>
          <w:sz w:val="14"/>
        </w:rPr>
      </w:pPr>
      <w:r w:rsidRPr="0029045F">
        <w:rPr>
          <w:rFonts w:asciiTheme="minorHAnsi" w:hAnsiTheme="minorHAnsi"/>
          <w:sz w:val="14"/>
        </w:rPr>
        <w:t xml:space="preserve">Introduction Although it is the institution of sovereignty, one of the central preoccupations of International Relations (IR), that produces the legal and territorial category of the refugee, the field has paid relatively little attention to forced migration.1 In contrast, a relatively small but growing body of scholarship has emerged outside or at the margins of IR that takes sovereignty seriously but which theorises the relationship between sovereign power and refugees in a radically different way. Most notably, the influential Italian philosopher Giorgio Agamben presents the so-called ‘figure of the refugee’ as exemplary – as the symbolic representation of social and political reality. It is no exaggeration to say that in the past decade Agamben has challenged Hannah Arendt’s place as the ‘charismatic legitimator’2 within critical Refugee Studies as well as provided the framework for some important international political theory discussions of refugees.3 What is so special about the ‘figure of the refugee’? Why does Agamben begin here and not with one of the other symbolic devices found across social and political theory: ‘the worker’, ‘the subaltern’, ‘the multitude’ or ‘the terrorist’? There are four principal reasons for Agamben’s choice. First, ‘the one and only figure of the refugee’ is said to expose more deeply the ‘fiction’ of national sovereignty and all associated legal and political categories such as ‘people’, ‘public’, ‘human rights’ and ‘citizen’.4 Second, ‘the refugee’ can be represented as © The Author(s), 2009. Reprints and permissions: http://www.sagepub.co.uk/journalsPermissions.nav Vol 23(4): 567–582 [DOI: 10.1177/0047117809350545] 568 INTERNATIONAL RELATIONS 23(4) the paradigmatic site – and victim – of modern techniques of what Michel Foucault called ‘governmentality’: the organised practices and techniques used to produce, care for and/or dominate individual subjects.5 Third, and perhaps most originally, Agamben argues that refugees can be seen as the ultimate ‘biopolitical’ subjects: those who can be regulated and governed at the level of population in a permanent ‘state of exception’ outside the normal legal framework – the camp. In camps, he argues, refugees are reduced to ‘bare life’: humans as animals in nature without political freedom. Finally, </w:t>
      </w:r>
      <w:r w:rsidRPr="0029045F">
        <w:rPr>
          <w:rStyle w:val="IntenseEmphasis"/>
          <w:rFonts w:asciiTheme="minorHAnsi" w:hAnsiTheme="minorHAnsi" w:cs="Calibri"/>
        </w:rPr>
        <w:t>Agamben suggests that by fully comprehending the significance of refugees we may countenance new ways of political belonging and the limits and possibilities of political community in the future</w:t>
      </w:r>
      <w:r w:rsidRPr="0029045F">
        <w:rPr>
          <w:rFonts w:asciiTheme="minorHAnsi" w:hAnsiTheme="minorHAnsi"/>
          <w:sz w:val="14"/>
        </w:rPr>
        <w:t xml:space="preserve">. After the nation-state and its associated legal and political categories have been assigned to history, the refugee will remain as ‘perhaps the only thinkable figure’.6 </w:t>
      </w:r>
      <w:r w:rsidRPr="0029045F">
        <w:rPr>
          <w:rStyle w:val="IntenseEmphasis"/>
          <w:rFonts w:asciiTheme="minorHAnsi" w:hAnsiTheme="minorHAnsi" w:cs="Calibri"/>
        </w:rPr>
        <w:t>Agamben is certainly not the only thinker to declare the epistemological significance of refugees for political philosophy</w:t>
      </w:r>
      <w:r w:rsidRPr="0029045F">
        <w:rPr>
          <w:rFonts w:asciiTheme="minorHAnsi" w:hAnsiTheme="minorHAnsi"/>
          <w:sz w:val="14"/>
        </w:rPr>
        <w:t xml:space="preserve">. But his efforts go beyond the project pursued by others such as Seyla Benhabib, whose critical cosmopolitanism and normative theory of global justice – at least in light of Agamben’s claims – would appear rather quaint.7 Benhabib argues that political membership and democratic attachments should be redefined to include more asylum rights, porous borders and the right of all humans to be recognised as legal subjects. For Agamben and his followers, such efforts are beside the point. The production and management of refugees cannot be adequately grasped in any such Kantian model, which falls back on the workings of institutions that are understood to be more or less legitimate. These institutions and laws, it is argued, actually facilitate an infinite expansion of disciplinary coercion and ‘biopolitical’ control. Merely updating and expanding the classical discourse and reach of rights fails to grasp how power actually works in global politics.8 Reform of existing institutions can only entrench rather than overcome the worst aspects of sovereign power and the system of nation-states that produces refugees. This article critically assesses Agamben’s claims regarding the significance of refugees for international political thought. Given ‘the speed and range of the uptake of Agamben’s work’,9 how seriously should international theory take his construct of ‘the refugee’? Certainly, the empirical evidence in support of studies into the disciplining and biopolitical management of refugees is compelling.10 The ‘corporeal turn’ in political and social thought – analysis of the distinction and blurring of the distinction between our biological and political lives – should be taken seriously. This subject of analysis is routine in the humanities and other social sciences but it has only belatedly received attention from scholars in IR.11 In relation to refugees, Agamben’s work joins others in making it harder to accept liberal and conventional realist theory on their own terms; they do not provide sufficient analytical and normative understanding of the real and symbolic violence administered to refugees, including by liberal democracies.12 With forced migration reaching record figures it no longer makes sense, if it ever did, to represent political subjectivity in terms of state/nation/territory. There are strong normative and analytical grounds for placing refugees and the study of forced migration at the centre of the study of world politics. RECLAIMING ‘BARE LIFE’ 569 Nonetheless, it will be argued here that Agamben’s ‘figure of the refugee’ falls short. This construction takes the reduction of refugees to the level of ‘bare life’ too far. As suggested below, while much of the literature on so-called ‘biopolitics’ is illuminating and productive, we need not accept all aspects of Agamben’s view of what happens when ‘life’ is placed at the centre of politics. The first part of this article sets out in more detail </w:t>
      </w:r>
      <w:r w:rsidRPr="0029045F">
        <w:rPr>
          <w:rStyle w:val="IntenseEmphasis"/>
          <w:rFonts w:asciiTheme="minorHAnsi" w:hAnsiTheme="minorHAnsi" w:cs="Calibri"/>
        </w:rPr>
        <w:t>Agamben’s claims regarding sovereignty and the political significance of ‘naked’ or ‘bare life’ for the condition of refugees</w:t>
      </w:r>
      <w:r w:rsidRPr="0029045F">
        <w:rPr>
          <w:rFonts w:asciiTheme="minorHAnsi" w:hAnsiTheme="minorHAnsi"/>
          <w:sz w:val="14"/>
        </w:rPr>
        <w:t xml:space="preserve">. The second section suggests, contra Agamben, </w:t>
      </w:r>
      <w:r w:rsidRPr="0029045F">
        <w:rPr>
          <w:rStyle w:val="IntenseEmphasis"/>
          <w:rFonts w:asciiTheme="minorHAnsi" w:hAnsiTheme="minorHAnsi" w:cs="Calibri"/>
        </w:rPr>
        <w:t>that while the breakdown of the distinction between human and citizen is at the heart of the problem faced by refugees</w:t>
      </w:r>
      <w:r w:rsidRPr="0029045F">
        <w:rPr>
          <w:rFonts w:asciiTheme="minorHAnsi" w:hAnsiTheme="minorHAnsi"/>
          <w:sz w:val="14"/>
        </w:rPr>
        <w:t xml:space="preserve"> (and potentially all bearers of human rights), </w:t>
      </w:r>
      <w:r w:rsidRPr="0029045F">
        <w:rPr>
          <w:rStyle w:val="IntenseEmphasis"/>
          <w:rFonts w:asciiTheme="minorHAnsi" w:hAnsiTheme="minorHAnsi" w:cs="Calibri"/>
        </w:rPr>
        <w:t>the ‘abstract nakedness’ of human beings is – or should be seen as – politically irrelevant</w:t>
      </w:r>
      <w:r w:rsidRPr="0029045F">
        <w:rPr>
          <w:rFonts w:asciiTheme="minorHAnsi" w:hAnsiTheme="minorHAnsi"/>
          <w:sz w:val="14"/>
        </w:rPr>
        <w:t>.13 The argument is made by turning to Hannah Arendt who has been enormously influential for both the history of thought on refugees and Agamben’s political theory.14 Her writing suggests that if refugee populations are not to face some inexorable trend toward a rule of ‘exception’, then it will not be through reclaiming ‘bare life’. It will be wholly dependent on the ability to forge a public realm grounded on the appropriate distinction between nature and political artifice, between human life and the political world. What is at stake in the difference between Agamben and Arendt is illustrated through the example of refugee lip-sewing. Particular attention is paid to the infamous case that took place from January 2002 in the remote desert detention camp in Woomera, South Australia, where over sixty refugees sewed their lips shut in protest against arbitrary and prolonged detention. Before the privately run camp was shut down in 2003, the ‘reception and processing centre’ imprisoned 1500 mainly Afghan, Iranian and Iraqi individuals, including unaccompanied children.15</w:t>
      </w:r>
    </w:p>
    <w:p w:rsidR="00135425" w:rsidRPr="0029045F" w:rsidRDefault="00135425" w:rsidP="00135425">
      <w:pPr>
        <w:rPr>
          <w:rFonts w:asciiTheme="minorHAnsi" w:hAnsiTheme="minorHAnsi"/>
          <w:sz w:val="14"/>
        </w:rPr>
      </w:pPr>
    </w:p>
    <w:p w:rsidR="00135425" w:rsidRPr="0029045F" w:rsidRDefault="00135425" w:rsidP="00135425">
      <w:pPr>
        <w:rPr>
          <w:rFonts w:eastAsiaTheme="majorEastAsia" w:cs="Times New Roman"/>
          <w:b/>
          <w:iCs/>
          <w:sz w:val="26"/>
        </w:rPr>
      </w:pPr>
      <w:r w:rsidRPr="0029045F">
        <w:rPr>
          <w:rFonts w:eastAsiaTheme="majorEastAsia" w:cs="Times New Roman"/>
          <w:b/>
          <w:iCs/>
          <w:sz w:val="26"/>
        </w:rPr>
        <w:t xml:space="preserve">refugee populations are produced and governed as subjects amenable to public and private management techniques </w:t>
      </w:r>
    </w:p>
    <w:p w:rsidR="00135425" w:rsidRPr="0029045F" w:rsidRDefault="00135425" w:rsidP="00135425">
      <w:pPr>
        <w:rPr>
          <w:rFonts w:asciiTheme="minorHAnsi" w:hAnsiTheme="minorHAnsi"/>
        </w:rPr>
      </w:pPr>
      <w:r w:rsidRPr="0029045F">
        <w:rPr>
          <w:rStyle w:val="Style13ptBold"/>
          <w:rFonts w:asciiTheme="minorHAnsi" w:hAnsiTheme="minorHAnsi" w:cs="Calibri"/>
        </w:rPr>
        <w:t>Owens 9’</w:t>
      </w:r>
      <w:r w:rsidRPr="0029045F">
        <w:rPr>
          <w:rFonts w:asciiTheme="minorHAnsi" w:hAnsiTheme="minorHAnsi"/>
        </w:rPr>
        <w:t xml:space="preserve"> (Patricia, Professor of International Relations at Sussex University, 2009, </w:t>
      </w:r>
      <w:r w:rsidRPr="0029045F">
        <w:rPr>
          <w:rStyle w:val="Hyperlink"/>
          <w:rFonts w:asciiTheme="minorHAnsi" w:hAnsiTheme="minorHAnsi" w:cs="Calibri"/>
        </w:rPr>
        <w:t>https://www.academia.edu/10243703/Reclaiming_bare_life_Against_Agamben_on_refugees_Internataccional_Politics</w:t>
      </w:r>
      <w:r w:rsidRPr="0029045F">
        <w:rPr>
          <w:rFonts w:asciiTheme="minorHAnsi" w:hAnsiTheme="minorHAnsi"/>
        </w:rPr>
        <w:t>) Heublein</w:t>
      </w:r>
    </w:p>
    <w:p w:rsidR="00135425" w:rsidRPr="0029045F" w:rsidRDefault="00135425" w:rsidP="00135425"/>
    <w:p w:rsidR="00135425" w:rsidRPr="0029045F" w:rsidRDefault="00135425" w:rsidP="00135425">
      <w:pPr>
        <w:rPr>
          <w:rFonts w:asciiTheme="minorHAnsi" w:hAnsiTheme="minorHAnsi"/>
          <w:sz w:val="14"/>
        </w:rPr>
      </w:pPr>
      <w:r w:rsidRPr="0029045F">
        <w:rPr>
          <w:rFonts w:asciiTheme="minorHAnsi" w:hAnsiTheme="minorHAnsi"/>
          <w:sz w:val="14"/>
        </w:rPr>
        <w:t xml:space="preserve"> </w:t>
      </w:r>
      <w:r w:rsidRPr="0029045F">
        <w:rPr>
          <w:rStyle w:val="IntenseEmphasis"/>
          <w:rFonts w:asciiTheme="minorHAnsi" w:hAnsiTheme="minorHAnsi" w:cs="Calibri"/>
        </w:rPr>
        <w:t>The ‘bare life’ of refugees</w:t>
      </w:r>
      <w:r w:rsidRPr="0029045F">
        <w:rPr>
          <w:rFonts w:asciiTheme="minorHAnsi" w:hAnsiTheme="minorHAnsi"/>
          <w:sz w:val="14"/>
        </w:rPr>
        <w:t xml:space="preserve"> Giorgio </w:t>
      </w:r>
      <w:r w:rsidRPr="0029045F">
        <w:rPr>
          <w:rStyle w:val="Emphasis"/>
          <w:rFonts w:asciiTheme="minorHAnsi" w:hAnsiTheme="minorHAnsi"/>
        </w:rPr>
        <w:t>Agamben’s claims regarding refugees, indeed much of his wider political theory, hinges on his interpretation of the causes and consequences of Aristotle’s famous distinction between two forms of life</w:t>
      </w:r>
      <w:r w:rsidRPr="0029045F">
        <w:rPr>
          <w:rFonts w:asciiTheme="minorHAnsi" w:hAnsiTheme="minorHAnsi"/>
          <w:sz w:val="14"/>
        </w:rPr>
        <w:t>.</w:t>
      </w:r>
      <w:r w:rsidRPr="0029045F">
        <w:rPr>
          <w:rStyle w:val="IntenseEmphasis"/>
          <w:rFonts w:asciiTheme="minorHAnsi" w:hAnsiTheme="minorHAnsi" w:cs="Calibri"/>
        </w:rPr>
        <w:t xml:space="preserve"> There is zoe¯ – life as it is rooted in nature and which we have in common with all living creatures – and bios – or the ‘good life’ which since the Greeks has been understood as the political way of life</w:t>
      </w:r>
      <w:r w:rsidRPr="0029045F">
        <w:rPr>
          <w:rFonts w:asciiTheme="minorHAnsi" w:hAnsiTheme="minorHAnsi"/>
          <w:sz w:val="14"/>
        </w:rPr>
        <w:t xml:space="preserve">. For Aristotle, what distinguishes humans from other animals is our capacity to speak and engage in political praxis. At the root of the most important political binaries in Western thought – between private and public, subject and citizen – is the seeming fact that political existence is different from the simple fact of living. Politics and the human body, free action and labour, homo politicus and animal laborans have been distinguished from each other, and placed in different spatial locations and in the hierarchical ordering of human activities. The greatest modern theorist of these distinctions was Hannah Arendt, from whom Agamben extensively borrows. In The Human Condition, she reported that the demands of biological life, ‘the cyclical movement of the body’s life process’,16 were secured by women and slaves so that ‘free’ men could engage in politics in the 570 INTERNATIONAL RELATIONS 23(4) ancient city-states. Tasks related to sustaining life processes – reproductive labour such as washing, cooking, cleaning, tending to the young – were located in the ‘private’ household and domestic sphere. Unburdened by the repetitive tasks of zoe¯, free citizens debated their political affairs and built a political ‘world’: an artificial space for politics (as distinct from the natural ‘earth’). For Agamben, the entire tradition of Western political thought and practice is founded on a constitutive exclusion (and therefore inclusion) of zoe¯ – of biological life – from politics. There are several conceptual and historical paths to making this claim. For example, since Thomas Hobbes much modern political theory has understood the central function of government to be one of protecting and fostering the life of its citizens.17 Hobbes famously argued that in the </w:t>
      </w:r>
      <w:r w:rsidRPr="0029045F">
        <w:rPr>
          <w:rStyle w:val="IntenseEmphasis"/>
          <w:rFonts w:asciiTheme="minorHAnsi" w:hAnsiTheme="minorHAnsi" w:cs="Calibri"/>
        </w:rPr>
        <w:t>state of nature fear of violent death was so great that the sovereign could claim obedience from its subjects in exchange for protection against violent death. This was a qualified protection</w:t>
      </w:r>
      <w:r w:rsidRPr="0029045F">
        <w:rPr>
          <w:rFonts w:asciiTheme="minorHAnsi" w:hAnsiTheme="minorHAnsi"/>
          <w:sz w:val="14"/>
        </w:rPr>
        <w:t xml:space="preserve">. The state retained the monopoly on legitimate killing, including of its own subjects. Yet in giving up unfettered liberty subjects could expect certain rewards. The protection and sustenance of the ‘life process’ became the primary rationale of government; the so-called ‘public’ realm was reinterpreted as the administration of the commonwealth. In the nation-state, Arendt reported, ‘we see the body of peoples and political communities in the image of a family whose everyday affairs have to be taken care of by a gigantic, nation-wide administration of housekeeping’.18 In other words, where the ancients excluded zoe¯ from what they considered to be properly political, modern nation-states have actively made ‘life’ central to politics. The distinction between zoe¯ and bios was blurred with the emergence of the nation-state. Equally important to Agamben’s framework, as well as critical Refugee Studies, is Foucault’s account of what he took to be an inexorable trend toward the incorporation of life into more and more spheres of state practice.19 In a series of studies that should shatter complacency about the extent of power’s interference into the socalled ‘private’ sphere, Foucault showed how individual bodies and populations are regulated by those who represent ‘sovereignty’ in everyday life. ‘The old power of death that symbolized sovereign power’, he wrote, ‘was now carefully supplanted by the administration of bodies and the calculated management of life.’20 The biological existence of human beings becomes the primary subject of politics incorporating such matters as life expectancy, disease control, food and water supply. Unlike sovereignty, this form of ‘disciplinary’ power is not, in essence, repressive. It is productive. It works across a variety of fields, such as mental and physical health, education, sexual activity, policing and parenting to ‘produce’ functioning individuals. ‘For millennia’, Foucault has claimed, ‘man remained what he was for Aristotle: a living animal with the additional capacity for political existence; modern man is an animal whose politics places his existence as a living being in question.’21 </w:t>
      </w:r>
      <w:r w:rsidRPr="0029045F">
        <w:rPr>
          <w:rStyle w:val="Emphasis"/>
          <w:rFonts w:asciiTheme="minorHAnsi" w:hAnsiTheme="minorHAnsi"/>
        </w:rPr>
        <w:t>It has not been very difficult for critical Refugee Studies to present their subjects as vehicles for the circulation of disciplinary and biopolitical power</w:t>
      </w:r>
      <w:r w:rsidRPr="0029045F">
        <w:rPr>
          <w:rFonts w:asciiTheme="minorHAnsi" w:hAnsiTheme="minorHAnsi"/>
          <w:sz w:val="14"/>
        </w:rPr>
        <w:t xml:space="preserve">.22 </w:t>
      </w:r>
      <w:r w:rsidRPr="0029045F">
        <w:rPr>
          <w:rStyle w:val="Emphasis"/>
          <w:rFonts w:asciiTheme="minorHAnsi" w:hAnsiTheme="minorHAnsi"/>
        </w:rPr>
        <w:t>If the state manages the ‘normal’ population by tending to the needs of ‘life’, then the pastoral care of the international humanitarian regime performs this function for refugees</w:t>
      </w:r>
      <w:r w:rsidRPr="0029045F">
        <w:rPr>
          <w:rFonts w:asciiTheme="minorHAnsi" w:hAnsiTheme="minorHAnsi"/>
          <w:sz w:val="14"/>
        </w:rPr>
        <w:t xml:space="preserve">, RECLAIMING ‘BARE LIFE’ 571 </w:t>
      </w:r>
      <w:r w:rsidRPr="0029045F">
        <w:rPr>
          <w:rStyle w:val="Emphasis"/>
          <w:rFonts w:asciiTheme="minorHAnsi" w:hAnsiTheme="minorHAnsi"/>
        </w:rPr>
        <w:t>but without the consoling fictions of citizenship</w:t>
      </w:r>
      <w:r w:rsidRPr="0029045F">
        <w:rPr>
          <w:rFonts w:asciiTheme="minorHAnsi" w:hAnsiTheme="minorHAnsi"/>
          <w:sz w:val="14"/>
        </w:rPr>
        <w:t xml:space="preserve">.23 </w:t>
      </w:r>
      <w:r w:rsidRPr="0029045F">
        <w:rPr>
          <w:rStyle w:val="Emphasis"/>
          <w:rFonts w:asciiTheme="minorHAnsi" w:hAnsiTheme="minorHAnsi"/>
        </w:rPr>
        <w:t>Scholars have traced the variety of ‘discursive and institutional domains’ that produce the ‘figure of the refugee’.</w:t>
      </w:r>
      <w:r w:rsidRPr="0029045F">
        <w:rPr>
          <w:rFonts w:asciiTheme="minorHAnsi" w:hAnsiTheme="minorHAnsi"/>
          <w:sz w:val="14"/>
        </w:rPr>
        <w:t xml:space="preserve"> As L. H. Malkki has put it: The segregation of nationalities; the orderly organization of repatriation or third-country resettlement; medical and hygienic programs and quarantining; ‘perpetual screening’ and the accumulation of documentation on the inhabitants of the camps; the control of movement and black-marketing; law enforcement and public discipline; and schooling and rehabilitation were some of the operations that the spatial concentration and ordering of people enabled or facilitated. Through these processes, the modern, </w:t>
      </w:r>
      <w:r w:rsidRPr="0029045F">
        <w:rPr>
          <w:rStyle w:val="IntenseEmphasis"/>
          <w:rFonts w:asciiTheme="minorHAnsi" w:hAnsiTheme="minorHAnsi" w:cs="Calibri"/>
        </w:rPr>
        <w:t>postwar refugee emerged as a knowable, nameable figure</w:t>
      </w:r>
      <w:r w:rsidRPr="0029045F">
        <w:rPr>
          <w:rFonts w:asciiTheme="minorHAnsi" w:hAnsiTheme="minorHAnsi"/>
          <w:sz w:val="14"/>
        </w:rPr>
        <w:t xml:space="preserve">.24 The function of modern </w:t>
      </w:r>
      <w:r w:rsidRPr="0029045F">
        <w:rPr>
          <w:rStyle w:val="Emphasis"/>
          <w:rFonts w:asciiTheme="minorHAnsi" w:hAnsiTheme="minorHAnsi"/>
        </w:rPr>
        <w:t>international organisations is to manage refugee populations in a manner that does not radically undermine the framework on which the nation-state rests</w:t>
      </w:r>
      <w:r w:rsidRPr="0029045F">
        <w:rPr>
          <w:rFonts w:asciiTheme="minorHAnsi" w:hAnsiTheme="minorHAnsi"/>
          <w:sz w:val="14"/>
        </w:rPr>
        <w:t xml:space="preserve">. The three principal solutions to refugees – repatriation, integration into the society to which they have fled, or resettlement in a third country – all affirm the classical trinity of nation/state/territory with its ideas of citizenship and rights. </w:t>
      </w:r>
      <w:r w:rsidRPr="0029045F">
        <w:rPr>
          <w:rStyle w:val="IntenseEmphasis"/>
          <w:rFonts w:asciiTheme="minorHAnsi" w:hAnsiTheme="minorHAnsi" w:cs="Calibri"/>
        </w:rPr>
        <w:t>Eventually refugees must either return ‘home’ or be naturalised somewhere else</w:t>
      </w:r>
      <w:r w:rsidRPr="0029045F">
        <w:rPr>
          <w:rFonts w:asciiTheme="minorHAnsi" w:hAnsiTheme="minorHAnsi"/>
          <w:sz w:val="14"/>
        </w:rPr>
        <w:t xml:space="preserve">. But, more fundamentally, </w:t>
      </w:r>
      <w:r w:rsidRPr="0029045F">
        <w:rPr>
          <w:rStyle w:val="Emphasis"/>
          <w:rFonts w:asciiTheme="minorHAnsi" w:hAnsiTheme="minorHAnsi"/>
        </w:rPr>
        <w:t>refugee populations are produced and governed as subjects amenable to public and private management techniques – the techniques now closely linked to the rationalities of economic globalisation</w:t>
      </w:r>
      <w:r w:rsidRPr="0029045F">
        <w:rPr>
          <w:rFonts w:asciiTheme="minorHAnsi" w:hAnsiTheme="minorHAnsi"/>
          <w:sz w:val="14"/>
        </w:rPr>
        <w:t>. The increasingly comprehensive and disperse rules and practices that govern refugee lives thrive on breaking down older divisions between public and private, state and non-state, security and development.25 Investigation into the disciplinary and ‘biopolitical’ management of refugees has become routine and much of this work is persuasive.26 A</w:t>
      </w:r>
      <w:r w:rsidRPr="0029045F">
        <w:rPr>
          <w:rStyle w:val="IntenseEmphasis"/>
          <w:rFonts w:asciiTheme="minorHAnsi" w:hAnsiTheme="minorHAnsi" w:cs="Calibri"/>
        </w:rPr>
        <w:t>gamben takes theory (and the representation of refugees) in a new direction with his claim that what is most significant about sovereignty is not the distinctly modern ‘sovereign/subject relationship’ found in Foucault</w:t>
      </w:r>
      <w:r w:rsidRPr="0029045F">
        <w:rPr>
          <w:rFonts w:asciiTheme="minorHAnsi" w:hAnsiTheme="minorHAnsi"/>
          <w:sz w:val="14"/>
        </w:rPr>
        <w:t xml:space="preserve">.27 Rather, Agamben builds on the most important non-Weberian definition of sovereignty by German jurist Carl Schmitt. Instead of a territorially defined entity successfully claiming the monopoly on the legitimate use of violence, ‘sovereign’ is ‘he who decides the exception’.28 At issue in the concept of exception is the place of law and transgressions of the law within political order.29 For Agamben, following Schmitt, legal and political order is defined by what is deemed exceptional to it. Only the ‘sovereign’ can decide when the law can be suspended because the sovereign is already the lawgiver, deciding the space in which the rule of law has validity. In other words, suspensions of the law, declarations of emergency or the establishment of asylum-seeker detention camps where ‘opt outs’ from various human rights legislation are normal, are not rare or marginal phenomena. They are said to reveal the fundamental structure of the rule of law and the real character of juridical and political order. Agamben is interested in what he calls the ‘zone of indistinction’ between norm and exception. His originality resides in the claim that zoe¯ – humans as animals 572 INTERNATIONAL RELATIONS 23(4) without speech and political freedom – is re-included in politics when the state of exception is declared and materialised in the form of camps. This evocative term ‘camp’ is used to describe those places in which biological and political life, private and public, cannot be distinguished from each other. This exceptional spatial arrangement – for example a detention centre for asylum seekers, a ‘black’ rendition site, or a Nazi death camp – continues to function outside the normal juridical (and often territorial) order. Agamben notes, for example, that the legal basis of the Nazi camps of World War II was not criminal or penal law, but an older Prussian martial law from 1851 related to the state of siege, which authorised the state to take any person into custody even if they had broken no law. These zones of indistinction are created when the exception to the normal functioning of the law becomes the rule: when the state of exception is materialised and becomes permanent. </w:t>
      </w:r>
      <w:r w:rsidRPr="0029045F">
        <w:rPr>
          <w:rStyle w:val="Emphasis"/>
          <w:rFonts w:asciiTheme="minorHAnsi" w:hAnsiTheme="minorHAnsi"/>
        </w:rPr>
        <w:t>When a human (a refugee, an unlawful combatant) is excluded from the protection of the law, Agamben argues, it is tantamount to including naked life within it.</w:t>
      </w:r>
      <w:r w:rsidRPr="0029045F">
        <w:rPr>
          <w:rFonts w:asciiTheme="minorHAnsi" w:hAnsiTheme="minorHAnsi"/>
          <w:sz w:val="14"/>
        </w:rPr>
        <w:t xml:space="preserve"> We might say that the so-called ‘state of nature’ returns to the conceptualisation of law, which according to classical political theory was supposed to be excluded by the establishment of law and civil society. Naked life is revealed as the underlying basis of sovereignty. ‘The same bare life’, he writes, ‘that … in the classical world was (at least apparently) clearly distinguished as zoe¯ from political life (bios) now fully enters into the structure of the state and even becomes the earthly foundation of the state’s legitimacy and sovereignty.’ 30 The bearer of human rights, Agamben argues, is ‘the originary figure for the inscription of natural naked life in the political-juridical order of the nation-state’.31 By definition, a nation-state is one ‘that makes nativity or birth (that is, naked human life) the foundation of its sovereignty’.32 The refugee camp is significant here because it supplements, but ultimately destroys, the classical trinity: ‘by breaking the identity between the human and the citizen and that between nativity and nationality</w:t>
      </w:r>
      <w:r w:rsidRPr="0029045F">
        <w:rPr>
          <w:rStyle w:val="IntenseEmphasis"/>
          <w:rFonts w:asciiTheme="minorHAnsi" w:hAnsiTheme="minorHAnsi" w:cs="Calibri"/>
        </w:rPr>
        <w:t>, [the refugee] brings the originary fiction of sovereignty to crisis’</w:t>
      </w:r>
      <w:r w:rsidRPr="0029045F">
        <w:rPr>
          <w:rFonts w:asciiTheme="minorHAnsi" w:hAnsiTheme="minorHAnsi"/>
          <w:sz w:val="14"/>
        </w:rPr>
        <w:t xml:space="preserve">.33 </w:t>
      </w:r>
      <w:r w:rsidRPr="0029045F">
        <w:rPr>
          <w:rStyle w:val="Emphasis"/>
          <w:rFonts w:asciiTheme="minorHAnsi" w:hAnsiTheme="minorHAnsi"/>
        </w:rPr>
        <w:t>Sovereignty does not work simply through the ability to exclude refugees from a given territory (as in narrow versions of realism). Refugees remain subject to law. But this is not merely in the regulative sense of constraining their civil and political freedoms</w:t>
      </w:r>
      <w:r w:rsidRPr="0029045F">
        <w:rPr>
          <w:rFonts w:asciiTheme="minorHAnsi" w:hAnsiTheme="minorHAnsi"/>
          <w:sz w:val="14"/>
        </w:rPr>
        <w:t xml:space="preserve"> (as in liberalism or ‘thin’ constructivism). Sovereignty and law are productive. Refugees are included in the legal order through their constitutive exclusion. One way to illustrate this, and one of the most distinctive and evocative elements of Agamben’s notion of sovereign power, relates to what he describes as the sovereign’s capacity to decide on the ‘human victim that may be killed and not sacrificed’.34 This victim is named homo sacer (sacred man) who in Roman law was a person who might be killed with impunity but not ‘sacrificed’ in a religious ritual.35 Agamben argues that growing numbers of people are vulnerable to this specific form of violence. The suspension of the law, the creation of emergency conditions that legitimise torture, open-ended incarceration and/or killing without punishment all lead to death that is not honoured, mourned or memorialised.36 The refugee camp, for Agamben, is an exemplary zone of indistinction where individuals can be subject to various forms of violence without legal consequence on territory that is outside the normal juridical order. Refugees are produced as (or reduced to) ‘bare life’ literally and metaphorically RECLAIMING ‘BARE LIFE’ 573 in camps</w:t>
      </w:r>
      <w:r w:rsidRPr="0029045F">
        <w:rPr>
          <w:rStyle w:val="IntenseEmphasis"/>
          <w:rFonts w:asciiTheme="minorHAnsi" w:hAnsiTheme="minorHAnsi" w:cs="Calibri"/>
        </w:rPr>
        <w:t>. Even forms of resistance to sovereign power such as refugee hunger strikes or lip-sewing, as witnessed in the Woomera detention camp in Australia</w:t>
      </w:r>
      <w:r w:rsidRPr="0029045F">
        <w:rPr>
          <w:rFonts w:asciiTheme="minorHAnsi" w:hAnsiTheme="minorHAnsi"/>
          <w:sz w:val="14"/>
        </w:rPr>
        <w:t xml:space="preserve">, are reduced to expressions of ‘bare life’. Such an act, write Jenny Edkins and Véronique Pin-Fat, following Agamben, ‘viscerally reveals and draws attention to the refugees’ own person as the bare life produced by sovereign power: it is a re-enactment of sovereign power’s production of bare life on the body of the refugee’.37 Sovereign power, for Agamben, is not founded on the collective political will of individual subjects (as in Hobbes and John Locke). It is founded on the submission of naked life to the protection of the sovereign. The old republican and Marxist divisions – between subjects and citizens, and between classes – are superseded. The more fundamental political distinction is between ‘naked life’ and the variety of different forms or modes of life, such as ‘worker’, ‘voter’ or ‘consumer’ which modern individuals are able to sustain as a supplement to their condition as biological beings. Hannah Arendt’s account of the political realm as constituted ‘in-between’ people as they act in concert, and Carl Schmitt’s understanding of politics as defined by the distinction between friend and enemy, are similarly replaced. Jürgen Habermas’s quasi-liberal effort to theorise a cosmopolitan law of world citizenship is beside the point.38 In the face of the camps, Agamben claims, we need to throw out the entire tradition of classical (and much ‘critical’) political (and international) thought. Modern citizens exist on a continuum with refugees; they are a better-tended herd but are increasingly indistinguishable from homo sacer. We must abandon the classical concept of human rights, ‘and the rights of asylum’ he argues, ‘must no longer be considered as the conceptual category’ around which we organise the political struggles of refugees.39 How, if at all, can ‘sovereign power’ be challenged? For Edkins and Fin-Fat, following Agamben, we have to repudiate all distinctions or drawing of lines between ‘forms of life’. Indeed, </w:t>
      </w:r>
      <w:r w:rsidRPr="0029045F">
        <w:rPr>
          <w:rStyle w:val="IntenseEmphasis"/>
          <w:rFonts w:asciiTheme="minorHAnsi" w:hAnsiTheme="minorHAnsi" w:cs="Calibri"/>
        </w:rPr>
        <w:t>they celebrate the life that sovereign power has sought to produce. In the case of refugees who protest their arbitrary and prolonged detention by sewing together their lips and sometimes their eyes</w:t>
      </w:r>
      <w:r w:rsidRPr="0029045F">
        <w:rPr>
          <w:rFonts w:asciiTheme="minorHAnsi" w:hAnsiTheme="minorHAnsi"/>
          <w:sz w:val="14"/>
        </w:rPr>
        <w:t xml:space="preserve">, they write that, ‘the refugees’ sewn muteness, deafness and blindness shows that our bare life is, indeed, all we have left under sovereign power’.40 The ‘complete embrace of bare life’ is the only way to ‘unmask’ the violence of sovereignty and re-establish more open relations of power.41 Rather than a tragic act of defiance, refugee lip-sewing becomes an exemplary form of political resistance: an action that reveals a deeper meaning in the acceptance of bare life. On this view, humans who are reduced to bare life in refugee camps should not seek reinstatement as political beings in the terms set out by sovereign power: that is, as citizens of their own polity. This would be to reinforce ‘the very lines on which sovereign power depends’.42 Rather Edkins and Pin-Fat argue that humans must ‘acknowledge’ their ‘status as nothing but life and demand … recognition as such’.43 It is just as well since, according to Agamben, we have little choice. ‘In the camps’, he writes, ‘city and house became indistinguishable, and the possibility of differentiating between our biological body and our political body – between what is incommunicable and mute and what is communicable and sayable – was taken from us forever.’44 </w:t>
      </w:r>
    </w:p>
    <w:p w:rsidR="00135425" w:rsidRPr="0029045F" w:rsidRDefault="00135425" w:rsidP="00135425">
      <w:pPr>
        <w:rPr>
          <w:rFonts w:asciiTheme="minorHAnsi" w:hAnsiTheme="minorHAnsi"/>
          <w:sz w:val="14"/>
        </w:rPr>
      </w:pPr>
    </w:p>
    <w:p w:rsidR="00135425" w:rsidRPr="0029045F" w:rsidRDefault="00135425" w:rsidP="00135425">
      <w:pPr>
        <w:pStyle w:val="Heading4"/>
      </w:pPr>
      <w:r w:rsidRPr="0029045F">
        <w:t>The impact outweighs—ensures the ethical transformation of humans into mere things en masse</w:t>
      </w:r>
    </w:p>
    <w:p w:rsidR="00135425" w:rsidRPr="0029045F" w:rsidRDefault="00135425" w:rsidP="00135425">
      <w:pPr>
        <w:rPr>
          <w:rFonts w:asciiTheme="minorHAnsi" w:hAnsiTheme="minorHAnsi"/>
        </w:rPr>
      </w:pPr>
      <w:r w:rsidRPr="0029045F">
        <w:rPr>
          <w:rStyle w:val="Style13ptBold"/>
          <w:rFonts w:asciiTheme="minorHAnsi" w:hAnsiTheme="minorHAnsi" w:cs="Calibri"/>
        </w:rPr>
        <w:t>Owens 9’</w:t>
      </w:r>
      <w:r w:rsidRPr="0029045F">
        <w:rPr>
          <w:rFonts w:asciiTheme="minorHAnsi" w:hAnsiTheme="minorHAnsi"/>
        </w:rPr>
        <w:t xml:space="preserve"> (Patricia, Professor of International Relations at Sussex University, 2009, </w:t>
      </w:r>
      <w:r w:rsidRPr="0029045F">
        <w:rPr>
          <w:rStyle w:val="Hyperlink"/>
          <w:rFonts w:asciiTheme="minorHAnsi" w:hAnsiTheme="minorHAnsi" w:cs="Calibri"/>
        </w:rPr>
        <w:t>https://www.academia.edu/10243703/Reclaiming_bare_life_Against_Agamben_on_refugees_Internataccional_Politics</w:t>
      </w:r>
      <w:r w:rsidRPr="0029045F">
        <w:rPr>
          <w:rFonts w:asciiTheme="minorHAnsi" w:hAnsiTheme="minorHAnsi"/>
        </w:rPr>
        <w:t>) Heublein</w:t>
      </w:r>
    </w:p>
    <w:p w:rsidR="00135425" w:rsidRPr="0029045F" w:rsidRDefault="00135425" w:rsidP="00135425">
      <w:pPr>
        <w:rPr>
          <w:rStyle w:val="Style13ptBold"/>
          <w:rFonts w:cs="Calibri"/>
        </w:rPr>
      </w:pPr>
    </w:p>
    <w:p w:rsidR="00135425" w:rsidRPr="0029045F" w:rsidRDefault="00135425" w:rsidP="00135425">
      <w:pPr>
        <w:rPr>
          <w:rFonts w:asciiTheme="minorHAnsi" w:hAnsiTheme="minorHAnsi"/>
          <w:sz w:val="14"/>
        </w:rPr>
      </w:pPr>
      <w:r w:rsidRPr="0029045F">
        <w:rPr>
          <w:rFonts w:asciiTheme="minorHAnsi" w:hAnsiTheme="minorHAnsi"/>
          <w:sz w:val="14"/>
        </w:rPr>
        <w:t xml:space="preserve">574 INTERNATIONAL RELATIONS 23(4) Beyond ‘bare life’ If we take Agamben’s claims seriously then it is difficult to imagine a global political order less free than the one we inhabit today. The disciplining of individuals and the management of populations by the primary organs of sovereign power, states and their international organisations, occurs to such an extent that the liberal constitutional state and the totalitarian regime seem to be two sides of the same coin. The liberties and freedoms achieved in the constitutional democracies appear ‘doublesided’. In Agamben’s words, they ‘simultaneously prepared a tacit but increasing inscription of individuals’ lives within the state order, thus offering a new and more dreadful foundation for the very sovereign power from which they wanted to liberate themselves’.45 This is nowhere more evident than in what Agamben describes as the affiliation between the internment camps established during the interwar period, which housed, among others, Jews, Armenians, Spanish republicans and Russians, and the Nazi concentration camps of World War II.46 The first camps in Europe were built to house refugees. The subsequent ‘succession of internment camps – concentration camps – extermination camps’, he argues, ‘represents a perfectly real filiation’.47 This argument is made through a reversal of the relationship Hannah Arendt identified between the Nazi-run death camps and the structure of totalitarian rule. According to Agamben, it was the triumph of naked life that produced total domination, not the other way around. Since modern politics is already a space of ‘indistinction’ between biological and political life, the concentration camps follow. The re-inclusion of bare life in modern politics was fully realised in the totalitarian camps of the twentieth century. They were ‘the most absolute biopolitical space that has ever been realized – a space in which power confronts nothing other than pure biological life without any mediation’.48 The Nazi regime was just the most extreme, and for Agamben it would appear inevitable, form of ‘the political space in which we still live’.49 We were already living in a world of camps – both metaphorically and literally – by the time the gas chambers were built. There is a continuum, not a fundamental disjuncture, between camps, Agamben argues, because there is a continuum between constitutional democracies and the Nazi regime; both reduce populations to ‘bare life’: one to govern and manage people on grounds of nationality, the other to exterminate on grounds of race. No doubt, for many, such claims are unconscionable. Nonetheless it is worth contrasting Agamben’s ideas on the unidirectional logic of sovereign power with Arendt’s writing on the historical and political origins of various forms of camps, a distinction which Agamben refuses. This is because, up to a point, Agamben is right. One of the political problems of our time is the collapsing of bios into zoe¯. The ‘politically most pernicious doctrine of the modern age’, as Arendt has put it, is ‘that life is the highest good, and that the life process of society is the very center of human endeavor’. 50 Agamben is even right to suggest that the inclusion of bare life in modern politics was fully realised in the totalitarian camps of the twentieth century. However, largely under the influence of Schmitt and Foucault, he takes the critique of RECLAIMING ‘BARE LIFE’ 575 political distinctions too far. Ultimately, we can refuse the way so-called ‘biopolitics’ is presented by Agamben and others as marking the limit of all public–private distinctions and the priority and autonomy of the public realm. But the refusal must be based on an explicit account of the problems with the merging of zoe¯ and bios and a defence of some form of reinstatement of the distinction. Centring her thought on a defence of what totalitarianism seeks to wipe out, Hannah Arendt is the thinker who has done most to establish such a theoretical and empirical agenda.51 First, it is important to distinguish between different forms of camps to dislodge the notion of a ‘perfectly real filiation’ between internment camps (for refugees) and extermination camps. In Origins of Totalitarianism, Arendt argued that Nazi concentration camps were necessary instruments of total domination, but they were also incomprehensible in terms of normal categories of thought. Detention and concentration camps have long been used ‘for “suspects” whose offences could not be proved and who could not be sentenced by ordinary process of law’.52 Like those that detain refugees, these camps can be comprehended as part of an imperial power arrangement and the principle behind them, their underlying justification in the eyes of their creators, is that ‘everything is permitted’. Everything is permitted in the name of national security, the right of territorial sovereignty and to protect the way of life of ‘normal’ citizens. </w:t>
      </w:r>
      <w:r w:rsidRPr="0029045F">
        <w:rPr>
          <w:rStyle w:val="IntenseEmphasis"/>
          <w:rFonts w:asciiTheme="minorHAnsi" w:hAnsiTheme="minorHAnsi" w:cs="Calibri"/>
        </w:rPr>
        <w:t>Everything is permitted including the elimination and degradation of individuals and whole groups</w:t>
      </w:r>
      <w:r w:rsidRPr="0029045F">
        <w:rPr>
          <w:rFonts w:asciiTheme="minorHAnsi" w:hAnsiTheme="minorHAnsi"/>
          <w:sz w:val="14"/>
        </w:rPr>
        <w:t xml:space="preserve">. However much they conflict with humanitarian law, </w:t>
      </w:r>
      <w:r w:rsidRPr="0029045F">
        <w:rPr>
          <w:rStyle w:val="Emphasis"/>
          <w:rFonts w:asciiTheme="minorHAnsi" w:hAnsiTheme="minorHAnsi"/>
        </w:rPr>
        <w:t>state functionaries are able to defend imperial camps with appeals to instrumentality</w:t>
      </w:r>
      <w:r w:rsidRPr="0029045F">
        <w:rPr>
          <w:rFonts w:asciiTheme="minorHAnsi" w:hAnsiTheme="minorHAnsi"/>
          <w:sz w:val="14"/>
        </w:rPr>
        <w:t xml:space="preserve">. In contrast, Arendt argued, Nazi camps were unprecedented – different in kind not just intensity from imperialism’s camps. The totalitarian camps were entirely ‘anti-utilitarian’ from the perspective of the German state in total war. They were made to function as ‘normal’ even in the face of total military defeat. The underlying principle justifying this was not that ‘everything is permitted’, but that ‘everything is possible’. </w:t>
      </w:r>
      <w:r w:rsidRPr="0029045F">
        <w:rPr>
          <w:rStyle w:val="IntenseEmphasis"/>
          <w:rFonts w:asciiTheme="minorHAnsi" w:hAnsiTheme="minorHAnsi" w:cs="Calibri"/>
        </w:rPr>
        <w:t>Their purpose was not ‘merely’ to degrade human beings by treating them as a means to an end, but to destroy the concept of human being as such, and to make humans superfluous as human beings</w:t>
      </w:r>
      <w:r w:rsidRPr="0029045F">
        <w:rPr>
          <w:rFonts w:asciiTheme="minorHAnsi" w:hAnsiTheme="minorHAnsi"/>
          <w:sz w:val="14"/>
        </w:rPr>
        <w:t xml:space="preserve">.53 </w:t>
      </w:r>
      <w:r w:rsidRPr="0029045F">
        <w:rPr>
          <w:rStyle w:val="Emphasis"/>
          <w:rFonts w:asciiTheme="minorHAnsi" w:hAnsiTheme="minorHAnsi"/>
        </w:rPr>
        <w:t>Their purpose was to eradicate not just the Jews but human dignity itself. Their ‘radical evil’ was that they came as close as we have seen to transforming humans into mere things</w:t>
      </w:r>
      <w:r w:rsidRPr="0029045F">
        <w:rPr>
          <w:rFonts w:asciiTheme="minorHAnsi" w:hAnsiTheme="minorHAnsi"/>
          <w:sz w:val="14"/>
        </w:rPr>
        <w:t xml:space="preserve">.54 While emphasising the horrible originality of the extermination camps, Arendt took great pains to uncover the specific configuration of large-scale historical processes that ‘crystallized into totalitarianism’.55 These included the nineteenth- and early twentieth-century explosions of statelessness, rightlessness, mob violence, imperialism and anti-Semitism. One of her most innovative arguments was that late nineteenth-century wars of imperial conquest helped sow the seeds of twentiethcentury total war in Europe. But the outcome – the rise of a new form of totalitarian government – was not the inevitable product of some metaphysical properties of ‘sovereign power’, as argued by Agamben. It was wholly contingent on the particular way modern processes transformed what was politically possible. Crucially, for our discussion here, Arendt showed how the laboratories for altering human nature began with the creation of more and more rightless and stateless persons. Moreover, in light 576 INTERNATIONAL RELATIONS 23(4) of the ‘calamity of the rightless’, she formulated new political grounds for human dignity.56 This is why Arendt remains a central figure in the history of political thought regarding refugees. Refugee Studies replaces her with Agamben at its peril.57 Arendt had been a stateless Jewish refugee during the war and was detained at a camp in France before she escaped and fled to the United States. She was what might be called a ‘stateless non-person’ for 18 years. As Richard Bernstein has put it, her ‘experience of, and reflection upon, statelessness taught her what politics means, and why it is so essential to be a citizen in a polity to live a fully human life’.58 But she was no straightforward defender of the concept of ‘human rights’ and certainly not in its classical formulation of the ‘Rights of Man and of the Citizen’ or the Universal Declaration of Human Rights.59 Agamben is largely following Arendt when he argues that human rights should not be viewed in such terms – as representing some ever-present pre-political, pre-legal human attribute meant to regulate and constrain state power. It was Arendt who first argued that the problem with this formulation is the assumed existence of a biological being with some in-born human dignity which, she argued, cannot be shown to exist in a politically meaningful way. She was scathing of all abstract and individualist conceptions of rights. The problem, she wrote, is that: they presume that rights spring immediately from the ‘nature’ of man … The decisive factor is that these rights [in the classical conception] and the human dignity they bestow should remain valid and real even if only a single human being existed on earth; they are independent of human plurality and should remain valid even if a human being is expelled from the human community.60 It was Arendt’s consistent position that no coherent legal or political structure can emerge from ‘man’ in the singular because politics is based on plurality – that there are many and not one of us; in her gendered terminology, ‘the fact that men, not Man, live on the earth and inhabit the world’.61 </w:t>
      </w:r>
      <w:r w:rsidRPr="0029045F">
        <w:rPr>
          <w:rStyle w:val="IntenseEmphasis"/>
          <w:rFonts w:asciiTheme="minorHAnsi" w:hAnsiTheme="minorHAnsi" w:cs="Calibri"/>
        </w:rPr>
        <w:t>Given that the ontological basis of politics is plurality</w:t>
      </w:r>
      <w:r w:rsidRPr="0029045F">
        <w:rPr>
          <w:rFonts w:asciiTheme="minorHAnsi" w:hAnsiTheme="minorHAnsi"/>
          <w:sz w:val="14"/>
        </w:rPr>
        <w:t xml:space="preserve">, Arendt argued, </w:t>
      </w:r>
      <w:r w:rsidRPr="0029045F">
        <w:rPr>
          <w:rStyle w:val="IntenseEmphasis"/>
          <w:rFonts w:asciiTheme="minorHAnsi" w:hAnsiTheme="minorHAnsi" w:cs="Calibri"/>
        </w:rPr>
        <w:t>the human being qua human being in which our ‘nature and essence is the same for</w:t>
      </w:r>
      <w:r w:rsidRPr="0029045F">
        <w:rPr>
          <w:rFonts w:asciiTheme="minorHAnsi" w:hAnsiTheme="minorHAnsi"/>
          <w:sz w:val="14"/>
        </w:rPr>
        <w:t xml:space="preserve"> all’, is politically irrelevant.62 While Arendt never criticised the idea of human rights with the same vehemence as in her writing of the 1940s, she never dissociated herself from the claim that there is no such thing as in-born human dignity separate from the concrete laws and institutions that are created to uphold certain rights. ‘</w:t>
      </w:r>
      <w:r w:rsidRPr="0029045F">
        <w:rPr>
          <w:rStyle w:val="IntenseEmphasis"/>
          <w:rFonts w:asciiTheme="minorHAnsi" w:hAnsiTheme="minorHAnsi" w:cs="Calibri"/>
        </w:rPr>
        <w:t>Equality’</w:t>
      </w:r>
      <w:r w:rsidRPr="0029045F">
        <w:rPr>
          <w:rFonts w:asciiTheme="minorHAnsi" w:hAnsiTheme="minorHAnsi"/>
          <w:sz w:val="14"/>
        </w:rPr>
        <w:t>, she wrote, ‘</w:t>
      </w:r>
      <w:r w:rsidRPr="0029045F">
        <w:rPr>
          <w:rStyle w:val="Emphasis"/>
          <w:rFonts w:asciiTheme="minorHAnsi" w:hAnsiTheme="minorHAnsi"/>
        </w:rPr>
        <w:t>in contrast to all that is involved in mere existence, is not given to us, but is the result of human organization</w:t>
      </w:r>
      <w:r w:rsidRPr="0029045F">
        <w:rPr>
          <w:rFonts w:asciiTheme="minorHAnsi" w:hAnsiTheme="minorHAnsi"/>
          <w:sz w:val="14"/>
        </w:rPr>
        <w:t xml:space="preserve"> … </w:t>
      </w:r>
      <w:r w:rsidRPr="0029045F">
        <w:rPr>
          <w:rStyle w:val="Emphasis"/>
          <w:rFonts w:asciiTheme="minorHAnsi" w:hAnsiTheme="minorHAnsi"/>
        </w:rPr>
        <w:t>We are not born equal; we become equal as members of a group on the strength of our decision to guarantee ourselves mutually equal rights</w:t>
      </w:r>
      <w:r w:rsidRPr="0029045F">
        <w:rPr>
          <w:rFonts w:asciiTheme="minorHAnsi" w:hAnsiTheme="minorHAnsi"/>
          <w:sz w:val="14"/>
        </w:rPr>
        <w:t xml:space="preserve">.’63 Arendt gave concrete illustration of what happened when human beings have nothing to fall back on except their status as zoe¯. As already indicated, the classical concept of human rights presupposed the existence of a natural ‘human being as such’. Arendt was one of the first to identify the central and still unresolved problem with this formulation. </w:t>
      </w:r>
      <w:r w:rsidRPr="0029045F">
        <w:rPr>
          <w:rStyle w:val="IntenseEmphasis"/>
          <w:rFonts w:asciiTheme="minorHAnsi" w:hAnsiTheme="minorHAnsi" w:cs="Calibri"/>
        </w:rPr>
        <w:t>Those most in need of so-called ‘inalienable’ rights – stateless persons and refugees, those without a right to citizenship – are in no position</w:t>
      </w:r>
      <w:r w:rsidRPr="0029045F">
        <w:rPr>
          <w:rFonts w:asciiTheme="minorHAnsi" w:hAnsiTheme="minorHAnsi"/>
          <w:sz w:val="14"/>
        </w:rPr>
        <w:t xml:space="preserve"> RECLAIMING ‘BARE LIFE’ 577 </w:t>
      </w:r>
      <w:r w:rsidRPr="0029045F">
        <w:rPr>
          <w:rStyle w:val="IntenseEmphasis"/>
          <w:rFonts w:asciiTheme="minorHAnsi" w:hAnsiTheme="minorHAnsi" w:cs="Calibri"/>
        </w:rPr>
        <w:t>to claim them</w:t>
      </w:r>
      <w:r w:rsidRPr="0029045F">
        <w:rPr>
          <w:rFonts w:asciiTheme="minorHAnsi" w:hAnsiTheme="minorHAnsi"/>
          <w:sz w:val="14"/>
        </w:rPr>
        <w:t xml:space="preserve">. ‘The Paradox involved in the loss of human rights’, she wrote, ‘is that such loss coincides with the instant when a person becomes a human being in general.’64 She went so far as to </w:t>
      </w:r>
      <w:r w:rsidRPr="0029045F">
        <w:rPr>
          <w:rStyle w:val="IntenseEmphasis"/>
          <w:rFonts w:asciiTheme="minorHAnsi" w:hAnsiTheme="minorHAnsi" w:cs="Calibri"/>
        </w:rPr>
        <w:t>unfavourably compare the condition of statelessness to that of slaves in the ancient world.</w:t>
      </w:r>
      <w:r w:rsidRPr="0029045F">
        <w:rPr>
          <w:rFonts w:asciiTheme="minorHAnsi" w:hAnsiTheme="minorHAnsi"/>
          <w:sz w:val="14"/>
        </w:rPr>
        <w:t xml:space="preserve"> At least the latter, she remarked, ‘still belonged to some sort of human community’.65 ‘Arendt’s idea’, as Étienne Balibar has written, ‘</w:t>
      </w:r>
      <w:r w:rsidRPr="0029045F">
        <w:rPr>
          <w:rStyle w:val="Emphasis"/>
          <w:rFonts w:asciiTheme="minorHAnsi" w:hAnsiTheme="minorHAnsi"/>
        </w:rPr>
        <w:t>is not that only institutions create rights, whereas, apart from institutions, humans do not have specific rights, only natural</w:t>
      </w:r>
      <w:r w:rsidRPr="0029045F">
        <w:rPr>
          <w:rFonts w:asciiTheme="minorHAnsi" w:hAnsiTheme="minorHAnsi"/>
          <w:sz w:val="14"/>
        </w:rPr>
        <w:t xml:space="preserve"> qualities. Her idea is that, apart from the institution of the community ( … in the sense of the reciprocity of actions), there simply are no humans.’66 Arendt’s political humanism contrasts sharply with the effort of Agamben and others to reclaim ‘bare life’: that is, to centre political resistance to sovereign power on what Arendt would describe as the ‘abstract nakedness of being nothing but human’.67 Edkins and Pin-Fat write that when refugees sew their lips together as an act of political protest they can be interpreted as ‘assuming the very bare life that sovereign power imposes on them in order to demonstrate the relationship of violence in which they have been placed’.68 To some extent this is right. As Joseph Pugliese has put it: The act of suturing your lips stages the graphic disruption of the </w:t>
      </w:r>
      <w:r w:rsidRPr="0029045F">
        <w:rPr>
          <w:rStyle w:val="Emphasis"/>
          <w:rFonts w:asciiTheme="minorHAnsi" w:hAnsiTheme="minorHAnsi"/>
        </w:rPr>
        <w:t>social contract as founded principally on an ethics of speech and dialogue: in the face of a regime that pays no heed to your pleas and petitions for refuge and asylum, that juridically eviscerates your right to free speech, the withdrawal of language signals despair at the very possibility of ethical dialogue</w:t>
      </w:r>
      <w:r w:rsidRPr="0029045F">
        <w:rPr>
          <w:rFonts w:asciiTheme="minorHAnsi" w:hAnsiTheme="minorHAnsi"/>
          <w:sz w:val="14"/>
        </w:rPr>
        <w:t>. Your sewn lips bear testimony to the failure of the nation to speak an ethical language of hospitality and responsibility toward the traumatised refugee seeking asylum. Your sutured lips open up the violent disjunction between law and justice.</w:t>
      </w:r>
    </w:p>
    <w:p w:rsidR="00135425" w:rsidRPr="0029045F" w:rsidRDefault="00135425" w:rsidP="00135425">
      <w:pPr>
        <w:rPr>
          <w:rFonts w:asciiTheme="minorHAnsi" w:hAnsiTheme="minorHAnsi"/>
          <w:sz w:val="14"/>
        </w:rPr>
      </w:pPr>
    </w:p>
    <w:p w:rsidR="00135425" w:rsidRPr="0029045F" w:rsidRDefault="00135425" w:rsidP="00135425">
      <w:pPr>
        <w:pStyle w:val="Heading4"/>
      </w:pPr>
      <w:r w:rsidRPr="0029045F">
        <w:t>Refugees reveal the limits of any assumed continuity between ‘man’ and ‘citizen’ in the system of nation-states –  the key to the breaking down of sovereignty</w:t>
      </w:r>
    </w:p>
    <w:p w:rsidR="00135425" w:rsidRPr="0029045F" w:rsidRDefault="00135425" w:rsidP="00135425">
      <w:pPr>
        <w:rPr>
          <w:rFonts w:asciiTheme="minorHAnsi" w:hAnsiTheme="minorHAnsi"/>
        </w:rPr>
      </w:pPr>
      <w:r w:rsidRPr="0029045F">
        <w:rPr>
          <w:rStyle w:val="Style13ptBold"/>
          <w:rFonts w:asciiTheme="minorHAnsi" w:hAnsiTheme="minorHAnsi" w:cs="Calibri"/>
        </w:rPr>
        <w:t>Owens 9’</w:t>
      </w:r>
      <w:r w:rsidRPr="0029045F">
        <w:rPr>
          <w:rFonts w:asciiTheme="minorHAnsi" w:hAnsiTheme="minorHAnsi"/>
        </w:rPr>
        <w:t xml:space="preserve"> (Patricia, Professor of International Relations at Sussex University, 2009, </w:t>
      </w:r>
      <w:r w:rsidRPr="0029045F">
        <w:rPr>
          <w:rStyle w:val="Hyperlink"/>
          <w:rFonts w:asciiTheme="minorHAnsi" w:hAnsiTheme="minorHAnsi" w:cs="Calibri"/>
        </w:rPr>
        <w:t>https://www.academia.edu/10243703/Reclaiming_bare_life_Against_Agamben_on_refugees_Internataccional_Politics</w:t>
      </w:r>
      <w:r w:rsidRPr="0029045F">
        <w:rPr>
          <w:rFonts w:asciiTheme="minorHAnsi" w:hAnsiTheme="minorHAnsi"/>
        </w:rPr>
        <w:t>) Heublein</w:t>
      </w:r>
    </w:p>
    <w:p w:rsidR="00135425" w:rsidRPr="0029045F" w:rsidRDefault="00135425" w:rsidP="00135425"/>
    <w:p w:rsidR="00135425" w:rsidRPr="0029045F" w:rsidRDefault="00135425" w:rsidP="00135425">
      <w:pPr>
        <w:rPr>
          <w:rFonts w:asciiTheme="minorHAnsi" w:hAnsiTheme="minorHAnsi"/>
          <w:sz w:val="14"/>
        </w:rPr>
      </w:pPr>
      <w:r w:rsidRPr="0029045F">
        <w:rPr>
          <w:rFonts w:asciiTheme="minorHAnsi" w:hAnsiTheme="minorHAnsi"/>
          <w:sz w:val="14"/>
        </w:rPr>
        <w:t xml:space="preserve">69 Refugee lip-sewing can be seen as a rebellion against the desperate oblivion imposed by state power. The ability to martyr or otherwise harm oneself can be seen as one of the last vestiges of moral personhood. </w:t>
      </w:r>
      <w:r w:rsidRPr="0029045F">
        <w:rPr>
          <w:rStyle w:val="IntenseEmphasis"/>
          <w:rFonts w:asciiTheme="minorHAnsi" w:hAnsiTheme="minorHAnsi" w:cs="Calibri"/>
        </w:rPr>
        <w:t>Detained as an ‘enemy alien’</w:t>
      </w:r>
      <w:r w:rsidRPr="0029045F">
        <w:rPr>
          <w:rFonts w:asciiTheme="minorHAnsi" w:hAnsiTheme="minorHAnsi"/>
          <w:sz w:val="14"/>
        </w:rPr>
        <w:t xml:space="preserve"> in France, Arendt </w:t>
      </w:r>
      <w:r w:rsidRPr="0029045F">
        <w:rPr>
          <w:rStyle w:val="IntenseEmphasis"/>
          <w:rFonts w:asciiTheme="minorHAnsi" w:hAnsiTheme="minorHAnsi" w:cs="Calibri"/>
        </w:rPr>
        <w:t>later recalled some discussion among the camp inmates of an act of collective suicide</w:t>
      </w:r>
      <w:r w:rsidRPr="0029045F">
        <w:rPr>
          <w:rFonts w:asciiTheme="minorHAnsi" w:hAnsiTheme="minorHAnsi"/>
          <w:sz w:val="14"/>
        </w:rPr>
        <w:t>; ‘</w:t>
      </w:r>
      <w:r w:rsidRPr="0029045F">
        <w:rPr>
          <w:rStyle w:val="IntenseEmphasis"/>
          <w:rFonts w:asciiTheme="minorHAnsi" w:hAnsiTheme="minorHAnsi" w:cs="Calibri"/>
        </w:rPr>
        <w:t>not being free to create our lives or the world in which we live</w:t>
      </w:r>
      <w:r w:rsidRPr="0029045F">
        <w:rPr>
          <w:rFonts w:asciiTheme="minorHAnsi" w:hAnsiTheme="minorHAnsi"/>
          <w:sz w:val="14"/>
        </w:rPr>
        <w:t xml:space="preserve">’, she later reflected, ‘we nevertheless are free to throw life away and to leave the world’.70 However, while Arendt was adamant that such acts are not anti-political since they do not glorify violence, by themselves they could not be the fullest expression of a political life.71 To challenge claims about lip-sewing as a political embrace of ‘bare life’ is not to ‘other’ such acts as culturally backward or irrational, as some Australian officials sought to do with Woomera’s refugees.72 Nor is it to deny that they are a form of political action: an insertion into the human world which brings with it the possibility of beginning something new. It is to suggest, with Arendt, that the violence exposed but also committed through lip-sewing can form the basis of a new politics if it is acted upon and talked about over and over again; if, in other words, bare life is repudiated and a new worldly community is formed around resistance to injustice: 578 INTERNATIONAL RELATIONS 23(4) that is, when individuals begin to create a public space in-between them. ‘Strictly speaking’, Arendt maintained, ‘politics is not so much about human beings as it is about the world that comes into being between them and endured beyond them’.73 To engage in political action is to participate in founding and sustaining a common, political world that can last longer than a natural human life. This is partly a matter of the inherent artificiality of politics. To speak and act in public is to wear a kind of ‘mask’ – a public persona that is ‘given and guaranteed by the body politic’, not the natural body. Humans, Arendt wrote, ‘in so far as they live and move and act in the world, can experience meaningfulness only because they can talk with and make sense to each other and to themselves’.74 Speech is the ‘most human form of intercourse’; words have the greatest power to reveal and bring out new meanings and new knowledge.75 As Edkins and Pin-Fat also note, </w:t>
      </w:r>
      <w:r w:rsidRPr="0029045F">
        <w:rPr>
          <w:rStyle w:val="IntenseEmphasis"/>
          <w:rFonts w:asciiTheme="minorHAnsi" w:hAnsiTheme="minorHAnsi" w:cs="Calibri"/>
        </w:rPr>
        <w:t>refugees have viewed lip-sewing as a way of giving voice to others: ‘to demand that others speak for them, or to insist that what they have been denied is something they should not have had to ask for’</w:t>
      </w:r>
      <w:r w:rsidRPr="0029045F">
        <w:rPr>
          <w:rFonts w:asciiTheme="minorHAnsi" w:hAnsiTheme="minorHAnsi"/>
          <w:sz w:val="14"/>
        </w:rPr>
        <w:t xml:space="preserve">.76 That we verbally describe, explain, and justify what we do in the company of listening others is central to the subjects of political action. </w:t>
      </w:r>
      <w:r w:rsidRPr="0029045F">
        <w:rPr>
          <w:rStyle w:val="IntenseEmphasis"/>
          <w:rFonts w:asciiTheme="minorHAnsi" w:hAnsiTheme="minorHAnsi" w:cs="Calibri"/>
        </w:rPr>
        <w:t>To be sure, the act of lip-sewing</w:t>
      </w:r>
      <w:r w:rsidRPr="0029045F">
        <w:rPr>
          <w:rFonts w:asciiTheme="minorHAnsi" w:hAnsiTheme="minorHAnsi"/>
          <w:sz w:val="14"/>
        </w:rPr>
        <w:t xml:space="preserve"> in Woomera </w:t>
      </w:r>
      <w:r w:rsidRPr="0029045F">
        <w:rPr>
          <w:rStyle w:val="IntenseEmphasis"/>
          <w:rFonts w:asciiTheme="minorHAnsi" w:hAnsiTheme="minorHAnsi" w:cs="Calibri"/>
        </w:rPr>
        <w:t>was a justifiable means to an end</w:t>
      </w:r>
      <w:r w:rsidRPr="0029045F">
        <w:rPr>
          <w:rFonts w:asciiTheme="minorHAnsi" w:hAnsiTheme="minorHAnsi"/>
          <w:sz w:val="14"/>
        </w:rPr>
        <w:t xml:space="preserve"> – </w:t>
      </w:r>
      <w:r w:rsidRPr="0029045F">
        <w:rPr>
          <w:rStyle w:val="IntenseEmphasis"/>
          <w:rFonts w:asciiTheme="minorHAnsi" w:hAnsiTheme="minorHAnsi" w:cs="Calibri"/>
        </w:rPr>
        <w:t xml:space="preserve">the end of exposing the unjustifiable actions of the </w:t>
      </w:r>
      <w:r w:rsidRPr="0029045F">
        <w:rPr>
          <w:rFonts w:asciiTheme="minorHAnsi" w:hAnsiTheme="minorHAnsi"/>
          <w:sz w:val="14"/>
        </w:rPr>
        <w:t>Australian</w:t>
      </w:r>
      <w:r w:rsidRPr="0029045F">
        <w:rPr>
          <w:rStyle w:val="IntenseEmphasis"/>
          <w:rFonts w:asciiTheme="minorHAnsi" w:hAnsiTheme="minorHAnsi" w:cs="Calibri"/>
        </w:rPr>
        <w:t xml:space="preserve"> government towards asylum-seekers and refugees</w:t>
      </w:r>
      <w:r w:rsidRPr="0029045F">
        <w:rPr>
          <w:rFonts w:asciiTheme="minorHAnsi" w:hAnsiTheme="minorHAnsi"/>
          <w:sz w:val="14"/>
        </w:rPr>
        <w:t xml:space="preserve">. But the politics emerging out of these actions is based on the transcendence of bare life, not its celebration. </w:t>
      </w:r>
      <w:r w:rsidRPr="0029045F">
        <w:rPr>
          <w:rStyle w:val="IntenseEmphasis"/>
          <w:rFonts w:asciiTheme="minorHAnsi" w:hAnsiTheme="minorHAnsi" w:cs="Calibri"/>
        </w:rPr>
        <w:t>It is based on a demonstration of people’s desire to grant each other rights and to deny the effort of the sovereign state to destroy their ‘right to have rights’: that is, ‘to live in a framework where one is judged by one’s actions and opinions’</w:t>
      </w:r>
      <w:r w:rsidRPr="0029045F">
        <w:rPr>
          <w:rFonts w:asciiTheme="minorHAnsi" w:hAnsiTheme="minorHAnsi"/>
          <w:sz w:val="14"/>
        </w:rPr>
        <w:t xml:space="preserve">.77 Lip-sewing exposes the destruction of the possibility of political subjectivity and how refugee subjectivity is constituted through violence. It reveals the violence to which refugees have been subject, but it cannot in itself constitute a new political beginning. These actions ‘need speech and articulation’ to be given meaning.78 ‘Where violence rules absolutely, as for instance in the concentration camps …’ Arendt argued, ‘everything and everybody must turn silent’.79 This silence is powerfully highlighted when refugees sew their lips together. But as Arendt also put it, ‘life without speech and without action … is literally dead to the world; it has ceased to be a human life’.80 Conclusion Giorgio Agamben and Hannah Arendt both see refugees as the clue to a new politics and model of international relations. They both offer reasons to reject the liberal (and unsophisticated realist) effort to assimilate refugees to the old model of nation/ territory/state. </w:t>
      </w:r>
      <w:r w:rsidRPr="0029045F">
        <w:rPr>
          <w:rStyle w:val="Emphasis"/>
          <w:rFonts w:asciiTheme="minorHAnsi" w:hAnsiTheme="minorHAnsi"/>
        </w:rPr>
        <w:t>Refugees reveal the limits of any assumed continuity between ‘man’ and ‘citizen’ in the system of nation-states and in the related concept of human rights</w:t>
      </w:r>
      <w:r w:rsidRPr="0029045F">
        <w:rPr>
          <w:rFonts w:asciiTheme="minorHAnsi" w:hAnsiTheme="minorHAnsi"/>
          <w:sz w:val="14"/>
        </w:rPr>
        <w:t xml:space="preserve">. But there are also clear limitations to political philosophy representations of refugees. They can be accused of both arrogance and irrelevance to the lives of real refugees who are often seeking, above all, to be included in the existing formal RECLAIMING ‘BARE LIFE’ 579 arrangement of world politics, which recognises a world of states of sovereign equality. </w:t>
      </w:r>
      <w:r w:rsidRPr="0029045F">
        <w:rPr>
          <w:rStyle w:val="IntenseEmphasis"/>
          <w:rFonts w:asciiTheme="minorHAnsi" w:hAnsiTheme="minorHAnsi" w:cs="Calibri"/>
        </w:rPr>
        <w:t>There are obvious political risks in Agamben’s claim that refugee struggles for secular citizenship are somehow anachronistic</w:t>
      </w:r>
      <w:r w:rsidRPr="0029045F">
        <w:rPr>
          <w:rFonts w:asciiTheme="minorHAnsi" w:hAnsiTheme="minorHAnsi"/>
          <w:sz w:val="14"/>
        </w:rPr>
        <w:t xml:space="preserve">. Arendt too is vulnerable to the charge of demeaning political traditions that are not ‘worldly’ in the sense of being based on artificial laws and human-made institutions. Nonetheless, this article has argued that there is a great deal at stake for both classical and critical international theory in the so-called ‘corporeal turn’ in social and political thought, understood here as the implications of the distinction (and in-distinction) between zoe¯ and bios, nature and artifice, life and world. </w:t>
      </w:r>
      <w:r w:rsidRPr="0029045F">
        <w:rPr>
          <w:rStyle w:val="IntenseEmphasis"/>
          <w:rFonts w:asciiTheme="minorHAnsi" w:hAnsiTheme="minorHAnsi" w:cs="Calibri"/>
        </w:rPr>
        <w:t>The virtue of making distinctions is certainly not fashionable in some political and international theory today</w:t>
      </w:r>
      <w:r w:rsidRPr="0029045F">
        <w:rPr>
          <w:rFonts w:asciiTheme="minorHAnsi" w:hAnsiTheme="minorHAnsi"/>
          <w:sz w:val="14"/>
        </w:rPr>
        <w:t xml:space="preserve">. Yet we ought not to lose sight of Arendt’s admonition that political rights are dependent on a distinction between life and world, and that ‘the linkage of politics and life results in an inner contradiction that cancels and destroys what is specifically political about politics’.81 Where Agamben laments that there is no ‘autonomous space in the political order of the nation-state for something like the pure human in itself’,82 Arendt argued that no properly political order can – or should – centre itself on the notion of a ‘pure human’. While there can be little doubt that the founding principles of the modern international system need to be transformed, it is less clear that normative political theory should be seeking, as Agamben suggests, a ‘stable statute for the human in itself’.83 Of the various theoretical resources in the humanities and social sciences, it is Arendt, more than Agamben and Foucault, who offers clear grounds for arguing that, in politics, ‘life’ is not the highest good. </w:t>
      </w:r>
    </w:p>
    <w:p w:rsidR="00135425" w:rsidRPr="0029045F" w:rsidRDefault="00135425" w:rsidP="00135425"/>
    <w:p w:rsidR="00135425" w:rsidRPr="0029045F" w:rsidRDefault="00135425" w:rsidP="00135425">
      <w:pPr>
        <w:pStyle w:val="Heading4"/>
      </w:pPr>
      <w:r w:rsidRPr="0029045F">
        <w:t>The law subjugates refugees to the unknown norms of the country and wait for acceptance by the state for citizenry legitimizes the law and state’s power over them</w:t>
      </w:r>
    </w:p>
    <w:p w:rsidR="00135425" w:rsidRPr="0029045F" w:rsidRDefault="00135425" w:rsidP="00135425">
      <w:pPr>
        <w:rPr>
          <w:rStyle w:val="Style13ptBold"/>
        </w:rPr>
      </w:pPr>
      <w:r w:rsidRPr="0029045F">
        <w:rPr>
          <w:rStyle w:val="Style13ptBold"/>
        </w:rPr>
        <w:t>Jeffers 11</w:t>
      </w:r>
    </w:p>
    <w:p w:rsidR="00135425" w:rsidRPr="0029045F" w:rsidRDefault="00135425" w:rsidP="00135425">
      <w:r w:rsidRPr="0029045F">
        <w:t xml:space="preserve">[ALISON JEFFERS Lecturer in Applied Theatre and Contemporary Performance at the University of Manchester, UK. She has extensive experience of teaching and of working with community groups using drama and theatre, Refugees, Theatre and Crisis: Performing Global Identities (Performance Interventions), 8/24/11, </w:t>
      </w:r>
      <w:hyperlink r:id="rId27" w:anchor="v=onepage&amp;q=asylum%20biopolitical%20tattooing&amp;f=false" w:history="1">
        <w:r w:rsidRPr="0029045F">
          <w:rPr>
            <w:rStyle w:val="Hyperlink"/>
          </w:rPr>
          <w:t>https://books.google.com/books?id=keNRVhW03xEC&amp;pg=PA37&amp;lpg=PA37&amp;dq=asylum+biopolitical+tattooing&amp;source=bl&amp;ots=znw3eTG0KK&amp;sig=13btaMNdlSb6omb_ddjVjECn_as&amp;hl=en&amp;sa=X&amp;ved=0ahUKEwjF4b7Q0_HbAhUKyoMKHfc4BOwQ6AEITTAF#v=onepage&amp;q=asylum%20biopolitical%20tattooing&amp;f=false</w:t>
        </w:r>
      </w:hyperlink>
      <w:r w:rsidRPr="0029045F">
        <w:t>, emy]</w:t>
      </w:r>
    </w:p>
    <w:p w:rsidR="00135425" w:rsidRPr="0029045F" w:rsidRDefault="00135425" w:rsidP="00135425">
      <w:r w:rsidRPr="0029045F">
        <w:t xml:space="preserve">One of the </w:t>
      </w:r>
      <w:r w:rsidRPr="0029045F">
        <w:rPr>
          <w:u w:val="single"/>
        </w:rPr>
        <w:t>clearest ways to illustrate bureaucratic performance is through Kafka's parable Before the Law</w:t>
      </w:r>
      <w:r w:rsidRPr="0029045F">
        <w:t xml:space="preserve">. Examining this rather strange and elliptical short story illuminates some of the complex ways in which refugees are affected by juridical practices in western coun- tries, in particular the effect of naming. Kafka's parable Before the Law starts 'before the Law stands a doorkeeper. TO this doorkeeper comes a man from the country and prays for admittance to the Law' (Kafka, 2005: 3). The man from the country waits for admittance despite the fact that 'the gate stands open as usual' so there is no physical barrier to his admittance to the law which 'always remains open, marking a limit without itself posing an obstacle or barrier' (Derrida, 1992: 203). Thinking that the Law 'should surely be access- ible to all and to everyone' he notes the fierce appearance Of the doorkeeper and decides to wait until he gets permission. The country man curses his luck and grows old wailing to be admitted. Eventually, close to death, he addresses the doorkeeper 'Everyone strives to reach the law so how does it happen that for all these many years no one but myself has ever begged for admittance?' (Kafka, 2005: 3). The doorkeeper roars in his ear 'No one else could ever be admitted here, since this gate was made only for you. I am now going to shut it' (Ibid.: 4) and there the parable ends. This enigmatic story has produced a range of readings (Agamben, 1998; Butler, 1999; Derrida, 1992) some of which will be examined below. This </w:t>
      </w:r>
      <w:r w:rsidRPr="0029045F">
        <w:rPr>
          <w:u w:val="single"/>
        </w:rPr>
        <w:t xml:space="preserve">story provides a key to understanding refugees' rela- tionship to bureaucratic performance </w:t>
      </w:r>
      <w:r w:rsidRPr="0029045F">
        <w:t xml:space="preserve">which goes beyond the Kafkaesque labyrinths of juridical practice in relation to refugees (although that is an important part Of the picture) and </w:t>
      </w:r>
      <w:r w:rsidRPr="0029045F">
        <w:rPr>
          <w:u w:val="single"/>
        </w:rPr>
        <w:t>shows the implications of the fact that the law is created at the moment when the country man asks for admission and is denied, despite the door to the law being open</w:t>
      </w:r>
      <w:r w:rsidRPr="0029045F">
        <w:t xml:space="preserve">. </w:t>
      </w:r>
      <w:r w:rsidRPr="0029045F">
        <w:rPr>
          <w:u w:val="single"/>
        </w:rPr>
        <w:t>Just as the reader of this story cannot know which law is at issue, moral, judicial, political, natural, in the story the man also does not know /the law of cities and edifices protected by gates and boundaries, of spaces shut by doors</w:t>
      </w:r>
      <w:r w:rsidRPr="0029045F">
        <w:t xml:space="preserve">' (Derrida, 1992: 192). The </w:t>
      </w:r>
      <w:r w:rsidRPr="0029045F">
        <w:rPr>
          <w:u w:val="single"/>
        </w:rPr>
        <w:t>door proved not to be a passage to the law but the law it- self however the ignorance of the system on the part of the man from the country renders him powerless. He cannot perceive his situation. This is the situation that most asylum seekers find themselves in when they request asylum, far from home, often alone, ignorant Of the language, systems, cultures and values of the place in which they find themselves.</w:t>
      </w:r>
      <w:r w:rsidRPr="0029045F">
        <w:t xml:space="preserve"> O</w:t>
      </w:r>
      <w:r w:rsidRPr="0029045F">
        <w:rPr>
          <w:u w:val="single"/>
        </w:rPr>
        <w:t>n the edges of possibility, at the door to the inter- national laws of hospitality, the bureaucratic processing of asylum seekers' stories is characterised as a 'battle with unequal arms'</w:t>
      </w:r>
      <w:r w:rsidRPr="0029045F">
        <w:t xml:space="preserve"> (Charteris-Black, 2006: 436). Like the man from the country, </w:t>
      </w:r>
      <w:r w:rsidRPr="0029045F">
        <w:rPr>
          <w:u w:val="single"/>
        </w:rPr>
        <w:t>asylum seekers in western states have 'no itinerary, no method, to path to accede the law, to what should happen there'</w:t>
      </w:r>
      <w:r w:rsidRPr="0029045F">
        <w:t xml:space="preserve"> (Derrida, 1992: 196). Asylum seekers find themselves </w:t>
      </w:r>
      <w:r w:rsidRPr="0029045F">
        <w:rPr>
          <w:u w:val="single"/>
        </w:rPr>
        <w:t>at the mercy of a system that they do not understand; in the words of Shafaei at the start of this chapter, they do not know the 'magic code'</w:t>
      </w:r>
      <w:r w:rsidRPr="0029045F">
        <w:t xml:space="preserve">. For Agamben (1998: 47) before the Law </w:t>
      </w:r>
      <w:r w:rsidRPr="0029045F">
        <w:rPr>
          <w:u w:val="single"/>
        </w:rPr>
        <w:t>provides an 'exemplary abbreviation' of the structure of the 'sovereign ban', the ways in which the law creates its own power by setting up the norm and the exception</w:t>
      </w:r>
      <w:r w:rsidRPr="0029045F">
        <w:t xml:space="preserve">. </w:t>
      </w:r>
      <w:r w:rsidRPr="0029045F">
        <w:rPr>
          <w:u w:val="single"/>
        </w:rPr>
        <w:t>In this situation the 'essence of State sovereignty' does not lie in the monopoly to prohibit, sanction or rule but in the 'mon- opoly to decide, when the word "monopoly" is used'</w:t>
      </w:r>
      <w:r w:rsidRPr="0029045F">
        <w:t xml:space="preserve"> (Ibid.: 16). The sovereign ban </w:t>
      </w:r>
      <w:r w:rsidRPr="0029045F">
        <w:rPr>
          <w:u w:val="single"/>
        </w:rPr>
        <w:t>places the subject in an impossible situation when 'the law affirms itself with the greatest force precisely at the point in which it no longer prescribes anything'</w:t>
      </w:r>
      <w:r w:rsidRPr="0029045F">
        <w:t xml:space="preserve"> (Ibid.: 49). The man from the country is held in </w:t>
      </w:r>
      <w:r w:rsidRPr="0029045F">
        <w:rPr>
          <w:u w:val="single"/>
        </w:rPr>
        <w:t xml:space="preserve">the sovereign ban </w:t>
      </w:r>
      <w:r w:rsidRPr="0029045F">
        <w:t xml:space="preserve">and the open door meant only for him </w:t>
      </w:r>
      <w:r w:rsidRPr="0029045F">
        <w:rPr>
          <w:u w:val="single"/>
        </w:rPr>
        <w:t>'includes him in excluding him and excludes him in includ- ing him'</w:t>
      </w:r>
      <w:r w:rsidRPr="0029045F">
        <w:t xml:space="preserve"> (Ibid.: 50). </w:t>
      </w:r>
      <w:r w:rsidRPr="0029045F">
        <w:rPr>
          <w:u w:val="single"/>
        </w:rPr>
        <w:t>The fact that there is never any question of a trial or verdict, judgement or sentence makes the ordeal all the more ter- rifying and the man is 'prejudged' as a 'subject before a judgement which is always in preparation and always being deferred'</w:t>
      </w:r>
      <w:r w:rsidRPr="0029045F">
        <w:t xml:space="preserve"> (Derrida, 1992: 206). One thinks of the indefinite detention of </w:t>
      </w:r>
      <w:r w:rsidRPr="0029045F">
        <w:rPr>
          <w:u w:val="single"/>
        </w:rPr>
        <w:t>asylum seekers</w:t>
      </w:r>
      <w:r w:rsidRPr="0029045F">
        <w:t xml:space="preserve"> in many states, discussed in Chapter 3, </w:t>
      </w:r>
      <w:r w:rsidRPr="0029045F">
        <w:rPr>
          <w:u w:val="single"/>
        </w:rPr>
        <w:t>incarcerated for no reason that they can understand and with no knowledge of when or how or whether they might be released</w:t>
      </w:r>
      <w:r w:rsidRPr="0029045F">
        <w:t xml:space="preserve">. </w:t>
      </w:r>
      <w:r w:rsidRPr="0029045F">
        <w:rPr>
          <w:u w:val="single"/>
        </w:rPr>
        <w:t>Beyond this story of 'law at a standstill'</w:t>
      </w:r>
      <w:r w:rsidRPr="0029045F">
        <w:t xml:space="preserve"> (Nield, 2008: 142) </w:t>
      </w:r>
      <w:r w:rsidRPr="0029045F">
        <w:rPr>
          <w:u w:val="single"/>
        </w:rPr>
        <w:t>lies the 'state of exception' where large groups of people exist on the level of 'bare life' on 'an extratemporal and extraterritorial threshold in which the human body is separated from its normal political status and abandoned, in a state of exception, to the most extreme misfor- tunes</w:t>
      </w:r>
      <w:r w:rsidRPr="0029045F">
        <w:t xml:space="preserve">' (Agamben, 1998: 159). In this reading the state of exception, </w:t>
      </w:r>
      <w:r w:rsidRPr="0029045F">
        <w:rPr>
          <w:u w:val="single"/>
        </w:rPr>
        <w:t>created by asylum legislation under the influence of the United States' 'war on terror'</w:t>
      </w:r>
      <w:r w:rsidRPr="0029045F">
        <w:t xml:space="preserve"> and the walls going up around Fortress Europe, </w:t>
      </w:r>
      <w:r w:rsidRPr="0029045F">
        <w:rPr>
          <w:u w:val="single"/>
        </w:rPr>
        <w:t>has created large numbers of asylum seekers who have been aban- doned because they cannot be accommodated into the citizenry of any state. Recent moves to require biometric data at state borders pro- vide further illustration of the 'state of exception', and the resulting 'disaggregation between the human and the citizen</w:t>
      </w:r>
      <w:r w:rsidRPr="0029045F">
        <w:t xml:space="preserve">' (Nield, 2008: 142) that is produced. </w:t>
      </w:r>
      <w:r w:rsidRPr="0029045F">
        <w:rPr>
          <w:b/>
          <w:u w:val="single"/>
        </w:rPr>
        <w:t>Asylum seekers already inside the state's bor- der become a 'problem' that has to be 'managed'</w:t>
      </w:r>
      <w:r w:rsidRPr="0029045F">
        <w:t xml:space="preserve">. The Australian gov- ernment tried to deal with this problem through the policy of mandatory detention for all asylum seekers which proved so unpopu- lar (and expensive) that moves were made to phase out. </w:t>
      </w:r>
      <w:r w:rsidRPr="0029045F">
        <w:rPr>
          <w:u w:val="single"/>
        </w:rPr>
        <w:t>The alternative of allowing asylum seekers live in the community</w:t>
      </w:r>
      <w:r w:rsidRPr="0029045F">
        <w:t xml:space="preserve">, as they do in the UK and elsewhere, </w:t>
      </w:r>
      <w:r w:rsidRPr="0029045F">
        <w:rPr>
          <w:u w:val="single"/>
        </w:rPr>
        <w:t xml:space="preserve">created the need from the point of view of the authorities for them to be monitored in some way while their claims were being assessed. Governments resort to the technologies of the 'biopolitical tattoo' </w:t>
      </w:r>
      <w:r w:rsidRPr="0029045F">
        <w:t xml:space="preserve">(Agamben quoted in Nield, 2008: 139) </w:t>
      </w:r>
      <w:r w:rsidRPr="0029045F">
        <w:rPr>
          <w:u w:val="single"/>
        </w:rPr>
        <w:t>invented to detect crime, terrorism or, somewhat ironically identity theft, to mark and monitor asylum seekers</w:t>
      </w:r>
      <w:r w:rsidRPr="0029045F">
        <w:t xml:space="preserve">. In the UK, for example, it was reported that the finger prints of infants from asylum seeking fam- ilies were being taken,20 while there have been moves to 'tag' asylum seekers21 and to use voice recognition programmes to keep track of asylum seekers who are awaiting a decision on their legal status.2 </w:t>
      </w:r>
      <w:r w:rsidRPr="0029045F">
        <w:rPr>
          <w:b/>
          <w:u w:val="single"/>
        </w:rPr>
        <w:t>Citizens may experience unease or discomfort when crossing inter- national borders but non-citizens, refugees, must bear the full force of the state of exception, of the suspension of their rights as citizens and as humans</w:t>
      </w:r>
      <w:r w:rsidRPr="0029045F">
        <w:t xml:space="preserve">. </w:t>
      </w:r>
      <w:r w:rsidRPr="0029045F">
        <w:rPr>
          <w:u w:val="single"/>
        </w:rPr>
        <w:t>Bureaucratic performance then pictures the asylum seeker as the 'man from the country' who 'sits before the door of the law' awaiting judgment on their claims for asylum: it also demonstrates how refu- gees have no option but to 'sit and wait'</w:t>
      </w:r>
      <w:r w:rsidRPr="0029045F">
        <w:t xml:space="preserve">. However, </w:t>
      </w:r>
      <w:r w:rsidRPr="0029045F">
        <w:rPr>
          <w:b/>
          <w:u w:val="single"/>
        </w:rPr>
        <w:t>in this action, they are ineluctably placing authority with those on the other side of the closed door of the law and, by extension, of the entire judicial and political Structure that would grant them their request for safety and asylum.</w:t>
      </w:r>
      <w:r w:rsidRPr="0029045F">
        <w:t xml:space="preserve"> </w:t>
      </w:r>
      <w:r w:rsidRPr="0029045F">
        <w:rPr>
          <w:b/>
          <w:u w:val="single"/>
        </w:rPr>
        <w:t>Not only are they conjuring the law as they sit and wait, they are conjuring themselves, or bringing themselves into being as refugees. In approaching the door/border as those who would seek protection from the state within that space delineated by the border, they have no choice but 10 be produced at that border as refugees</w:t>
      </w:r>
      <w:r w:rsidRPr="0029045F">
        <w:t xml:space="preserve"> (Nield, 2006). This is the central paradox of refugee identity: </w:t>
      </w:r>
      <w:r w:rsidRPr="0029045F">
        <w:rPr>
          <w:u w:val="single"/>
        </w:rPr>
        <w:t>refu- gees' bureaucratic performances for the state force them to work hard to create an identity for which they have no desire but which they passionately desire at the same time.</w:t>
      </w:r>
      <w:r w:rsidRPr="0029045F">
        <w:t xml:space="preserve"> This ambivalence is acutely cap- tured in these words by Joy, the Nigerian refugee from the radio pro- ject in Manchester: </w:t>
      </w:r>
      <w:r w:rsidRPr="0029045F">
        <w:rPr>
          <w:u w:val="single"/>
        </w:rPr>
        <w:t>Asylum seeker is not a person it's the situation which makes you become one. It's not the real you. You are different. You are person like them. You have intelligence. You have capability to work. I mean, I don't know how to put it but asylum seeker is not a per- son, is not a human being, is just a situation</w:t>
      </w:r>
      <w:r w:rsidRPr="0029045F">
        <w:t xml:space="preserve">.2 </w:t>
      </w:r>
      <w:r w:rsidRPr="0029045F">
        <w:rPr>
          <w:u w:val="single"/>
        </w:rPr>
        <w:t>The 'jarring, even terrible, power of naming</w:t>
      </w:r>
      <w:r w:rsidRPr="0029045F">
        <w:t xml:space="preserve">' (Butler, 1997: 29) shows how the discourse which </w:t>
      </w:r>
      <w:r w:rsidRPr="0029045F">
        <w:rPr>
          <w:u w:val="single"/>
        </w:rPr>
        <w:t>creates the subject 'need not take the form of the voice at all' so that interpellation may appear without a speaker on 'bureaucratic forms, the census, adoption papers, employment applications'</w:t>
      </w:r>
      <w:r w:rsidRPr="0029045F">
        <w:t xml:space="preserve"> (Ibid.: 31). In this way 'bureaucratic and disciplinary diffusion of sovereign power produces discursive power that operates without a subject, but that constitutes the subject in the course of its operation' (Ibid.: 34). </w:t>
      </w:r>
      <w:r w:rsidRPr="0029045F">
        <w:rPr>
          <w:b/>
          <w:u w:val="single"/>
        </w:rPr>
        <w:t>This is what makes it possible to exercise power over the refugee without the need for the speaker's presence. The 'speech' of the state 'often takes its sovereign form, whereby speaking of declarations are, literally, "acts" of law'</w:t>
      </w:r>
      <w:r w:rsidRPr="0029045F">
        <w:t xml:space="preserve"> (Ibid.: 16). In France illegal immigrants are often referred, to as sans papiers, literally 'those with- out papers' and in the US illegal immigrants are designated as 'undocumented aliens'. This is a good example of the 'literacy of bur- eaucracy' (Conquergood, 2002: 147) and points to the irony that, although refugees are bombarded with some papers, those papers that matter, passports or letters offering refuge, are withheld. </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Link—Specific Countries</w:t>
      </w:r>
    </w:p>
    <w:p w:rsidR="00135425" w:rsidRPr="0029045F" w:rsidRDefault="00135425" w:rsidP="00135425"/>
    <w:p w:rsidR="00135425" w:rsidRPr="0029045F" w:rsidRDefault="00135425" w:rsidP="00135425">
      <w:pPr>
        <w:pStyle w:val="Heading4"/>
      </w:pPr>
      <w:r w:rsidRPr="0029045F">
        <w:t>The aff’s prioritization of one group enforces the state of exception and the polysemic nature of the border, through dehumanization and stigmatization</w:t>
      </w:r>
    </w:p>
    <w:p w:rsidR="00135425" w:rsidRPr="0029045F" w:rsidRDefault="00135425" w:rsidP="00135425">
      <w:pPr>
        <w:rPr>
          <w:rStyle w:val="Style13ptBold"/>
        </w:rPr>
      </w:pPr>
      <w:r w:rsidRPr="0029045F">
        <w:rPr>
          <w:rStyle w:val="Style13ptBold"/>
        </w:rPr>
        <w:t>Ajana13’</w:t>
      </w:r>
    </w:p>
    <w:p w:rsidR="00135425" w:rsidRPr="0029045F" w:rsidRDefault="00135425" w:rsidP="00135425">
      <w:r w:rsidRPr="0029045F">
        <w:t xml:space="preserve">[tihaj has a BA (Hons) with First Class in Media Studies and Computing Science from London South Bank University, an MA with Distinction in Digital Media from Goldsmiths College, University of London, and a PhD in Sociology from London School of Economics and Political Science, Governing through Biometrics: The Biopolitics of Identity, 9/25/13, </w:t>
      </w:r>
      <w:hyperlink r:id="rId28" w:anchor="v=onepage&amp;q&amp;f=falsem" w:history="1">
        <w:r w:rsidRPr="0029045F">
          <w:rPr>
            <w:rStyle w:val="Hyperlink"/>
          </w:rPr>
          <w:t>https://books.google.com/books?id=LSohAQAAQBAJ&amp;printsec=frontcover&amp;source=gbs_ViewAPI#v=onepage&amp;q&amp;f=falsem</w:t>
        </w:r>
      </w:hyperlink>
      <w:r w:rsidRPr="0029045F">
        <w:t>, emy]</w:t>
      </w:r>
    </w:p>
    <w:p w:rsidR="00135425" w:rsidRPr="0029045F" w:rsidRDefault="00135425" w:rsidP="00135425">
      <w:pPr>
        <w:rPr>
          <w:u w:val="single"/>
        </w:rPr>
      </w:pPr>
      <w:r w:rsidRPr="0029045F">
        <w:t xml:space="preserve">The second aspect relates to </w:t>
      </w:r>
      <w:r w:rsidRPr="0029045F">
        <w:rPr>
          <w:u w:val="single"/>
        </w:rPr>
        <w:t>the polysemic nature of the border</w:t>
      </w:r>
      <w:r w:rsidRPr="0029045F">
        <w:t xml:space="preserve"> (Balibar, 2002: 81); polysemic in that it </w:t>
      </w:r>
      <w:r w:rsidRPr="0029045F">
        <w:rPr>
          <w:u w:val="single"/>
        </w:rPr>
        <w:t>creates different phenomenological experiences for different people</w:t>
      </w:r>
      <w:r w:rsidRPr="0029045F">
        <w:t xml:space="preserve">. For instance, we know well, all too well, that </w:t>
      </w:r>
      <w:r w:rsidRPr="0029045F">
        <w:rPr>
          <w:u w:val="single"/>
        </w:rPr>
        <w:t>crossing the borders of Europe with a European passport is not the same as crossing them with an African passport</w:t>
      </w:r>
      <w:r w:rsidRPr="0029045F">
        <w:t xml:space="preserve">.9 so while </w:t>
      </w:r>
      <w:r w:rsidRPr="0029045F">
        <w:rPr>
          <w:u w:val="single"/>
        </w:rPr>
        <w:t>some are endowed with the right to 'smooth passage', others are enduring an 'excess of bordering'</w:t>
      </w:r>
      <w:r w:rsidRPr="0029045F">
        <w:t xml:space="preserve">: The challenge here is to allow those who qualify for entry to pass through the controls as quickly as possible, maximizing the time spent on identifying those who try to enter clandestinely. (Home Office, 2002a: 17) We will develop processes which allow entry to the UK to be automated by using biometrics technology, such as iris or facial recognition or fingerprints [ ... ] not only to detect and deter clandestine entrants, but also to increase further the effectiveness of the control and the speed at which certain passengers will be able to pass through on their arrival in the UK. (ibid.: 95) In this respect, </w:t>
      </w:r>
      <w:r w:rsidRPr="0029045F">
        <w:rPr>
          <w:u w:val="single"/>
        </w:rPr>
        <w:t>the notion of border acquires different meanings and yields different material and psychological experiences that have almost nothing in common except a name</w:t>
      </w:r>
      <w:r w:rsidRPr="0029045F">
        <w:t xml:space="preserve">: the border (Balibar, 2002: 81). For that matter, Balibar argues that borders are designed to </w:t>
      </w:r>
      <w:r w:rsidRPr="0029045F">
        <w:rPr>
          <w:u w:val="single"/>
        </w:rPr>
        <w:t xml:space="preserve">establish 'an international class differentiation' whereby the rich asserts a surplus of rights </w:t>
      </w:r>
      <w:r w:rsidRPr="0029045F">
        <w:t xml:space="preserve">(ibid.: 83) </w:t>
      </w:r>
      <w:r w:rsidRPr="0029045F">
        <w:rPr>
          <w:u w:val="single"/>
        </w:rPr>
        <w:t>through, for instance, her 'worthy' passport/ID card, whereas the poor continues to exercise, what we may imagine as, the Sisyphean activity of circulating upwards and downwards until the border becomes a place where she resides, or until she becomes the 'border itself'</w:t>
      </w:r>
      <w:r w:rsidRPr="0029045F">
        <w:t xml:space="preserve">. As vividly and poignantly illustrated by Raj's (2005: 9) depiction which warrants quoting at some length: The border </w:t>
      </w:r>
      <w:r w:rsidRPr="0029045F">
        <w:rPr>
          <w:u w:val="single"/>
        </w:rPr>
        <w:t>for some — those who travel through the Chunnel by Eurostar daily from London to Paris, or the travel writer, who on a whim decides to attempt a reverse crossing from Europe into Africa and manages to do so on 'her own' — is an indication of a 'surplus of rights'</w:t>
      </w:r>
      <w:r w:rsidRPr="0029045F">
        <w:t xml:space="preserve">. </w:t>
      </w:r>
      <w:r w:rsidRPr="0029045F">
        <w:rPr>
          <w:u w:val="single"/>
        </w:rPr>
        <w:t>For others</w:t>
      </w:r>
      <w:r w:rsidRPr="0029045F">
        <w:t xml:space="preserve">, however — </w:t>
      </w:r>
      <w:r w:rsidRPr="0029045F">
        <w:rPr>
          <w:u w:val="single"/>
        </w:rPr>
        <w:t>those who live in Sangatte and those who roam the port</w:t>
      </w:r>
      <w:r w:rsidRPr="0029045F">
        <w:t xml:space="preserve"> </w:t>
      </w:r>
      <w:r w:rsidRPr="0029045F">
        <w:rPr>
          <w:u w:val="single"/>
        </w:rPr>
        <w:t>at dusk</w:t>
      </w:r>
      <w:r w:rsidRPr="0029045F">
        <w:t xml:space="preserve"> seeking access to a ferry or a freight train, </w:t>
      </w:r>
      <w:r w:rsidRPr="0029045F">
        <w:rPr>
          <w:u w:val="single"/>
        </w:rPr>
        <w:t>for the Moroccan children who are dumped at the border daily or 'cleansed' out of their sleeping hideouts at night</w:t>
      </w:r>
      <w:r w:rsidRPr="0029045F">
        <w:t xml:space="preserve"> by municipal sanitation trucks, but attempt to climb the fence back into Ceuta at night, </w:t>
      </w:r>
      <w:r w:rsidRPr="0029045F">
        <w:rPr>
          <w:u w:val="single"/>
        </w:rPr>
        <w:t>or the Africans at Calamocarro who staged a riot (only to find themselves deported) when it turned out that all Kurds in Ceuta were granted political asylum</w:t>
      </w:r>
      <w:r w:rsidRPr="0029045F">
        <w:t xml:space="preserve"> — the border becomes 'an extraordinarily viscous spatio-temporal zone, almost a home' as they repeatedly encounter and are regulated by it (Balibar 2002: 83; Guardian 15.vi.2001, 17.viii.2001; Atlantic Monthly Jan. 2000). so, </w:t>
      </w:r>
      <w:r w:rsidRPr="0029045F">
        <w:rPr>
          <w:u w:val="single"/>
        </w:rPr>
        <w:t>when the sub-prefect of Calais compares the town port to a piece of Gruyére, or when a British travel writer tells us how easily she and her husband negotiated the mélée Of a crossing into Africa 'on their own' on an intrepid adventure, we are witnessing a double gesture at the level of ideological discursive production (with material effect!)</w:t>
      </w:r>
      <w:r w:rsidRPr="0029045F">
        <w:t xml:space="preserve"> (Guardian 7.viii.1999; 11.xii.1999). </w:t>
      </w:r>
      <w:r w:rsidRPr="0029045F">
        <w:rPr>
          <w:u w:val="single"/>
        </w:rPr>
        <w:t>The first gesture is one of stigmatization and dehumanization</w:t>
      </w:r>
      <w:r w:rsidRPr="0029045F">
        <w:t xml:space="preserve"> […] the </w:t>
      </w:r>
      <w:r w:rsidRPr="0029045F">
        <w:rPr>
          <w:u w:val="single"/>
        </w:rPr>
        <w:t>residents of Sangatte become mice, or worse, rats eating through cheese, and the Moroccans and Africans climbing over fences equipped with movement sensors and bathed in halogen light are no longer people for they do not possess the right papers</w:t>
      </w:r>
      <w:r w:rsidRPr="0029045F">
        <w:t xml:space="preserve">. (Atlantic Monthly Jan. 2000; BBC 19.iv.2004) For these 'people', </w:t>
      </w:r>
      <w:r w:rsidRPr="0029045F">
        <w:rPr>
          <w:u w:val="single"/>
        </w:rPr>
        <w:t>the border becomes a dangerous zone behind which the 'life-and-death question'</w:t>
      </w:r>
      <w:r w:rsidRPr="0029045F">
        <w:t xml:space="preserve"> (Balibar, 2002: 77) lurks relentlessly. It </w:t>
      </w:r>
      <w:r w:rsidRPr="0029045F">
        <w:rPr>
          <w:u w:val="single"/>
        </w:rPr>
        <w:t xml:space="preserve">becomes a zone of negotiation whereby identities, existences, modes of presence are contested continuously </w:t>
      </w:r>
      <w:r w:rsidRPr="0029045F">
        <w:t xml:space="preserve">(ibid.: 90). Ultimately, </w:t>
      </w:r>
      <w:r w:rsidRPr="0029045F">
        <w:rPr>
          <w:u w:val="single"/>
        </w:rPr>
        <w:t>the border becomes a 'home'</w:t>
      </w:r>
      <w:r w:rsidRPr="0029045F">
        <w:t xml:space="preserve">. A </w:t>
      </w:r>
      <w:r w:rsidRPr="0029045F">
        <w:rPr>
          <w:u w:val="single"/>
        </w:rPr>
        <w:t>primary example is to be found in the proliferating phenomenon of transit zones and detention centers</w:t>
      </w:r>
      <w:r w:rsidRPr="0029045F">
        <w:t xml:space="preserve"> in which 'awaiting' populations are placed '(sometimes for several years, sometimes in a periodically repeated fashion)' (ibid.), and sometimes even fatally. This is indicative of the polysemic and paradoxical function of borders whereby the points of transit and transition are spreading, as Marc Augé (in Fuller, 2003b) observes, 'under luxurious or inhuman conditions'. That is to say, </w:t>
      </w:r>
      <w:r w:rsidRPr="0029045F">
        <w:rPr>
          <w:u w:val="single"/>
        </w:rPr>
        <w:t xml:space="preserve">either in the form of five stars hotel chains or in the form of refugee camps; either in the form of VIP lounges or in the form of detention centers. </w:t>
      </w:r>
    </w:p>
    <w:p w:rsidR="00135425" w:rsidRPr="0029045F" w:rsidRDefault="00135425" w:rsidP="00135425"/>
    <w:p w:rsidR="00135425" w:rsidRPr="0029045F" w:rsidRDefault="00135425" w:rsidP="00135425">
      <w:pPr>
        <w:pStyle w:val="Heading3"/>
      </w:pPr>
      <w:r w:rsidRPr="0029045F">
        <w:t>1NC/2NC Link—Tech Innovation</w:t>
      </w:r>
    </w:p>
    <w:p w:rsidR="00135425" w:rsidRPr="0029045F" w:rsidRDefault="00135425" w:rsidP="00135425"/>
    <w:p w:rsidR="00135425" w:rsidRPr="0029045F" w:rsidRDefault="00135425" w:rsidP="00135425">
      <w:pPr>
        <w:pStyle w:val="Heading4"/>
      </w:pPr>
      <w:r w:rsidRPr="0029045F">
        <w:t>Tech innovation gives the oppressive state the tools of control that they need in order to subjugate everyone to the rule of law and the state of exception</w:t>
      </w:r>
    </w:p>
    <w:p w:rsidR="00135425" w:rsidRPr="0029045F" w:rsidRDefault="00135425" w:rsidP="00135425">
      <w:pPr>
        <w:rPr>
          <w:rStyle w:val="Style13ptBold"/>
        </w:rPr>
      </w:pPr>
      <w:r w:rsidRPr="0029045F">
        <w:rPr>
          <w:rStyle w:val="Style13ptBold"/>
        </w:rPr>
        <w:t>Lacy 14</w:t>
      </w:r>
    </w:p>
    <w:p w:rsidR="00135425" w:rsidRPr="0029045F" w:rsidRDefault="00135425" w:rsidP="00135425">
      <w:r w:rsidRPr="0029045F">
        <w:t xml:space="preserve">[Mark Lacy is Lecturer in the Department of Politics and International Relations, Lancaster University, UK, and author or editor of three books, Security, Technology and Global Politics: Thinking with Virilio, PRIO New Security Studies, </w:t>
      </w:r>
      <w:hyperlink r:id="rId29" w:anchor="v=onepage&amp;q=tech%20innovation%20agamben&amp;f=false" w:history="1">
        <w:r w:rsidRPr="0029045F">
          <w:rPr>
            <w:rStyle w:val="Hyperlink"/>
          </w:rPr>
          <w:t>https://books.google.com/books?id=1m7MAgAAQBAJ&amp;pg=PT93&amp;lpg=PT93&amp;dq=tech+innovation+agamben&amp;source=bl&amp;ots=whnShgzqqF&amp;sig=iFIGJIP0LiIuEEdupdjTgHqWfn8&amp;hl=en&amp;sa=X&amp;ved=0ahUKEwjRp-Txg_fbAhUN84MKHb0bBOMQ6AEIVDAE#v=onepage&amp;q=tech%20innovation%20agamben&amp;f=false</w:t>
        </w:r>
      </w:hyperlink>
      <w:r w:rsidRPr="0029045F">
        <w:t>, 2/11/14, emy]</w:t>
      </w:r>
    </w:p>
    <w:p w:rsidR="00135425" w:rsidRPr="0029045F" w:rsidRDefault="00135425" w:rsidP="00135425">
      <w:pPr>
        <w:rPr>
          <w:u w:val="single"/>
        </w:rPr>
      </w:pPr>
      <w:r w:rsidRPr="0029045F">
        <w:t xml:space="preserve">How to use new technologies to enhance military capability in urban space continues to obsess military strategists and technologists: </w:t>
      </w:r>
      <w:r w:rsidRPr="0029045F">
        <w:rPr>
          <w:u w:val="single"/>
        </w:rPr>
        <w:t>it is an area Of research and development where you do not have to look far to come across a range of technologies that are being created (or imagined) to enable more extensive — and intensive — control Of urban space</w:t>
      </w:r>
      <w:r w:rsidRPr="0029045F">
        <w:t xml:space="preserve">, </w:t>
      </w:r>
      <w:r w:rsidRPr="0029045F">
        <w:rPr>
          <w:u w:val="single"/>
        </w:rPr>
        <w:t xml:space="preserve">responding to the anxiety that has haunted military thinkers </w:t>
      </w:r>
      <w:r w:rsidRPr="0029045F">
        <w:t xml:space="preserve">since the time of Sun Tzu, who declared in The Art of War. 'The lowest form of war is to attack cities. Siege warfare is a last resort.'51 The fortified town an 'immobile machine' — constantly has to innovate to 'fight against its inertia' : </w:t>
      </w:r>
      <w:r w:rsidRPr="0029045F">
        <w:rPr>
          <w:b/>
          <w:u w:val="single"/>
        </w:rPr>
        <w:t>stasis is death</w:t>
      </w:r>
      <w:r w:rsidRPr="0029045F">
        <w:t xml:space="preserve">. 52 </w:t>
      </w:r>
      <w:r w:rsidRPr="0029045F">
        <w:rPr>
          <w:u w:val="single"/>
        </w:rPr>
        <w:t>Stasis is death: there are so many innovative technologies being imagined for the future of urban war it is difficult to keep up</w:t>
      </w:r>
      <w:r w:rsidRPr="0029045F">
        <w:t xml:space="preserve">. Some will no doubt work and be used widely while others will be expensive experiments. </w:t>
      </w:r>
      <w:r w:rsidRPr="0029045F">
        <w:rPr>
          <w:u w:val="single"/>
        </w:rPr>
        <w:t>New technologies are constantly 'hyped' in the media to the point that it seems pointless covering all the possible technologies that will transform everyday life and endo-colonization.</w:t>
      </w:r>
      <w:r w:rsidRPr="0029045F">
        <w:t xml:space="preserve"> </w:t>
      </w:r>
      <w:r w:rsidRPr="0029045F">
        <w:rPr>
          <w:b/>
          <w:u w:val="single"/>
        </w:rPr>
        <w:t>Much of the current research focuses on creating the most 'information rich' network analysis/picture53 of the urban space in order to be able to assess as quickly as possible whether an individual, car or building presents a risk; and then providing the capability for police/military to have the means to act on this information.</w:t>
      </w:r>
      <w:r w:rsidRPr="0029045F">
        <w:t xml:space="preserve">54 </w:t>
      </w:r>
      <w:r w:rsidRPr="0029045F">
        <w:rPr>
          <w:u w:val="single"/>
        </w:rPr>
        <w:t>For example</w:t>
      </w:r>
      <w:r w:rsidRPr="0029045F">
        <w:t>, there is a great deal of interest (or hype) in the possibilities of</w:t>
      </w:r>
      <w:r w:rsidRPr="0029045F">
        <w:rPr>
          <w:u w:val="single"/>
        </w:rPr>
        <w:t xml:space="preserve"> facial recognition</w:t>
      </w:r>
      <w:r w:rsidRPr="0029045F">
        <w:t xml:space="preserve"> and 'Google Glass' that can be used by police: One headline declared, 'Brazilian police to use Robocop-style facial recognition glasses to catch hooligans at 2014 World Cup' .55 There is also considerable interest in the </w:t>
      </w:r>
      <w:r w:rsidRPr="0029045F">
        <w:rPr>
          <w:u w:val="single"/>
        </w:rPr>
        <w:t>non-human dimension of future urban war</w:t>
      </w:r>
      <w:r w:rsidRPr="0029045F">
        <w:t xml:space="preserve">, on how to manage the inevitable messiness and uncertainty Of urban war through the use Of </w:t>
      </w:r>
      <w:r w:rsidRPr="0029045F">
        <w:rPr>
          <w:u w:val="single"/>
        </w:rPr>
        <w:t>robots and drones</w:t>
      </w:r>
      <w:r w:rsidRPr="0029045F">
        <w:t xml:space="preserve"> (the Minorty Report-style dream of total information awareness where robotic-vision machine spiders can move through a building allowing the military or police to capture everything they need to control a situation).56 TO be sure, many of the technologies currently touted as the instruments that will transform the future of war and security will either not be developed — or will be quickly superceded by new practices and technologies. But </w:t>
      </w:r>
      <w:r w:rsidRPr="0029045F">
        <w:rPr>
          <w:u w:val="single"/>
        </w:rPr>
        <w:t>the inevitability of urban war being a vital and important challenge for policymakers appears to be the accepted wisdom of the military class, who are focusing on the potential for insecurity and danger in the éra cities of the twenty-first century</w:t>
      </w:r>
      <w:r w:rsidRPr="0029045F">
        <w:t xml:space="preserve">. For Virilio, what seems clear is that some Of the technological innovation that emerges from </w:t>
      </w:r>
      <w:r w:rsidRPr="0029045F">
        <w:rPr>
          <w:u w:val="single"/>
        </w:rPr>
        <w:t>this research will filter back into the domestic spaces Of political community through the process Of endo- colonization</w:t>
      </w:r>
      <w:r w:rsidRPr="0029045F">
        <w:t xml:space="preserve">. Indeed, it is easy to come across Minority Report-like projections on the technologies that will try to produce a 'society Of transparency' that will eradicate Or limit crime and terrorist attacks through an intensive form Of surveillance and tracking of individuals and technologies, developments that promise to strike the right balance between liberty and security. </w:t>
      </w:r>
      <w:r w:rsidRPr="0029045F">
        <w:rPr>
          <w:u w:val="single"/>
        </w:rPr>
        <w:t>The obsession with controlling and monitoring circulation in ever more detail, precision and pre-emptive power is one Of the dominant logics Of security in the city; the dream Of being able to track and monitor everything in a territory</w:t>
      </w:r>
      <w:r w:rsidRPr="0029045F">
        <w:t xml:space="preserve">. </w:t>
      </w:r>
      <w:r w:rsidRPr="0029045F">
        <w:rPr>
          <w:u w:val="single"/>
        </w:rPr>
        <w:t>For</w:t>
      </w:r>
      <w:r w:rsidRPr="0029045F">
        <w:t xml:space="preserve"> the Italian philosopher, Giorgio </w:t>
      </w:r>
      <w:r w:rsidRPr="0029045F">
        <w:rPr>
          <w:u w:val="single"/>
        </w:rPr>
        <w:t>Agamben, it is vital to resist participating with the states deployment Of the new technologies designed to protect citizens in liberal democracies, to resist the political and cultural anxiety that stasis is death.</w:t>
      </w:r>
      <w:r w:rsidRPr="0029045F">
        <w:t xml:space="preserve"> Agamben refused to travel to the United States in 2004 because of the need for him to provide </w:t>
      </w:r>
      <w:r w:rsidRPr="0029045F">
        <w:rPr>
          <w:u w:val="single"/>
        </w:rPr>
        <w:t>biometric information</w:t>
      </w:r>
      <w:r w:rsidRPr="0029045F">
        <w:t xml:space="preserve"> at the US border. He set Out his reasons to not travel in an , 57 essay, 'No to Biopolitical Tattooing, arguing that he sees </w:t>
      </w:r>
      <w:r w:rsidRPr="0029045F">
        <w:rPr>
          <w:u w:val="single"/>
        </w:rPr>
        <w:t>these technologies Of surveillance and control as a contribution to the increasing 'animalization' of human beings by the state, comparing biometric technologies to the tattooing used in the concentration camps, suggesting that technologies used on 'foreigners' are often later used on the rest of the citizenry</w:t>
      </w:r>
      <w:r w:rsidRPr="0029045F">
        <w:t xml:space="preserve">: I would have liked to suggest that tattooing at Auschwitz undoubtedly seemed the most normal and economic way to regulate the enrolment and registration Of deported persons into concentration camps. </w:t>
      </w:r>
      <w:r w:rsidRPr="0029045F">
        <w:rPr>
          <w:u w:val="single"/>
        </w:rPr>
        <w:t>The biopolitical tattooing the United States imposes now to enter its territory could well be the precursor to what we will be asked to accept later as the normal identity registration of a good citizen in the state's gears and mechanisms</w:t>
      </w:r>
      <w:r w:rsidRPr="0029045F">
        <w:t xml:space="preserve">.58 I have used this essay in my teaching of security and politics where — at the undergraduate level, in particular — you often find that issues Of surveillance and new security technologies are often viewed as unproblematic: </w:t>
      </w:r>
      <w:r w:rsidRPr="0029045F">
        <w:rPr>
          <w:u w:val="single"/>
        </w:rPr>
        <w:t>why worry if you haven't done anything wrong, and so on</w:t>
      </w:r>
      <w:r w:rsidRPr="0029045F">
        <w:t xml:space="preserve">. But </w:t>
      </w:r>
      <w:r w:rsidRPr="0029045F">
        <w:rPr>
          <w:u w:val="single"/>
        </w:rPr>
        <w:t>the point that Agamben is making is that even if we do not feel the need to worry about these technologies right now — especially white university students or academics living and working in the safety of a campus — the potential Of these initiatives is to intensify the infrastructure of control in a manner that has the potential to be dangerous in the future, in future states Of emergency or crisis.</w:t>
      </w:r>
      <w:r w:rsidRPr="0029045F">
        <w:t xml:space="preserve">59 If, Agamben seems to be suggesting, </w:t>
      </w:r>
      <w:r w:rsidRPr="0029045F">
        <w:rPr>
          <w:u w:val="single"/>
        </w:rPr>
        <w:t>one has intensified the technologies of 'endo-colonization' and 'control society' then the policing Of the state could become very dangerous for all in times of crisis and emergency: it is an illusion — easily maintained by a couple of decades of rapid technological innovation and economic globalization to think that liberal democracies are 'failsafe' mechanisms that will be able to immunize themselves from the worst excesses of political violence experienced in the twentieth century</w:t>
      </w:r>
      <w:r w:rsidRPr="0029045F">
        <w:t xml:space="preserve">. Equally, the </w:t>
      </w:r>
      <w:r w:rsidRPr="0029045F">
        <w:rPr>
          <w:u w:val="single"/>
        </w:rPr>
        <w:t>increased security technologies and architectures of control might simply become a mundane aspect of life in 'Ininimum' states, normalizing our sense of being 'foreigners within'</w:t>
      </w:r>
      <w:r w:rsidRPr="0029045F">
        <w:t xml:space="preserve">, passive objects of control: does our movement through the 'naked' body scanners at airports, for example, </w:t>
      </w:r>
      <w:r w:rsidRPr="0029045F">
        <w:rPr>
          <w:u w:val="single"/>
        </w:rPr>
        <w:t xml:space="preserve">have implications for how we see the state (and ourselves, Our relation to the state, to power) that we are not able to grasp yet? </w:t>
      </w:r>
    </w:p>
    <w:p w:rsidR="00135425" w:rsidRPr="0029045F" w:rsidRDefault="00135425" w:rsidP="00135425"/>
    <w:p w:rsidR="00135425" w:rsidRPr="0029045F" w:rsidRDefault="00135425" w:rsidP="00135425">
      <w:pPr>
        <w:pStyle w:val="Heading3"/>
      </w:pPr>
      <w:r w:rsidRPr="0029045F">
        <w:t>1NC Link—Terrorism</w:t>
      </w:r>
    </w:p>
    <w:p w:rsidR="00135425" w:rsidRPr="0029045F" w:rsidRDefault="00135425" w:rsidP="00135425"/>
    <w:p w:rsidR="00135425" w:rsidRPr="0029045F" w:rsidRDefault="00135425" w:rsidP="00135425">
      <w:pPr>
        <w:pStyle w:val="Heading4"/>
      </w:pPr>
      <w:r w:rsidRPr="0029045F">
        <w:t xml:space="preserve">State violence is becoming the norm in the name of the sovereign </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Giroux 15 </w:t>
      </w:r>
      <w:r w:rsidRPr="0029045F">
        <w:rPr>
          <w:rFonts w:asciiTheme="minorHAnsi" w:hAnsiTheme="minorHAnsi"/>
        </w:rPr>
        <w:t xml:space="preserve">(Henry, Holds the McMaster University Chair for Scholarship in the Public Interest in the English and Cultural Studies Department and is the Paulo Freire Distinguished Scholar in Critical Pedagogy. His most recent books are America’s Education Deficit and the War on Youth (Monthly Review Press, 2013), Neoliberalism’s War on Higher Education (Haymarket Press, 2014), The Public in Peril: Trump and the Menace of American Authoritarianism (Routledge, 2018), and the American Nightmare: Facing the Challenge of Fascism (City Lights, 2018), “Terrorism, Violence, and the Culture of Madness,” 3/30/15, </w:t>
      </w:r>
      <w:hyperlink r:id="rId30" w:history="1">
        <w:r w:rsidRPr="0029045F">
          <w:rPr>
            <w:rStyle w:val="Hyperlink"/>
            <w:rFonts w:asciiTheme="minorHAnsi" w:hAnsiTheme="minorHAnsi" w:cs="Calibri"/>
          </w:rPr>
          <w:t>https://www.counterpunch.org/2015/03/30/terrorism-violence-and-the-culture-of-madness/</w:t>
        </w:r>
      </w:hyperlink>
      <w:r w:rsidRPr="0029045F">
        <w:rPr>
          <w:rFonts w:asciiTheme="minorHAnsi" w:hAnsiTheme="minorHAnsi"/>
        </w:rPr>
        <w:t>) Heublein</w:t>
      </w:r>
    </w:p>
    <w:p w:rsidR="00135425" w:rsidRPr="0029045F" w:rsidRDefault="00135425" w:rsidP="00135425">
      <w:pPr>
        <w:rPr>
          <w:rFonts w:asciiTheme="minorHAnsi" w:hAnsiTheme="minorHAnsi"/>
          <w:sz w:val="14"/>
        </w:rPr>
      </w:pPr>
    </w:p>
    <w:p w:rsidR="00135425" w:rsidRPr="0029045F" w:rsidRDefault="00135425" w:rsidP="00135425">
      <w:pPr>
        <w:rPr>
          <w:rStyle w:val="Emphasis"/>
          <w:rFonts w:asciiTheme="minorHAnsi" w:hAnsiTheme="minorHAnsi"/>
        </w:rPr>
      </w:pPr>
      <w:r w:rsidRPr="0029045F">
        <w:rPr>
          <w:rFonts w:asciiTheme="minorHAnsi" w:hAnsiTheme="minorHAnsi"/>
          <w:sz w:val="14"/>
        </w:rPr>
        <w:t xml:space="preserve">The current extremists dominating Congress are frothing at the mouth to go to war with Iran, bomb Syria into the twilight zone, and further extend the reach of the American empire through its over bloated war machine to any country that questions the use of American power. One glaring example can be found in the constant and under analyzed televised images and stories of homegrown terrorists threatening to blow up malls, schools, and any other conceivable space where the public gathers. Other examples can be found in the militarized frothing and Islamophobia perpetrated by the Fox News Network, made concrete by the an almost fever pitched bellicosity that informs the majority of its commentaries and reactions to war on terror. Missing from the endless call for security, vengeance, and the use of state violence is the massive lawlessness produced by the United States government through targeted drone attacks on enemy combatants, the violation of civil liberties, and the almost unimaginable human suffering and hardship perpetrated through the American war machine in the Middle East, especially Iraq. Also missing is a history of lawlessness, imperialism, and torture that supported a host of authoritarian regimes propped up by the United States. Capitalizing on the pent up emotions and needs of an angry and grieving public for revenge, fueled by an unchecked Islamophobia, almost any reportage of a terrorist attack throughout the globe, further amplifies the hyped-up language of war, patriotism, and retaliation. Similarly, </w:t>
      </w:r>
      <w:r w:rsidRPr="0029045F">
        <w:rPr>
          <w:rStyle w:val="IntenseEmphasis"/>
          <w:rFonts w:asciiTheme="minorHAnsi" w:hAnsiTheme="minorHAnsi" w:cs="Calibri"/>
        </w:rPr>
        <w:t>conservative talking-heads write numerous op-eds and appear on endless talk shows fanning the fires of “patriotism” by calling upon the United States to expand the war against any one of a number of Arab countries that are considered terrorist states.</w:t>
      </w:r>
      <w:r w:rsidRPr="0029045F">
        <w:rPr>
          <w:rFonts w:asciiTheme="minorHAnsi" w:hAnsiTheme="minorHAnsi"/>
          <w:sz w:val="14"/>
        </w:rPr>
        <w:t xml:space="preserve"> For example, John Bolton, writing an op-ed for the New York Times insists that all attempts by the Obama administration to negotiate an arms deal with Iran is a sign of weakness. For Bolton, the only way to deal with Iran is to launch an attack on their nuclear infrastructure. The title of his op-ed sums up the organizing idea of the article: “To Stop Iran’s Bomb, Bomb Iran.”[13] In the current historical moment, the language of indiscriminate revenge and lawlessness seems to be winning the day. </w:t>
      </w:r>
      <w:r w:rsidRPr="0029045F">
        <w:rPr>
          <w:rStyle w:val="IntenseEmphasis"/>
          <w:rFonts w:asciiTheme="minorHAnsi" w:hAnsiTheme="minorHAnsi" w:cs="Calibri"/>
        </w:rPr>
        <w:t>This is a discourse unconscious of its own dangerous refusal to acknowledge the important role that democratic values and social justice must play in a truly “unified” rationale response, so as to prevent the further killing of innocent people, regardless of their religion, culture, and place of occupancy in the world</w:t>
      </w:r>
      <w:r w:rsidRPr="0029045F">
        <w:rPr>
          <w:rFonts w:asciiTheme="minorHAnsi" w:hAnsiTheme="minorHAnsi"/>
          <w:sz w:val="14"/>
        </w:rPr>
        <w:t xml:space="preserve">. Instead of viewing the current crisis as simply a new and more dangerous historical conjuncture that has nothing to learn from the past, it is crucial for the American public to begin to understand how the past might be useful in addressing what it means to live in a democracy at a time when democracy is not only viewed as an excess, but as a liability to the wishes and interests of the new extremists who now control the American government. The anti-democratic forces that define American history cannot be forgotten in the fog of political and cultural amnesia. </w:t>
      </w:r>
      <w:r w:rsidRPr="0029045F">
        <w:rPr>
          <w:rStyle w:val="IntenseEmphasis"/>
          <w:rFonts w:asciiTheme="minorHAnsi" w:hAnsiTheme="minorHAnsi" w:cs="Calibri"/>
        </w:rPr>
        <w:t>State violence and terrorism have a long history in the United States, both in its foreign and domestic policies, and ignoring this dark period of history means that nothing will be learned from the legacy of a politics that has indulged authoritarian ideologies and embraced violence as a central measure of power, national identity, and patriotism</w:t>
      </w:r>
      <w:r w:rsidRPr="0029045F">
        <w:rPr>
          <w:rFonts w:asciiTheme="minorHAnsi" w:hAnsiTheme="minorHAnsi"/>
          <w:sz w:val="14"/>
        </w:rPr>
        <w:t xml:space="preserve">.[14] At stake here is the need to establish a vision of society and a global order that safeguards its most basic civil liberties and notions of human rights. Any struggle against terrorism must begin with the pledge on the part of the United States that it will work in conjunction with international organizations, especially the United Nations, a refusal to engage in any military operations that might target civilians, and that it will rethink those aspects of its foreign policy that have allied it with repressive nations in which democratic liberties and civilian lives are under siege. Crimes overlooked will be repeated and intensified just as public memory is rendered a liability in the face of the discourse of revenge, demonization, and extreme violence. Many news commentators and journalists in the dominant press have taken up the events of September 11 within the context of World War II, invoking daily the symbols of revenge, retaliation, and war. Nostalgia is now used to justify and fuel a politics of in-security, fear, precarity, and demonization. The dominant media no longer functions in the interests of a democracy. Mainstream media supported Bush’s fabrications to justify the invasion of Iraq and never apologized for such despicable actions. It has rarely supported the heroic actions of whistleblowers such as Edward Snowden, Chelsea Manning, Thomas Drake, John Kiriakou, Jeffrey Sterling, and others.[15] Mainstream media has largely remained mute about the pardoning of those who tortured as a matter of state policy. Against an endless onslaught of images of jets bombing countries extending from Syria and Iraq to Afghanistan and Gaza, amply supplied by the Defense Department, the dominant media connects the war abroad with the domestic struggle at home by presenting numerous stories about the endless ways in which potential terrorists might use nuclear weapons, poison the food supply, or unleash biochemical agents on the American population. The increased fear and insecurity created by such stories simultaneously serve to legitimatize a host of anti-democratic practices at home-including “a concerted attack on civil liberties, freedom of expression, and freedom of the press,”[16] and a growing sentiment on the part of the American public that people who suggest that terrorism is, in part, caused by American foreign policy should not be allowed “to teach in the public schools, work in the government, and even make a speech at a college.”[17] This legacy of suppression has a long history in the United States, and it has returned with a vengeance in academia, especially for those academics, such as Norman Finkelstein and Steven G. Salaita, who have condemned America’s policies in the Middle East and the government’s support of the Israeli government’s policies towards Palestinians. Language itself has become militarized fed by an onslaught of extreme violence that now floods Hollywood films and the violence that dominates American television. Hollywood blockbusters such as American Sniper glorify war crimes and produce demonizing views of Islam.[18] Television programs such as Spartacus, The Following, Hannibal, True Detective, Justified, and Top of the Lake intensify the pleasure quotient for viewing extreme and graphic violence to an almost unimaginable degree. Graphic violence appears to provide one of the few outlets for Americans to express what has come to resemble what could be construed as a spiritual release. Extreme violence, including the sanctioning of state torture, may be one of the few practices left that allows the American people to feel alive, to mark what it means to be close to the register of death in a way that reminds them of the ability to feel within a culture that deadens every possibility of life. Under such circumstances, the reality of violence is infantilized, transformed into forms of entertainment that produce and legitimate a carnival of cruelty. The privatization of violence does more than maximize the pleasure quotient and heighten macho ebullience, it also gives violence a fascist edge by depoliticizing a culture in which the reality of violence takes on the form of state terrorism. Authoritarianism in this context becomes hysterical because it turns politics and neoliberalism “into a criminal system and keeps working towards the expansion of the realm of pure violence, where its advancement can proceed unhindered.”[19] </w:t>
      </w:r>
      <w:r w:rsidRPr="0029045F">
        <w:rPr>
          <w:rStyle w:val="Emphasis"/>
          <w:rFonts w:asciiTheme="minorHAnsi" w:hAnsiTheme="minorHAnsi"/>
        </w:rPr>
        <w:t>The extreme visibility of violence in American culture represents a willful pedagogy of carnage and gore designed to normalize its presence in American society and to legitimate its practice and presence as a matter of common sense</w:t>
      </w:r>
      <w:r w:rsidRPr="0029045F">
        <w:rPr>
          <w:rFonts w:asciiTheme="minorHAnsi" w:hAnsiTheme="minorHAnsi"/>
          <w:sz w:val="14"/>
        </w:rPr>
        <w:t>. Moreover</w:t>
      </w:r>
      <w:r w:rsidRPr="0029045F">
        <w:rPr>
          <w:rStyle w:val="IntenseEmphasis"/>
          <w:rFonts w:asciiTheme="minorHAnsi" w:hAnsiTheme="minorHAnsi" w:cs="Calibri"/>
        </w:rPr>
        <w:t>, war making and the militarization of public discourse and public space also serve as an uncritical homage to a form of hyper-masculinity that operates from the assumption that violence is not only the most important practice for mediating most problems, but that it is also central to identity formation itself.</w:t>
      </w:r>
      <w:r w:rsidRPr="0029045F">
        <w:rPr>
          <w:rFonts w:asciiTheme="minorHAnsi" w:hAnsiTheme="minorHAnsi"/>
          <w:sz w:val="14"/>
        </w:rPr>
        <w:t xml:space="preserve"> </w:t>
      </w:r>
      <w:r w:rsidRPr="0029045F">
        <w:rPr>
          <w:rStyle w:val="Emphasis"/>
          <w:rFonts w:asciiTheme="minorHAnsi" w:hAnsiTheme="minorHAnsi"/>
        </w:rPr>
        <w:t>Agency is now militarized and almost completely removed from any notion of civic values.</w:t>
      </w:r>
      <w:r w:rsidRPr="0029045F">
        <w:rPr>
          <w:rFonts w:asciiTheme="minorHAnsi" w:hAnsiTheme="minorHAnsi"/>
          <w:sz w:val="14"/>
        </w:rPr>
        <w:t xml:space="preserve"> We get a glimpse of this form of violent hyper-masculinity not only in the highly publicized brutality against women dished out by professional football players, but also in the endless stories of sexual abuse and violence now taking place in frat houses across America, many in some of the most prestigious colleges and universities. Violence has become the DNA of war making in the United States, escalating under Bush and Obama into a kind of war fever that embraces a death drive. As Robert J. Lifton points out, Warmaking can quickly become associated with “war fever,” the mobilization of public excitement to the point of a collective experience with transcendence. War then becomes heroic, even mythic, a task that must be carried out for the defense of one’s nation, to sustain its special historical destiny and the immortality of its people. ..War fever tends always to be sporadic and subject to disillusionment. Its underside is death anxiety, in this case related less to combat than to fears of new terrorist attacks at home or against Americans abroad–and later to growing casualties in occupied Iraq.[20] The war on terror is the new normal. Its adoration and intensification of violence, militarization, and state terrorism reach into every aspect of American life. Americans complain over the economic deficit but say little about the democracy and moral deficit now providing the foundation for the new authoritarianism. A police presence in our major cities showcases the visible parameters of the authoritarian state. For example, with a police force of 34,000 New York City resembles an armed camp with a force that as Thom Hartman points out is “bigger—that the active militaries of Austria, Bulgaria, Chad, the Czech Republic, Hungary, Kenya,” and a number of other countries.[21] At the same time, the Pentagon has given billions of dollars’ worth of military equipment to local police forces all over America. Is it any wonder, that minorities of color fear the police more than the gangs and criminals that haunt their neighborhoods? Militarism is one of the breeding grounds of violence in the United States and is visible in the ubiquitous gun culture, the modeling of schools after prisons, the exploding incarceration state, the paramilitarization of local police forces, the burgeoning military budget, and the ongoing attacks on protesters, dissidents, black and brown youth, and women. Under the war on terrorism, moral panic and a culture of fear have not only redefined public space as the “sinister abode of danger, death and infection” and fueled the collective rush to “patriotism on the cheap”, it has also buttressed a “fear economy” and refigured the meaning of politics itself.[22] Defined as “the complex of military and security firms rushing to exploit the national nervous breakdown,”[23] the fear economy promises big financial gains for both the defense department, and the anti-terrorist-security sectors, primed to terror-proof everything from trash cans and water systems to shopping malls and public restrooms. The war on terrorism has been transformed into a new market, a consumer goods for the hysterical war mongers and their acolytes in the media while making politics and extension of war. Fear is no longer an attitude as much as it is a culture that functions as “the enemy of reason [while distorting] emotions and perceptions, and often leads to poor decisions.”[24] But the </w:t>
      </w:r>
      <w:r w:rsidRPr="0029045F">
        <w:rPr>
          <w:rStyle w:val="Emphasis"/>
          <w:rFonts w:asciiTheme="minorHAnsi" w:hAnsiTheme="minorHAnsi"/>
        </w:rPr>
        <w:t>culture of fear does more than undermine critical judgment</w:t>
      </w:r>
      <w:r w:rsidRPr="0029045F">
        <w:rPr>
          <w:rFonts w:asciiTheme="minorHAnsi" w:hAnsiTheme="minorHAnsi"/>
          <w:sz w:val="14"/>
        </w:rPr>
        <w:t xml:space="preserve"> and suppress dissent, as Don Hazen points out, it </w:t>
      </w:r>
      <w:r w:rsidRPr="0029045F">
        <w:rPr>
          <w:rStyle w:val="Emphasis"/>
          <w:rFonts w:asciiTheme="minorHAnsi" w:hAnsiTheme="minorHAnsi"/>
        </w:rPr>
        <w:t>also: “breeds more violence, mental illness and trauma, social disintegration, job failure, loss of workers’ rights, and much more. Pervasive fear ultimately paves the way for an accelerating authoritarian society with increased police power, legally codified oppression, invasion of privacy, social controls, social anxiety and PTSD</w:t>
      </w:r>
      <w:r w:rsidRPr="0029045F">
        <w:rPr>
          <w:rFonts w:asciiTheme="minorHAnsi" w:hAnsiTheme="minorHAnsi"/>
          <w:sz w:val="14"/>
        </w:rPr>
        <w:t xml:space="preserve">.”[25] </w:t>
      </w:r>
      <w:r w:rsidRPr="0029045F">
        <w:rPr>
          <w:rStyle w:val="Emphasis"/>
          <w:rFonts w:asciiTheme="minorHAnsi" w:hAnsiTheme="minorHAnsi"/>
        </w:rPr>
        <w:t>Fear and repression reproduce rather than address the most fundamental anti-democratic elements of terrorism</w:t>
      </w:r>
      <w:r w:rsidRPr="0029045F">
        <w:rPr>
          <w:rFonts w:asciiTheme="minorHAnsi" w:hAnsiTheme="minorHAnsi"/>
          <w:sz w:val="14"/>
        </w:rPr>
        <w:t xml:space="preserve">. Instead of mobilizing fear, people need to recognize that the threat of terrorism cannot be understood apart from the crisis of democracy itself. The greatest struggle faced by the American public is not terrorism, but a struggle on behalf of justice, freedom, and democracy for all of the citizens of the globe. This is not going to take place, as President Obama’s </w:t>
      </w:r>
      <w:r w:rsidRPr="0029045F">
        <w:rPr>
          <w:rStyle w:val="Emphasis"/>
          <w:rFonts w:asciiTheme="minorHAnsi" w:hAnsiTheme="minorHAnsi"/>
        </w:rPr>
        <w:t>policies will tragically affirm, by shutting down democracy, eliminating its most cherished rights and freedoms, and deriding communities of dissent. Engaging terrorism demands more than rage and anger, revenge and retaliation. American society is broken, corrupted by the financial elite, and addicted to violence and a culture of permanent war.</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Link—Terrorism</w:t>
      </w:r>
    </w:p>
    <w:p w:rsidR="00135425" w:rsidRPr="0029045F" w:rsidRDefault="00135425" w:rsidP="00135425"/>
    <w:p w:rsidR="00135425" w:rsidRPr="0029045F" w:rsidRDefault="00135425" w:rsidP="00135425">
      <w:pPr>
        <w:pStyle w:val="Heading4"/>
      </w:pPr>
      <w:r w:rsidRPr="0029045F">
        <w:t>Democratic norms of securitization digress to a blur between the state of exception and terror leading to a deadly system to legitimize original actions of the state</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Agamben and Emcke ‘1 (</w:t>
      </w:r>
      <w:r w:rsidRPr="0029045F">
        <w:rPr>
          <w:rFonts w:asciiTheme="minorHAnsi" w:hAnsiTheme="minorHAnsi"/>
        </w:rPr>
        <w:t xml:space="preserve">Giorgio [Professor of Philosophy at the University of Venice. He is the author of Profanations (2007), Remnants of Auschwitz: The Witness and the Archive (2002), both published by Zone Books, and other books, Remnants of Auschwitz: The Witness and the Archive] and Carolin [German author and journalist who worked for Der Spiegel from 1998 to 2006, often writing from areas of conflicts. In 2008 she published Stumme Gewalt in memory of Alfred Herrhausen, who was killed by the Red Army Faction in 1989,] SECURITY AND TERROR, Volume 5, Issue 4, 2001, </w:t>
      </w:r>
      <w:hyperlink r:id="rId31" w:history="1">
        <w:r w:rsidRPr="0029045F">
          <w:rPr>
            <w:rStyle w:val="Hyperlink"/>
            <w:rFonts w:asciiTheme="minorHAnsi" w:hAnsiTheme="minorHAnsi" w:cs="Calibri"/>
          </w:rPr>
          <w:t>https://muse.jhu.edu/article/32641</w:t>
        </w:r>
      </w:hyperlink>
      <w:r w:rsidRPr="0029045F">
        <w:rPr>
          <w:rFonts w:asciiTheme="minorHAnsi" w:hAnsiTheme="minorHAnsi"/>
        </w:rPr>
        <w:t>) Heublein</w:t>
      </w:r>
      <w:r w:rsidRPr="0029045F">
        <w:rPr>
          <w:rStyle w:val="Style13ptBold"/>
          <w:rFonts w:asciiTheme="minorHAnsi" w:hAnsiTheme="minorHAnsi" w:cs="Calibri"/>
        </w:rPr>
        <w:t xml:space="preserve">  </w:t>
      </w:r>
    </w:p>
    <w:p w:rsidR="00135425" w:rsidRPr="0029045F" w:rsidRDefault="00135425" w:rsidP="00135425">
      <w:pPr>
        <w:rPr>
          <w:rStyle w:val="Style13ptBold"/>
          <w:rFonts w:asciiTheme="minorHAnsi" w:hAnsiTheme="minorHAnsi" w:cs="Calibri"/>
        </w:rPr>
      </w:pPr>
    </w:p>
    <w:p w:rsidR="00135425" w:rsidRPr="0029045F" w:rsidRDefault="00135425" w:rsidP="00135425">
      <w:pPr>
        <w:rPr>
          <w:rStyle w:val="Emphasis"/>
          <w:rFonts w:asciiTheme="minorHAnsi" w:hAnsiTheme="minorHAnsi"/>
        </w:rPr>
      </w:pPr>
      <w:r w:rsidRPr="0029045F">
        <w:rPr>
          <w:rFonts w:asciiTheme="minorHAnsi" w:hAnsiTheme="minorHAnsi"/>
          <w:sz w:val="16"/>
        </w:rPr>
        <w:t xml:space="preserve">Security as the basic principle of state politics dates back to the birth of the modern state. Hobbes already mentions it as the opposite of the fear which compels human beings to unite and form a society together. But not until the 18th century does the paradigm of security reach its fullest development. In an unpublished lecture at the Collège de France in 1978, Michel </w:t>
      </w:r>
      <w:r w:rsidRPr="0029045F">
        <w:rPr>
          <w:rStyle w:val="IntenseEmphasis"/>
          <w:rFonts w:asciiTheme="minorHAnsi" w:hAnsiTheme="minorHAnsi" w:cs="Calibri"/>
        </w:rPr>
        <w:t>Foucault showed how in the political and economic practice of the Physiocrats security opposes discipline and the law as instruments of governance.</w:t>
      </w:r>
      <w:r w:rsidRPr="0029045F">
        <w:rPr>
          <w:rFonts w:asciiTheme="minorHAnsi" w:hAnsiTheme="minorHAnsi"/>
          <w:sz w:val="16"/>
        </w:rPr>
        <w:t xml:space="preserve"> Neither Turgot and Quesnay nor the Physiocratic officials were primarily concerned with the prevention of famine or the regulation of production, but rather wanted to allow for their development in order to guide and “secure” their consequences. While disciplinary power isolates and closes off territories, measures of security lead to an opening and globalisation; while the law wants to prevent and prescribe, security wants to intervene in ongoing processes to direct them. In a word, discipline wants to produce order, while security wants to guide disorder. </w:t>
      </w:r>
      <w:r w:rsidRPr="0029045F">
        <w:rPr>
          <w:rStyle w:val="IntenseEmphasis"/>
          <w:rFonts w:asciiTheme="minorHAnsi" w:hAnsiTheme="minorHAnsi" w:cs="Calibri"/>
        </w:rPr>
        <w:t>Since measures of security can only function within a context of freedom of traffic, trade, and individual initiative, Foucault can show that the development of security coincides with the development of liberal ideology</w:t>
      </w:r>
      <w:r w:rsidRPr="0029045F">
        <w:rPr>
          <w:rFonts w:asciiTheme="minorHAnsi" w:hAnsiTheme="minorHAnsi"/>
          <w:sz w:val="16"/>
        </w:rPr>
        <w:t xml:space="preserve">. 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t>
      </w:r>
      <w:r w:rsidRPr="0029045F">
        <w:rPr>
          <w:rStyle w:val="Emphasis"/>
          <w:rFonts w:asciiTheme="minorHAnsi" w:hAnsiTheme="minorHAnsi"/>
        </w:rPr>
        <w:t>When politics</w:t>
      </w:r>
      <w:r w:rsidRPr="0029045F">
        <w:rPr>
          <w:rFonts w:asciiTheme="minorHAnsi" w:hAnsiTheme="minorHAnsi"/>
          <w:sz w:val="16"/>
        </w:rPr>
        <w:t xml:space="preserve">, the way it was understood by theorists of the “Polizeiwissenschaft” in the eighteenth century, </w:t>
      </w:r>
      <w:r w:rsidRPr="0029045F">
        <w:rPr>
          <w:rStyle w:val="Emphasis"/>
          <w:rFonts w:asciiTheme="minorHAnsi" w:hAnsiTheme="minorHAnsi"/>
        </w:rPr>
        <w:t>reduces itself to police, the difference between state and terrorism threatens to disappear. In the end it may lead to security and terrorism forming a single deadly system in which they mutually justify and legitimate each others’ actions</w:t>
      </w:r>
      <w:r w:rsidRPr="0029045F">
        <w:rPr>
          <w:rFonts w:asciiTheme="minorHAnsi" w:hAnsiTheme="minorHAnsi"/>
          <w:sz w:val="16"/>
        </w:rPr>
        <w:t xml:space="preserve">. </w:t>
      </w:r>
      <w:r w:rsidRPr="0029045F">
        <w:rPr>
          <w:rStyle w:val="IntenseEmphasis"/>
          <w:rFonts w:asciiTheme="minorHAnsi" w:hAnsiTheme="minorHAnsi" w:cs="Calibri"/>
        </w:rPr>
        <w:t>The risk is not merely the development of a clandestine complicity of opponents but that the hunt for security leads to a worldwide civil war which destroys all civil coexistence</w:t>
      </w:r>
      <w:r w:rsidRPr="0029045F">
        <w:rPr>
          <w:rFonts w:asciiTheme="minorHAnsi" w:hAnsiTheme="minorHAnsi"/>
          <w:sz w:val="16"/>
        </w:rPr>
        <w:t xml:space="preserve">. In the new situation — created by the end of the classical form of war between sovereign states — security finds its end in globalisation: it implies the idea of a new planetary order which is, in fact, the worst of all disorders. But there is yet another danger. </w:t>
      </w:r>
      <w:r w:rsidRPr="0029045F">
        <w:rPr>
          <w:rStyle w:val="IntenseEmphasis"/>
          <w:rFonts w:asciiTheme="minorHAnsi" w:hAnsiTheme="minorHAnsi" w:cs="Calibri"/>
        </w:rPr>
        <w:t>Because they require constant reference to a state of exception, measures of security work towards a growing depoliticization of society. In the long run, they are irreconcilable with democracy.</w:t>
      </w:r>
      <w:r w:rsidRPr="0029045F">
        <w:rPr>
          <w:rFonts w:asciiTheme="minorHAnsi" w:hAnsiTheme="minorHAnsi"/>
          <w:sz w:val="16"/>
        </w:rPr>
        <w:t xml:space="preserve"> Nothing is therefore more important than a revision of the concept of security as the basic principle of state politics. European and American politicians finally have to consider the catastrophic consequences of uncritical use of this figure of thought. It is not that democracies should cease to defend themselves</w:t>
      </w:r>
      <w:r w:rsidRPr="0029045F">
        <w:rPr>
          <w:rStyle w:val="Emphasis"/>
          <w:rFonts w:asciiTheme="minorHAnsi" w:hAnsiTheme="minorHAnsi"/>
        </w:rPr>
        <w:t>, but the defense of democracy demands today a change of political paradigms and not a world civil war which is just the institutionalization of terror</w:t>
      </w:r>
      <w:r w:rsidRPr="0029045F">
        <w:rPr>
          <w:rFonts w:asciiTheme="minorHAnsi" w:hAnsiTheme="minorHAnsi"/>
          <w:sz w:val="16"/>
        </w:rPr>
        <w:t xml:space="preserve">. Maybe the time has come to work towards the prevention of disorder and catastrophe, and not merely towards their control. Today, there are plans for all kinds of emergencies (ecological, medical, military), but there is no politics to prevent them. On the contrary, we can say that politics secretly works towards the production of emergencies. </w:t>
      </w:r>
      <w:r w:rsidRPr="0029045F">
        <w:rPr>
          <w:rStyle w:val="Emphasis"/>
          <w:rFonts w:asciiTheme="minorHAnsi" w:hAnsiTheme="minorHAnsi"/>
        </w:rPr>
        <w:t>It is the task of democratic politics to prevent the development of conditions which lead to hatred, terror, and destruction — and not to reduce itself to attempts to control them once they occur.</w:t>
      </w:r>
    </w:p>
    <w:p w:rsidR="00135425" w:rsidRPr="0029045F" w:rsidRDefault="00135425" w:rsidP="00135425">
      <w:pPr>
        <w:rPr>
          <w:rStyle w:val="Emphasis"/>
          <w:rFonts w:asciiTheme="minorHAnsi" w:hAnsiTheme="minorHAnsi"/>
        </w:rPr>
      </w:pPr>
    </w:p>
    <w:p w:rsidR="00135425" w:rsidRPr="0029045F" w:rsidRDefault="00135425" w:rsidP="00135425">
      <w:pPr>
        <w:pStyle w:val="Heading4"/>
      </w:pPr>
      <w:r w:rsidRPr="0029045F">
        <w:t>The sovereigns system operates on a system of securitization</w:t>
      </w:r>
    </w:p>
    <w:p w:rsidR="00135425" w:rsidRPr="0029045F" w:rsidRDefault="00135425" w:rsidP="00135425">
      <w:pPr>
        <w:rPr>
          <w:rStyle w:val="Style13ptBold"/>
          <w:rFonts w:asciiTheme="minorHAnsi" w:hAnsiTheme="minorHAnsi" w:cs="Calibri"/>
        </w:rPr>
      </w:pPr>
      <w:r w:rsidRPr="0029045F">
        <w:rPr>
          <w:rStyle w:val="Style13ptBold"/>
          <w:rFonts w:asciiTheme="minorHAnsi" w:hAnsiTheme="minorHAnsi" w:cs="Calibri"/>
        </w:rPr>
        <w:t xml:space="preserve">Giroux 15 </w:t>
      </w:r>
      <w:r w:rsidRPr="0029045F">
        <w:rPr>
          <w:rFonts w:asciiTheme="minorHAnsi" w:hAnsiTheme="minorHAnsi"/>
        </w:rPr>
        <w:t xml:space="preserve">(Henry, Holds the McMaster University Chair for Scholarship in the Public Interest in the English and Cultural Studies Department and is the Paulo Freire Distinguished Scholar in Critical Pedagogy. His most recent books are America’s Education Deficit and the War on Youth (Monthly Review Press, 2013), Neoliberalism’s War on Higher Education (Haymarket Press, 2014), The Public in Peril: Trump and the Menace of American Authoritarianism (Routledge, 2018), and the American Nightmare: Facing the Challenge of Fascism (City Lights, 2018), “Terrorism, Violence, and the Culture of Madness,” 3/30/15, </w:t>
      </w:r>
      <w:hyperlink r:id="rId32" w:history="1">
        <w:r w:rsidRPr="0029045F">
          <w:rPr>
            <w:rStyle w:val="Hyperlink"/>
            <w:rFonts w:asciiTheme="minorHAnsi" w:hAnsiTheme="minorHAnsi" w:cs="Calibri"/>
          </w:rPr>
          <w:t>https://www.counterpunch.org/2015/03/30/terrorism-violence-and-the-culture-of-madness/</w:t>
        </w:r>
      </w:hyperlink>
      <w:r w:rsidRPr="0029045F">
        <w:rPr>
          <w:rFonts w:asciiTheme="minorHAnsi" w:hAnsiTheme="minorHAnsi"/>
        </w:rPr>
        <w:t>) Heublein</w:t>
      </w:r>
    </w:p>
    <w:p w:rsidR="00135425" w:rsidRPr="0029045F" w:rsidRDefault="00135425" w:rsidP="00135425">
      <w:pPr>
        <w:rPr>
          <w:rFonts w:asciiTheme="minorHAnsi" w:hAnsiTheme="minorHAnsi"/>
          <w:sz w:val="14"/>
        </w:rPr>
      </w:pPr>
      <w:r w:rsidRPr="0029045F">
        <w:rPr>
          <w:rFonts w:asciiTheme="minorHAnsi" w:hAnsiTheme="minorHAnsi"/>
          <w:sz w:val="14"/>
        </w:rPr>
        <w:t xml:space="preserve">Chris Hedges crystalizes this premise in arguing that </w:t>
      </w:r>
      <w:r w:rsidRPr="0029045F">
        <w:rPr>
          <w:rStyle w:val="Emphasis"/>
          <w:rFonts w:asciiTheme="minorHAnsi" w:hAnsiTheme="minorHAnsi"/>
        </w:rPr>
        <w:t>Americans now live in a society in which “violence is the habitual response by the state to every dilemma,” legitimizing war as a permanent feature of society and violence as the organizing principle of politics</w:t>
      </w:r>
      <w:r w:rsidRPr="0029045F">
        <w:rPr>
          <w:rFonts w:asciiTheme="minorHAnsi" w:hAnsiTheme="minorHAnsi"/>
          <w:sz w:val="14"/>
        </w:rPr>
        <w:t xml:space="preserve">.[1] Under such circumstances, malevolent modes of rationality now impose the values of a militarized neoliberal regime on everyone, shattering viable modes of agency, solidarity, and hope. Amid the bleakness and despair, the discourses of militarism, danger and war now fuel a war on terrorism “that represents the negation of politics—since all interaction is reduced to a test of military strength war brings death and destruction, not only to the adversary but also to one’s side, and without distinguishing between guilty and innocent.”[2] Human barbarity is no longer invisible, hidden under the bureaucratic language of Orwellian doublespeak. Its conspicuousness, if not celebration, emerged in the new editions of </w:t>
      </w:r>
      <w:r w:rsidRPr="0029045F">
        <w:rPr>
          <w:rStyle w:val="IntenseEmphasis"/>
          <w:rFonts w:asciiTheme="minorHAnsi" w:hAnsiTheme="minorHAnsi" w:cs="Calibri"/>
        </w:rPr>
        <w:t>American exceptionalism ushered in by the post 9/11 exacerbation of the war on terror.</w:t>
      </w:r>
      <w:r w:rsidRPr="0029045F">
        <w:rPr>
          <w:rFonts w:asciiTheme="minorHAnsi" w:hAnsiTheme="minorHAnsi"/>
          <w:sz w:val="14"/>
        </w:rPr>
        <w:t xml:space="preserve"> In the aftermath of these monstrous acts of terrorism, </w:t>
      </w:r>
      <w:r w:rsidRPr="0029045F">
        <w:rPr>
          <w:rStyle w:val="IntenseEmphasis"/>
          <w:rFonts w:asciiTheme="minorHAnsi" w:hAnsiTheme="minorHAnsi" w:cs="Calibri"/>
        </w:rPr>
        <w:t>there was a growing sense among politicians, the mainstream media, and conservative and liberal pundits that history as we knew it had been irrefutably ruptured</w:t>
      </w:r>
      <w:r w:rsidRPr="0029045F">
        <w:rPr>
          <w:rFonts w:asciiTheme="minorHAnsi" w:hAnsiTheme="minorHAnsi"/>
          <w:sz w:val="14"/>
        </w:rPr>
        <w:t xml:space="preserve">. If politics seemed irrelevant before the attacks on the World Trade Center and the Pentagon, it now seemed both urgent and despairing. But history cannot be erased, and those traditional public spheres in which people could exchange ideas, debate, and shape the conditions that structured their everyday lives increasingly continued to appear to have little significance or political consequence. </w:t>
      </w:r>
      <w:r w:rsidRPr="0029045F">
        <w:rPr>
          <w:rStyle w:val="Emphasis"/>
          <w:rFonts w:asciiTheme="minorHAnsi" w:hAnsiTheme="minorHAnsi"/>
        </w:rPr>
        <w:t>Already imperiled before the aftershocks of the terrorists’ attacks, democracy became even more fragile in the aftermath of 9/11</w:t>
      </w:r>
      <w:r w:rsidRPr="0029045F">
        <w:rPr>
          <w:rFonts w:asciiTheme="minorHAnsi" w:hAnsiTheme="minorHAnsi"/>
          <w:sz w:val="14"/>
        </w:rPr>
        <w:t xml:space="preserve">. Almost fourteen years later, the historical rupture produced by the events of 9/11 has transformed a terrorist attack into a war on terror that mimics the very crimes it pledged to eliminate. The script is now familiar. Security trumped civil liberties as shared fears replaced any sense of shared responsibilities. Under Bush and Cheney, the government lied about the war in Iraq, created a torture state, violated civil liberties, and developed new antiterrorist laws, such as the USA PATRIOT ACT. </w:t>
      </w:r>
      <w:r w:rsidRPr="0029045F">
        <w:rPr>
          <w:rStyle w:val="IntenseEmphasis"/>
          <w:rFonts w:asciiTheme="minorHAnsi" w:hAnsiTheme="minorHAnsi" w:cs="Calibri"/>
        </w:rPr>
        <w:t>It imposed a state of emergency that justified a range of terrorist practices, including extraordinary rendition and state torture, which made it easier to undermine those basic civil liberties that protect individuals against invasive and potentially repressive government actions.</w:t>
      </w:r>
      <w:r w:rsidRPr="0029045F">
        <w:rPr>
          <w:rFonts w:asciiTheme="minorHAnsi" w:hAnsiTheme="minorHAnsi"/>
          <w:sz w:val="14"/>
        </w:rPr>
        <w:t xml:space="preserve">[3] Under the burgeoning of what James Risen has called the “homeland security-industrial complex,” state secrecy and organized corporate corruption filled the coffers of the defense industry along with the corporate owned security industries—especially those providing drones– who benefited the most from the war on terror.[4] This is not to suggest that security is not an important consideration for the United States. Clearly, any democracy needs to be able to defend itself, but it cannot serve, as it has, as a pretext for abandoning civil liberties, democratic values, and any semblance of justice, morality, and political responsibility. Nor can it serve as a pretext for American exceptionalism and its imperialist expansionist goals. The philosopher Giorgio </w:t>
      </w:r>
      <w:r w:rsidRPr="0029045F">
        <w:rPr>
          <w:rStyle w:val="Emphasis"/>
          <w:rFonts w:asciiTheme="minorHAnsi" w:hAnsiTheme="minorHAnsi"/>
        </w:rPr>
        <w:t>Agamben has suggested rightly warned that under the so war on terrorism, the political landscape is changing and that “we are no longer citizens but detainees, distinguishable from the inmates of Guantanamo not by an indifference in legal status, but only by the fact that we have not yet had the misfortune to be incarcerated—or unexpectedly executed by a missile from an unmanned aircraft</w:t>
      </w:r>
      <w:r w:rsidRPr="0029045F">
        <w:rPr>
          <w:rStyle w:val="IntenseEmphasis"/>
          <w:rFonts w:asciiTheme="minorHAnsi" w:hAnsiTheme="minorHAnsi" w:cs="Calibri"/>
        </w:rPr>
        <w:t xml:space="preserve">.”[5] The war on terror morphed into a legitimation for state terrorism as was made clear under the willingness of the Obama administration to pardon the CIA torturers, create a “kill list”, expand the surveillance state, punish whistleblowers, and use drones to indiscriminately kill civilians—all in the name of fighting terrorists. </w:t>
      </w:r>
      <w:r w:rsidRPr="0029045F">
        <w:rPr>
          <w:rFonts w:asciiTheme="minorHAnsi" w:hAnsiTheme="minorHAnsi"/>
          <w:sz w:val="14"/>
        </w:rPr>
        <w:t xml:space="preserve">Obama expanded the reach of the militarized state and along with Democratic and Republican Party extremists preached a notion of security rooted in personal fears rather than in a notion of </w:t>
      </w:r>
      <w:r w:rsidRPr="0029045F">
        <w:rPr>
          <w:rStyle w:val="IntenseEmphasis"/>
          <w:rFonts w:asciiTheme="minorHAnsi" w:hAnsiTheme="minorHAnsi" w:cs="Calibri"/>
        </w:rPr>
        <w:t>social security that rallied against the deprivations and suffering produced by war, poverty, racism, and state terrorism. The war on terrorism extended the discourse, space, location, and time of war in ways that made it unbounded and ubiquitous making everyone a potential terrorists and the battlefield a domestic as well as foreign location, a foreign as well as a domestic policy issue.</w:t>
      </w:r>
      <w:r w:rsidRPr="0029045F">
        <w:rPr>
          <w:rFonts w:asciiTheme="minorHAnsi" w:hAnsiTheme="minorHAnsi"/>
          <w:sz w:val="14"/>
        </w:rPr>
        <w:t xml:space="preserve"> Obama has become the master of permanent war seeking to increase the bloated military budget—close to a trillion dollars–while “turning to lawless violence….translated into unrestrained violent interventions from Libya to Syria and back to Iraq,” including an attempt “to expand the war on ISIS in Syria and possibly send more heavy weapons to its client government in Ukraine.”[6] Fear became total and the imposition of punitive standards included not only the bombing, abduction, and torture of enemy combatants, but also the use of the police and federal troops for drug interdictions, the enforcement of zero tolerance standards in public schools, and the increasing criminalization of a range of social behaviors that extended from homelessness to violating dress codes in school. Under the regime of neoliberalism with its war-like view of competition, its celebration of self-interest, and its disdain for democratic values and shared compassion for others, any notion of unity has been contaminated by the fog of misguided patriotism, a hatred of the other now privileged as an enemy combatant, and an insular retreat into mindless consumerism and the faux safety of gated communities. With the merging of militarism, </w:t>
      </w:r>
      <w:r w:rsidRPr="0029045F">
        <w:rPr>
          <w:rStyle w:val="IntenseEmphasis"/>
          <w:rFonts w:asciiTheme="minorHAnsi" w:hAnsiTheme="minorHAnsi" w:cs="Calibri"/>
        </w:rPr>
        <w:t>the culture of surveillance</w:t>
      </w:r>
      <w:r w:rsidRPr="0029045F">
        <w:rPr>
          <w:rFonts w:asciiTheme="minorHAnsi" w:hAnsiTheme="minorHAnsi"/>
          <w:sz w:val="14"/>
        </w:rPr>
        <w:t xml:space="preserve">, and a neoliberal culture of cruelty, solidarity and public trust have </w:t>
      </w:r>
      <w:r w:rsidRPr="0029045F">
        <w:rPr>
          <w:rStyle w:val="IntenseEmphasis"/>
          <w:rFonts w:asciiTheme="minorHAnsi" w:hAnsiTheme="minorHAnsi" w:cs="Calibri"/>
        </w:rPr>
        <w:t>morphed into an endless display of violence and the ongoing militarization of visual culture and public space.[</w:t>
      </w:r>
      <w:r w:rsidRPr="0029045F">
        <w:rPr>
          <w:rFonts w:asciiTheme="minorHAnsi" w:hAnsiTheme="minorHAnsi"/>
          <w:sz w:val="14"/>
        </w:rPr>
        <w:t xml:space="preserve">7] The </w:t>
      </w:r>
      <w:r w:rsidRPr="0029045F">
        <w:rPr>
          <w:rStyle w:val="Emphasis"/>
          <w:rFonts w:asciiTheme="minorHAnsi" w:hAnsiTheme="minorHAnsi"/>
        </w:rPr>
        <w:t>war on terror has come home as poor neighborhoods are transformed into war zones with the police resembling an occupying army.</w:t>
      </w:r>
      <w:r w:rsidRPr="0029045F">
        <w:rPr>
          <w:rFonts w:asciiTheme="minorHAnsi" w:hAnsiTheme="minorHAnsi"/>
          <w:sz w:val="14"/>
        </w:rPr>
        <w:t xml:space="preserve"> The most lethal expressions of racism have become commonplace as black men and boys such as Eric Garner and Tamir Rice are repeatedly beaten, and killed by the police.[8] As Jeffrey St. Clair has pointed out, one index of how state terrorism and lawlessness have become normalized is evident not only by the fact that the majority of Americans support torture, even though they know “it is totally americas-ed-deficit-300x449ineffective as a means of intelligence gathering,” but also by the American public’s growing appetite for violence, whether it parades as entertainment or manifests itself in the growing demonization and incarceration of black and brown youth, adults, Muslims, immigrants, and others deemed as disposable.[9] It should come as no surprise that the one issue the top 2016 GOP presidential contenders agree on is that guns are the ultimate symbol of freedom in America, a “bellwether of individual liberty, a symbol of what big wants and shouldn’t have.”[10] Guns provide political theater for the new political extremists and are symptomatic less of some cockeyed defense of the second amendment than willingness to maximize the pleasure of violence and building a case for the use of deadly force both at home and abroad. As Rustom Bharacuha and Susan Sontag have argued in different contexts, “There is an echo of the pornographic in maximizing the pleasure of violence,”[11] one “that dissolves politics into pathology.”[12] </w:t>
      </w:r>
      <w:r w:rsidRPr="0029045F">
        <w:rPr>
          <w:rStyle w:val="Emphasis"/>
          <w:rFonts w:asciiTheme="minorHAnsi" w:hAnsiTheme="minorHAnsi"/>
        </w:rPr>
        <w:t>Notions of democracy increasingly appear to be giving way to the discourse of revenge, domestic security, stupidity, and war. The political reality that has emerged since the shattering crisis of 9/11 increasingly points to a set of narrow choices that are being largely set by the jingoistic right wing extremists, the defense department, conservative funded foundations, and fueled by the dominant media. War and violence now function as an aphrodisiac for a public inundated with commodities and awash in celebrity culture idiocy</w:t>
      </w:r>
      <w:r w:rsidRPr="0029045F">
        <w:rPr>
          <w:rStyle w:val="IntenseEmphasis"/>
          <w:rFonts w:asciiTheme="minorHAnsi" w:hAnsiTheme="minorHAnsi" w:cs="Calibri"/>
        </w:rPr>
        <w:t>. This surrender to the pleasure of violence is made all the more easy by the civic illiteracy now sweeping the United States. Climate change deniers, anti-intellectuals, religious fundamentalists, and others who exhibit pride in displaying a kind of thoughtlessness exhibit a kind of political and theoretical helplessness, if not corruption, that opens the door to the wider public’s acceptance of foreign and domestic violence</w:t>
      </w:r>
      <w:r w:rsidRPr="0029045F">
        <w:rPr>
          <w:rFonts w:asciiTheme="minorHAnsi" w:hAnsiTheme="minorHAnsi"/>
          <w:sz w:val="14"/>
        </w:rPr>
        <w:t xml:space="preserve">. </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 Link—TPS</w:t>
      </w:r>
    </w:p>
    <w:p w:rsidR="00135425" w:rsidRPr="0029045F" w:rsidRDefault="00135425" w:rsidP="00135425"/>
    <w:p w:rsidR="00135425" w:rsidRPr="0029045F" w:rsidRDefault="00135425" w:rsidP="00135425">
      <w:pPr>
        <w:pStyle w:val="Heading4"/>
      </w:pPr>
      <w:r w:rsidRPr="0029045F">
        <w:t xml:space="preserve">TPS is a </w:t>
      </w:r>
      <w:r w:rsidRPr="0029045F">
        <w:rPr>
          <w:u w:val="single"/>
        </w:rPr>
        <w:t>humanitarian grift</w:t>
      </w:r>
      <w:r w:rsidRPr="0029045F">
        <w:t xml:space="preserve"> that </w:t>
      </w:r>
      <w:r w:rsidRPr="0029045F">
        <w:rPr>
          <w:u w:val="single"/>
        </w:rPr>
        <w:t>shores up sovereign authority</w:t>
      </w:r>
      <w:r w:rsidRPr="0029045F">
        <w:t xml:space="preserve"> while subjecting migrants to a state of </w:t>
      </w:r>
      <w:r w:rsidRPr="0029045F">
        <w:rPr>
          <w:u w:val="single"/>
        </w:rPr>
        <w:t>bare life</w:t>
      </w:r>
      <w:r w:rsidRPr="0029045F">
        <w:t xml:space="preserve">, funneled to work for the state and markets while being </w:t>
      </w:r>
      <w:r w:rsidRPr="0029045F">
        <w:rPr>
          <w:u w:val="single"/>
        </w:rPr>
        <w:t>excluded from political discourse</w:t>
      </w:r>
    </w:p>
    <w:p w:rsidR="00135425" w:rsidRPr="0029045F" w:rsidRDefault="00135425" w:rsidP="00135425">
      <w:pPr>
        <w:rPr>
          <w:sz w:val="16"/>
          <w:szCs w:val="16"/>
        </w:rPr>
      </w:pPr>
      <w:r w:rsidRPr="0029045F">
        <w:rPr>
          <w:sz w:val="16"/>
          <w:szCs w:val="16"/>
        </w:rPr>
        <w:t xml:space="preserve">--there’s no link turn—TPS’s benefits are </w:t>
      </w:r>
      <w:r w:rsidRPr="0029045F">
        <w:rPr>
          <w:sz w:val="16"/>
          <w:szCs w:val="16"/>
          <w:u w:val="single"/>
        </w:rPr>
        <w:t>marginal</w:t>
      </w:r>
      <w:r w:rsidRPr="0029045F">
        <w:rPr>
          <w:sz w:val="16"/>
          <w:szCs w:val="16"/>
        </w:rPr>
        <w:t xml:space="preserve"> and it’s no radical shift from status quo migrant practices</w:t>
      </w:r>
    </w:p>
    <w:p w:rsidR="00135425" w:rsidRPr="0029045F" w:rsidRDefault="00135425" w:rsidP="00135425">
      <w:r w:rsidRPr="0029045F">
        <w:rPr>
          <w:rStyle w:val="Style13ptBold"/>
        </w:rPr>
        <w:t>Hallett, 14</w:t>
      </w:r>
      <w:r w:rsidRPr="0029045F">
        <w:t>—Assistant Professor of Cultural Anthropology at the Department of Sociology and Anthropology at Otterbein University (Miranda, “Temporary Protection, Enduring Contradiction: The Contested and Contradictory Meanings of Temporary Immigration Status,” Law &amp; Social Inquiry, 2014, dml)</w:t>
      </w:r>
    </w:p>
    <w:p w:rsidR="00135425" w:rsidRPr="0029045F" w:rsidRDefault="00135425" w:rsidP="00135425"/>
    <w:p w:rsidR="00135425" w:rsidRPr="0029045F" w:rsidRDefault="00135425" w:rsidP="00135425">
      <w:pPr>
        <w:rPr>
          <w:sz w:val="16"/>
        </w:rPr>
      </w:pPr>
      <w:r w:rsidRPr="0029045F">
        <w:rPr>
          <w:rStyle w:val="StyleUnderline"/>
        </w:rPr>
        <w:t xml:space="preserve">While TPS has been </w:t>
      </w:r>
      <w:r w:rsidRPr="0029045F">
        <w:rPr>
          <w:rStyle w:val="Emphasis"/>
        </w:rPr>
        <w:t>seen as a benefit</w:t>
      </w:r>
      <w:r w:rsidRPr="0029045F">
        <w:rPr>
          <w:rStyle w:val="StyleUnderline"/>
        </w:rPr>
        <w:t xml:space="preserve"> for migrant workers by many legal practitioners and activists</w:t>
      </w:r>
      <w:r w:rsidRPr="0029045F">
        <w:rPr>
          <w:sz w:val="16"/>
        </w:rPr>
        <w:t>—</w:t>
      </w:r>
      <w:r w:rsidRPr="0029045F">
        <w:rPr>
          <w:rStyle w:val="StyleUnderline"/>
        </w:rPr>
        <w:t>and migrants themselves acknowledge the partial advantages</w:t>
      </w:r>
      <w:r w:rsidRPr="0029045F">
        <w:rPr>
          <w:sz w:val="16"/>
        </w:rPr>
        <w:t xml:space="preserve">—in this analysis I have emphasized the ways that </w:t>
      </w:r>
      <w:r w:rsidRPr="0029045F">
        <w:rPr>
          <w:rStyle w:val="StyleUnderline"/>
        </w:rPr>
        <w:t xml:space="preserve">TPS both </w:t>
      </w:r>
      <w:r w:rsidRPr="0029045F">
        <w:rPr>
          <w:rStyle w:val="Emphasis"/>
        </w:rPr>
        <w:t>produces</w:t>
      </w:r>
      <w:r w:rsidRPr="0029045F">
        <w:rPr>
          <w:rStyle w:val="StyleUnderline"/>
        </w:rPr>
        <w:t xml:space="preserve"> and </w:t>
      </w:r>
      <w:r w:rsidRPr="0029045F">
        <w:rPr>
          <w:rStyle w:val="Emphasis"/>
        </w:rPr>
        <w:t>mediates conflicts</w:t>
      </w:r>
      <w:r w:rsidRPr="0029045F">
        <w:rPr>
          <w:rStyle w:val="StyleUnderline"/>
        </w:rPr>
        <w:t xml:space="preserve"> between </w:t>
      </w:r>
      <w:r w:rsidRPr="0029045F">
        <w:rPr>
          <w:rStyle w:val="Emphasis"/>
        </w:rPr>
        <w:t>economic forces</w:t>
      </w:r>
      <w:r w:rsidRPr="0029045F">
        <w:rPr>
          <w:rStyle w:val="StyleUnderline"/>
        </w:rPr>
        <w:t xml:space="preserve">, </w:t>
      </w:r>
      <w:r w:rsidRPr="0029045F">
        <w:rPr>
          <w:rStyle w:val="Emphasis"/>
        </w:rPr>
        <w:t>political discourses</w:t>
      </w:r>
      <w:r w:rsidRPr="0029045F">
        <w:rPr>
          <w:rStyle w:val="StyleUnderline"/>
        </w:rPr>
        <w:t xml:space="preserve">, and </w:t>
      </w:r>
      <w:r w:rsidRPr="0029045F">
        <w:rPr>
          <w:rStyle w:val="Emphasis"/>
        </w:rPr>
        <w:t>dynamics of social exclusion</w:t>
      </w:r>
      <w:r w:rsidRPr="0029045F">
        <w:rPr>
          <w:rStyle w:val="StyleUnderline"/>
        </w:rPr>
        <w:t xml:space="preserve"> and </w:t>
      </w:r>
      <w:r w:rsidRPr="0029045F">
        <w:rPr>
          <w:rStyle w:val="Emphasis"/>
        </w:rPr>
        <w:t>inclusion</w:t>
      </w:r>
      <w:r w:rsidRPr="0029045F">
        <w:rPr>
          <w:rStyle w:val="StyleUnderline"/>
        </w:rPr>
        <w:t xml:space="preserve">, all while </w:t>
      </w:r>
      <w:r w:rsidRPr="0029045F">
        <w:rPr>
          <w:rStyle w:val="Emphasis"/>
        </w:rPr>
        <w:t>failing to provide migrants</w:t>
      </w:r>
      <w:r w:rsidRPr="0029045F">
        <w:rPr>
          <w:rStyle w:val="StyleUnderline"/>
        </w:rPr>
        <w:t xml:space="preserve"> with a </w:t>
      </w:r>
      <w:r w:rsidRPr="0029045F">
        <w:rPr>
          <w:rStyle w:val="Emphasis"/>
        </w:rPr>
        <w:t>path toward citizenship</w:t>
      </w:r>
      <w:r w:rsidRPr="0029045F">
        <w:rPr>
          <w:rStyle w:val="StyleUnderline"/>
        </w:rPr>
        <w:t xml:space="preserve"> or </w:t>
      </w:r>
      <w:r w:rsidRPr="0029045F">
        <w:rPr>
          <w:rStyle w:val="Emphasis"/>
        </w:rPr>
        <w:t>meaningful social</w:t>
      </w:r>
      <w:r w:rsidRPr="0029045F">
        <w:rPr>
          <w:rStyle w:val="StyleUnderline"/>
        </w:rPr>
        <w:t xml:space="preserve"> and </w:t>
      </w:r>
      <w:r w:rsidRPr="0029045F">
        <w:rPr>
          <w:rStyle w:val="Emphasis"/>
        </w:rPr>
        <w:t>territorial belonging</w:t>
      </w:r>
      <w:r w:rsidRPr="0029045F">
        <w:rPr>
          <w:sz w:val="16"/>
        </w:rPr>
        <w:t xml:space="preserve">. As with other temporary work status programs before it (Le Espiritu 2000; Mize and Swords 2010), </w:t>
      </w:r>
      <w:r w:rsidRPr="0029045F">
        <w:rPr>
          <w:rStyle w:val="StyleUnderline"/>
        </w:rPr>
        <w:t xml:space="preserve">TPS </w:t>
      </w:r>
      <w:r w:rsidRPr="0029045F">
        <w:rPr>
          <w:rStyle w:val="Emphasis"/>
        </w:rPr>
        <w:t>performs practical work</w:t>
      </w:r>
      <w:r w:rsidRPr="0029045F">
        <w:rPr>
          <w:rStyle w:val="StyleUnderline"/>
        </w:rPr>
        <w:t xml:space="preserve"> for the </w:t>
      </w:r>
      <w:r w:rsidRPr="0029045F">
        <w:rPr>
          <w:rStyle w:val="Emphasis"/>
        </w:rPr>
        <w:t>state</w:t>
      </w:r>
      <w:r w:rsidRPr="0029045F">
        <w:rPr>
          <w:rStyle w:val="StyleUnderline"/>
        </w:rPr>
        <w:t xml:space="preserve"> and </w:t>
      </w:r>
      <w:r w:rsidRPr="0029045F">
        <w:rPr>
          <w:rStyle w:val="Emphasis"/>
        </w:rPr>
        <w:t>corporations</w:t>
      </w:r>
      <w:r w:rsidRPr="0029045F">
        <w:rPr>
          <w:rStyle w:val="StyleUnderline"/>
        </w:rPr>
        <w:t xml:space="preserve">, providing them with a </w:t>
      </w:r>
      <w:r w:rsidRPr="0029045F">
        <w:rPr>
          <w:rStyle w:val="Emphasis"/>
        </w:rPr>
        <w:t>relatively docile</w:t>
      </w:r>
      <w:r w:rsidRPr="0029045F">
        <w:rPr>
          <w:rStyle w:val="StyleUnderline"/>
        </w:rPr>
        <w:t xml:space="preserve"> and </w:t>
      </w:r>
      <w:r w:rsidRPr="0029045F">
        <w:rPr>
          <w:rStyle w:val="Emphasis"/>
        </w:rPr>
        <w:t>legally immobilized population</w:t>
      </w:r>
      <w:r w:rsidRPr="0029045F">
        <w:rPr>
          <w:rStyle w:val="StyleUnderline"/>
        </w:rPr>
        <w:t xml:space="preserve">. </w:t>
      </w:r>
      <w:r w:rsidRPr="0029045F">
        <w:rPr>
          <w:rStyle w:val="Emphasis"/>
        </w:rPr>
        <w:t>Simultaneously</w:t>
      </w:r>
      <w:r w:rsidRPr="0029045F">
        <w:rPr>
          <w:rStyle w:val="StyleUnderline"/>
        </w:rPr>
        <w:t xml:space="preserve">, these legal forms help </w:t>
      </w:r>
      <w:r w:rsidRPr="0029045F">
        <w:rPr>
          <w:rStyle w:val="Emphasis"/>
        </w:rPr>
        <w:t>construct the nationstate as orderly</w:t>
      </w:r>
      <w:r w:rsidRPr="0029045F">
        <w:rPr>
          <w:rStyle w:val="StyleUnderline"/>
        </w:rPr>
        <w:t xml:space="preserve"> and </w:t>
      </w:r>
      <w:r w:rsidRPr="0029045F">
        <w:rPr>
          <w:rStyle w:val="Emphasis"/>
        </w:rPr>
        <w:t>sovereign</w:t>
      </w:r>
      <w:r w:rsidRPr="0029045F">
        <w:rPr>
          <w:rStyle w:val="StyleUnderline"/>
        </w:rPr>
        <w:t xml:space="preserve"> in a </w:t>
      </w:r>
      <w:r w:rsidRPr="0029045F">
        <w:rPr>
          <w:rStyle w:val="Emphasis"/>
        </w:rPr>
        <w:t>moment of alarmism</w:t>
      </w:r>
      <w:r w:rsidRPr="0029045F">
        <w:rPr>
          <w:rStyle w:val="StyleUnderline"/>
        </w:rPr>
        <w:t xml:space="preserve"> regarding the integrity and security of nations and their relations to territory and population. The condition of liminal legality impels a </w:t>
      </w:r>
      <w:r w:rsidRPr="0029045F">
        <w:rPr>
          <w:rStyle w:val="Emphasis"/>
        </w:rPr>
        <w:t>greater degree of clandestine behavior</w:t>
      </w:r>
      <w:r w:rsidRPr="0029045F">
        <w:rPr>
          <w:rStyle w:val="StyleUnderline"/>
        </w:rPr>
        <w:t xml:space="preserve"> and </w:t>
      </w:r>
      <w:r w:rsidRPr="0029045F">
        <w:rPr>
          <w:rStyle w:val="Emphasis"/>
        </w:rPr>
        <w:t>social isolation</w:t>
      </w:r>
      <w:r w:rsidRPr="0029045F">
        <w:rPr>
          <w:rStyle w:val="StyleUnderline"/>
        </w:rPr>
        <w:t xml:space="preserve"> for migrants</w:t>
      </w:r>
      <w:r w:rsidRPr="0029045F">
        <w:rPr>
          <w:sz w:val="16"/>
        </w:rPr>
        <w:t xml:space="preserve"> (Bailey et al. 2002; De Genova 2005), </w:t>
      </w:r>
      <w:r w:rsidRPr="0029045F">
        <w:rPr>
          <w:rStyle w:val="StyleUnderline"/>
        </w:rPr>
        <w:t xml:space="preserve">thus </w:t>
      </w:r>
      <w:r w:rsidRPr="0029045F">
        <w:rPr>
          <w:rStyle w:val="Emphasis"/>
        </w:rPr>
        <w:t>contributing to the social divisions</w:t>
      </w:r>
      <w:r w:rsidRPr="0029045F">
        <w:rPr>
          <w:rStyle w:val="StyleUnderline"/>
        </w:rPr>
        <w:t xml:space="preserve"> that </w:t>
      </w:r>
      <w:r w:rsidRPr="0029045F">
        <w:rPr>
          <w:rStyle w:val="Emphasis"/>
        </w:rPr>
        <w:t>underpin</w:t>
      </w:r>
      <w:r w:rsidRPr="0029045F">
        <w:rPr>
          <w:sz w:val="16"/>
        </w:rPr>
        <w:t xml:space="preserve"> cultural </w:t>
      </w:r>
      <w:r w:rsidRPr="0029045F">
        <w:rPr>
          <w:rStyle w:val="Emphasis"/>
        </w:rPr>
        <w:t>narratives</w:t>
      </w:r>
      <w:r w:rsidRPr="0029045F">
        <w:rPr>
          <w:sz w:val="16"/>
        </w:rPr>
        <w:t xml:space="preserve"> and images </w:t>
      </w:r>
      <w:r w:rsidRPr="0029045F">
        <w:rPr>
          <w:rStyle w:val="StyleUnderline"/>
        </w:rPr>
        <w:t xml:space="preserve">portraying immigrants as an </w:t>
      </w:r>
      <w:r w:rsidRPr="0029045F">
        <w:rPr>
          <w:rStyle w:val="Emphasis"/>
        </w:rPr>
        <w:t>external threat to the nation</w:t>
      </w:r>
      <w:r w:rsidRPr="0029045F">
        <w:rPr>
          <w:sz w:val="16"/>
        </w:rPr>
        <w:t xml:space="preserve">. </w:t>
      </w:r>
    </w:p>
    <w:p w:rsidR="00135425" w:rsidRPr="0029045F" w:rsidRDefault="00135425" w:rsidP="00135425">
      <w:pPr>
        <w:rPr>
          <w:sz w:val="16"/>
        </w:rPr>
      </w:pPr>
      <w:r w:rsidRPr="0029045F">
        <w:rPr>
          <w:sz w:val="16"/>
        </w:rPr>
        <w:t xml:space="preserve">To add historical insult to legal injury, </w:t>
      </w:r>
      <w:r w:rsidRPr="0029045F">
        <w:rPr>
          <w:rStyle w:val="StyleUnderline"/>
        </w:rPr>
        <w:t xml:space="preserve">the program is set up to </w:t>
      </w:r>
      <w:r w:rsidRPr="0029045F">
        <w:rPr>
          <w:rStyle w:val="Emphasis"/>
        </w:rPr>
        <w:t>deny</w:t>
      </w:r>
      <w:r w:rsidRPr="0029045F">
        <w:rPr>
          <w:rStyle w:val="StyleUnderline"/>
        </w:rPr>
        <w:t xml:space="preserve"> and </w:t>
      </w:r>
      <w:r w:rsidRPr="0029045F">
        <w:rPr>
          <w:rStyle w:val="Emphasis"/>
        </w:rPr>
        <w:t>deflect state responsibility</w:t>
      </w:r>
      <w:r w:rsidRPr="0029045F">
        <w:rPr>
          <w:rStyle w:val="StyleUnderline"/>
        </w:rPr>
        <w:t xml:space="preserve"> for</w:t>
      </w:r>
      <w:r w:rsidRPr="0029045F">
        <w:rPr>
          <w:sz w:val="16"/>
        </w:rPr>
        <w:t xml:space="preserve"> the </w:t>
      </w:r>
      <w:r w:rsidRPr="0029045F">
        <w:rPr>
          <w:rStyle w:val="Emphasis"/>
        </w:rPr>
        <w:t>displacement</w:t>
      </w:r>
      <w:r w:rsidRPr="0029045F">
        <w:rPr>
          <w:sz w:val="16"/>
        </w:rPr>
        <w:t xml:space="preserve"> of Salvadorans </w:t>
      </w:r>
      <w:r w:rsidRPr="0029045F">
        <w:rPr>
          <w:rStyle w:val="StyleUnderline"/>
        </w:rPr>
        <w:t xml:space="preserve">and the </w:t>
      </w:r>
      <w:r w:rsidRPr="0029045F">
        <w:rPr>
          <w:rStyle w:val="Emphasis"/>
        </w:rPr>
        <w:t>legitimate claims many have</w:t>
      </w:r>
      <w:r w:rsidRPr="0029045F">
        <w:rPr>
          <w:rStyle w:val="StyleUnderline"/>
        </w:rPr>
        <w:t xml:space="preserve"> to asylum. The </w:t>
      </w:r>
      <w:r w:rsidRPr="0029045F">
        <w:rPr>
          <w:rStyle w:val="Emphasis"/>
        </w:rPr>
        <w:t>discursive structure</w:t>
      </w:r>
      <w:r w:rsidRPr="0029045F">
        <w:rPr>
          <w:rStyle w:val="StyleUnderline"/>
        </w:rPr>
        <w:t xml:space="preserve"> of the legal program and its deployment</w:t>
      </w:r>
      <w:r w:rsidRPr="0029045F">
        <w:rPr>
          <w:sz w:val="16"/>
        </w:rPr>
        <w:t xml:space="preserve"> following the earthquakes </w:t>
      </w:r>
      <w:r w:rsidRPr="0029045F">
        <w:rPr>
          <w:rStyle w:val="Emphasis"/>
        </w:rPr>
        <w:t>reinforces US exceptionalism</w:t>
      </w:r>
      <w:r w:rsidRPr="0029045F">
        <w:rPr>
          <w:rStyle w:val="StyleUnderline"/>
        </w:rPr>
        <w:t xml:space="preserve">, performing a kind of </w:t>
      </w:r>
      <w:r w:rsidRPr="0029045F">
        <w:rPr>
          <w:rStyle w:val="Emphasis"/>
        </w:rPr>
        <w:t>humanitarian grift</w:t>
      </w:r>
      <w:r w:rsidRPr="0029045F">
        <w:rPr>
          <w:rStyle w:val="StyleUnderline"/>
        </w:rPr>
        <w:t xml:space="preserve"> that </w:t>
      </w:r>
      <w:r w:rsidRPr="0029045F">
        <w:rPr>
          <w:rStyle w:val="Emphasis"/>
        </w:rPr>
        <w:t>contributes to</w:t>
      </w:r>
      <w:r w:rsidRPr="0029045F">
        <w:rPr>
          <w:sz w:val="16"/>
        </w:rPr>
        <w:t xml:space="preserve"> Salvadorans’ </w:t>
      </w:r>
      <w:r w:rsidRPr="0029045F">
        <w:rPr>
          <w:rStyle w:val="Emphasis"/>
        </w:rPr>
        <w:t>subordination</w:t>
      </w:r>
      <w:r w:rsidRPr="0029045F">
        <w:rPr>
          <w:rStyle w:val="StyleUnderline"/>
        </w:rPr>
        <w:t xml:space="preserve"> and </w:t>
      </w:r>
      <w:r w:rsidRPr="0029045F">
        <w:rPr>
          <w:rStyle w:val="Emphasis"/>
        </w:rPr>
        <w:t>marginalization</w:t>
      </w:r>
      <w:r w:rsidRPr="0029045F">
        <w:rPr>
          <w:rStyle w:val="StyleUnderline"/>
        </w:rPr>
        <w:t xml:space="preserve">. By narrating the United States as </w:t>
      </w:r>
      <w:r w:rsidRPr="0029045F">
        <w:rPr>
          <w:rStyle w:val="Emphasis"/>
        </w:rPr>
        <w:t>source of refuge</w:t>
      </w:r>
      <w:r w:rsidRPr="0029045F">
        <w:rPr>
          <w:rStyle w:val="StyleUnderline"/>
        </w:rPr>
        <w:t xml:space="preserve"> for those displaced by natural disaster, TPS contributes to a notion of the United States as</w:t>
      </w:r>
      <w:r w:rsidRPr="0029045F">
        <w:rPr>
          <w:sz w:val="16"/>
        </w:rPr>
        <w:t xml:space="preserve">, in Nicholas de Genova’s words, </w:t>
      </w:r>
      <w:r w:rsidRPr="0029045F">
        <w:rPr>
          <w:rStyle w:val="StyleUnderline"/>
        </w:rPr>
        <w:t>the “</w:t>
      </w:r>
      <w:r w:rsidRPr="0029045F">
        <w:rPr>
          <w:rStyle w:val="Emphasis"/>
        </w:rPr>
        <w:t>self-anointed refuge of liberty</w:t>
      </w:r>
      <w:r w:rsidRPr="0029045F">
        <w:rPr>
          <w:rStyle w:val="StyleUnderline"/>
        </w:rPr>
        <w:t xml:space="preserve"> and </w:t>
      </w:r>
      <w:r w:rsidRPr="0029045F">
        <w:rPr>
          <w:rStyle w:val="Emphasis"/>
        </w:rPr>
        <w:t>opportunity</w:t>
      </w:r>
      <w:r w:rsidRPr="0029045F">
        <w:rPr>
          <w:rStyle w:val="StyleUnderline"/>
        </w:rPr>
        <w:t>”</w:t>
      </w:r>
      <w:r w:rsidRPr="0029045F">
        <w:rPr>
          <w:sz w:val="16"/>
        </w:rPr>
        <w:t xml:space="preserve"> (2002, 421)—and a notion of El Salvador as a perpetually disaster-ridden land. </w:t>
      </w:r>
    </w:p>
    <w:p w:rsidR="00135425" w:rsidRPr="0029045F" w:rsidRDefault="00135425" w:rsidP="00135425">
      <w:pPr>
        <w:rPr>
          <w:sz w:val="16"/>
        </w:rPr>
      </w:pPr>
      <w:r w:rsidRPr="0029045F">
        <w:rPr>
          <w:sz w:val="16"/>
        </w:rPr>
        <w:t xml:space="preserve">Finally, </w:t>
      </w:r>
      <w:r w:rsidRPr="0029045F">
        <w:rPr>
          <w:rStyle w:val="StyleUnderline"/>
        </w:rPr>
        <w:t xml:space="preserve">the </w:t>
      </w:r>
      <w:r w:rsidRPr="0029045F">
        <w:rPr>
          <w:rStyle w:val="Emphasis"/>
        </w:rPr>
        <w:t>invasive</w:t>
      </w:r>
      <w:r w:rsidRPr="0029045F">
        <w:rPr>
          <w:rStyle w:val="StyleUnderline"/>
        </w:rPr>
        <w:t xml:space="preserve"> and </w:t>
      </w:r>
      <w:r w:rsidRPr="0029045F">
        <w:rPr>
          <w:rStyle w:val="Emphasis"/>
        </w:rPr>
        <w:t>unwieldy practice</w:t>
      </w:r>
      <w:r w:rsidRPr="0029045F">
        <w:rPr>
          <w:rStyle w:val="StyleUnderline"/>
        </w:rPr>
        <w:t xml:space="preserve"> of frequent renewal and biometric measurements </w:t>
      </w:r>
      <w:r w:rsidRPr="0029045F">
        <w:rPr>
          <w:rStyle w:val="Emphasis"/>
        </w:rPr>
        <w:t>doubly subjects TPS recipients to state authority</w:t>
      </w:r>
      <w:r w:rsidRPr="0029045F">
        <w:rPr>
          <w:rStyle w:val="StyleUnderline"/>
        </w:rPr>
        <w:t xml:space="preserve">. The practices of state and corporate surveillance </w:t>
      </w:r>
      <w:r w:rsidRPr="0029045F">
        <w:rPr>
          <w:rStyle w:val="Emphasis"/>
        </w:rPr>
        <w:t>required</w:t>
      </w:r>
      <w:r w:rsidRPr="0029045F">
        <w:rPr>
          <w:rStyle w:val="StyleUnderline"/>
        </w:rPr>
        <w:t xml:space="preserve"> by temporary permit programs </w:t>
      </w:r>
      <w:r w:rsidRPr="0029045F">
        <w:rPr>
          <w:rStyle w:val="Emphasis"/>
        </w:rPr>
        <w:t>may make things worse for migrants</w:t>
      </w:r>
      <w:r w:rsidRPr="0029045F">
        <w:rPr>
          <w:rStyle w:val="StyleUnderline"/>
        </w:rPr>
        <w:t xml:space="preserve">. TPS recipients have their years of residency, time that would </w:t>
      </w:r>
      <w:r w:rsidRPr="0029045F">
        <w:rPr>
          <w:rStyle w:val="Emphasis"/>
        </w:rPr>
        <w:t>otherwise be providing tools</w:t>
      </w:r>
      <w:r w:rsidRPr="0029045F">
        <w:rPr>
          <w:rStyle w:val="StyleUnderline"/>
        </w:rPr>
        <w:t xml:space="preserve"> for them eventually to </w:t>
      </w:r>
      <w:r w:rsidRPr="0029045F">
        <w:rPr>
          <w:rStyle w:val="Emphasis"/>
        </w:rPr>
        <w:t>combat an order of deportation</w:t>
      </w:r>
      <w:r w:rsidRPr="0029045F">
        <w:rPr>
          <w:rStyle w:val="StyleUnderline"/>
        </w:rPr>
        <w:t xml:space="preserve">, </w:t>
      </w:r>
      <w:r w:rsidRPr="0029045F">
        <w:rPr>
          <w:rStyle w:val="Emphasis"/>
        </w:rPr>
        <w:t>legally effaced</w:t>
      </w:r>
      <w:r w:rsidRPr="0029045F">
        <w:rPr>
          <w:sz w:val="16"/>
        </w:rPr>
        <w:t xml:space="preserve">. </w:t>
      </w:r>
    </w:p>
    <w:p w:rsidR="00135425" w:rsidRPr="0029045F" w:rsidRDefault="00135425" w:rsidP="00135425">
      <w:pPr>
        <w:rPr>
          <w:sz w:val="16"/>
        </w:rPr>
      </w:pPr>
      <w:r w:rsidRPr="0029045F">
        <w:rPr>
          <w:sz w:val="16"/>
        </w:rPr>
        <w:t xml:space="preserve">Temporary Protected Status is multifaceted and ambiguous, both in semiotic and pragmatic terms. </w:t>
      </w:r>
      <w:r w:rsidRPr="0029045F">
        <w:rPr>
          <w:rStyle w:val="StyleUnderline"/>
        </w:rPr>
        <w:t xml:space="preserve">While on the one hand TPS </w:t>
      </w:r>
      <w:r w:rsidRPr="0029045F">
        <w:rPr>
          <w:rStyle w:val="Emphasis"/>
        </w:rPr>
        <w:t>represents a political victory</w:t>
      </w:r>
      <w:r w:rsidRPr="0029045F">
        <w:rPr>
          <w:sz w:val="16"/>
        </w:rPr>
        <w:t xml:space="preserve"> for Salvadoran transnational migrants and their allies </w:t>
      </w:r>
      <w:r w:rsidRPr="0029045F">
        <w:rPr>
          <w:rStyle w:val="StyleUnderline"/>
        </w:rPr>
        <w:t xml:space="preserve">and while migrants can </w:t>
      </w:r>
      <w:r w:rsidRPr="0029045F">
        <w:rPr>
          <w:rStyle w:val="Emphasis"/>
        </w:rPr>
        <w:t>strategically deploy their status</w:t>
      </w:r>
      <w:r w:rsidRPr="0029045F">
        <w:rPr>
          <w:rStyle w:val="StyleUnderline"/>
        </w:rPr>
        <w:t xml:space="preserve"> “as if” they were legal, as a state response to the demands of the migrant community it also </w:t>
      </w:r>
      <w:r w:rsidRPr="0029045F">
        <w:rPr>
          <w:rStyle w:val="Emphasis"/>
        </w:rPr>
        <w:t>serves the purposes of the nation-state</w:t>
      </w:r>
      <w:r w:rsidRPr="0029045F">
        <w:rPr>
          <w:rStyle w:val="StyleUnderline"/>
        </w:rPr>
        <w:t xml:space="preserve">: it </w:t>
      </w:r>
      <w:r w:rsidRPr="0029045F">
        <w:rPr>
          <w:rStyle w:val="Emphasis"/>
        </w:rPr>
        <w:t>circumscribes</w:t>
      </w:r>
      <w:r w:rsidRPr="0029045F">
        <w:rPr>
          <w:rStyle w:val="StyleUnderline"/>
        </w:rPr>
        <w:t xml:space="preserve"> and </w:t>
      </w:r>
      <w:r w:rsidRPr="0029045F">
        <w:rPr>
          <w:rStyle w:val="Emphasis"/>
        </w:rPr>
        <w:t>reinscribes</w:t>
      </w:r>
      <w:r w:rsidRPr="0029045F">
        <w:rPr>
          <w:rStyle w:val="StyleUnderline"/>
        </w:rPr>
        <w:t xml:space="preserve"> the </w:t>
      </w:r>
      <w:r w:rsidRPr="0029045F">
        <w:rPr>
          <w:rStyle w:val="Emphasis"/>
        </w:rPr>
        <w:t>racialized boundaries of national belonging</w:t>
      </w:r>
      <w:r w:rsidRPr="0029045F">
        <w:rPr>
          <w:rStyle w:val="StyleUnderline"/>
        </w:rPr>
        <w:t xml:space="preserve"> by </w:t>
      </w:r>
      <w:r w:rsidRPr="0029045F">
        <w:rPr>
          <w:rStyle w:val="Emphasis"/>
        </w:rPr>
        <w:t>subordinating the beneficiaries</w:t>
      </w:r>
      <w:r w:rsidRPr="0029045F">
        <w:rPr>
          <w:rStyle w:val="StyleUnderline"/>
        </w:rPr>
        <w:t xml:space="preserve"> to </w:t>
      </w:r>
      <w:r w:rsidRPr="0029045F">
        <w:rPr>
          <w:rStyle w:val="Emphasis"/>
        </w:rPr>
        <w:t>indefinite liminal legality</w:t>
      </w:r>
      <w:r w:rsidRPr="0029045F">
        <w:rPr>
          <w:rStyle w:val="StyleUnderline"/>
        </w:rPr>
        <w:t xml:space="preserve">. It </w:t>
      </w:r>
      <w:r w:rsidRPr="0029045F">
        <w:rPr>
          <w:rStyle w:val="Emphasis"/>
        </w:rPr>
        <w:t>legitimizes the state’s actions</w:t>
      </w:r>
      <w:r w:rsidRPr="0029045F">
        <w:rPr>
          <w:rStyle w:val="StyleUnderline"/>
        </w:rPr>
        <w:t xml:space="preserve"> as it </w:t>
      </w:r>
      <w:r w:rsidRPr="0029045F">
        <w:rPr>
          <w:rStyle w:val="Emphasis"/>
        </w:rPr>
        <w:t>constructs stratified systems</w:t>
      </w:r>
      <w:r w:rsidRPr="0029045F">
        <w:rPr>
          <w:rStyle w:val="StyleUnderline"/>
        </w:rPr>
        <w:t xml:space="preserve"> of </w:t>
      </w:r>
      <w:r w:rsidRPr="0029045F">
        <w:rPr>
          <w:rStyle w:val="Emphasis"/>
        </w:rPr>
        <w:t>low-wage labor</w:t>
      </w:r>
      <w:r w:rsidRPr="0029045F">
        <w:rPr>
          <w:rStyle w:val="StyleUnderline"/>
        </w:rPr>
        <w:t xml:space="preserve"> and </w:t>
      </w:r>
      <w:r w:rsidRPr="0029045F">
        <w:rPr>
          <w:rStyle w:val="Emphasis"/>
        </w:rPr>
        <w:t>social exclusion</w:t>
      </w:r>
      <w:r w:rsidRPr="0029045F">
        <w:rPr>
          <w:rStyle w:val="StyleUnderline"/>
        </w:rPr>
        <w:t xml:space="preserve"> and </w:t>
      </w:r>
      <w:r w:rsidRPr="0029045F">
        <w:rPr>
          <w:rStyle w:val="Emphasis"/>
        </w:rPr>
        <w:t>provides few structural benefits</w:t>
      </w:r>
      <w:r w:rsidRPr="0029045F">
        <w:rPr>
          <w:rStyle w:val="StyleUnderline"/>
        </w:rPr>
        <w:t xml:space="preserve"> to migrants along with its </w:t>
      </w:r>
      <w:r w:rsidRPr="0029045F">
        <w:rPr>
          <w:rStyle w:val="Emphasis"/>
        </w:rPr>
        <w:t>fees</w:t>
      </w:r>
      <w:r w:rsidRPr="0029045F">
        <w:rPr>
          <w:rStyle w:val="StyleUnderline"/>
        </w:rPr>
        <w:t xml:space="preserve">, </w:t>
      </w:r>
      <w:r w:rsidRPr="0029045F">
        <w:rPr>
          <w:rStyle w:val="Emphasis"/>
        </w:rPr>
        <w:t>biometric requirements</w:t>
      </w:r>
      <w:r w:rsidRPr="0029045F">
        <w:rPr>
          <w:rStyle w:val="StyleUnderline"/>
        </w:rPr>
        <w:t xml:space="preserve">, and </w:t>
      </w:r>
      <w:r w:rsidRPr="0029045F">
        <w:rPr>
          <w:rStyle w:val="Emphasis"/>
        </w:rPr>
        <w:t>bureaucratic delays</w:t>
      </w:r>
      <w:r w:rsidRPr="0029045F">
        <w:rPr>
          <w:sz w:val="16"/>
        </w:rPr>
        <w:t xml:space="preserve">. </w:t>
      </w:r>
    </w:p>
    <w:p w:rsidR="00135425" w:rsidRPr="0029045F" w:rsidRDefault="00135425" w:rsidP="00135425">
      <w:pPr>
        <w:rPr>
          <w:sz w:val="16"/>
        </w:rPr>
      </w:pPr>
      <w:r w:rsidRPr="0029045F">
        <w:rPr>
          <w:rStyle w:val="StyleUnderline"/>
        </w:rPr>
        <w:t xml:space="preserve">Simultaneously </w:t>
      </w:r>
      <w:r w:rsidRPr="0029045F">
        <w:rPr>
          <w:rStyle w:val="Emphasis"/>
        </w:rPr>
        <w:t>symbolically reinforcing the idea</w:t>
      </w:r>
      <w:r w:rsidRPr="0029045F">
        <w:rPr>
          <w:rStyle w:val="StyleUnderline"/>
        </w:rPr>
        <w:t xml:space="preserve"> of the United States as a benevolent force in the world and </w:t>
      </w:r>
      <w:r w:rsidRPr="0029045F">
        <w:rPr>
          <w:rStyle w:val="Emphasis"/>
        </w:rPr>
        <w:t>placating the nativist lobby</w:t>
      </w:r>
      <w:r w:rsidRPr="0029045F">
        <w:rPr>
          <w:rStyle w:val="StyleUnderline"/>
        </w:rPr>
        <w:t xml:space="preserve"> by </w:t>
      </w:r>
      <w:r w:rsidRPr="0029045F">
        <w:rPr>
          <w:rStyle w:val="Emphasis"/>
        </w:rPr>
        <w:t>keeping migrants unenfranchised</w:t>
      </w:r>
      <w:r w:rsidRPr="0029045F">
        <w:rPr>
          <w:rStyle w:val="StyleUnderline"/>
        </w:rPr>
        <w:t xml:space="preserve"> and </w:t>
      </w:r>
      <w:r w:rsidRPr="0029045F">
        <w:rPr>
          <w:rStyle w:val="Emphasis"/>
        </w:rPr>
        <w:t>supposedly temporary</w:t>
      </w:r>
      <w:r w:rsidRPr="0029045F">
        <w:rPr>
          <w:rStyle w:val="StyleUnderline"/>
        </w:rPr>
        <w:t xml:space="preserve">, the TPS is a </w:t>
      </w:r>
      <w:r w:rsidRPr="0029045F">
        <w:rPr>
          <w:rStyle w:val="Emphasis"/>
        </w:rPr>
        <w:t>flexible technology</w:t>
      </w:r>
      <w:r w:rsidRPr="0029045F">
        <w:rPr>
          <w:rStyle w:val="StyleUnderline"/>
        </w:rPr>
        <w:t xml:space="preserve"> subjecting migrants through temporariness and in the process </w:t>
      </w:r>
      <w:r w:rsidRPr="0029045F">
        <w:rPr>
          <w:rStyle w:val="Emphasis"/>
        </w:rPr>
        <w:t>contingently resolving several political problems</w:t>
      </w:r>
      <w:r w:rsidRPr="0029045F">
        <w:rPr>
          <w:rStyle w:val="StyleUnderline"/>
        </w:rPr>
        <w:t>. Although TPS permits many</w:t>
      </w:r>
      <w:r w:rsidRPr="0029045F">
        <w:rPr>
          <w:sz w:val="16"/>
        </w:rPr>
        <w:t xml:space="preserve"> Salvadorans </w:t>
      </w:r>
      <w:r w:rsidRPr="0029045F">
        <w:rPr>
          <w:rStyle w:val="StyleUnderline"/>
        </w:rPr>
        <w:t xml:space="preserve">to avoid deportation, it also </w:t>
      </w:r>
      <w:r w:rsidRPr="0029045F">
        <w:rPr>
          <w:rStyle w:val="Emphasis"/>
        </w:rPr>
        <w:t>imposes tremendous constraints</w:t>
      </w:r>
      <w:r w:rsidRPr="0029045F">
        <w:rPr>
          <w:rStyle w:val="StyleUnderline"/>
        </w:rPr>
        <w:t xml:space="preserve"> on their mobility and transnational practices</w:t>
      </w:r>
      <w:r w:rsidRPr="0029045F">
        <w:rPr>
          <w:sz w:val="16"/>
        </w:rPr>
        <w:t xml:space="preserve">: Salvadorans are constrained from returning to their country to visit because they fear return trips will be seen as evidence that migration is a personal choice rather than a necessity due to the situation of instability in El Salvador, yet they are also prevented from settling by the always-imminent termination of their work permits. As others have noted, “Salvadorans in temporary status programs have been immobilized in a limbo of spatial, temporal, economic, social, political and psychological dimensions” (Miyares et al. 2003, 79). This singular legal condition must be understood in its full ramifications, social as well as statutory: </w:t>
      </w:r>
    </w:p>
    <w:p w:rsidR="00135425" w:rsidRPr="0029045F" w:rsidRDefault="00135425" w:rsidP="00135425">
      <w:pPr>
        <w:rPr>
          <w:sz w:val="16"/>
        </w:rPr>
      </w:pPr>
      <w:r w:rsidRPr="0029045F">
        <w:rPr>
          <w:sz w:val="16"/>
        </w:rPr>
        <w:t xml:space="preserve">Although permanent temporariness springs from the fact that many immigrants now live and work under </w:t>
      </w:r>
      <w:r w:rsidRPr="0029045F">
        <w:rPr>
          <w:rStyle w:val="StyleUnderline"/>
        </w:rPr>
        <w:t>TPS</w:t>
      </w:r>
      <w:r w:rsidRPr="0029045F">
        <w:rPr>
          <w:sz w:val="16"/>
        </w:rPr>
        <w:t xml:space="preserve">, it </w:t>
      </w:r>
      <w:r w:rsidRPr="0029045F">
        <w:rPr>
          <w:rStyle w:val="StyleUnderline"/>
        </w:rPr>
        <w:t xml:space="preserve">is </w:t>
      </w:r>
      <w:r w:rsidRPr="0029045F">
        <w:rPr>
          <w:rStyle w:val="Emphasis"/>
        </w:rPr>
        <w:t>more than a static thing</w:t>
      </w:r>
      <w:r w:rsidRPr="0029045F">
        <w:rPr>
          <w:rStyle w:val="StyleUnderline"/>
        </w:rPr>
        <w:t xml:space="preserve"> imposed upon individuals and groups by legal means</w:t>
      </w:r>
      <w:r w:rsidRPr="0029045F">
        <w:rPr>
          <w:sz w:val="16"/>
        </w:rPr>
        <w:t xml:space="preserve">. Indeed, as permanent temporariness is actively resisted, and as </w:t>
      </w:r>
      <w:r w:rsidRPr="0029045F">
        <w:rPr>
          <w:rStyle w:val="StyleUnderline"/>
        </w:rPr>
        <w:t xml:space="preserve">it </w:t>
      </w:r>
      <w:r w:rsidRPr="0029045F">
        <w:rPr>
          <w:rStyle w:val="Emphasis"/>
        </w:rPr>
        <w:t>creeps into all the nooks</w:t>
      </w:r>
      <w:r w:rsidRPr="0029045F">
        <w:rPr>
          <w:rStyle w:val="StyleUnderline"/>
        </w:rPr>
        <w:t xml:space="preserve"> and </w:t>
      </w:r>
      <w:r w:rsidRPr="0029045F">
        <w:rPr>
          <w:rStyle w:val="Emphasis"/>
        </w:rPr>
        <w:t>crannies</w:t>
      </w:r>
      <w:r w:rsidRPr="0029045F">
        <w:rPr>
          <w:rStyle w:val="StyleUnderline"/>
        </w:rPr>
        <w:t xml:space="preserve"> of</w:t>
      </w:r>
      <w:r w:rsidRPr="0029045F">
        <w:rPr>
          <w:sz w:val="16"/>
        </w:rPr>
        <w:t xml:space="preserve"> Salvadoran </w:t>
      </w:r>
      <w:r w:rsidRPr="0029045F">
        <w:rPr>
          <w:rStyle w:val="StyleUnderline"/>
        </w:rPr>
        <w:t>daily life</w:t>
      </w:r>
      <w:r w:rsidRPr="0029045F">
        <w:rPr>
          <w:sz w:val="16"/>
        </w:rPr>
        <w:t xml:space="preserve">, we regard it as a way of being, a kind of space of action. </w:t>
      </w:r>
      <w:r w:rsidRPr="0029045F">
        <w:rPr>
          <w:rStyle w:val="StyleUnderline"/>
        </w:rPr>
        <w:t>We</w:t>
      </w:r>
      <w:r w:rsidRPr="0029045F">
        <w:rPr>
          <w:sz w:val="16"/>
        </w:rPr>
        <w:t xml:space="preserve"> thus </w:t>
      </w:r>
      <w:r w:rsidRPr="0029045F">
        <w:rPr>
          <w:rStyle w:val="StyleUnderline"/>
        </w:rPr>
        <w:t xml:space="preserve">interpret permanent temporariness as </w:t>
      </w:r>
      <w:r w:rsidRPr="0029045F">
        <w:rPr>
          <w:rStyle w:val="Emphasis"/>
        </w:rPr>
        <w:t>exerting disciplining power</w:t>
      </w:r>
      <w:r w:rsidRPr="0029045F">
        <w:rPr>
          <w:rStyle w:val="StyleUnderline"/>
        </w:rPr>
        <w:t xml:space="preserve"> over bodies, families, and social fields</w:t>
      </w:r>
      <w:r w:rsidRPr="0029045F">
        <w:rPr>
          <w:sz w:val="16"/>
        </w:rPr>
        <w:t xml:space="preserve">. (Bailey et al. 2002, 139) </w:t>
      </w:r>
    </w:p>
    <w:p w:rsidR="00135425" w:rsidRPr="0029045F" w:rsidRDefault="00135425" w:rsidP="00135425">
      <w:pPr>
        <w:rPr>
          <w:sz w:val="16"/>
        </w:rPr>
      </w:pPr>
      <w:r w:rsidRPr="0029045F">
        <w:rPr>
          <w:sz w:val="16"/>
        </w:rPr>
        <w:t xml:space="preserve">I would suggest that </w:t>
      </w:r>
      <w:r w:rsidRPr="0029045F">
        <w:rPr>
          <w:rStyle w:val="StyleUnderline"/>
        </w:rPr>
        <w:t>this “</w:t>
      </w:r>
      <w:r w:rsidRPr="0029045F">
        <w:rPr>
          <w:rStyle w:val="Emphasis"/>
        </w:rPr>
        <w:t>permanent temporariness</w:t>
      </w:r>
      <w:r w:rsidRPr="0029045F">
        <w:rPr>
          <w:rStyle w:val="StyleUnderline"/>
        </w:rPr>
        <w:t>,”</w:t>
      </w:r>
      <w:r w:rsidRPr="0029045F">
        <w:rPr>
          <w:sz w:val="16"/>
        </w:rPr>
        <w:t xml:space="preserve"> though quite specific to Salvadorans’ legal situation, </w:t>
      </w:r>
      <w:r w:rsidRPr="0029045F">
        <w:rPr>
          <w:rStyle w:val="StyleUnderline"/>
        </w:rPr>
        <w:t xml:space="preserve">involves </w:t>
      </w:r>
      <w:r w:rsidRPr="0029045F">
        <w:rPr>
          <w:rStyle w:val="Emphasis"/>
        </w:rPr>
        <w:t>dynamics of discipline</w:t>
      </w:r>
      <w:r w:rsidRPr="0029045F">
        <w:rPr>
          <w:rStyle w:val="StyleUnderline"/>
        </w:rPr>
        <w:t xml:space="preserve"> and </w:t>
      </w:r>
      <w:r w:rsidRPr="0029045F">
        <w:rPr>
          <w:rStyle w:val="Emphasis"/>
        </w:rPr>
        <w:t>exclusion</w:t>
      </w:r>
      <w:r w:rsidRPr="0029045F">
        <w:rPr>
          <w:rStyle w:val="StyleUnderline"/>
        </w:rPr>
        <w:t xml:space="preserve"> that have also been </w:t>
      </w:r>
      <w:r w:rsidRPr="0029045F">
        <w:rPr>
          <w:rStyle w:val="Emphasis"/>
        </w:rPr>
        <w:t>faced by migrants more broadly</w:t>
      </w:r>
      <w:r w:rsidRPr="0029045F">
        <w:rPr>
          <w:sz w:val="16"/>
        </w:rPr>
        <w:t xml:space="preserve">. In other words, </w:t>
      </w:r>
      <w:r w:rsidRPr="0029045F">
        <w:rPr>
          <w:rStyle w:val="StyleUnderline"/>
        </w:rPr>
        <w:t xml:space="preserve">the </w:t>
      </w:r>
      <w:r w:rsidRPr="0029045F">
        <w:rPr>
          <w:rStyle w:val="Emphasis"/>
        </w:rPr>
        <w:t>ambiguous</w:t>
      </w:r>
      <w:r w:rsidRPr="0029045F">
        <w:rPr>
          <w:rStyle w:val="StyleUnderline"/>
        </w:rPr>
        <w:t xml:space="preserve"> and </w:t>
      </w:r>
      <w:r w:rsidRPr="0029045F">
        <w:rPr>
          <w:rStyle w:val="Emphasis"/>
        </w:rPr>
        <w:t>occluded subjection</w:t>
      </w:r>
      <w:r w:rsidRPr="0029045F">
        <w:rPr>
          <w:rStyle w:val="StyleUnderline"/>
        </w:rPr>
        <w:t xml:space="preserve"> and </w:t>
      </w:r>
      <w:r w:rsidRPr="0029045F">
        <w:rPr>
          <w:rStyle w:val="Emphasis"/>
        </w:rPr>
        <w:t>disciplining</w:t>
      </w:r>
      <w:r w:rsidRPr="0029045F">
        <w:rPr>
          <w:rStyle w:val="StyleUnderline"/>
        </w:rPr>
        <w:t xml:space="preserve"> entailed by liminal legality is </w:t>
      </w:r>
      <w:r w:rsidRPr="0029045F">
        <w:rPr>
          <w:rStyle w:val="Emphasis"/>
        </w:rPr>
        <w:t>not limited to TPS</w:t>
      </w:r>
      <w:r w:rsidRPr="0029045F">
        <w:rPr>
          <w:rStyle w:val="StyleUnderline"/>
        </w:rPr>
        <w:t xml:space="preserve"> or </w:t>
      </w:r>
      <w:r w:rsidRPr="0029045F">
        <w:rPr>
          <w:rStyle w:val="Emphasis"/>
        </w:rPr>
        <w:t>HB visa status</w:t>
      </w:r>
      <w:r w:rsidRPr="0029045F">
        <w:rPr>
          <w:rStyle w:val="StyleUnderline"/>
        </w:rPr>
        <w:t xml:space="preserve">, but represents a </w:t>
      </w:r>
      <w:r w:rsidRPr="0029045F">
        <w:rPr>
          <w:rStyle w:val="Emphasis"/>
        </w:rPr>
        <w:t>broader</w:t>
      </w:r>
      <w:r w:rsidRPr="0029045F">
        <w:rPr>
          <w:rStyle w:val="StyleUnderline"/>
        </w:rPr>
        <w:t xml:space="preserve"> and </w:t>
      </w:r>
      <w:r w:rsidRPr="0029045F">
        <w:rPr>
          <w:rStyle w:val="Emphasis"/>
        </w:rPr>
        <w:t>ongoing technology of citizenship law</w:t>
      </w:r>
      <w:r w:rsidRPr="0029045F">
        <w:rPr>
          <w:rStyle w:val="StyleUnderline"/>
        </w:rPr>
        <w:t xml:space="preserve"> that is made visible in this particular instance</w:t>
      </w:r>
      <w:r w:rsidRPr="0029045F">
        <w:rPr>
          <w:sz w:val="16"/>
        </w:rPr>
        <w:t xml:space="preserve">. </w:t>
      </w:r>
    </w:p>
    <w:p w:rsidR="00135425" w:rsidRPr="0029045F" w:rsidRDefault="00135425" w:rsidP="00135425">
      <w:pPr>
        <w:rPr>
          <w:sz w:val="16"/>
        </w:rPr>
      </w:pPr>
      <w:r w:rsidRPr="0029045F">
        <w:rPr>
          <w:sz w:val="16"/>
        </w:rPr>
        <w:t xml:space="preserve">Through an understanding of Salvadorans’ TPS status as a structural form of differential exclusion, we can see its continuity with other partial forms of migrant incorporation, even beyond other guest-worker provisions such as the H2 visas and the bracero programs. </w:t>
      </w:r>
      <w:r w:rsidRPr="0029045F">
        <w:rPr>
          <w:rStyle w:val="Emphasis"/>
        </w:rPr>
        <w:t>Rather</w:t>
      </w:r>
      <w:r w:rsidRPr="0029045F">
        <w:rPr>
          <w:rStyle w:val="StyleUnderline"/>
        </w:rPr>
        <w:t xml:space="preserve"> than seeing TPS as a way of being and legal frame that is </w:t>
      </w:r>
      <w:r w:rsidRPr="0029045F">
        <w:rPr>
          <w:rStyle w:val="Emphasis"/>
        </w:rPr>
        <w:t>radically different from other ways</w:t>
      </w:r>
      <w:r w:rsidRPr="0029045F">
        <w:rPr>
          <w:rStyle w:val="StyleUnderline"/>
        </w:rPr>
        <w:t xml:space="preserve"> of managing and disciplining migrants</w:t>
      </w:r>
      <w:r w:rsidRPr="0029045F">
        <w:rPr>
          <w:sz w:val="16"/>
        </w:rPr>
        <w:t xml:space="preserve">, I would propose that </w:t>
      </w:r>
      <w:r w:rsidRPr="0029045F">
        <w:rPr>
          <w:rStyle w:val="StyleUnderline"/>
        </w:rPr>
        <w:t xml:space="preserve">the formality of liminal legality can reveal </w:t>
      </w:r>
      <w:r w:rsidRPr="0029045F">
        <w:rPr>
          <w:rStyle w:val="Emphasis"/>
        </w:rPr>
        <w:t>similar dynamics of constraint</w:t>
      </w:r>
      <w:r w:rsidRPr="0029045F">
        <w:rPr>
          <w:rStyle w:val="StyleUnderline"/>
        </w:rPr>
        <w:t xml:space="preserve"> and </w:t>
      </w:r>
      <w:r w:rsidRPr="0029045F">
        <w:rPr>
          <w:rStyle w:val="Emphasis"/>
        </w:rPr>
        <w:t>exclusion</w:t>
      </w:r>
      <w:r w:rsidRPr="0029045F">
        <w:rPr>
          <w:rStyle w:val="StyleUnderline"/>
        </w:rPr>
        <w:t xml:space="preserve"> that </w:t>
      </w:r>
      <w:r w:rsidRPr="0029045F">
        <w:rPr>
          <w:rStyle w:val="Emphasis"/>
        </w:rPr>
        <w:t>remain implicit in other situations</w:t>
      </w:r>
      <w:r w:rsidRPr="0029045F">
        <w:rPr>
          <w:sz w:val="16"/>
        </w:rPr>
        <w:t xml:space="preserve">. Ethnographic work on </w:t>
      </w:r>
      <w:r w:rsidRPr="0029045F">
        <w:rPr>
          <w:rStyle w:val="StyleUnderline"/>
        </w:rPr>
        <w:t>the experience of temporariness</w:t>
      </w:r>
      <w:r w:rsidRPr="0029045F">
        <w:rPr>
          <w:sz w:val="16"/>
        </w:rPr>
        <w:t xml:space="preserve"> (and on migrants’ discourses of resistance to state attempts at appropriation and disciplining) can reveal the dynamics of agency in diverse forms and conditions of ambiguous legal status, graduated forms of citizenship, social constructions of some persons as “out of place.” Such research </w:t>
      </w:r>
      <w:r w:rsidRPr="0029045F">
        <w:rPr>
          <w:rStyle w:val="StyleUnderline"/>
        </w:rPr>
        <w:t>can</w:t>
      </w:r>
      <w:r w:rsidRPr="0029045F">
        <w:rPr>
          <w:sz w:val="16"/>
        </w:rPr>
        <w:t xml:space="preserve"> also </w:t>
      </w:r>
      <w:r w:rsidRPr="0029045F">
        <w:rPr>
          <w:rStyle w:val="Emphasis"/>
        </w:rPr>
        <w:t>illuminate the ways</w:t>
      </w:r>
      <w:r w:rsidRPr="0029045F">
        <w:rPr>
          <w:rStyle w:val="StyleUnderline"/>
        </w:rPr>
        <w:t xml:space="preserve"> these stratifications lead to </w:t>
      </w:r>
      <w:r w:rsidRPr="0029045F">
        <w:rPr>
          <w:rStyle w:val="Emphasis"/>
        </w:rPr>
        <w:t>limited access to rights</w:t>
      </w:r>
      <w:r w:rsidRPr="0029045F">
        <w:rPr>
          <w:rStyle w:val="StyleUnderline"/>
        </w:rPr>
        <w:t xml:space="preserve"> in everyday life</w:t>
      </w:r>
      <w:r w:rsidRPr="0029045F">
        <w:rPr>
          <w:sz w:val="16"/>
        </w:rPr>
        <w:t xml:space="preserve">. </w:t>
      </w:r>
    </w:p>
    <w:p w:rsidR="00135425" w:rsidRPr="0029045F" w:rsidRDefault="00135425" w:rsidP="00135425">
      <w:pPr>
        <w:rPr>
          <w:sz w:val="16"/>
        </w:rPr>
      </w:pPr>
      <w:r w:rsidRPr="0029045F">
        <w:rPr>
          <w:rStyle w:val="StyleUnderline"/>
        </w:rPr>
        <w:t xml:space="preserve">Temporary workers </w:t>
      </w:r>
      <w:r w:rsidRPr="0029045F">
        <w:rPr>
          <w:rStyle w:val="Emphasis"/>
        </w:rPr>
        <w:t>remain politically disenfranchised</w:t>
      </w:r>
      <w:r w:rsidRPr="0029045F">
        <w:rPr>
          <w:rStyle w:val="StyleUnderline"/>
        </w:rPr>
        <w:t xml:space="preserve"> and often </w:t>
      </w:r>
      <w:r w:rsidRPr="0029045F">
        <w:rPr>
          <w:rStyle w:val="Emphasis"/>
        </w:rPr>
        <w:t>socially marginalized</w:t>
      </w:r>
      <w:r w:rsidRPr="0029045F">
        <w:rPr>
          <w:rStyle w:val="StyleUnderline"/>
        </w:rPr>
        <w:t xml:space="preserve"> and their sense of ownership and stability is </w:t>
      </w:r>
      <w:r w:rsidRPr="0029045F">
        <w:rPr>
          <w:rStyle w:val="Emphasis"/>
        </w:rPr>
        <w:t>contingent</w:t>
      </w:r>
      <w:r w:rsidRPr="0029045F">
        <w:rPr>
          <w:rStyle w:val="StyleUnderline"/>
        </w:rPr>
        <w:t xml:space="preserve"> and </w:t>
      </w:r>
      <w:r w:rsidRPr="0029045F">
        <w:rPr>
          <w:rStyle w:val="Emphasis"/>
        </w:rPr>
        <w:t>fragile</w:t>
      </w:r>
      <w:r w:rsidRPr="0029045F">
        <w:rPr>
          <w:sz w:val="16"/>
        </w:rPr>
        <w:t xml:space="preserve">. By bringing the qualities of undocumented experience into the open and documenting them as legitimate and state ratified, </w:t>
      </w:r>
      <w:r w:rsidRPr="0029045F">
        <w:rPr>
          <w:rStyle w:val="StyleUnderline"/>
        </w:rPr>
        <w:t xml:space="preserve">temporary work permit programs such as TPS </w:t>
      </w:r>
      <w:r w:rsidRPr="0029045F">
        <w:rPr>
          <w:rStyle w:val="Emphasis"/>
        </w:rPr>
        <w:t>make explicit</w:t>
      </w:r>
      <w:r w:rsidRPr="0029045F">
        <w:rPr>
          <w:sz w:val="16"/>
        </w:rPr>
        <w:t xml:space="preserve"> the </w:t>
      </w:r>
      <w:r w:rsidRPr="0029045F">
        <w:rPr>
          <w:rStyle w:val="Emphasis"/>
        </w:rPr>
        <w:t>relations of power</w:t>
      </w:r>
      <w:r w:rsidRPr="0029045F">
        <w:rPr>
          <w:rStyle w:val="StyleUnderline"/>
        </w:rPr>
        <w:t xml:space="preserve"> and </w:t>
      </w:r>
      <w:r w:rsidRPr="0029045F">
        <w:rPr>
          <w:rStyle w:val="Emphasis"/>
        </w:rPr>
        <w:t>labor management</w:t>
      </w:r>
      <w:r w:rsidRPr="0029045F">
        <w:rPr>
          <w:sz w:val="16"/>
        </w:rPr>
        <w:t xml:space="preserve"> that remain implicit in the clandestine practices around fully unauthorized status and deportability, </w:t>
      </w:r>
      <w:r w:rsidRPr="0029045F">
        <w:rPr>
          <w:rStyle w:val="StyleUnderline"/>
        </w:rPr>
        <w:t xml:space="preserve">as well as the </w:t>
      </w:r>
      <w:r w:rsidRPr="0029045F">
        <w:rPr>
          <w:rStyle w:val="Emphasis"/>
        </w:rPr>
        <w:t>racialized social</w:t>
      </w:r>
      <w:r w:rsidRPr="0029045F">
        <w:rPr>
          <w:rStyle w:val="StyleUnderline"/>
        </w:rPr>
        <w:t xml:space="preserve"> and </w:t>
      </w:r>
      <w:r w:rsidRPr="0029045F">
        <w:rPr>
          <w:rStyle w:val="Emphasis"/>
        </w:rPr>
        <w:t>legal processes constraining full access to civil rights</w:t>
      </w:r>
      <w:r w:rsidRPr="0029045F">
        <w:rPr>
          <w:rStyle w:val="StyleUnderline"/>
        </w:rPr>
        <w:t xml:space="preserve"> for legal permanent residents and citizens of color</w:t>
      </w:r>
      <w:r w:rsidRPr="0029045F">
        <w:rPr>
          <w:sz w:val="16"/>
        </w:rPr>
        <w:t xml:space="preserve">. </w:t>
      </w:r>
    </w:p>
    <w:p w:rsidR="00135425" w:rsidRPr="0029045F" w:rsidRDefault="00135425" w:rsidP="00135425">
      <w:pPr>
        <w:rPr>
          <w:sz w:val="16"/>
        </w:rPr>
      </w:pPr>
      <w:r w:rsidRPr="0029045F">
        <w:rPr>
          <w:rStyle w:val="StyleUnderline"/>
        </w:rPr>
        <w:t xml:space="preserve">While the creation and expansion of temporary worker programs </w:t>
      </w:r>
      <w:r w:rsidRPr="0029045F">
        <w:rPr>
          <w:rStyle w:val="Emphasis"/>
        </w:rPr>
        <w:t>may briefly reconcile</w:t>
      </w:r>
      <w:r w:rsidRPr="0029045F">
        <w:rPr>
          <w:rStyle w:val="StyleUnderline"/>
        </w:rPr>
        <w:t xml:space="preserve"> the</w:t>
      </w:r>
      <w:r w:rsidRPr="0029045F">
        <w:rPr>
          <w:sz w:val="16"/>
        </w:rPr>
        <w:t xml:space="preserve"> symbolic, social, political, and economic </w:t>
      </w:r>
      <w:r w:rsidRPr="0029045F">
        <w:rPr>
          <w:rStyle w:val="StyleUnderline"/>
        </w:rPr>
        <w:t xml:space="preserve">contradictions that the nationstate negotiates in an era of neoliberal globalization, it </w:t>
      </w:r>
      <w:r w:rsidRPr="0029045F">
        <w:rPr>
          <w:rStyle w:val="Emphasis"/>
        </w:rPr>
        <w:t>will not resolve the problematic conditions of life</w:t>
      </w:r>
      <w:r w:rsidRPr="0029045F">
        <w:rPr>
          <w:rStyle w:val="StyleUnderline"/>
        </w:rPr>
        <w:t xml:space="preserve"> for migrants and may, in fact, create a </w:t>
      </w:r>
      <w:r w:rsidRPr="0029045F">
        <w:rPr>
          <w:rStyle w:val="Emphasis"/>
        </w:rPr>
        <w:t>semipermanent underclass of disciplined temporary persons</w:t>
      </w:r>
      <w:r w:rsidRPr="0029045F">
        <w:rPr>
          <w:rStyle w:val="StyleUnderline"/>
        </w:rPr>
        <w:t xml:space="preserve">, their personhood </w:t>
      </w:r>
      <w:r w:rsidRPr="0029045F">
        <w:rPr>
          <w:rStyle w:val="Emphasis"/>
        </w:rPr>
        <w:t>constrained by a permanent liminal legality</w:t>
      </w:r>
      <w:r w:rsidRPr="0029045F">
        <w:rPr>
          <w:rStyle w:val="StyleUnderline"/>
        </w:rPr>
        <w:t xml:space="preserve">. This type of immigration policy is a way for </w:t>
      </w:r>
      <w:r w:rsidRPr="0029045F">
        <w:rPr>
          <w:rStyle w:val="Emphasis"/>
        </w:rPr>
        <w:t>neoliberalism</w:t>
      </w:r>
      <w:r w:rsidRPr="0029045F">
        <w:rPr>
          <w:rStyle w:val="StyleUnderline"/>
        </w:rPr>
        <w:t xml:space="preserve"> and the </w:t>
      </w:r>
      <w:r w:rsidRPr="0029045F">
        <w:rPr>
          <w:rStyle w:val="Emphasis"/>
        </w:rPr>
        <w:t>ideology of the nation-state system</w:t>
      </w:r>
      <w:r w:rsidRPr="0029045F">
        <w:rPr>
          <w:rStyle w:val="StyleUnderline"/>
        </w:rPr>
        <w:t xml:space="preserve"> to </w:t>
      </w:r>
      <w:r w:rsidRPr="0029045F">
        <w:rPr>
          <w:rStyle w:val="Emphasis"/>
        </w:rPr>
        <w:t>work hand in hand</w:t>
      </w:r>
      <w:r w:rsidRPr="0029045F">
        <w:rPr>
          <w:sz w:val="16"/>
        </w:rPr>
        <w:t xml:space="preserve"> and for the historical and economic entanglement of sending and receiving countries to be occluded. </w:t>
      </w:r>
      <w:r w:rsidRPr="0029045F">
        <w:rPr>
          <w:rStyle w:val="StyleUnderline"/>
        </w:rPr>
        <w:t xml:space="preserve">Although migrants </w:t>
      </w:r>
      <w:r w:rsidRPr="0029045F">
        <w:rPr>
          <w:rStyle w:val="Emphasis"/>
        </w:rPr>
        <w:t>may express resistance</w:t>
      </w:r>
      <w:r w:rsidRPr="0029045F">
        <w:rPr>
          <w:rStyle w:val="StyleUnderline"/>
        </w:rPr>
        <w:t xml:space="preserve"> to the indignities, surveillance, and insecurity of TPS through their expressions of agency, they </w:t>
      </w:r>
      <w:r w:rsidRPr="0029045F">
        <w:rPr>
          <w:rStyle w:val="Emphasis"/>
        </w:rPr>
        <w:t>nonetheless live a structural</w:t>
      </w:r>
      <w:r w:rsidRPr="0029045F">
        <w:rPr>
          <w:rStyle w:val="StyleUnderline"/>
        </w:rPr>
        <w:t xml:space="preserve">, </w:t>
      </w:r>
      <w:r w:rsidRPr="0029045F">
        <w:rPr>
          <w:rStyle w:val="Emphasis"/>
        </w:rPr>
        <w:t>symbolic</w:t>
      </w:r>
      <w:r w:rsidRPr="0029045F">
        <w:rPr>
          <w:rStyle w:val="StyleUnderline"/>
        </w:rPr>
        <w:t xml:space="preserve">, and </w:t>
      </w:r>
      <w:r w:rsidRPr="0029045F">
        <w:rPr>
          <w:rStyle w:val="Emphasis"/>
        </w:rPr>
        <w:t>social condition</w:t>
      </w:r>
      <w:r w:rsidRPr="0029045F">
        <w:rPr>
          <w:rStyle w:val="StyleUnderline"/>
        </w:rPr>
        <w:t xml:space="preserve"> in which they are </w:t>
      </w:r>
      <w:r w:rsidRPr="0029045F">
        <w:rPr>
          <w:rStyle w:val="Emphasis"/>
        </w:rPr>
        <w:t>legally recognized as workers</w:t>
      </w:r>
      <w:r w:rsidRPr="0029045F">
        <w:rPr>
          <w:rStyle w:val="StyleUnderline"/>
        </w:rPr>
        <w:t xml:space="preserve">, but </w:t>
      </w:r>
      <w:r w:rsidRPr="0029045F">
        <w:rPr>
          <w:rStyle w:val="Emphasis"/>
        </w:rPr>
        <w:t>effaced as full persons</w:t>
      </w:r>
      <w:r w:rsidRPr="0029045F">
        <w:rPr>
          <w:sz w:val="16"/>
        </w:rPr>
        <w:t>.</w:t>
      </w:r>
    </w:p>
    <w:p w:rsidR="00135425" w:rsidRPr="0029045F" w:rsidRDefault="00135425" w:rsidP="00135425"/>
    <w:p w:rsidR="00135425" w:rsidRPr="0029045F" w:rsidRDefault="00135425" w:rsidP="00135425">
      <w:pPr>
        <w:pStyle w:val="Heading3"/>
      </w:pPr>
      <w:r w:rsidRPr="0029045F">
        <w:t>---2NC Link—TPS</w:t>
      </w:r>
    </w:p>
    <w:p w:rsidR="00135425" w:rsidRPr="0029045F" w:rsidRDefault="00135425" w:rsidP="00135425"/>
    <w:p w:rsidR="00135425" w:rsidRPr="0029045F" w:rsidRDefault="00135425" w:rsidP="00135425">
      <w:pPr>
        <w:pStyle w:val="Heading4"/>
      </w:pPr>
      <w:r w:rsidRPr="0029045F">
        <w:t xml:space="preserve">TPS fixes migrants into states of </w:t>
      </w:r>
      <w:r w:rsidRPr="0029045F">
        <w:rPr>
          <w:u w:val="single"/>
        </w:rPr>
        <w:t>liminal legality</w:t>
      </w:r>
      <w:r w:rsidRPr="0029045F">
        <w:t xml:space="preserve"> that reproduce conditions of bare life—the link is </w:t>
      </w:r>
      <w:r w:rsidRPr="0029045F">
        <w:rPr>
          <w:u w:val="single"/>
        </w:rPr>
        <w:t>unique</w:t>
      </w:r>
      <w:r w:rsidRPr="0029045F">
        <w:t xml:space="preserve"> because TPS is a </w:t>
      </w:r>
      <w:r w:rsidRPr="0029045F">
        <w:rPr>
          <w:u w:val="single"/>
        </w:rPr>
        <w:t>release valve</w:t>
      </w:r>
      <w:r w:rsidRPr="0029045F">
        <w:t xml:space="preserve"> that </w:t>
      </w:r>
      <w:r w:rsidRPr="0029045F">
        <w:rPr>
          <w:u w:val="single"/>
        </w:rPr>
        <w:t>binds the gaps</w:t>
      </w:r>
      <w:r w:rsidRPr="0029045F">
        <w:t xml:space="preserve"> in sovereignty which are being </w:t>
      </w:r>
      <w:r w:rsidRPr="0029045F">
        <w:rPr>
          <w:u w:val="single"/>
        </w:rPr>
        <w:t>exposed in immigration policy now</w:t>
      </w:r>
    </w:p>
    <w:p w:rsidR="00135425" w:rsidRPr="0029045F" w:rsidRDefault="00135425" w:rsidP="00135425">
      <w:r w:rsidRPr="0029045F">
        <w:rPr>
          <w:rStyle w:val="Style13ptBold"/>
        </w:rPr>
        <w:t>Hallett, 14</w:t>
      </w:r>
      <w:r w:rsidRPr="0029045F">
        <w:t>—Assistant Professor of Cultural Anthropology at the Department of Sociology and Anthropology at Otterbein University (Miranda, “Temporary Protection, Enduring Contradiction: The Contested and Contradictory Meanings of Temporary Immigration Status,” Law &amp; Social Inquiry, 2014, dml)</w:t>
      </w:r>
    </w:p>
    <w:p w:rsidR="00135425" w:rsidRPr="0029045F" w:rsidRDefault="00135425" w:rsidP="00135425"/>
    <w:p w:rsidR="00135425" w:rsidRPr="0029045F" w:rsidRDefault="00135425" w:rsidP="00135425">
      <w:pPr>
        <w:rPr>
          <w:sz w:val="16"/>
        </w:rPr>
      </w:pPr>
      <w:r w:rsidRPr="0029045F">
        <w:rPr>
          <w:sz w:val="16"/>
        </w:rPr>
        <w:t xml:space="preserve">Historically, </w:t>
      </w:r>
      <w:r w:rsidRPr="0029045F">
        <w:rPr>
          <w:rStyle w:val="Emphasis"/>
        </w:rPr>
        <w:t>immigration</w:t>
      </w:r>
      <w:r w:rsidRPr="0029045F">
        <w:rPr>
          <w:rStyle w:val="StyleUnderline"/>
        </w:rPr>
        <w:t xml:space="preserve"> and </w:t>
      </w:r>
      <w:r w:rsidRPr="0029045F">
        <w:rPr>
          <w:rStyle w:val="Emphasis"/>
        </w:rPr>
        <w:t>naturalization laws</w:t>
      </w:r>
      <w:r w:rsidRPr="0029045F">
        <w:rPr>
          <w:rStyle w:val="StyleUnderline"/>
        </w:rPr>
        <w:t xml:space="preserve"> and </w:t>
      </w:r>
      <w:r w:rsidRPr="0029045F">
        <w:rPr>
          <w:rStyle w:val="Emphasis"/>
        </w:rPr>
        <w:t>exclusionary policies</w:t>
      </w:r>
      <w:r w:rsidRPr="0029045F">
        <w:rPr>
          <w:rStyle w:val="StyleUnderline"/>
        </w:rPr>
        <w:t xml:space="preserve"> have been </w:t>
      </w:r>
      <w:r w:rsidRPr="0029045F">
        <w:rPr>
          <w:rStyle w:val="Emphasis"/>
        </w:rPr>
        <w:t>central</w:t>
      </w:r>
      <w:r w:rsidRPr="0029045F">
        <w:rPr>
          <w:rStyle w:val="StyleUnderline"/>
        </w:rPr>
        <w:t xml:space="preserve"> to the </w:t>
      </w:r>
      <w:r w:rsidRPr="0029045F">
        <w:rPr>
          <w:rStyle w:val="Emphasis"/>
        </w:rPr>
        <w:t>construction of racial categories</w:t>
      </w:r>
      <w:r w:rsidRPr="0029045F">
        <w:rPr>
          <w:rStyle w:val="StyleUnderline"/>
        </w:rPr>
        <w:t xml:space="preserve"> in the United States and the </w:t>
      </w:r>
      <w:r w:rsidRPr="0029045F">
        <w:rPr>
          <w:rStyle w:val="Emphasis"/>
        </w:rPr>
        <w:t>policing of boundaries of national belonging</w:t>
      </w:r>
      <w:r w:rsidRPr="0029045F">
        <w:rPr>
          <w:rStyle w:val="StyleUnderline"/>
        </w:rPr>
        <w:t xml:space="preserve">, as well as the construction of </w:t>
      </w:r>
      <w:r w:rsidRPr="0029045F">
        <w:rPr>
          <w:rStyle w:val="Emphasis"/>
        </w:rPr>
        <w:t>racialized labor systems</w:t>
      </w:r>
      <w:r w:rsidRPr="0029045F">
        <w:rPr>
          <w:sz w:val="16"/>
        </w:rPr>
        <w:t xml:space="preserve"> (Haney López 1996; Le Espiritu 2000; Ngai 2005; Mize and Swords 2010). This continues to be the case in the contemporary moment. My approach here is simultaneously attentive to the fluidity and flexibility of law (Coutin 2000, 2007, 2011) and the way law as a technology of governance and “enframing” forecloses certain ways of knowing while enshrining a particular narrative as truth and particular subjectivities as valid and nameable (Coutin and Yngvesson 2008, 2–3). This foreclosure of multiple and ambiguous semiotic meanings reinforces the function of </w:t>
      </w:r>
      <w:r w:rsidRPr="0029045F">
        <w:rPr>
          <w:rStyle w:val="StyleUnderline"/>
        </w:rPr>
        <w:t>immigration</w:t>
      </w:r>
      <w:r w:rsidRPr="0029045F">
        <w:rPr>
          <w:sz w:val="16"/>
        </w:rPr>
        <w:t xml:space="preserve"> in terms of political economy: </w:t>
      </w:r>
      <w:r w:rsidRPr="0029045F">
        <w:rPr>
          <w:rStyle w:val="StyleUnderline"/>
        </w:rPr>
        <w:t xml:space="preserve">law </w:t>
      </w:r>
      <w:r w:rsidRPr="0029045F">
        <w:rPr>
          <w:rStyle w:val="Emphasis"/>
        </w:rPr>
        <w:t>constructs racialized legal-social hierarchies</w:t>
      </w:r>
      <w:r w:rsidRPr="0029045F">
        <w:rPr>
          <w:rStyle w:val="StyleUnderline"/>
        </w:rPr>
        <w:t xml:space="preserve"> that </w:t>
      </w:r>
      <w:r w:rsidRPr="0029045F">
        <w:rPr>
          <w:rStyle w:val="Emphasis"/>
        </w:rPr>
        <w:t>reproduce</w:t>
      </w:r>
      <w:r w:rsidRPr="0029045F">
        <w:rPr>
          <w:rStyle w:val="StyleUnderline"/>
        </w:rPr>
        <w:t xml:space="preserve"> and </w:t>
      </w:r>
      <w:r w:rsidRPr="0029045F">
        <w:rPr>
          <w:rStyle w:val="Emphasis"/>
        </w:rPr>
        <w:t>fulfill the needs of segmented labor markets</w:t>
      </w:r>
      <w:r w:rsidRPr="0029045F">
        <w:rPr>
          <w:sz w:val="16"/>
        </w:rPr>
        <w:t xml:space="preserve"> (Le Espiritu 2000; Massey, Durand, and Malone 2002). </w:t>
      </w:r>
    </w:p>
    <w:p w:rsidR="00135425" w:rsidRPr="0029045F" w:rsidRDefault="00135425" w:rsidP="00135425">
      <w:pPr>
        <w:rPr>
          <w:sz w:val="16"/>
        </w:rPr>
      </w:pPr>
      <w:r w:rsidRPr="0029045F">
        <w:rPr>
          <w:sz w:val="16"/>
        </w:rPr>
        <w:t xml:space="preserve">As numerous other scholars have documented, </w:t>
      </w:r>
      <w:r w:rsidRPr="0029045F">
        <w:rPr>
          <w:rStyle w:val="StyleUnderline"/>
        </w:rPr>
        <w:t xml:space="preserve">legality is </w:t>
      </w:r>
      <w:r w:rsidRPr="0029045F">
        <w:rPr>
          <w:rStyle w:val="Emphasis"/>
        </w:rPr>
        <w:t>not a choice made by migrants</w:t>
      </w:r>
      <w:r w:rsidRPr="0029045F">
        <w:rPr>
          <w:rStyle w:val="StyleUnderline"/>
        </w:rPr>
        <w:t xml:space="preserve">, nor a </w:t>
      </w:r>
      <w:r w:rsidRPr="0029045F">
        <w:rPr>
          <w:rStyle w:val="Emphasis"/>
        </w:rPr>
        <w:t>quality of their personhood</w:t>
      </w:r>
      <w:r w:rsidRPr="0029045F">
        <w:rPr>
          <w:rStyle w:val="StyleUnderline"/>
        </w:rPr>
        <w:t xml:space="preserve">; rather, it is a </w:t>
      </w:r>
      <w:r w:rsidRPr="0029045F">
        <w:rPr>
          <w:rStyle w:val="Emphasis"/>
        </w:rPr>
        <w:t>set of categories</w:t>
      </w:r>
      <w:r w:rsidRPr="0029045F">
        <w:rPr>
          <w:rStyle w:val="StyleUnderline"/>
        </w:rPr>
        <w:t xml:space="preserve">, </w:t>
      </w:r>
      <w:r w:rsidRPr="0029045F">
        <w:rPr>
          <w:rStyle w:val="Emphasis"/>
        </w:rPr>
        <w:t>disciplines</w:t>
      </w:r>
      <w:r w:rsidRPr="0029045F">
        <w:rPr>
          <w:rStyle w:val="StyleUnderline"/>
        </w:rPr>
        <w:t xml:space="preserve">, and </w:t>
      </w:r>
      <w:r w:rsidRPr="0029045F">
        <w:rPr>
          <w:rStyle w:val="Emphasis"/>
        </w:rPr>
        <w:t>practices produced by laws</w:t>
      </w:r>
      <w:r w:rsidRPr="0029045F">
        <w:rPr>
          <w:rStyle w:val="StyleUnderline"/>
        </w:rPr>
        <w:t xml:space="preserve"> and </w:t>
      </w:r>
      <w:r w:rsidRPr="0029045F">
        <w:rPr>
          <w:rStyle w:val="Emphasis"/>
        </w:rPr>
        <w:t>legal institutions</w:t>
      </w:r>
      <w:r w:rsidRPr="0029045F">
        <w:rPr>
          <w:rStyle w:val="StyleUnderline"/>
        </w:rPr>
        <w:t xml:space="preserve"> and </w:t>
      </w:r>
      <w:r w:rsidRPr="0029045F">
        <w:rPr>
          <w:rStyle w:val="Emphasis"/>
        </w:rPr>
        <w:t>imposed on migrants</w:t>
      </w:r>
      <w:r w:rsidRPr="0029045F">
        <w:rPr>
          <w:rStyle w:val="StyleUnderline"/>
        </w:rPr>
        <w:t xml:space="preserve"> and </w:t>
      </w:r>
      <w:r w:rsidRPr="0029045F">
        <w:rPr>
          <w:rStyle w:val="Emphasis"/>
        </w:rPr>
        <w:t>migrant bodies</w:t>
      </w:r>
      <w:r w:rsidRPr="0029045F">
        <w:rPr>
          <w:sz w:val="16"/>
        </w:rPr>
        <w:t xml:space="preserve"> (Calavita 1998; De Genova 2005; Ngai 2005). What Cecilia Menjívar (2006) calls </w:t>
      </w:r>
      <w:r w:rsidRPr="0029045F">
        <w:rPr>
          <w:rStyle w:val="Emphasis"/>
        </w:rPr>
        <w:t>liminal legality</w:t>
      </w:r>
      <w:r w:rsidRPr="0029045F">
        <w:rPr>
          <w:rStyle w:val="StyleUnderline"/>
        </w:rPr>
        <w:t xml:space="preserve"> helps construct </w:t>
      </w:r>
      <w:r w:rsidRPr="0029045F">
        <w:rPr>
          <w:rStyle w:val="Emphasis"/>
        </w:rPr>
        <w:t>racialized</w:t>
      </w:r>
      <w:r w:rsidRPr="0029045F">
        <w:rPr>
          <w:rStyle w:val="StyleUnderline"/>
        </w:rPr>
        <w:t xml:space="preserve"> and </w:t>
      </w:r>
      <w:r w:rsidRPr="0029045F">
        <w:rPr>
          <w:rStyle w:val="Emphasis"/>
        </w:rPr>
        <w:t>stratified social positions</w:t>
      </w:r>
      <w:r w:rsidRPr="0029045F">
        <w:rPr>
          <w:rStyle w:val="StyleUnderline"/>
        </w:rPr>
        <w:t xml:space="preserve"> that articulate with local and national communities of belonging</w:t>
      </w:r>
      <w:r w:rsidRPr="0029045F">
        <w:rPr>
          <w:sz w:val="16"/>
        </w:rPr>
        <w:t xml:space="preserve">. </w:t>
      </w:r>
      <w:r w:rsidRPr="0029045F">
        <w:rPr>
          <w:rStyle w:val="StyleUnderline"/>
        </w:rPr>
        <w:t xml:space="preserve">The state’s production of categories of migrants, of which the </w:t>
      </w:r>
      <w:r w:rsidRPr="0029045F">
        <w:rPr>
          <w:rStyle w:val="Emphasis"/>
        </w:rPr>
        <w:t>TPS</w:t>
      </w:r>
      <w:r w:rsidRPr="0029045F">
        <w:rPr>
          <w:rStyle w:val="StyleUnderline"/>
        </w:rPr>
        <w:t xml:space="preserve"> is</w:t>
      </w:r>
      <w:r w:rsidRPr="0029045F">
        <w:rPr>
          <w:sz w:val="16"/>
        </w:rPr>
        <w:t xml:space="preserve"> only </w:t>
      </w:r>
      <w:r w:rsidRPr="0029045F">
        <w:rPr>
          <w:rStyle w:val="StyleUnderline"/>
        </w:rPr>
        <w:t xml:space="preserve">one example, constitutes some groups of migrants as a </w:t>
      </w:r>
      <w:r w:rsidRPr="0029045F">
        <w:rPr>
          <w:rStyle w:val="Emphasis"/>
        </w:rPr>
        <w:t>laboring lower class within a hierarchy of citizenship</w:t>
      </w:r>
      <w:r w:rsidRPr="0029045F">
        <w:rPr>
          <w:rStyle w:val="StyleUnderline"/>
        </w:rPr>
        <w:t xml:space="preserve">, utilizing state policy to </w:t>
      </w:r>
      <w:r w:rsidRPr="0029045F">
        <w:rPr>
          <w:rStyle w:val="Emphasis"/>
        </w:rPr>
        <w:t>articulate migrants within social</w:t>
      </w:r>
      <w:r w:rsidRPr="0029045F">
        <w:rPr>
          <w:rStyle w:val="StyleUnderline"/>
        </w:rPr>
        <w:t xml:space="preserve"> and </w:t>
      </w:r>
      <w:r w:rsidRPr="0029045F">
        <w:rPr>
          <w:rStyle w:val="Emphasis"/>
        </w:rPr>
        <w:t>economic regimes</w:t>
      </w:r>
      <w:r w:rsidRPr="0029045F">
        <w:rPr>
          <w:sz w:val="16"/>
        </w:rPr>
        <w:t xml:space="preserve">.5 </w:t>
      </w:r>
    </w:p>
    <w:p w:rsidR="00135425" w:rsidRPr="0029045F" w:rsidRDefault="00135425" w:rsidP="00135425">
      <w:pPr>
        <w:rPr>
          <w:sz w:val="16"/>
        </w:rPr>
      </w:pPr>
      <w:r w:rsidRPr="0029045F">
        <w:rPr>
          <w:rStyle w:val="StyleUnderline"/>
        </w:rPr>
        <w:t xml:space="preserve">Although previous immigration law regimes and state responses to transnational migration have </w:t>
      </w:r>
      <w:r w:rsidRPr="0029045F">
        <w:rPr>
          <w:rStyle w:val="Emphasis"/>
        </w:rPr>
        <w:t>shifted over time</w:t>
      </w:r>
      <w:r w:rsidRPr="0029045F">
        <w:rPr>
          <w:rStyle w:val="StyleUnderline"/>
        </w:rPr>
        <w:t xml:space="preserve">, they nonetheless </w:t>
      </w:r>
      <w:r w:rsidRPr="0029045F">
        <w:rPr>
          <w:rStyle w:val="Emphasis"/>
        </w:rPr>
        <w:t>consistently structure</w:t>
      </w:r>
      <w:r w:rsidRPr="0029045F">
        <w:rPr>
          <w:rStyle w:val="StyleUnderline"/>
        </w:rPr>
        <w:t xml:space="preserve"> and </w:t>
      </w:r>
      <w:r w:rsidRPr="0029045F">
        <w:rPr>
          <w:rStyle w:val="Emphasis"/>
        </w:rPr>
        <w:t>enable labor exploitation</w:t>
      </w:r>
      <w:r w:rsidRPr="0029045F">
        <w:rPr>
          <w:rStyle w:val="StyleUnderline"/>
        </w:rPr>
        <w:t xml:space="preserve"> of</w:t>
      </w:r>
      <w:r w:rsidRPr="0029045F">
        <w:rPr>
          <w:sz w:val="16"/>
        </w:rPr>
        <w:t xml:space="preserve"> Latin American and other </w:t>
      </w:r>
      <w:r w:rsidRPr="0029045F">
        <w:rPr>
          <w:rStyle w:val="StyleUnderline"/>
        </w:rPr>
        <w:t xml:space="preserve">migrants—especially through the construction of categories of </w:t>
      </w:r>
      <w:r w:rsidRPr="0029045F">
        <w:rPr>
          <w:rStyle w:val="Emphasis"/>
        </w:rPr>
        <w:t>indefinitely liminal legality</w:t>
      </w:r>
      <w:r w:rsidRPr="0029045F">
        <w:rPr>
          <w:sz w:val="16"/>
        </w:rPr>
        <w:t xml:space="preserve"> (Mize and Swords 2010; Paret forthcoming). In this vein, </w:t>
      </w:r>
      <w:r w:rsidRPr="0029045F">
        <w:rPr>
          <w:rStyle w:val="StyleUnderline"/>
        </w:rPr>
        <w:t xml:space="preserve">TPS helps to </w:t>
      </w:r>
      <w:r w:rsidRPr="0029045F">
        <w:rPr>
          <w:rStyle w:val="Emphasis"/>
        </w:rPr>
        <w:t>bind</w:t>
      </w:r>
      <w:r w:rsidRPr="0029045F">
        <w:rPr>
          <w:rStyle w:val="StyleUnderline"/>
        </w:rPr>
        <w:t xml:space="preserve"> and </w:t>
      </w:r>
      <w:r w:rsidRPr="0029045F">
        <w:rPr>
          <w:rStyle w:val="Emphasis"/>
        </w:rPr>
        <w:t>mediate the gaps</w:t>
      </w:r>
      <w:r w:rsidRPr="0029045F">
        <w:rPr>
          <w:rStyle w:val="StyleUnderline"/>
        </w:rPr>
        <w:t xml:space="preserve"> and </w:t>
      </w:r>
      <w:r w:rsidRPr="0029045F">
        <w:rPr>
          <w:rStyle w:val="Emphasis"/>
        </w:rPr>
        <w:t>confluences between labor market demands</w:t>
      </w:r>
      <w:r w:rsidRPr="0029045F">
        <w:rPr>
          <w:rStyle w:val="StyleUnderline"/>
        </w:rPr>
        <w:t xml:space="preserve">, </w:t>
      </w:r>
      <w:r w:rsidRPr="0029045F">
        <w:rPr>
          <w:rStyle w:val="Emphasis"/>
        </w:rPr>
        <w:t>xenophobia</w:t>
      </w:r>
      <w:r w:rsidRPr="0029045F">
        <w:rPr>
          <w:rStyle w:val="StyleUnderline"/>
        </w:rPr>
        <w:t xml:space="preserve"> and </w:t>
      </w:r>
      <w:r w:rsidRPr="0029045F">
        <w:rPr>
          <w:rStyle w:val="Emphasis"/>
        </w:rPr>
        <w:t>social exclusion</w:t>
      </w:r>
      <w:r w:rsidRPr="0029045F">
        <w:rPr>
          <w:rStyle w:val="StyleUnderline"/>
        </w:rPr>
        <w:t xml:space="preserve">, and the need for a </w:t>
      </w:r>
      <w:r w:rsidRPr="0029045F">
        <w:rPr>
          <w:rStyle w:val="Emphasis"/>
        </w:rPr>
        <w:t>public enactment of state sovereignty</w:t>
      </w:r>
      <w:r w:rsidRPr="0029045F">
        <w:rPr>
          <w:rStyle w:val="StyleUnderline"/>
        </w:rPr>
        <w:t xml:space="preserve"> through </w:t>
      </w:r>
      <w:r w:rsidRPr="0029045F">
        <w:rPr>
          <w:rStyle w:val="Emphasis"/>
        </w:rPr>
        <w:t>surveillance</w:t>
      </w:r>
      <w:r w:rsidRPr="0029045F">
        <w:rPr>
          <w:rStyle w:val="StyleUnderline"/>
        </w:rPr>
        <w:t xml:space="preserve">, </w:t>
      </w:r>
      <w:r w:rsidRPr="0029045F">
        <w:rPr>
          <w:rStyle w:val="Emphasis"/>
        </w:rPr>
        <w:t>documentation</w:t>
      </w:r>
      <w:r w:rsidRPr="0029045F">
        <w:rPr>
          <w:rStyle w:val="StyleUnderline"/>
        </w:rPr>
        <w:t xml:space="preserve">, and the </w:t>
      </w:r>
      <w:r w:rsidRPr="0029045F">
        <w:rPr>
          <w:rStyle w:val="Emphasis"/>
        </w:rPr>
        <w:t>apparent tidiness of statutory distinctions</w:t>
      </w:r>
      <w:r w:rsidRPr="0029045F">
        <w:rPr>
          <w:sz w:val="16"/>
        </w:rPr>
        <w:t xml:space="preserve">. Within migrants’ lives, the inherent contradictions within these policies and status categories are deeply felt and highly visible, causing a heightened legal consciousness with diverse critical and ideological responses. </w:t>
      </w:r>
    </w:p>
    <w:p w:rsidR="00135425" w:rsidRPr="0029045F" w:rsidRDefault="00135425" w:rsidP="00135425">
      <w:pPr>
        <w:rPr>
          <w:sz w:val="16"/>
        </w:rPr>
      </w:pPr>
      <w:r w:rsidRPr="0029045F">
        <w:rPr>
          <w:sz w:val="16"/>
        </w:rPr>
        <w:t xml:space="preserve">The fundamental importance of this structural dynamic has been well-documented by other scholars;6 however, my analysis here also emphasizes the important role of discourse in the cultural construction of meanings and ideologies that both reproduce and contest the order of the neoliberal nation-state, an order that mediates challenges and contradictions based in global fluidity and popular perceptions of insecurity. By highlighting throughout the voices and agency of Salvadoran migrants and legal practitioners, even in the constrained political context of rural Arkansas, this material demonstrates how </w:t>
      </w:r>
      <w:r w:rsidRPr="0029045F">
        <w:rPr>
          <w:rStyle w:val="StyleUnderline"/>
        </w:rPr>
        <w:t xml:space="preserve">everyday agents </w:t>
      </w:r>
      <w:r w:rsidRPr="0029045F">
        <w:rPr>
          <w:rStyle w:val="Emphasis"/>
        </w:rPr>
        <w:t>reframe</w:t>
      </w:r>
      <w:r w:rsidRPr="0029045F">
        <w:rPr>
          <w:rStyle w:val="StyleUnderline"/>
        </w:rPr>
        <w:t xml:space="preserve"> and </w:t>
      </w:r>
      <w:r w:rsidRPr="0029045F">
        <w:rPr>
          <w:rStyle w:val="Emphasis"/>
        </w:rPr>
        <w:t>contest the meanings</w:t>
      </w:r>
      <w:r w:rsidRPr="0029045F">
        <w:rPr>
          <w:rStyle w:val="StyleUnderline"/>
        </w:rPr>
        <w:t xml:space="preserve"> of the TPS program. Their responses highlight the </w:t>
      </w:r>
      <w:r w:rsidRPr="0029045F">
        <w:rPr>
          <w:rStyle w:val="Emphasis"/>
        </w:rPr>
        <w:t>already-present gaps</w:t>
      </w:r>
      <w:r w:rsidRPr="0029045F">
        <w:rPr>
          <w:rStyle w:val="StyleUnderline"/>
        </w:rPr>
        <w:t xml:space="preserve"> and </w:t>
      </w:r>
      <w:r w:rsidRPr="0029045F">
        <w:rPr>
          <w:rStyle w:val="Emphasis"/>
        </w:rPr>
        <w:t>contradictions in temporariness</w:t>
      </w:r>
      <w:r w:rsidRPr="0029045F">
        <w:rPr>
          <w:rStyle w:val="StyleUnderline"/>
        </w:rPr>
        <w:t xml:space="preserve"> as a technology of law</w:t>
      </w:r>
      <w:r w:rsidRPr="0029045F">
        <w:rPr>
          <w:sz w:val="16"/>
        </w:rPr>
        <w:t xml:space="preserve"> (Coutin and Yngvesson 2008, 2). Overall, </w:t>
      </w:r>
      <w:r w:rsidRPr="0029045F">
        <w:rPr>
          <w:rStyle w:val="StyleUnderline"/>
        </w:rPr>
        <w:t>the case of TPS demonstrates another way that in the contemporary moment “</w:t>
      </w:r>
      <w:r w:rsidRPr="0029045F">
        <w:rPr>
          <w:rStyle w:val="Emphasis"/>
        </w:rPr>
        <w:t>exceptions</w:t>
      </w:r>
      <w:r w:rsidRPr="0029045F">
        <w:rPr>
          <w:rStyle w:val="StyleUnderline"/>
        </w:rPr>
        <w:t xml:space="preserve">” to law—such as the concept of temporariness itself—are </w:t>
      </w:r>
      <w:r w:rsidRPr="0029045F">
        <w:rPr>
          <w:rStyle w:val="Emphasis"/>
        </w:rPr>
        <w:t>no longer used simply to suspend law</w:t>
      </w:r>
      <w:r w:rsidRPr="0029045F">
        <w:rPr>
          <w:rStyle w:val="StyleUnderline"/>
        </w:rPr>
        <w:t xml:space="preserve">, but are employed as </w:t>
      </w:r>
      <w:r w:rsidRPr="0029045F">
        <w:rPr>
          <w:rStyle w:val="Emphasis"/>
        </w:rPr>
        <w:t>structured lacunae within the law itself</w:t>
      </w:r>
      <w:r w:rsidRPr="0029045F">
        <w:rPr>
          <w:sz w:val="16"/>
        </w:rPr>
        <w:t xml:space="preserve"> (Agamben 2005; Kretsedemas 2009, 61). In other words, </w:t>
      </w:r>
      <w:r w:rsidRPr="0029045F">
        <w:rPr>
          <w:rStyle w:val="StyleUnderline"/>
        </w:rPr>
        <w:t xml:space="preserve">the </w:t>
      </w:r>
      <w:r w:rsidRPr="0029045F">
        <w:rPr>
          <w:rStyle w:val="Emphasis"/>
        </w:rPr>
        <w:t>apparent simplicity</w:t>
      </w:r>
      <w:r w:rsidRPr="0029045F">
        <w:rPr>
          <w:rStyle w:val="StyleUnderline"/>
        </w:rPr>
        <w:t xml:space="preserve"> of the statutes</w:t>
      </w:r>
      <w:r w:rsidRPr="0029045F">
        <w:rPr>
          <w:sz w:val="16"/>
        </w:rPr>
        <w:t xml:space="preserve"> in the Federal Register, laid out in black and white, </w:t>
      </w:r>
      <w:r w:rsidRPr="0029045F">
        <w:rPr>
          <w:rStyle w:val="Emphasis"/>
        </w:rPr>
        <w:t>belie the way</w:t>
      </w:r>
      <w:r w:rsidRPr="0029045F">
        <w:rPr>
          <w:rStyle w:val="StyleUnderline"/>
        </w:rPr>
        <w:t xml:space="preserve"> in which the very ambiguity of the program </w:t>
      </w:r>
      <w:r w:rsidRPr="0029045F">
        <w:rPr>
          <w:rStyle w:val="Emphasis"/>
        </w:rPr>
        <w:t>serves as a release valve</w:t>
      </w:r>
      <w:r w:rsidRPr="0029045F">
        <w:rPr>
          <w:rStyle w:val="StyleUnderline"/>
        </w:rPr>
        <w:t xml:space="preserve"> for the </w:t>
      </w:r>
      <w:r w:rsidRPr="0029045F">
        <w:rPr>
          <w:rStyle w:val="Emphasis"/>
        </w:rPr>
        <w:t>irresolvable contradictions inherent in immigration policy</w:t>
      </w:r>
      <w:r w:rsidRPr="0029045F">
        <w:rPr>
          <w:rStyle w:val="StyleUnderline"/>
        </w:rPr>
        <w:t xml:space="preserve">: contradictions between </w:t>
      </w:r>
      <w:r w:rsidRPr="0029045F">
        <w:rPr>
          <w:rStyle w:val="Emphasis"/>
        </w:rPr>
        <w:t>state authority</w:t>
      </w:r>
      <w:r w:rsidRPr="0029045F">
        <w:rPr>
          <w:rStyle w:val="StyleUnderline"/>
        </w:rPr>
        <w:t xml:space="preserve"> and </w:t>
      </w:r>
      <w:r w:rsidRPr="0029045F">
        <w:rPr>
          <w:rStyle w:val="Emphasis"/>
        </w:rPr>
        <w:t>global flows</w:t>
      </w:r>
      <w:r w:rsidRPr="0029045F">
        <w:rPr>
          <w:rStyle w:val="StyleUnderline"/>
        </w:rPr>
        <w:t xml:space="preserve"> as well as </w:t>
      </w:r>
      <w:r w:rsidRPr="0029045F">
        <w:rPr>
          <w:rStyle w:val="Emphasis"/>
        </w:rPr>
        <w:t>blurred boundaries</w:t>
      </w:r>
      <w:r w:rsidRPr="0029045F">
        <w:rPr>
          <w:rStyle w:val="StyleUnderline"/>
        </w:rPr>
        <w:t xml:space="preserve"> between conditions of </w:t>
      </w:r>
      <w:r w:rsidRPr="0029045F">
        <w:rPr>
          <w:rStyle w:val="Emphasis"/>
        </w:rPr>
        <w:t>sociolegal inclusion</w:t>
      </w:r>
      <w:r w:rsidRPr="0029045F">
        <w:rPr>
          <w:rStyle w:val="StyleUnderline"/>
        </w:rPr>
        <w:t xml:space="preserve"> and </w:t>
      </w:r>
      <w:r w:rsidRPr="0029045F">
        <w:rPr>
          <w:rStyle w:val="Emphasis"/>
        </w:rPr>
        <w:t>sociolegal exclusion</w:t>
      </w:r>
      <w:r w:rsidRPr="0029045F">
        <w:rPr>
          <w:sz w:val="16"/>
        </w:rPr>
        <w:t xml:space="preserve">. </w:t>
      </w:r>
    </w:p>
    <w:p w:rsidR="00135425" w:rsidRPr="0029045F" w:rsidRDefault="00135425" w:rsidP="00135425">
      <w:pPr>
        <w:rPr>
          <w:sz w:val="16"/>
        </w:rPr>
      </w:pPr>
      <w:r w:rsidRPr="0029045F">
        <w:rPr>
          <w:sz w:val="16"/>
        </w:rPr>
        <w:t xml:space="preserve">Though unauthorized migrants are often referred to as undocumented, migration scholars have worked to reframe the social and cultural dimension of this legal condition as deportability (De Genova 2002) rather than lack of documentation. In truth, </w:t>
      </w:r>
      <w:r w:rsidRPr="0029045F">
        <w:rPr>
          <w:rStyle w:val="StyleUnderline"/>
        </w:rPr>
        <w:t xml:space="preserve">most migrants’ lives involve </w:t>
      </w:r>
      <w:r w:rsidRPr="0029045F">
        <w:rPr>
          <w:rStyle w:val="Emphasis"/>
        </w:rPr>
        <w:t>significant forms of documentation</w:t>
      </w:r>
      <w:r w:rsidRPr="0029045F">
        <w:rPr>
          <w:rStyle w:val="StyleUnderline"/>
        </w:rPr>
        <w:t xml:space="preserve">, or the construction of an </w:t>
      </w:r>
      <w:r w:rsidRPr="0029045F">
        <w:rPr>
          <w:rStyle w:val="Emphasis"/>
        </w:rPr>
        <w:t>official papereality</w:t>
      </w:r>
      <w:r w:rsidRPr="0029045F">
        <w:rPr>
          <w:sz w:val="16"/>
        </w:rPr>
        <w:t xml:space="preserve"> (Dery 1998) </w:t>
      </w:r>
      <w:r w:rsidRPr="0029045F">
        <w:rPr>
          <w:rStyle w:val="Emphasis"/>
        </w:rPr>
        <w:t>establishing the identity</w:t>
      </w:r>
      <w:r w:rsidRPr="0029045F">
        <w:rPr>
          <w:rStyle w:val="StyleUnderline"/>
        </w:rPr>
        <w:t xml:space="preserve"> of a person and </w:t>
      </w:r>
      <w:r w:rsidRPr="0029045F">
        <w:rPr>
          <w:rStyle w:val="Emphasis"/>
        </w:rPr>
        <w:t>tracking their activities</w:t>
      </w:r>
      <w:r w:rsidRPr="0029045F">
        <w:rPr>
          <w:rStyle w:val="StyleUnderline"/>
        </w:rPr>
        <w:t xml:space="preserve"> and </w:t>
      </w:r>
      <w:r w:rsidRPr="0029045F">
        <w:rPr>
          <w:rStyle w:val="Emphasis"/>
        </w:rPr>
        <w:t>locations</w:t>
      </w:r>
      <w:r w:rsidRPr="0029045F">
        <w:rPr>
          <w:rStyle w:val="StyleUnderline"/>
        </w:rPr>
        <w:t xml:space="preserve"> through institutional texts. This set of documents </w:t>
      </w:r>
      <w:r w:rsidRPr="0029045F">
        <w:rPr>
          <w:rStyle w:val="Emphasis"/>
        </w:rPr>
        <w:t>constructing a bureaucratic reality</w:t>
      </w:r>
      <w:r w:rsidRPr="0029045F">
        <w:rPr>
          <w:rStyle w:val="StyleUnderline"/>
        </w:rPr>
        <w:t xml:space="preserve"> for migrants’ identities, </w:t>
      </w:r>
      <w:r w:rsidRPr="0029045F">
        <w:rPr>
          <w:rStyle w:val="Emphasis"/>
        </w:rPr>
        <w:t>proving</w:t>
      </w:r>
      <w:r w:rsidRPr="0029045F">
        <w:rPr>
          <w:rStyle w:val="StyleUnderline"/>
        </w:rPr>
        <w:t xml:space="preserve"> and </w:t>
      </w:r>
      <w:r w:rsidRPr="0029045F">
        <w:rPr>
          <w:rStyle w:val="Emphasis"/>
        </w:rPr>
        <w:t>producing their presence</w:t>
      </w:r>
      <w:r w:rsidRPr="0029045F">
        <w:rPr>
          <w:rStyle w:val="StyleUnderline"/>
        </w:rPr>
        <w:t xml:space="preserve"> in the eyes of state officials, can range from </w:t>
      </w:r>
      <w:r w:rsidRPr="0029045F">
        <w:rPr>
          <w:rStyle w:val="Emphasis"/>
        </w:rPr>
        <w:t>immigration paperwork</w:t>
      </w:r>
      <w:r w:rsidRPr="0029045F">
        <w:rPr>
          <w:rStyle w:val="StyleUnderline"/>
        </w:rPr>
        <w:t xml:space="preserve"> to </w:t>
      </w:r>
      <w:r w:rsidRPr="0029045F">
        <w:rPr>
          <w:rStyle w:val="Emphasis"/>
        </w:rPr>
        <w:t>tax records</w:t>
      </w:r>
      <w:r w:rsidRPr="0029045F">
        <w:rPr>
          <w:rStyle w:val="StyleUnderline"/>
        </w:rPr>
        <w:t xml:space="preserve">, </w:t>
      </w:r>
      <w:r w:rsidRPr="0029045F">
        <w:rPr>
          <w:rStyle w:val="Emphasis"/>
        </w:rPr>
        <w:t>student records</w:t>
      </w:r>
      <w:r w:rsidRPr="0029045F">
        <w:rPr>
          <w:rStyle w:val="StyleUnderline"/>
        </w:rPr>
        <w:t xml:space="preserve">, or </w:t>
      </w:r>
      <w:r w:rsidRPr="0029045F">
        <w:rPr>
          <w:rStyle w:val="Emphasis"/>
        </w:rPr>
        <w:t>police reports</w:t>
      </w:r>
      <w:r w:rsidRPr="0029045F">
        <w:rPr>
          <w:rStyle w:val="StyleUnderline"/>
        </w:rPr>
        <w:t>.</w:t>
      </w:r>
      <w:r w:rsidRPr="0029045F">
        <w:rPr>
          <w:sz w:val="16"/>
        </w:rPr>
        <w:t xml:space="preserve"> The papereality of migrants accumulates and forms a set of resources or liabilities that may be invoked when facing the immigration court system. </w:t>
      </w:r>
    </w:p>
    <w:p w:rsidR="00135425" w:rsidRPr="0029045F" w:rsidRDefault="00135425" w:rsidP="00135425">
      <w:pPr>
        <w:rPr>
          <w:sz w:val="16"/>
        </w:rPr>
      </w:pPr>
      <w:r w:rsidRPr="0029045F">
        <w:rPr>
          <w:sz w:val="16"/>
        </w:rPr>
        <w:t xml:space="preserve">Despite the usual binary analysis and comparison of so-called undocumented migrants with legally authorized immigrants, there are also numerous other legal statuses that do not fit neatly in either category. The arcane and ambiguous eligibility requirements for each particular legal program, with their mix of technical and moral claims required, make immigration policy a labyrinthine mystery to most of those who are impacted by it. Hiroshi Motomura (2008, 2048) calls </w:t>
      </w:r>
      <w:r w:rsidRPr="0029045F">
        <w:rPr>
          <w:rStyle w:val="StyleUnderline"/>
        </w:rPr>
        <w:t>these liminal status categories</w:t>
      </w:r>
      <w:r w:rsidRPr="0029045F">
        <w:rPr>
          <w:sz w:val="16"/>
        </w:rPr>
        <w:t xml:space="preserve"> “twilight statuses,” arguing that they </w:t>
      </w:r>
      <w:r w:rsidRPr="0029045F">
        <w:rPr>
          <w:rStyle w:val="StyleUnderline"/>
        </w:rPr>
        <w:t xml:space="preserve">help construct </w:t>
      </w:r>
      <w:r w:rsidRPr="0029045F">
        <w:rPr>
          <w:rStyle w:val="Emphasis"/>
        </w:rPr>
        <w:t>implicitly racialized hierarchies of citizenship</w:t>
      </w:r>
      <w:r w:rsidRPr="0029045F">
        <w:rPr>
          <w:rStyle w:val="StyleUnderline"/>
        </w:rPr>
        <w:t xml:space="preserve">, framing </w:t>
      </w:r>
      <w:r w:rsidRPr="0029045F">
        <w:rPr>
          <w:rStyle w:val="Emphasis"/>
        </w:rPr>
        <w:t>differential access to rights</w:t>
      </w:r>
      <w:r w:rsidRPr="0029045F">
        <w:rPr>
          <w:sz w:val="16"/>
        </w:rPr>
        <w:t xml:space="preserve"> (see also Massey and Bartley 2005; Menjívar 2006). </w:t>
      </w:r>
    </w:p>
    <w:p w:rsidR="00135425" w:rsidRPr="0029045F" w:rsidRDefault="00135425" w:rsidP="00135425">
      <w:pPr>
        <w:rPr>
          <w:rStyle w:val="StyleUnderline"/>
        </w:rPr>
      </w:pPr>
      <w:r w:rsidRPr="0029045F">
        <w:rPr>
          <w:rStyle w:val="StyleUnderline"/>
        </w:rPr>
        <w:t xml:space="preserve">The </w:t>
      </w:r>
      <w:r w:rsidRPr="0029045F">
        <w:rPr>
          <w:rStyle w:val="Emphasis"/>
        </w:rPr>
        <w:t>technocratic opacity</w:t>
      </w:r>
      <w:r w:rsidRPr="0029045F">
        <w:rPr>
          <w:rStyle w:val="StyleUnderline"/>
        </w:rPr>
        <w:t xml:space="preserve"> of these twilight statuses, as well as the </w:t>
      </w:r>
      <w:r w:rsidRPr="0029045F">
        <w:rPr>
          <w:rStyle w:val="Emphasis"/>
        </w:rPr>
        <w:t>murky ambiguity</w:t>
      </w:r>
      <w:r w:rsidRPr="0029045F">
        <w:rPr>
          <w:rStyle w:val="StyleUnderline"/>
        </w:rPr>
        <w:t xml:space="preserve"> of the immigration law system as a whole, is navigated on behalf of their clients by the </w:t>
      </w:r>
      <w:r w:rsidRPr="0029045F">
        <w:rPr>
          <w:rStyle w:val="Emphasis"/>
        </w:rPr>
        <w:t>lawyers</w:t>
      </w:r>
      <w:r w:rsidRPr="0029045F">
        <w:rPr>
          <w:rStyle w:val="StyleUnderline"/>
        </w:rPr>
        <w:t xml:space="preserve">, </w:t>
      </w:r>
      <w:r w:rsidRPr="0029045F">
        <w:rPr>
          <w:rStyle w:val="Emphasis"/>
        </w:rPr>
        <w:t>notaries</w:t>
      </w:r>
      <w:r w:rsidRPr="0029045F">
        <w:rPr>
          <w:rStyle w:val="StyleUnderline"/>
        </w:rPr>
        <w:t xml:space="preserve">, and </w:t>
      </w:r>
      <w:r w:rsidRPr="0029045F">
        <w:rPr>
          <w:rStyle w:val="Emphasis"/>
        </w:rPr>
        <w:t>others that practice law</w:t>
      </w:r>
      <w:r w:rsidRPr="0029045F">
        <w:rPr>
          <w:sz w:val="16"/>
        </w:rPr>
        <w:t xml:space="preserve"> (Lakhani 2014). At times, practitioners invoke the sleight of hand required in navigating law as a part of their professional magic while attempting to negotiate this ambiguous field—Sarah Lakhani mentions one who refers explicitly to the required documentation as the papél mágico or magic paper. </w:t>
      </w:r>
      <w:r w:rsidRPr="0029045F">
        <w:rPr>
          <w:rStyle w:val="StyleUnderline"/>
        </w:rPr>
        <w:t xml:space="preserve">Migrants unsure of their status and potential status in relation to the law seek out the </w:t>
      </w:r>
      <w:r w:rsidRPr="0029045F">
        <w:rPr>
          <w:rStyle w:val="Emphasis"/>
        </w:rPr>
        <w:t>magical promise of papers</w:t>
      </w:r>
      <w:r w:rsidRPr="0029045F">
        <w:rPr>
          <w:rStyle w:val="StyleUnderline"/>
        </w:rPr>
        <w:t xml:space="preserve">, or </w:t>
      </w:r>
      <w:r w:rsidRPr="0029045F">
        <w:rPr>
          <w:rStyle w:val="Emphasis"/>
        </w:rPr>
        <w:t>legal identity documents</w:t>
      </w:r>
      <w:r w:rsidRPr="0029045F">
        <w:rPr>
          <w:rStyle w:val="StyleUnderline"/>
        </w:rPr>
        <w:t xml:space="preserve">, by </w:t>
      </w:r>
      <w:r w:rsidRPr="0029045F">
        <w:rPr>
          <w:rStyle w:val="Emphasis"/>
        </w:rPr>
        <w:t>appealing to these practitioners</w:t>
      </w:r>
      <w:r w:rsidRPr="0029045F">
        <w:rPr>
          <w:rStyle w:val="StyleUnderline"/>
        </w:rPr>
        <w:t xml:space="preserve">, </w:t>
      </w:r>
      <w:r w:rsidRPr="0029045F">
        <w:rPr>
          <w:rStyle w:val="Emphasis"/>
        </w:rPr>
        <w:t>seeking certainty</w:t>
      </w:r>
      <w:r w:rsidRPr="0029045F">
        <w:rPr>
          <w:rStyle w:val="StyleUnderline"/>
        </w:rPr>
        <w:t xml:space="preserve"> through their claims, and enacting the </w:t>
      </w:r>
      <w:r w:rsidRPr="0029045F">
        <w:rPr>
          <w:rStyle w:val="Emphasis"/>
        </w:rPr>
        <w:t>requisite bureaucratic rituals</w:t>
      </w:r>
      <w:r w:rsidRPr="0029045F">
        <w:rPr>
          <w:rStyle w:val="StyleUnderline"/>
        </w:rPr>
        <w:t xml:space="preserve"> of paperwork</w:t>
      </w:r>
      <w:r w:rsidRPr="0029045F">
        <w:rPr>
          <w:sz w:val="16"/>
        </w:rPr>
        <w:t xml:space="preserve">. Nonetheless, </w:t>
      </w:r>
      <w:r w:rsidRPr="0029045F">
        <w:rPr>
          <w:rStyle w:val="StyleUnderline"/>
        </w:rPr>
        <w:t>even those who acquire</w:t>
      </w:r>
      <w:r w:rsidRPr="0029045F">
        <w:rPr>
          <w:sz w:val="16"/>
        </w:rPr>
        <w:t xml:space="preserve"> papeles in the form of </w:t>
      </w:r>
      <w:r w:rsidRPr="0029045F">
        <w:rPr>
          <w:rStyle w:val="StyleUnderline"/>
        </w:rPr>
        <w:t xml:space="preserve">a </w:t>
      </w:r>
      <w:r w:rsidRPr="0029045F">
        <w:rPr>
          <w:rStyle w:val="Emphasis"/>
        </w:rPr>
        <w:t>temporary work permit</w:t>
      </w:r>
      <w:r w:rsidRPr="0029045F">
        <w:rPr>
          <w:rStyle w:val="StyleUnderline"/>
        </w:rPr>
        <w:t xml:space="preserve"> or even a </w:t>
      </w:r>
      <w:r w:rsidRPr="0029045F">
        <w:rPr>
          <w:rStyle w:val="Emphasis"/>
        </w:rPr>
        <w:t>green card</w:t>
      </w:r>
      <w:r w:rsidRPr="0029045F">
        <w:rPr>
          <w:rStyle w:val="StyleUnderline"/>
        </w:rPr>
        <w:t xml:space="preserve"> often find that the elevation of status acquired by means of such artifacts is </w:t>
      </w:r>
      <w:r w:rsidRPr="0029045F">
        <w:rPr>
          <w:rStyle w:val="Emphasis"/>
        </w:rPr>
        <w:t>dubious at best</w:t>
      </w:r>
      <w:r w:rsidRPr="0029045F">
        <w:rPr>
          <w:rStyle w:val="StyleUnderline"/>
        </w:rPr>
        <w:t xml:space="preserve">. Some are able to acquire temporary work permits, only to find that these </w:t>
      </w:r>
      <w:r w:rsidRPr="0029045F">
        <w:rPr>
          <w:rStyle w:val="Emphasis"/>
        </w:rPr>
        <w:t>tie them to particular employers</w:t>
      </w:r>
      <w:r w:rsidRPr="0029045F">
        <w:rPr>
          <w:rStyle w:val="StyleUnderline"/>
        </w:rPr>
        <w:t xml:space="preserve">, have an </w:t>
      </w:r>
      <w:r w:rsidRPr="0029045F">
        <w:rPr>
          <w:rStyle w:val="Emphasis"/>
        </w:rPr>
        <w:t>expiration date</w:t>
      </w:r>
      <w:r w:rsidRPr="0029045F">
        <w:rPr>
          <w:rStyle w:val="StyleUnderline"/>
        </w:rPr>
        <w:t xml:space="preserve"> upon which they may be deported, or may </w:t>
      </w:r>
      <w:r w:rsidRPr="0029045F">
        <w:rPr>
          <w:rStyle w:val="Emphasis"/>
        </w:rPr>
        <w:t>require biometric surveillance</w:t>
      </w:r>
      <w:r w:rsidRPr="0029045F">
        <w:rPr>
          <w:rStyle w:val="StyleUnderline"/>
        </w:rPr>
        <w:t xml:space="preserve"> by the state. </w:t>
      </w:r>
    </w:p>
    <w:p w:rsidR="00135425" w:rsidRPr="0029045F" w:rsidRDefault="00135425" w:rsidP="00135425">
      <w:pPr>
        <w:rPr>
          <w:sz w:val="16"/>
        </w:rPr>
      </w:pPr>
      <w:r w:rsidRPr="0029045F">
        <w:rPr>
          <w:sz w:val="16"/>
        </w:rPr>
        <w:t xml:space="preserve">In my own fieldwork, both </w:t>
      </w:r>
      <w:r w:rsidRPr="0029045F">
        <w:rPr>
          <w:rStyle w:val="Emphasis"/>
        </w:rPr>
        <w:t>experts</w:t>
      </w:r>
      <w:r w:rsidRPr="0029045F">
        <w:rPr>
          <w:rStyle w:val="StyleUnderline"/>
        </w:rPr>
        <w:t xml:space="preserve"> in immigration law and clients seeking </w:t>
      </w:r>
      <w:r w:rsidRPr="0029045F">
        <w:rPr>
          <w:rStyle w:val="Emphasis"/>
        </w:rPr>
        <w:t>immigration policy status adjustments</w:t>
      </w:r>
      <w:r w:rsidRPr="0029045F">
        <w:rPr>
          <w:sz w:val="16"/>
        </w:rPr>
        <w:t xml:space="preserve">, frequently referred to as “benefits,” </w:t>
      </w:r>
      <w:r w:rsidRPr="0029045F">
        <w:rPr>
          <w:rStyle w:val="StyleUnderline"/>
        </w:rPr>
        <w:t xml:space="preserve">often describe the </w:t>
      </w:r>
      <w:r w:rsidRPr="0029045F">
        <w:rPr>
          <w:rStyle w:val="Emphasis"/>
        </w:rPr>
        <w:t>legal code</w:t>
      </w:r>
      <w:r w:rsidRPr="0029045F">
        <w:rPr>
          <w:rStyle w:val="StyleUnderline"/>
        </w:rPr>
        <w:t xml:space="preserve">, as well as the </w:t>
      </w:r>
      <w:r w:rsidRPr="0029045F">
        <w:rPr>
          <w:rStyle w:val="Emphasis"/>
        </w:rPr>
        <w:t>bureaucratic system implementing immigration law</w:t>
      </w:r>
      <w:r w:rsidRPr="0029045F">
        <w:rPr>
          <w:rStyle w:val="StyleUnderline"/>
        </w:rPr>
        <w:t xml:space="preserve">, as an </w:t>
      </w:r>
      <w:r w:rsidRPr="0029045F">
        <w:rPr>
          <w:rStyle w:val="Emphasis"/>
        </w:rPr>
        <w:t>over-rationalized bureaucratic iron cage</w:t>
      </w:r>
      <w:r w:rsidRPr="0029045F">
        <w:rPr>
          <w:rStyle w:val="StyleUnderline"/>
        </w:rPr>
        <w:t>.</w:t>
      </w:r>
      <w:r w:rsidRPr="0029045F">
        <w:rPr>
          <w:sz w:val="16"/>
        </w:rPr>
        <w:t xml:space="preserve"> They use such terms as “confusing,” “arcane,” and “labyrinthine,” as well as asserting that the system is “outdated” or “archaic.” The latter claim regarding the temporal datedness of the system ironically fails to recognize how </w:t>
      </w:r>
      <w:r w:rsidRPr="0029045F">
        <w:rPr>
          <w:rStyle w:val="StyleUnderline"/>
        </w:rPr>
        <w:t xml:space="preserve">the dysfunctions of the shifting system are in reality </w:t>
      </w:r>
      <w:r w:rsidRPr="0029045F">
        <w:rPr>
          <w:rStyle w:val="Emphasis"/>
        </w:rPr>
        <w:t>quite contemporary</w:t>
      </w:r>
      <w:r w:rsidRPr="0029045F">
        <w:rPr>
          <w:rStyle w:val="StyleUnderline"/>
        </w:rPr>
        <w:t xml:space="preserve">, </w:t>
      </w:r>
      <w:r w:rsidRPr="0029045F">
        <w:rPr>
          <w:rStyle w:val="Emphasis"/>
        </w:rPr>
        <w:t>flexible</w:t>
      </w:r>
      <w:r w:rsidRPr="0029045F">
        <w:rPr>
          <w:rStyle w:val="StyleUnderline"/>
        </w:rPr>
        <w:t xml:space="preserve">, and </w:t>
      </w:r>
      <w:r w:rsidRPr="0029045F">
        <w:rPr>
          <w:rStyle w:val="Emphasis"/>
        </w:rPr>
        <w:t>responsive</w:t>
      </w:r>
      <w:r w:rsidRPr="0029045F">
        <w:rPr>
          <w:rStyle w:val="StyleUnderline"/>
        </w:rPr>
        <w:t xml:space="preserve">, forming the </w:t>
      </w:r>
      <w:r w:rsidRPr="0029045F">
        <w:rPr>
          <w:rStyle w:val="Emphasis"/>
        </w:rPr>
        <w:t>cutting edge of legal violence</w:t>
      </w:r>
      <w:r w:rsidRPr="0029045F">
        <w:rPr>
          <w:rStyle w:val="StyleUnderline"/>
        </w:rPr>
        <w:t xml:space="preserve"> for those subjected to these forms of </w:t>
      </w:r>
      <w:r w:rsidRPr="0029045F">
        <w:rPr>
          <w:rStyle w:val="Emphasis"/>
        </w:rPr>
        <w:t>liminal legality</w:t>
      </w:r>
      <w:r w:rsidRPr="0029045F">
        <w:rPr>
          <w:rStyle w:val="StyleUnderline"/>
        </w:rPr>
        <w:t xml:space="preserve"> and </w:t>
      </w:r>
      <w:r w:rsidRPr="0029045F">
        <w:rPr>
          <w:rStyle w:val="Emphasis"/>
        </w:rPr>
        <w:t>graduated sovereignty</w:t>
      </w:r>
      <w:r w:rsidRPr="0029045F">
        <w:rPr>
          <w:sz w:val="16"/>
        </w:rPr>
        <w:t xml:space="preserve"> (see Ong 2006; Kretsedemas 2009). </w:t>
      </w:r>
      <w:r w:rsidRPr="0029045F">
        <w:rPr>
          <w:rStyle w:val="StyleUnderline"/>
        </w:rPr>
        <w:t xml:space="preserve">The complexity of the system and the difficulty for many of finding a route to permanent residency are </w:t>
      </w:r>
      <w:r w:rsidRPr="0029045F">
        <w:rPr>
          <w:rStyle w:val="Emphasis"/>
        </w:rPr>
        <w:t>undeniable</w:t>
      </w:r>
      <w:r w:rsidRPr="0029045F">
        <w:rPr>
          <w:sz w:val="16"/>
        </w:rPr>
        <w:t xml:space="preserve">, contributing to a vibrant market in false identity documents or papeles chuecos (dirty papers) and </w:t>
      </w:r>
      <w:r w:rsidRPr="0029045F">
        <w:rPr>
          <w:rStyle w:val="StyleUnderline"/>
        </w:rPr>
        <w:t xml:space="preserve">subjecting residents within the national territory to </w:t>
      </w:r>
      <w:r w:rsidRPr="0029045F">
        <w:rPr>
          <w:rStyle w:val="Emphasis"/>
        </w:rPr>
        <w:t>varying regimes of management</w:t>
      </w:r>
      <w:r w:rsidRPr="0029045F">
        <w:rPr>
          <w:rStyle w:val="StyleUnderline"/>
        </w:rPr>
        <w:t xml:space="preserve"> and </w:t>
      </w:r>
      <w:r w:rsidRPr="0029045F">
        <w:rPr>
          <w:rStyle w:val="Emphasis"/>
        </w:rPr>
        <w:t>discipline</w:t>
      </w:r>
      <w:r w:rsidRPr="0029045F">
        <w:rPr>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Link—Trump</w:t>
      </w:r>
    </w:p>
    <w:p w:rsidR="00135425" w:rsidRPr="0029045F" w:rsidRDefault="00135425" w:rsidP="00135425"/>
    <w:p w:rsidR="00135425" w:rsidRPr="0029045F" w:rsidRDefault="00135425" w:rsidP="00135425">
      <w:pPr>
        <w:pStyle w:val="Heading4"/>
      </w:pPr>
      <w:r w:rsidRPr="0029045F">
        <w:t>Trump has enabled numerous acts of sovereignty that have created a path inside and out of the juridical order producing chaos claiming he is the arbiter of morel righteousness in direct contradiction to his manipulation of order</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Vila 17 </w:t>
      </w:r>
      <w:r w:rsidRPr="0029045F">
        <w:rPr>
          <w:rFonts w:asciiTheme="minorHAnsi" w:hAnsiTheme="minorHAnsi"/>
        </w:rPr>
        <w:t xml:space="preserve">(Hector Vila, Writer, Teacher, Novelist, Essayist, and cultural critic, 10-25-2017, "Donald Trump, Homo Sacer: The Sacred and Accursed Sovereign," Policy, </w:t>
      </w:r>
      <w:hyperlink r:id="rId33" w:history="1">
        <w:r w:rsidRPr="0029045F">
          <w:rPr>
            <w:rStyle w:val="Hyperlink"/>
            <w:rFonts w:asciiTheme="minorHAnsi" w:hAnsiTheme="minorHAnsi" w:cs="Calibri"/>
          </w:rPr>
          <w:t>https://thepolicy.us/donald-trump-homo-sacer-the-sacred-and-accursed-sovereign-5ef0d1124dd9?gi=cbb8c3729e80</w:t>
        </w:r>
      </w:hyperlink>
      <w:r w:rsidRPr="0029045F">
        <w:rPr>
          <w:rFonts w:asciiTheme="minorHAnsi" w:hAnsiTheme="minorHAnsi"/>
        </w:rPr>
        <w:t>) Heublein</w:t>
      </w:r>
    </w:p>
    <w:p w:rsidR="00135425" w:rsidRPr="0029045F" w:rsidRDefault="00135425" w:rsidP="00135425">
      <w:pPr>
        <w:rPr>
          <w:rStyle w:val="Style13ptBold"/>
          <w:rFonts w:asciiTheme="minorHAnsi" w:hAnsiTheme="minorHAnsi" w:cs="Calibri"/>
          <w:b w:val="0"/>
          <w:bCs w:val="0"/>
        </w:rPr>
      </w:pPr>
    </w:p>
    <w:p w:rsidR="00135425" w:rsidRPr="0029045F" w:rsidRDefault="00135425" w:rsidP="00135425">
      <w:pPr>
        <w:rPr>
          <w:rFonts w:asciiTheme="minorHAnsi" w:hAnsiTheme="minorHAnsi"/>
          <w:sz w:val="14"/>
        </w:rPr>
      </w:pPr>
      <w:r w:rsidRPr="0029045F">
        <w:rPr>
          <w:rStyle w:val="Emphasis"/>
          <w:rFonts w:asciiTheme="minorHAnsi" w:hAnsiTheme="minorHAnsi"/>
        </w:rPr>
        <w:t>Donald Trump’s threats to NFL players, DACA, ACA and NAFTA, to name only but a few of his targets</w:t>
      </w:r>
      <w:r w:rsidRPr="0029045F">
        <w:rPr>
          <w:rFonts w:asciiTheme="minorHAnsi" w:hAnsiTheme="minorHAnsi"/>
          <w:sz w:val="14"/>
        </w:rPr>
        <w:t xml:space="preserve">, are interpreted, from a long list of adjectives, as “dangerous,” “bullying,” “racist” and “narcissistic,” suggesting a frustration over a person who assumes supreme power and authority outside the norm, even outside the rule of law. This is not an anomaly, though we seem to think so; there is precedence — a long history that </w:t>
      </w:r>
      <w:r w:rsidRPr="0029045F">
        <w:rPr>
          <w:rStyle w:val="Emphasis"/>
          <w:rFonts w:asciiTheme="minorHAnsi" w:hAnsiTheme="minorHAnsi"/>
        </w:rPr>
        <w:t>has enabled a sovereign to act simultaneously within the law and outside of it too</w:t>
      </w:r>
      <w:r w:rsidRPr="0029045F">
        <w:rPr>
          <w:rFonts w:asciiTheme="minorHAnsi" w:hAnsiTheme="minorHAnsi"/>
          <w:sz w:val="14"/>
        </w:rPr>
        <w:t xml:space="preserve">. </w:t>
      </w:r>
      <w:r w:rsidRPr="0029045F">
        <w:rPr>
          <w:rStyle w:val="Emphasis"/>
          <w:rFonts w:asciiTheme="minorHAnsi" w:hAnsiTheme="minorHAnsi"/>
        </w:rPr>
        <w:t>Trump the sovereign has entered into an historical moment that has evolved over time</w:t>
      </w:r>
      <w:r w:rsidRPr="0029045F">
        <w:rPr>
          <w:rFonts w:asciiTheme="minorHAnsi" w:hAnsiTheme="minorHAnsi"/>
          <w:sz w:val="14"/>
        </w:rPr>
        <w:t xml:space="preserve"> and which administrations dating back to Eisenhower, who initiated the presidential first use of nuclear power, to Nixon who ordered clandestine operations against opponents and expanded the Vietnam War because of personal, political fears, to George W. Bush who had no problem lying to congress, the United Nations, and the American people, thus entering us into the quagmire that to this day continues, Iraq, </w:t>
      </w:r>
      <w:r w:rsidRPr="0029045F">
        <w:rPr>
          <w:rStyle w:val="Emphasis"/>
          <w:rFonts w:asciiTheme="minorHAnsi" w:hAnsiTheme="minorHAnsi"/>
        </w:rPr>
        <w:t>and which has clearly</w:t>
      </w:r>
      <w:r w:rsidRPr="0029045F">
        <w:rPr>
          <w:rFonts w:asciiTheme="minorHAnsi" w:hAnsiTheme="minorHAnsi"/>
          <w:sz w:val="14"/>
        </w:rPr>
        <w:t xml:space="preserve"> expanded ISIS and the war on terror throughout the globe, have all </w:t>
      </w:r>
      <w:r w:rsidRPr="0029045F">
        <w:rPr>
          <w:rStyle w:val="Emphasis"/>
          <w:rFonts w:asciiTheme="minorHAnsi" w:hAnsiTheme="minorHAnsi"/>
        </w:rPr>
        <w:t>paved the way to the place the sovereign today occupies, someone residing “at the same time, outside and inside juridical order</w:t>
      </w:r>
      <w:r w:rsidRPr="0029045F">
        <w:rPr>
          <w:rFonts w:asciiTheme="minorHAnsi" w:hAnsiTheme="minorHAnsi"/>
          <w:sz w:val="14"/>
        </w:rPr>
        <w:t>,” as Giorgio Agamben describes this condition in Homo Sacer: Sovereign Power and Bare Life (1995). President Obama is also important here since he created a world of clandestine military operations, an increase in drone attacks without Congressional approval, and with executive orders changed our healthcare system now under Trump’s attack because, indeed, the current administration defines Obama’s actions as beyond the law, which perfectly defines sovereign power as simultaneously “outside and inside juridical order.” Agamben’s Homo Sacer, a reading of Michel Foucault’s Discipline &amp; Punish: The Birth of the Prison (1979), extends the notion of the body, in the latter seen as “directly involved in a political field” whereby “power relations have an immediate hold upon it,” and that “they invest it, market it, train it, torture it, force it to carry out tasks, to perform ceremonies, to emit signs.” In Agamben the “political field” opens to the sovereign who is both excluded and included in the juridical order, the paradox of sovereignty. “All law is ‘situational law,’” says Agamben. “The sovereign creates and guarantees the situation as a whole in its totality. He has the monopoly over the final decision</w:t>
      </w:r>
      <w:r w:rsidRPr="0029045F">
        <w:rPr>
          <w:rStyle w:val="IntenseEmphasis"/>
          <w:rFonts w:asciiTheme="minorHAnsi" w:hAnsiTheme="minorHAnsi" w:cs="Calibri"/>
        </w:rPr>
        <w:t>. Therein consists the essence of State sovereignty, which must therefore be properly juridically defined not as a monopoly to sanction or to rule but as the monopoly to decide, where the word ‘monopoly’ is used in a general sense that is still to be developed.”</w:t>
      </w:r>
      <w:r w:rsidRPr="0029045F">
        <w:rPr>
          <w:rStyle w:val="Emphasis"/>
          <w:rFonts w:asciiTheme="minorHAnsi" w:hAnsiTheme="minorHAnsi"/>
        </w:rPr>
        <w:t xml:space="preserve"> Trumpism is situated outside norms of order by calling our acceptance of it into question, producing chaos, and settling Trump’s brand in a position suggesting that he is the sole arbiter of moral righteousness while contradicting this move at every step. </w:t>
      </w:r>
      <w:r w:rsidRPr="0029045F">
        <w:rPr>
          <w:rFonts w:asciiTheme="minorHAnsi" w:hAnsiTheme="minorHAnsi"/>
          <w:sz w:val="14"/>
        </w:rPr>
        <w:t xml:space="preserve">Trump’s body is thus perfectly determined by Agamben; it’s always moving, always outside the accepted. Trump’s tweets, executive orders, his media appearances, which include the drum beat, “fake news,” are all avenues granted to him by the physical space the sovereign has come to occupy, the monopoly decision-making apparatus. Agamben describes this as “the exception that is a kind of exclusion.” There is no doubt that Trump sees himself as a kind of exception — but Obama did too; in fact, we can argue that all presidents in the modern era consider themselves excluded, at times, from juridical order and compelled to act alone, sometimes at their own peril. Reagan and the Contras — drugs for guns. This, Agamben calls the relation of exception, which is “the extreme form of relation by which something is included solely through its exclusion.” What is normally outside the law can find its way to acceptance, the new normal. Trump often plays the victim describing critiques of his attempts to manage the country in personal terms ranging from his rants directed at “Hamilton” and “Saturday Night Live” to whining about NBC News reporter Katy Tur’s coverage of him to harangues about “outrageous” and “dishonest” news coverage. On the other end of the Agamben scale, </w:t>
      </w:r>
      <w:r w:rsidRPr="0029045F">
        <w:rPr>
          <w:rStyle w:val="Emphasis"/>
          <w:rFonts w:asciiTheme="minorHAnsi" w:hAnsiTheme="minorHAnsi"/>
        </w:rPr>
        <w:t>Trump portrays himself as the sovereign with all the answers to the most challenging problems</w:t>
      </w:r>
      <w:r w:rsidRPr="0029045F">
        <w:rPr>
          <w:rFonts w:asciiTheme="minorHAnsi" w:hAnsiTheme="minorHAnsi"/>
          <w:sz w:val="14"/>
        </w:rPr>
        <w:t xml:space="preserve">, such as when in his address to a joint session of Congress, February 28, 2017, </w:t>
      </w:r>
      <w:r w:rsidRPr="0029045F">
        <w:rPr>
          <w:rStyle w:val="IntenseEmphasis"/>
          <w:rFonts w:asciiTheme="minorHAnsi" w:hAnsiTheme="minorHAnsi" w:cs="Calibri"/>
        </w:rPr>
        <w:t xml:space="preserve">described the country as being flooded with drugs and that the wall that he seeks to erect along the U.S. border with Mexico and the mass deportation of undocumented workers as ways to stop that flood. </w:t>
      </w:r>
      <w:r w:rsidRPr="0029045F">
        <w:rPr>
          <w:rFonts w:asciiTheme="minorHAnsi" w:hAnsiTheme="minorHAnsi"/>
          <w:sz w:val="14"/>
        </w:rPr>
        <w:t xml:space="preserve">Speaking of crime, Trump said that unidentified cartels had spread across the United States </w:t>
      </w:r>
      <w:r w:rsidRPr="0029045F">
        <w:rPr>
          <w:rStyle w:val="Emphasis"/>
          <w:rFonts w:asciiTheme="minorHAnsi" w:hAnsiTheme="minorHAnsi"/>
        </w:rPr>
        <w:t>and suggested that mass hunts of undocumented workers is a solution</w:t>
      </w:r>
      <w:r w:rsidRPr="0029045F">
        <w:rPr>
          <w:rFonts w:asciiTheme="minorHAnsi" w:hAnsiTheme="minorHAnsi"/>
          <w:sz w:val="14"/>
        </w:rPr>
        <w:t xml:space="preserve">. And to applause, Trump offered the following in his speech to Congress: From now on, America will be empowered by our aspirations, not burdened by our fears, inspired by the future, not bound by failures of the past, and guided by a vision, not blinded by our doubts. I am asking all citizens to embrace this renewal of the American spirit. I am asking all members of Congress to join me in dreaming big and bold and daring things for our country. I am asking everyone watching tonight to seize this moment. Believe in yourselves. Believe in your future. And believe, once more, in America. Trump is here channeling John Winthrop’s City Upon a Hill (1630), “You are the light of the world. A city that is set on a hill cannot be hidden.” Winthrop’s speech gives fuel to Make America Great Again. There is no America like the America we know. This, too, is not new in American political theatre. On January 9, 1961, John F. Kennedy returned to Winthrop, saying, “I have been guided by the standard John Winthrop set before his shipmates on the flagship Arabella three hundred and thirty-one years ago, as they, too, faced the task of building a new government on a perilous frontier. ‘We must always consider … that we shall be as a city upon a hill — the eyes of all people are upon us.” President Ronald Reagan referred to the same event and image on the eve of his election in 1980: “I have quoted John Winthrop’s words more than once on the campaign trail this year — for I believe that Americans in 1980 are every bit as committed to that vision of a shining ‘city on a hill,’ as were those long ago settlers …These visitors to that city on the Potomac do not come as white or black, red or yellow; they are not Jews or Christians; conservatives or liberals; or Democrats or Republicans. They are Americans awed by what has gone before, proud of what for them is still… a shining city on a hill.” Trump, like those before him from Winthrop on, places the body somewhere outside the penal system, somewhere outside what the citizenry knows about themselves and the country’s history. </w:t>
      </w:r>
      <w:r w:rsidRPr="0029045F">
        <w:rPr>
          <w:rStyle w:val="Emphasis"/>
          <w:rFonts w:asciiTheme="minorHAnsi" w:hAnsiTheme="minorHAnsi"/>
        </w:rPr>
        <w:t>Trumpism is therefore a source of chaos and confusion</w:t>
      </w:r>
      <w:r w:rsidRPr="0029045F">
        <w:rPr>
          <w:rFonts w:asciiTheme="minorHAnsi" w:hAnsiTheme="minorHAnsi"/>
          <w:sz w:val="14"/>
        </w:rPr>
        <w:t>, as well as inspiration; it is a-historical while being completely entrenched in history. Which means that the body, in this case, is a source of production, a vessel that can carry forth into the light the welfare of an entire nation, as Trump remarks in his address to Congress: Think of the marvels we could achieve if we simply set free the dreams of our people. Cures to the illnesses that have always plagued us are not too much to hope. American footprints on distant worlds are not too big a dream. Millions lifted from welfare to work is not too much to expect. And streets where mothers are safe from fear — schools where children learn in peace, and jobs where Americans prosper and grow — are not too much to ask</w:t>
      </w:r>
      <w:r w:rsidRPr="0029045F">
        <w:rPr>
          <w:rStyle w:val="IntenseEmphasis"/>
          <w:rFonts w:asciiTheme="minorHAnsi" w:hAnsiTheme="minorHAnsi" w:cs="Calibri"/>
        </w:rPr>
        <w:t>. Foucault best explains this privileged position held by Trump — and many others before: “This political investment of the body is bound up, in accordance with complex reciprocal relations, with its economic use; it is largely as a force of production that the body is invested with relations of power and domination</w:t>
      </w:r>
      <w:r w:rsidRPr="0029045F">
        <w:rPr>
          <w:rFonts w:asciiTheme="minorHAnsi" w:hAnsiTheme="minorHAnsi"/>
          <w:sz w:val="14"/>
        </w:rPr>
        <w:t xml:space="preserve">; but, on the other hand, </w:t>
      </w:r>
      <w:r w:rsidRPr="0029045F">
        <w:rPr>
          <w:rStyle w:val="IntenseEmphasis"/>
          <w:rFonts w:asciiTheme="minorHAnsi" w:hAnsiTheme="minorHAnsi" w:cs="Calibri"/>
        </w:rPr>
        <w:t>its constitution as labour power is possible only if it is caught up in a system of subjection</w:t>
      </w:r>
      <w:r w:rsidRPr="0029045F">
        <w:rPr>
          <w:rFonts w:asciiTheme="minorHAnsi" w:hAnsiTheme="minorHAnsi"/>
          <w:sz w:val="14"/>
        </w:rPr>
        <w:t xml:space="preserve"> (in which need is also a political instrument meticulously prepared, calculated and used); </w:t>
      </w:r>
      <w:r w:rsidRPr="0029045F">
        <w:rPr>
          <w:rStyle w:val="IntenseEmphasis"/>
          <w:rFonts w:asciiTheme="minorHAnsi" w:hAnsiTheme="minorHAnsi" w:cs="Calibri"/>
        </w:rPr>
        <w:t>the body becomes a useful force only if it is both a productive body and a subjected body</w:t>
      </w:r>
      <w:r w:rsidRPr="0029045F">
        <w:rPr>
          <w:rFonts w:asciiTheme="minorHAnsi" w:hAnsiTheme="minorHAnsi"/>
          <w:sz w:val="14"/>
        </w:rPr>
        <w:t xml:space="preserve">.” Donald </w:t>
      </w:r>
      <w:r w:rsidRPr="0029045F">
        <w:rPr>
          <w:rStyle w:val="Emphasis"/>
          <w:rFonts w:asciiTheme="minorHAnsi" w:hAnsiTheme="minorHAnsi"/>
        </w:rPr>
        <w:t>Trump’s threats to NFL players, DACA, ACA and NAFTA are defined by their attempts to subjugate</w:t>
      </w:r>
      <w:r w:rsidRPr="0029045F">
        <w:rPr>
          <w:rFonts w:asciiTheme="minorHAnsi" w:hAnsiTheme="minorHAnsi"/>
          <w:sz w:val="14"/>
        </w:rPr>
        <w:t xml:space="preserve">; in this way, he sees himself, </w:t>
      </w:r>
      <w:r w:rsidRPr="0029045F">
        <w:rPr>
          <w:rStyle w:val="Emphasis"/>
          <w:rFonts w:asciiTheme="minorHAnsi" w:hAnsiTheme="minorHAnsi"/>
        </w:rPr>
        <w:t>as many followers do, as a “productive body” and, given criticism leveled at him, again like his followers, a “subjected body” fighting the forces of “power and domination,” while on the other extreme buttressing them for his own gain that is clearly situated outside judiciary order</w:t>
      </w:r>
      <w:r w:rsidRPr="0029045F">
        <w:rPr>
          <w:rFonts w:asciiTheme="minorHAnsi" w:hAnsiTheme="minorHAnsi"/>
          <w:sz w:val="14"/>
        </w:rPr>
        <w:t xml:space="preserve"> — a position his supporters relish. Donald </w:t>
      </w:r>
      <w:r w:rsidRPr="0029045F">
        <w:rPr>
          <w:rStyle w:val="Emphasis"/>
          <w:rFonts w:asciiTheme="minorHAnsi" w:hAnsiTheme="minorHAnsi"/>
        </w:rPr>
        <w:t>Trump is our Homo Sacer, a figure sacred to some and accursed by others</w:t>
      </w:r>
      <w:r w:rsidRPr="0029045F">
        <w:rPr>
          <w:rFonts w:asciiTheme="minorHAnsi" w:hAnsiTheme="minorHAnsi"/>
          <w:sz w:val="14"/>
        </w:rPr>
        <w:t xml:space="preserve">. Trumpism is the culmination of historical energy dating back to the Constitutional Convention and Alexander Hamilton writing to Thomas Jefferson about his fears regarding the use of pure direct democracy by the majority to elect a demagogue who, rather than work for the benefit of all citizens, sets to either harm those in the minority or only work for those in the upper echelon. </w:t>
      </w:r>
      <w:r w:rsidRPr="0029045F">
        <w:rPr>
          <w:rStyle w:val="Emphasis"/>
          <w:rFonts w:asciiTheme="minorHAnsi" w:hAnsiTheme="minorHAnsi"/>
        </w:rPr>
        <w:t>This paradox of democracy has set forth forces seeking to challenge our systems of checks and balances, and our institutions, so as to supplant them with a sovereign that feigns allegiance to judiciary order while residing outside of it.</w:t>
      </w:r>
    </w:p>
    <w:p w:rsidR="00135425" w:rsidRPr="0029045F" w:rsidRDefault="00135425" w:rsidP="00135425"/>
    <w:p w:rsidR="00135425" w:rsidRPr="0029045F" w:rsidRDefault="00135425" w:rsidP="00135425">
      <w:pPr>
        <w:pStyle w:val="Heading3"/>
      </w:pPr>
      <w:r w:rsidRPr="0029045F">
        <w:t>1NC Link—Visas</w:t>
      </w:r>
    </w:p>
    <w:p w:rsidR="00135425" w:rsidRPr="0029045F" w:rsidRDefault="00135425" w:rsidP="00135425"/>
    <w:p w:rsidR="00135425" w:rsidRPr="0029045F" w:rsidRDefault="00135425" w:rsidP="00135425">
      <w:pPr>
        <w:pStyle w:val="Heading4"/>
      </w:pPr>
      <w:r w:rsidRPr="0029045F">
        <w:t>The visa system dignifies the mobility regime in which extends the perception of rights to those who risk entry only to fall victim to the sovereign</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Salter 6 </w:t>
      </w:r>
      <w:r w:rsidRPr="0029045F">
        <w:rPr>
          <w:rFonts w:asciiTheme="minorHAnsi" w:hAnsiTheme="minorHAnsi"/>
        </w:rPr>
        <w:t xml:space="preserve">(Mark, Mark B. Salter is a full professor of political science at the University of Ottawa in Ottawa, Ontario, Canada. He is currently the Editor-in-chief of Security Dialogue, an academic journal in the field of security studies, “The Global Visa Regime and the Political Technologies of the International Self: Borders,Bodies, Biopolitics,” Vol. 31, No. 2 (Apr.-June 2006), pp. 167-189, </w:t>
      </w:r>
      <w:hyperlink r:id="rId34" w:history="1">
        <w:r w:rsidRPr="0029045F">
          <w:rPr>
            <w:rStyle w:val="Hyperlink"/>
            <w:rFonts w:asciiTheme="minorHAnsi" w:hAnsiTheme="minorHAnsi" w:cs="Calibri"/>
          </w:rPr>
          <w:t>https://www-jstor-org.proxy.lib.umich.edu/stable/pdf/40645180.pdf?refreqid=excelsior%3Aa725198abfd30688d40fd19c11abc264</w:t>
        </w:r>
      </w:hyperlink>
      <w:r w:rsidRPr="0029045F">
        <w:rPr>
          <w:rFonts w:asciiTheme="minorHAnsi" w:hAnsiTheme="minorHAnsi"/>
        </w:rPr>
        <w:t>) Heublein</w:t>
      </w:r>
    </w:p>
    <w:p w:rsidR="00135425" w:rsidRPr="0029045F" w:rsidRDefault="00135425" w:rsidP="00135425">
      <w:pPr>
        <w:rPr>
          <w:rStyle w:val="Emphasis"/>
          <w:rFonts w:asciiTheme="minorHAnsi" w:hAnsiTheme="minorHAnsi"/>
        </w:rPr>
      </w:pPr>
      <w:r w:rsidRPr="0029045F">
        <w:rPr>
          <w:rStyle w:val="IntenseEmphasis"/>
          <w:rFonts w:asciiTheme="minorHAnsi" w:hAnsiTheme="minorHAnsi" w:cs="Calibri"/>
        </w:rPr>
        <w:t>The visa is a necessary supplement to the passport system, which constitute one quarter of the global mobility regime: frontier for- malities, passports, visas, and les sans-papiers</w:t>
      </w:r>
      <w:r w:rsidRPr="0029045F">
        <w:rPr>
          <w:rFonts w:asciiTheme="minorHAnsi" w:hAnsiTheme="minorHAnsi"/>
          <w:sz w:val="16"/>
        </w:rPr>
        <w:t xml:space="preserve"> (the stateless and the refugee). James Hollifield and Rey Koslowski have offered grim prognoses on the health of the global mobility regime, when mea- sured by the traditional standards of regime theory.30 However, if we use James N. Rosenau's progressive model of instantiation of global governance (ideas, behaviors, and institutions),31 the global mobility regime seems to be more robust. I have argued elsewhere that there exists a broad consensus on the fundamental tenets of the global mobility regime, despite the lack of specific legal treaties.32 There is a normative consensus in the Universal Decla- </w:t>
      </w:r>
      <w:r w:rsidRPr="0029045F">
        <w:rPr>
          <w:rStyle w:val="IntenseEmphasis"/>
          <w:rFonts w:asciiTheme="minorHAnsi" w:hAnsiTheme="minorHAnsi" w:cs="Calibri"/>
        </w:rPr>
        <w:t>ration of Human Rights: Every individual has a right to a national- ity, to leave their country, and to return to their country</w:t>
      </w:r>
      <w:r w:rsidRPr="0029045F">
        <w:rPr>
          <w:rFonts w:asciiTheme="minorHAnsi" w:hAnsiTheme="minorHAnsi"/>
          <w:sz w:val="16"/>
        </w:rPr>
        <w:t>.33 There is also a broad behavioral consensus in relation to the documentary regime.34 There are also functional institutions, such as the Inter- national Civil Aviation Organization and International Air Trans- portation Agency, that set global standards for travel</w:t>
      </w:r>
      <w:r w:rsidRPr="0029045F">
        <w:rPr>
          <w:rStyle w:val="Emphasis"/>
          <w:rFonts w:asciiTheme="minorHAnsi" w:hAnsiTheme="minorHAnsi"/>
        </w:rPr>
        <w:t>. Fundamental to this regime is the lack of a significant right of entry, and the con- comitant function of a state not only to regulate its population not only entry into it.</w:t>
      </w:r>
      <w:r w:rsidRPr="0029045F">
        <w:rPr>
          <w:rFonts w:asciiTheme="minorHAnsi" w:hAnsiTheme="minorHAnsi"/>
          <w:sz w:val="16"/>
        </w:rPr>
        <w:t xml:space="preserve"> Barry Hindess has argued that the </w:t>
      </w:r>
      <w:r w:rsidRPr="0029045F">
        <w:rPr>
          <w:rStyle w:val="Emphasis"/>
          <w:rFonts w:asciiTheme="minorHAnsi" w:hAnsiTheme="minorHAnsi"/>
        </w:rPr>
        <w:t>rights of citi- zenship, with its attendant right of entry</w:t>
      </w:r>
      <w:r w:rsidRPr="0029045F">
        <w:rPr>
          <w:rFonts w:asciiTheme="minorHAnsi" w:hAnsiTheme="minorHAnsi"/>
          <w:sz w:val="16"/>
        </w:rPr>
        <w:t>, can be viewed as a way of This content downloaded from 141.211.4.224 on Tue, 26 Jun 2018 16:22:12 UTC All use subject to http://about.jstor.org/terms Mark B. Salter 175 managing international population.35 Nevzat Soguk's discussion of the refugee regime as a management of that "surplus" inter- national population not encompassed by the nation-state norm is also central to this perspective.36 At its root, then, t</w:t>
      </w:r>
      <w:r w:rsidRPr="0029045F">
        <w:rPr>
          <w:rStyle w:val="Emphasis"/>
          <w:rFonts w:asciiTheme="minorHAnsi" w:hAnsiTheme="minorHAnsi"/>
        </w:rPr>
        <w:t>he international global mobility regime endows the citizen with a right to exit their "home," a right to return "home," and a right to become a refugee, at which point other sovereigns have an obligation to permit admission. The visa and passport systems are tickets that allow temporary and permanent membership in the community</w:t>
      </w:r>
      <w:r w:rsidRPr="0029045F">
        <w:rPr>
          <w:rFonts w:asciiTheme="minorHAnsi" w:hAnsiTheme="minorHAnsi"/>
          <w:sz w:val="16"/>
        </w:rPr>
        <w:t xml:space="preserve">. In this structure, the </w:t>
      </w:r>
      <w:r w:rsidRPr="0029045F">
        <w:rPr>
          <w:rStyle w:val="Emphasis"/>
          <w:rFonts w:asciiTheme="minorHAnsi" w:hAnsiTheme="minorHAnsi"/>
        </w:rPr>
        <w:t>fundamental right of the sovereign is to be able to exclude and define the limits of its population with little reference to other states or sovereigns</w:t>
      </w:r>
      <w:r w:rsidRPr="0029045F">
        <w:rPr>
          <w:rFonts w:asciiTheme="minorHAnsi" w:hAnsiTheme="minorHAnsi"/>
          <w:sz w:val="16"/>
        </w:rPr>
        <w:t>. Mobility is structured in terms of entry, which is made obligatory by citizenship or refugee status, or entirely the discretionary by noncitizenship. I want to unpack this discretionary moment that is vital to the delimitation of the population of the state. From the French visé, meaning having been seen, the visa re- fers to "(1) the authorisation given by a consul to enter or to pass through a country, and (2</w:t>
      </w:r>
      <w:r w:rsidRPr="0029045F">
        <w:rPr>
          <w:rStyle w:val="Emphasis"/>
          <w:rFonts w:asciiTheme="minorHAnsi" w:hAnsiTheme="minorHAnsi"/>
        </w:rPr>
        <w:t>) the stamp placed on the passport when the holder entered or left a foreign country</w:t>
      </w:r>
      <w:r w:rsidRPr="0029045F">
        <w:rPr>
          <w:rFonts w:asciiTheme="minorHAnsi" w:hAnsiTheme="minorHAnsi"/>
          <w:sz w:val="16"/>
        </w:rPr>
        <w:t>."37 In modern usage, it refers to the prescreening of travelers and represents a prima facie case for admission.</w:t>
      </w:r>
      <w:r w:rsidRPr="0029045F">
        <w:rPr>
          <w:rStyle w:val="Emphasis"/>
          <w:rFonts w:asciiTheme="minorHAnsi" w:hAnsiTheme="minorHAnsi"/>
        </w:rPr>
        <w:t>38 The visa in no way guarantees actual admis- sion, which remains the prerogative of the sovereign and its agents at the border. The visa regime allows for a delocalization of the border function so that states may engage in sorting behavior away from the physical limit of the state</w:t>
      </w:r>
      <w:r w:rsidRPr="0029045F">
        <w:rPr>
          <w:rFonts w:asciiTheme="minorHAnsi" w:hAnsiTheme="minorHAnsi"/>
          <w:sz w:val="16"/>
        </w:rPr>
        <w:t xml:space="preserve">.39 In some instances, visas may be applied for and received at the actual border of a state, but in such cases it is viewed mostly as a revenue generator rather than a security function. Paralleling my earlier work in Rights of Passage, in which I examined the governmental problems to which a passport was an administrative solution, it is important to detail the way in which the contemporary visa system has been built in response to (appar- ent and real) failures. As the British Passport Office states, "The British passport and visa system as it now is, has been built up as the result of practical experience gained during and since the war and is applied in a practical spirit, in the light of conditions which exist in the world today."40 This method of international political sociology, whereby the practices and beliefs of actors are taken into account in the consideration of public and international policies, pays close attention to the importance of experience. I agree with Koslowski that mobility is a better description of the field of social relations than the more restrictive migration - This content downloaded from 141.211.4.224 on Tue, 26 Jun 2018 16:22:12 UTC All use subject to http://about.jstor.org/terms 176 The Global Visa Regime: Borders, Bodies, Biopolitics which is why I talk about a global mobility regime and try to under- stand the system of tourist, business, and settler trajectories.41 Simon Dalby has suggested ways in which mobility has become a luxury of the rich and developed populations, while fixity has become an encumbrance of the poor.42 Bauman discusses a politics of exclusion, which draws substantial interest toward the notion of rejection: "The mark of excluded in an era of time/space com- pression is enforced immobility."43 Generally, </w:t>
      </w:r>
      <w:r w:rsidRPr="0029045F">
        <w:rPr>
          <w:rStyle w:val="IntenseEmphasis"/>
          <w:rFonts w:asciiTheme="minorHAnsi" w:hAnsiTheme="minorHAnsi" w:cs="Calibri"/>
        </w:rPr>
        <w:t>states issue settle- ment and temporary visas, which are distinguished by the length of stay and degree of integration into the host community</w:t>
      </w:r>
      <w:r w:rsidRPr="0029045F">
        <w:rPr>
          <w:rFonts w:asciiTheme="minorHAnsi" w:hAnsiTheme="minorHAnsi"/>
          <w:sz w:val="16"/>
        </w:rPr>
        <w:t xml:space="preserve"> (often in terms of labor/ taxes</w:t>
      </w:r>
      <w:r w:rsidRPr="0029045F">
        <w:rPr>
          <w:rStyle w:val="IntenseEmphasis"/>
          <w:rFonts w:asciiTheme="minorHAnsi" w:hAnsiTheme="minorHAnsi" w:cs="Calibri"/>
        </w:rPr>
        <w:t>). Thus settlers are allowed to work and must contribute to the tax system; visitors are not allowed to work and need not contribute to the tax system</w:t>
      </w:r>
      <w:r w:rsidRPr="0029045F">
        <w:rPr>
          <w:rFonts w:asciiTheme="minorHAnsi" w:hAnsiTheme="minorHAnsi"/>
          <w:sz w:val="16"/>
        </w:rPr>
        <w:t xml:space="preserve">. Hollifield suggests the delocalization of border functions acts as a solution to the problem of liberal rights.44 To preclude asylum seekers from claiming rights inherent in the liberal community, decisions are made outside of the state where no such appeal can be claimed. We may see this dynamic in European discourse wherein refugees and economic migrants have been recast as asy- lum seekers and the attempts to locate camps at the margins of the European community.45 </w:t>
      </w:r>
      <w:r w:rsidRPr="0029045F">
        <w:rPr>
          <w:rStyle w:val="Emphasis"/>
          <w:rFonts w:asciiTheme="minorHAnsi" w:hAnsiTheme="minorHAnsi"/>
        </w:rPr>
        <w:t>The United States, on the other hand, uses "expedited removal," a process by which a traveler with false travel documents is refused entry and barred entry for five years</w:t>
      </w:r>
      <w:r w:rsidRPr="0029045F">
        <w:rPr>
          <w:rFonts w:asciiTheme="minorHAnsi" w:hAnsiTheme="minorHAnsi"/>
          <w:sz w:val="16"/>
        </w:rPr>
        <w:t>. Expedited removal is not subject to judicial or administrative appeal.</w:t>
      </w:r>
      <w:r w:rsidRPr="0029045F">
        <w:rPr>
          <w:rStyle w:val="Emphasis"/>
          <w:rFonts w:asciiTheme="minorHAnsi" w:hAnsiTheme="minorHAnsi"/>
        </w:rPr>
        <w:t>46 The "voluntary departure" program at the US/Mexico border illustrates the power of the bureaucracy to condition mar- ginalized migrants to give up their rights: "Arrested aliens are per- mitted</w:t>
      </w:r>
      <w:r w:rsidRPr="0029045F">
        <w:rPr>
          <w:rFonts w:asciiTheme="minorHAnsi" w:hAnsiTheme="minorHAnsi"/>
          <w:sz w:val="16"/>
        </w:rPr>
        <w:t xml:space="preserve"> (indeed, encouraged) </w:t>
      </w:r>
      <w:r w:rsidRPr="0029045F">
        <w:rPr>
          <w:rStyle w:val="Emphasis"/>
          <w:rFonts w:asciiTheme="minorHAnsi" w:hAnsiTheme="minorHAnsi"/>
        </w:rPr>
        <w:t>to waive their rights to a deportation hearing and return to Mexico without lengthy detention, expen- sive bonding, and trial</w:t>
      </w:r>
      <w:r w:rsidRPr="0029045F">
        <w:rPr>
          <w:rFonts w:asciiTheme="minorHAnsi" w:hAnsiTheme="minorHAnsi"/>
          <w:sz w:val="16"/>
        </w:rPr>
        <w:t xml:space="preserve">."47 In each of these cases, rights of appli- cants are suspended at the border of the community as an excep- tional case of normal law. Preliminary empirical work suggests that there are a number of common requirements for visas: a fee for processing (a remote tax); return tickets (good faith illustration that the applicant's stay is temporary); statement of qualifications (to distinguish the degree of skilled labor); funds for stay; a health certificate (declarations that one is not an epidemiological risk: AIDS/HIV; yellow fever; tuberculosis; etc.); and affirmation of acceptable behavior (decla- rations that one is not a criminal/felon). Thus, the mobile subject is configured by the receiving state in terms of health, wealth, labor/leisure, and risk. The guarantee of the passport is its isomor- phic representation of a particular body to a set of governmental records. The visa application, which always tests and depends on the This content downloaded from 141.211.4.224 on Tue, 26 Jun 2018 16:22:12 UTC All use subject to http://about.jstor.org/terms Mark B. Salter 177 validity of the passport, attempts to render the position of the appli- cant in terms of state, educational, health, and police institutions. As Don Flynn has suggested, the product of the visa bureaucracy is rejection, and efficiency is determined by rates of rejection against some imagined norm of regularly occurring fraud.48 In 1920, we see responsibility for vetting travelers shift from sending states to receiving states at the Conference on Passports, Customs Formalities and Through Tickets, which represented the first modern institutionalization of the global mobility regime. In the first proceedings, preliminary </w:t>
      </w:r>
      <w:r w:rsidRPr="0029045F">
        <w:rPr>
          <w:rStyle w:val="IntenseEmphasis"/>
          <w:rFonts w:asciiTheme="minorHAnsi" w:hAnsiTheme="minorHAnsi" w:cs="Calibri"/>
        </w:rPr>
        <w:t>visas</w:t>
      </w:r>
      <w:r w:rsidRPr="0029045F">
        <w:rPr>
          <w:rFonts w:asciiTheme="minorHAnsi" w:hAnsiTheme="minorHAnsi"/>
          <w:sz w:val="16"/>
        </w:rPr>
        <w:t xml:space="preserve"> (issued before arrival at the border) </w:t>
      </w:r>
      <w:r w:rsidRPr="0029045F">
        <w:rPr>
          <w:rStyle w:val="IntenseEmphasis"/>
          <w:rFonts w:asciiTheme="minorHAnsi" w:hAnsiTheme="minorHAnsi" w:cs="Calibri"/>
        </w:rPr>
        <w:t>were free of charge, and only to be issued if the validity of the passport was in doubt; entry and exit visas were eliminated for nationals; and visas were to be issued with the same period of valid- ity as the passport itself</w:t>
      </w:r>
      <w:r w:rsidRPr="0029045F">
        <w:rPr>
          <w:rFonts w:asciiTheme="minorHAnsi" w:hAnsiTheme="minorHAnsi"/>
          <w:sz w:val="16"/>
        </w:rPr>
        <w:t>.49 The League Technical Committee rec- ommends that, like passports, "except in special or exceptional cases, entrance visas should be abolished by all countries, either generally or under condition of reciprocity, each country retaining its full freedom of action in respect to the enforcement of its legis- lation with regard to police measures for foreigners, the regulation of the labour supply, etc."50 Public health threats are also men- tioned as a key concern for states at this meeting, and states agree to a standard inoculation document. Despite the lack of a formal visa (or passport) conference, treaty, or institution</w:t>
      </w:r>
      <w:r w:rsidRPr="0029045F">
        <w:rPr>
          <w:rStyle w:val="Emphasis"/>
          <w:rFonts w:asciiTheme="minorHAnsi" w:hAnsiTheme="minorHAnsi"/>
        </w:rPr>
        <w:t>, these norms of necessity, reciprocity, and cooperation typify the modern visa sys- tem</w:t>
      </w:r>
      <w:r w:rsidRPr="0029045F">
        <w:rPr>
          <w:rFonts w:asciiTheme="minorHAnsi" w:hAnsiTheme="minorHAnsi"/>
          <w:sz w:val="16"/>
        </w:rPr>
        <w:t xml:space="preserve">. Eric Neumayer outlines some of the nascent patterns in the global visa regime in the first empirical analysis of visa require- ments. Travelers from OECD countries possess far fewer restric- tions on their travel than non-OECD travelers, though there is a general trend toward reciprocity in the system: </w:t>
      </w:r>
      <w:r w:rsidRPr="0029045F">
        <w:rPr>
          <w:rStyle w:val="Emphasis"/>
          <w:rFonts w:asciiTheme="minorHAnsi" w:hAnsiTheme="minorHAnsi"/>
        </w:rPr>
        <w:t>"The average OEC citizen faces visa restrictions in travel to approximately 93 foreign countries, the average non-OECD citizen needs a visa to travel to approximately 156 countries</w:t>
      </w:r>
      <w:r w:rsidRPr="0029045F">
        <w:rPr>
          <w:rFonts w:asciiTheme="minorHAnsi" w:hAnsiTheme="minorHAnsi"/>
          <w:sz w:val="16"/>
        </w:rPr>
        <w:t xml:space="preserve">."51 As in the interwar period, </w:t>
      </w:r>
      <w:r w:rsidRPr="0029045F">
        <w:rPr>
          <w:rStyle w:val="Emphasis"/>
          <w:rFonts w:asciiTheme="minorHAnsi" w:hAnsiTheme="minorHAnsi"/>
        </w:rPr>
        <w:t>the management of international populations is conditioned presently by nationality/statelessness, labor/leisure, health/disease, and normalcy/ risk. The loose struc- ture of the global visa regime represents an important aspect of this international control of bodies or control of international bodies.</w:t>
      </w:r>
    </w:p>
    <w:p w:rsidR="00135425" w:rsidRPr="0029045F" w:rsidRDefault="00135425" w:rsidP="00135425"/>
    <w:p w:rsidR="00135425" w:rsidRPr="0029045F" w:rsidRDefault="00135425" w:rsidP="00135425">
      <w:pPr>
        <w:pStyle w:val="Heading3"/>
      </w:pPr>
      <w:r w:rsidRPr="0029045F">
        <w:t>---2NC Link—Visas</w:t>
      </w:r>
    </w:p>
    <w:p w:rsidR="00135425" w:rsidRPr="0029045F" w:rsidRDefault="00135425" w:rsidP="00135425"/>
    <w:p w:rsidR="00135425" w:rsidRPr="0029045F" w:rsidRDefault="00135425" w:rsidP="00135425">
      <w:pPr>
        <w:pStyle w:val="Heading4"/>
      </w:pPr>
      <w:r w:rsidRPr="0029045F">
        <w:t>The visa regime brings in immigrants to be affiliated with inclusive exclusion</w:t>
      </w:r>
    </w:p>
    <w:p w:rsidR="00135425" w:rsidRPr="0029045F" w:rsidRDefault="00135425" w:rsidP="00135425">
      <w:pPr>
        <w:rPr>
          <w:rStyle w:val="Style13ptBold"/>
          <w:rFonts w:cs="Calibri"/>
        </w:rPr>
      </w:pPr>
      <w:r w:rsidRPr="0029045F">
        <w:rPr>
          <w:rStyle w:val="Style13ptBold"/>
          <w:rFonts w:cs="Calibri"/>
        </w:rPr>
        <w:t xml:space="preserve">Kasli and Parla 09 </w:t>
      </w:r>
      <w:r w:rsidRPr="0029045F">
        <w:t xml:space="preserve">(Zeynep [works as affiliated researcher at the Van Vollenhoven Institute] and Ayse [pursuing two projects. The first explores the relationship between morality and the politics of emotion in the political landscape of contemporary Turkey. The second is an inquiry into methodological and literal surfaces/depths through a historical and ethnographic exploration of the necropolitics of wells/holes], “Broken Lines of Il/Legality and the Reproduction of State Sovereignty: The Impact of Visa Policies on Immigrants to Turkey from Bulgaria,” Sage, Alternatives: Global, Local, Political, Vol. 34, No. 2 (Apr.-June 2009), pp. 203-227, </w:t>
      </w:r>
      <w:hyperlink r:id="rId35" w:history="1">
        <w:r w:rsidRPr="0029045F">
          <w:rPr>
            <w:rStyle w:val="Hyperlink"/>
            <w:rFonts w:cs="Calibri"/>
          </w:rPr>
          <w:t>http://www.jstor.org/stable/40645266</w:t>
        </w:r>
      </w:hyperlink>
      <w:r w:rsidRPr="0029045F">
        <w:t xml:space="preserve">) Heublein </w:t>
      </w:r>
    </w:p>
    <w:p w:rsidR="00135425" w:rsidRPr="0029045F" w:rsidRDefault="00135425" w:rsidP="00135425">
      <w:pPr>
        <w:rPr>
          <w:sz w:val="16"/>
        </w:rPr>
      </w:pPr>
      <w:r w:rsidRPr="0029045F">
        <w:rPr>
          <w:sz w:val="16"/>
        </w:rPr>
        <w:t xml:space="preserve"> It has been widely claimed that the </w:t>
      </w:r>
      <w:r w:rsidRPr="0029045F">
        <w:rPr>
          <w:rStyle w:val="IntenseEmphasis"/>
          <w:rFonts w:cs="Calibri"/>
        </w:rPr>
        <w:t>acceleration and intensification of globalization,</w:t>
      </w:r>
      <w:r w:rsidRPr="0029045F">
        <w:rPr>
          <w:sz w:val="16"/>
        </w:rPr>
        <w:t xml:space="preserve"> especially in conjunction </w:t>
      </w:r>
      <w:r w:rsidRPr="0029045F">
        <w:rPr>
          <w:rStyle w:val="IntenseEmphasis"/>
          <w:rFonts w:cs="Calibri"/>
        </w:rPr>
        <w:t>with the neoliberal economic restructuring</w:t>
      </w:r>
      <w:r w:rsidRPr="0029045F">
        <w:rPr>
          <w:sz w:val="16"/>
        </w:rPr>
        <w:t xml:space="preserve"> of the last few decades, </w:t>
      </w:r>
      <w:r w:rsidRPr="0029045F">
        <w:rPr>
          <w:rStyle w:val="IntenseEmphasis"/>
          <w:rFonts w:cs="Calibri"/>
        </w:rPr>
        <w:t>poses challenges to nation-states not only through transnational corporations and international polit- ical bodies but also through the transnational ties migrants forge be- yond national</w:t>
      </w:r>
      <w:r w:rsidRPr="0029045F">
        <w:rPr>
          <w:sz w:val="16"/>
        </w:rPr>
        <w:t xml:space="preserve"> bor 204 Broken Lines of Illegality and the Reproduction of State Sovereignty </w:t>
      </w:r>
      <w:r w:rsidRPr="0029045F">
        <w:rPr>
          <w:rStyle w:val="IntenseEmphasis"/>
          <w:rFonts w:cs="Calibri"/>
        </w:rPr>
        <w:t>and the renewed emphasis on the territorial principle</w:t>
      </w:r>
      <w:r w:rsidRPr="0029045F">
        <w:rPr>
          <w:sz w:val="16"/>
        </w:rPr>
        <w:t>."2 The elective affinity between globalization and the territorial principle, or what others have more generally described as the continuing relevance of the nation-state,</w:t>
      </w:r>
      <w:r w:rsidRPr="0029045F">
        <w:rPr>
          <w:rStyle w:val="Emphasis"/>
        </w:rPr>
        <w:t>3 increasingly renders state borders and visa policies the sites of an asymmetric relationship between the sovereign state and immigrants who develop formal and informal strategies to ex- pand spaces for maneuver, the limits of which are nonetheless still de- marcated by the sovereign state</w:t>
      </w:r>
      <w:r w:rsidRPr="0029045F">
        <w:rPr>
          <w:sz w:val="16"/>
        </w:rPr>
        <w:t xml:space="preserve">. It has also been argued that </w:t>
      </w:r>
      <w:r w:rsidRPr="0029045F">
        <w:rPr>
          <w:rStyle w:val="Emphasis"/>
        </w:rPr>
        <w:t>the reproduction of state sovereignty often utilizes the temporariness of the legal status of immigrants</w:t>
      </w:r>
      <w:r w:rsidRPr="0029045F">
        <w:rPr>
          <w:sz w:val="16"/>
        </w:rPr>
        <w:t xml:space="preserve">.4 Ac- cording to Calavita's primarily economic emphasis, </w:t>
      </w:r>
      <w:r w:rsidRPr="0029045F">
        <w:rPr>
          <w:rStyle w:val="Emphasis"/>
        </w:rPr>
        <w:t>the law system- atically reproduces the irregularity of migrants in order to ensure a vulnerable and dispensable workforce</w:t>
      </w:r>
      <w:r w:rsidRPr="0029045F">
        <w:rPr>
          <w:sz w:val="16"/>
        </w:rPr>
        <w:t>. The sorting of people into cat- egories of otherness no longer occurs on the basis of cultural or eth- nic markers, but rather on their positioning in the global economy.5 In a similar vein, King underlines that "</w:t>
      </w:r>
      <w:r w:rsidRPr="0029045F">
        <w:rPr>
          <w:rStyle w:val="IntenseEmphasis"/>
          <w:rFonts w:cs="Calibri"/>
        </w:rPr>
        <w:t>illegality seems to be con- structed in an illogical</w:t>
      </w:r>
      <w:r w:rsidRPr="0029045F">
        <w:rPr>
          <w:sz w:val="16"/>
        </w:rPr>
        <w:t xml:space="preserve"> (but perhaps cynical) </w:t>
      </w:r>
      <w:r w:rsidRPr="0029045F">
        <w:rPr>
          <w:rStyle w:val="IntenseEmphasis"/>
          <w:rFonts w:cs="Calibri"/>
        </w:rPr>
        <w:t>way by host societies which seem to be willing to exploit cheap migrant labor</w:t>
      </w:r>
      <w:r w:rsidRPr="0029045F">
        <w:rPr>
          <w:sz w:val="16"/>
        </w:rPr>
        <w:t xml:space="preserve"> (and even be struc- turally dependent upon it) </w:t>
      </w:r>
      <w:r w:rsidRPr="0029045F">
        <w:rPr>
          <w:rStyle w:val="IntenseEmphasis"/>
          <w:rFonts w:cs="Calibri"/>
        </w:rPr>
        <w:t>yet at the same time to deny the legal and civic existence of migrants</w:t>
      </w:r>
      <w:r w:rsidRPr="0029045F">
        <w:rPr>
          <w:sz w:val="16"/>
        </w:rPr>
        <w:t xml:space="preserve">."6 Balibar, too, points to the reproduction of illegality despite the rhetoric of immigration control but places the emphasis on how illegality and discourses about illegality become the raison d'être of the security apparatus.7 Other scholars have stressed the systematic nature of this tempo- rariness by utilizing Giorgio </w:t>
      </w:r>
      <w:r w:rsidRPr="0029045F">
        <w:rPr>
          <w:rStyle w:val="Emphasis"/>
        </w:rPr>
        <w:t>Agamben's notion of the state-of-excep- tion to understand the conditions of refugees: Sovereign states make the ultimate decision to include or exclude primarily by wielding the power of separating the rights of the citizen from the rights of man</w:t>
      </w:r>
      <w:r w:rsidRPr="0029045F">
        <w:rPr>
          <w:sz w:val="16"/>
        </w:rPr>
        <w:t xml:space="preserve">.8 For Agamben, </w:t>
      </w:r>
      <w:r w:rsidRPr="0029045F">
        <w:rPr>
          <w:rStyle w:val="Emphasis"/>
        </w:rPr>
        <w:t>the separation of rights of the citizen from the rights of man is consolidated through the "irrevocable unification of the principle of nativity and the principle of sovereignty" in the forma- tion of the nation-state, resulting in the "inclusive exclusion" of bare life from the political life, or, of zoe from bios</w:t>
      </w:r>
      <w:r w:rsidRPr="0029045F">
        <w:rPr>
          <w:sz w:val="16"/>
        </w:rPr>
        <w:t xml:space="preserve">. As birth immediately be- comes nation, </w:t>
      </w:r>
      <w:r w:rsidRPr="0029045F">
        <w:rPr>
          <w:rStyle w:val="Emphasis"/>
        </w:rPr>
        <w:t>the immigrant's subjecthood, irrespective of other af- filiations, becomes homo sacer</w:t>
      </w:r>
      <w:r w:rsidRPr="0029045F">
        <w:rPr>
          <w:sz w:val="16"/>
        </w:rPr>
        <w:t xml:space="preserve"> (bare life) , </w:t>
      </w:r>
      <w:r w:rsidRPr="0029045F">
        <w:rPr>
          <w:rStyle w:val="Emphasis"/>
        </w:rPr>
        <w:t>which is not the subject in the law but subject to the law, suspended in a permanent state of ex- ception</w:t>
      </w:r>
      <w:r w:rsidRPr="0029045F">
        <w:rPr>
          <w:sz w:val="16"/>
        </w:rPr>
        <w:t xml:space="preserve">.9 In his incisive analysis of global visa regimes, Mark Salter under- lines the need to supplement Agamben's notion of exception-to-the- rule with Foucault' s confessionary complex in order to recover the agency of the subject who enters a national territory. According to Salter, the specific decision for entry into the bios is not comprised of exhaustive regulations, as a stricter reading by Agamben would have it. Rather, the border-crosser can also resist the institutional and individual decision - as the arbitrary embodiment of authority in the per- sona of the particular border official - to be included/excluded "through the confessionary representation of his/her bodily, eco- nomic, and social information, which in turn is reconfigured by the receiving state in terms of health, wealth, and labor/leisure."10 Thus resistance is possible, but it is a resistance that is structured by the sov- ereign. It is the particular embodiment of this resistance which Salter, inspired by Foucault, finds to be the key: "It is not simply that the in- ternational population is managed, but that we come to manage our- selves through the confessionary complex."11 Inspired by Salter' s juxtaposition of Agamben's emphasis on sov- ereign authority with Foucault's biopolitics, this article seeks to ana- lyze the role of </w:t>
      </w:r>
      <w:r w:rsidRPr="0029045F">
        <w:rPr>
          <w:rStyle w:val="IntenseEmphasis"/>
          <w:rFonts w:cs="Calibri"/>
        </w:rPr>
        <w:t>constantly changing visa policies in the production of yet another case of temporariness</w:t>
      </w:r>
      <w:r w:rsidRPr="0029045F">
        <w:rPr>
          <w:sz w:val="16"/>
        </w:rPr>
        <w:t xml:space="preserve">, that of the post-1 990s labor mi- grants from Bulgaria to Turkey. We draw on </w:t>
      </w:r>
      <w:r w:rsidRPr="0029045F">
        <w:rPr>
          <w:rStyle w:val="IntenseEmphasis"/>
          <w:rFonts w:cs="Calibri"/>
        </w:rPr>
        <w:t>Agamben in showing how these incessant changes repeatedly redefine the "threshold in life that distinguishes and separates what is inside from what is outside</w:t>
      </w:r>
      <w:r w:rsidRPr="0029045F">
        <w:rPr>
          <w:sz w:val="16"/>
        </w:rPr>
        <w:t xml:space="preserve">,"12 and we draw on Foucault's emphasis on power not (just) as the endless </w:t>
      </w:r>
      <w:r w:rsidRPr="0029045F">
        <w:rPr>
          <w:rStyle w:val="IntenseEmphasis"/>
          <w:rFonts w:cs="Calibri"/>
        </w:rPr>
        <w:t>re- sort that the state has to the state of exception but rather power as it operates in the routinized, everyday practices of migrants who come to manage their irregularity</w:t>
      </w:r>
      <w:r w:rsidRPr="0029045F">
        <w:rPr>
          <w:sz w:val="16"/>
        </w:rPr>
        <w:t>. Extending Salter's analysis, we also call attention to the fact that the bordering process and the moment of decision are not limited to the acts of border-crossing. Rather</w:t>
      </w:r>
      <w:r w:rsidRPr="0029045F">
        <w:rPr>
          <w:rStyle w:val="IntenseEmphasis"/>
          <w:rFonts w:cs="Calibri"/>
        </w:rPr>
        <w:t xml:space="preserve">, the changing immigration policies reach beyond the border to shape </w:t>
      </w:r>
      <w:r w:rsidRPr="0029045F">
        <w:rPr>
          <w:sz w:val="16"/>
        </w:rPr>
        <w:t>the</w:t>
      </w:r>
      <w:r w:rsidRPr="0029045F">
        <w:rPr>
          <w:rStyle w:val="IntenseEmphasis"/>
          <w:rFonts w:cs="Calibri"/>
        </w:rPr>
        <w:t xml:space="preserve"> everyday experiences</w:t>
      </w:r>
      <w:r w:rsidRPr="0029045F">
        <w:rPr>
          <w:sz w:val="16"/>
        </w:rPr>
        <w:t xml:space="preserve"> of the post-1 990s Turkish immigrants from Bulgaria and their en- counters with the state. Our research is thus firmly located in the anthropological approach to sovereignty, which, in the words of Das and Poole, "instead of privileging metaphysical forms of reasoning . . . focuses on the workings of the everyday."13 Based on eighteen months of ethnographic fieldwork conducted in Istanbul between January 2007 and July 2008, we unravel the impact of the incessant changes in the visa policies on the post-1 990s Bulgarian Turkish im- migrants' everyday lives. We conjure the traffic metaphor of "bro- ken lines" to depict the ways in which the </w:t>
      </w:r>
      <w:r w:rsidRPr="0029045F">
        <w:rPr>
          <w:rStyle w:val="IntenseEmphasis"/>
          <w:rFonts w:cs="Calibri"/>
        </w:rPr>
        <w:t>state continues to exclude the immigrants while ostensibly including them</w:t>
      </w:r>
      <w:r w:rsidRPr="0029045F">
        <w:rPr>
          <w:sz w:val="16"/>
        </w:rPr>
        <w:t xml:space="preserve">. Rather than the continuous lines that forbid crossing to the other side and restrict travel to the same lane, visa policies, as "instruments of exclusion," resemble the broken lines that allow one to cross over to the next lane and return as long as the traffic is not disrupted. </w:t>
      </w:r>
      <w:r w:rsidRPr="0029045F">
        <w:rPr>
          <w:rStyle w:val="Emphasis"/>
        </w:rPr>
        <w:t>The state lays down rules for immigrants by constituting the boundaries of legal- ity/illegality not as continuous but broken lines. These rules not only define the legal lanes but more importantly determine the condi- tions and strategies that make the legal lanes transpassable</w:t>
      </w:r>
      <w:r w:rsidRPr="0029045F">
        <w:rPr>
          <w:sz w:val="16"/>
        </w:rPr>
        <w:t>. In other This content downloaded from 141.211.4.224 on Mon, 02 Jul 2018 14:13:45 UTC All use subject to http://about.jstor.org/terms 206 Broken Lines of Il/Legality and the Reproduction of State Sovereignty words, "inclusive exclusion" produces broken lines of regularity and legality, lines that the immigrants are constantly made to cross as subject to the law but not subject in the law. T</w:t>
      </w:r>
      <w:r w:rsidRPr="0029045F">
        <w:rPr>
          <w:rStyle w:val="IntenseEmphasis"/>
          <w:rFonts w:cs="Calibri"/>
        </w:rPr>
        <w:t>he reproduction of state power through this inclusive exclusion concerns both the economic and political power of the state</w:t>
      </w:r>
      <w:r w:rsidRPr="0029045F">
        <w:rPr>
          <w:sz w:val="16"/>
        </w:rPr>
        <w:t xml:space="preserve">. In terms of economic power, the more flexible visa regimes render, as we will show, the immigrant labor force increasingly vulnerable and thus rein- force their dispensability according to the needs of the labor market.14 In that, the Turkish state's move toward </w:t>
      </w:r>
      <w:r w:rsidRPr="0029045F">
        <w:rPr>
          <w:rStyle w:val="IntenseEmphasis"/>
          <w:rFonts w:cs="Calibri"/>
        </w:rPr>
        <w:t>more flexible visa regimes partakes in the global trend of regularization programs elsewhere</w:t>
      </w:r>
      <w:r w:rsidRPr="0029045F">
        <w:rPr>
          <w:sz w:val="16"/>
        </w:rPr>
        <w:t xml:space="preserve"> </w:t>
      </w:r>
      <w:r w:rsidRPr="0029045F">
        <w:rPr>
          <w:rStyle w:val="IntenseEmphasis"/>
          <w:rFonts w:cs="Calibri"/>
        </w:rPr>
        <w:t>in</w:t>
      </w:r>
      <w:r w:rsidRPr="0029045F">
        <w:rPr>
          <w:sz w:val="16"/>
        </w:rPr>
        <w:t xml:space="preserve"> Europe and </w:t>
      </w:r>
      <w:r w:rsidRPr="0029045F">
        <w:rPr>
          <w:rStyle w:val="Emphasis"/>
        </w:rPr>
        <w:t>the United States as dictated by the needs of the labor market</w:t>
      </w:r>
      <w:r w:rsidRPr="0029045F">
        <w:rPr>
          <w:sz w:val="16"/>
        </w:rPr>
        <w:t xml:space="preserve">. However, there is an additional, political component to these visa policies in the Turkish context that renders our analysis more specific, and that concerns the "ethnic" character of this particular migratory movement. The Turkish state instrumentalizes immigrant illegality for transnational political practices such as getting the im- migrants to vote in the Bulgarian national elections in return for granting temporary residence permits. </w:t>
      </w:r>
      <w:r w:rsidRPr="0029045F">
        <w:rPr>
          <w:rStyle w:val="Emphasis"/>
        </w:rPr>
        <w:t>Keeping the immigrants in a permanent state of exception also consolidates the transnational po- litical interests of the state through the instrumentalization of mi- grants' ethnic affiliation</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1NC/2NC Link—Warming</w:t>
      </w:r>
    </w:p>
    <w:p w:rsidR="00135425" w:rsidRPr="0029045F" w:rsidRDefault="00135425" w:rsidP="00135425"/>
    <w:p w:rsidR="00135425" w:rsidRPr="0029045F" w:rsidRDefault="00135425" w:rsidP="00135425">
      <w:pPr>
        <w:keepNext/>
        <w:keepLines/>
        <w:spacing w:before="40"/>
        <w:outlineLvl w:val="3"/>
        <w:rPr>
          <w:rFonts w:eastAsiaTheme="majorEastAsia" w:cs="Times New Roman"/>
          <w:b/>
          <w:iCs/>
        </w:rPr>
      </w:pPr>
      <w:r w:rsidRPr="0029045F">
        <w:rPr>
          <w:rFonts w:eastAsiaTheme="majorEastAsia" w:cs="Times New Roman"/>
          <w:b/>
          <w:iCs/>
        </w:rPr>
        <w:t>Their fear-driven appeal is carefully crafted propaganda designed to resonate affectively among the populace, which greases the wheels of the homicidal project of capitalism and sacrifices value to the cruel optimism of security—the alt is sufficient to solve</w:t>
      </w:r>
    </w:p>
    <w:p w:rsidR="00135425" w:rsidRPr="0029045F" w:rsidRDefault="00135425" w:rsidP="00135425">
      <w:pPr>
        <w:rPr>
          <w:rFonts w:eastAsiaTheme="minorEastAsia" w:cs="Times New Roman"/>
          <w:szCs w:val="24"/>
        </w:rPr>
      </w:pPr>
      <w:r w:rsidRPr="0029045F">
        <w:rPr>
          <w:rFonts w:eastAsiaTheme="minorEastAsia" w:cs="Times New Roman"/>
          <w:b/>
          <w:sz w:val="26"/>
          <w:szCs w:val="24"/>
        </w:rPr>
        <w:t>Scranton 15.</w:t>
      </w:r>
      <w:r w:rsidRPr="0029045F">
        <w:rPr>
          <w:rFonts w:eastAsiaTheme="minorEastAsia" w:cs="Times New Roman"/>
          <w:szCs w:val="24"/>
        </w:rPr>
        <w:t xml:space="preserve"> Jeremy Scranton, acclaimed journalist, activist and author, PhD in English from Princeton, currently teaching at Notre Dame, New York Times contributor, Iraq War veteran, Learning To Die in the Anthropocene: Reflections on the End of Civilization, City Lights Books, 2015, online</w:t>
      </w:r>
    </w:p>
    <w:p w:rsidR="00135425" w:rsidRPr="0029045F" w:rsidRDefault="00135425" w:rsidP="00135425">
      <w:pPr>
        <w:rPr>
          <w:rFonts w:eastAsiaTheme="minorEastAsia" w:cs="Times New Roman"/>
          <w:szCs w:val="24"/>
        </w:rPr>
      </w:pP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w:t>
      </w:r>
      <w:r w:rsidRPr="0029045F">
        <w:rPr>
          <w:rFonts w:eastAsiaTheme="minorEastAsia" w:cs="Times New Roman"/>
          <w:szCs w:val="24"/>
          <w:u w:val="single"/>
        </w:rPr>
        <w:t>When it comes to global warming, differing visions of the human future are already hardening into conflict</w:t>
      </w:r>
      <w:r w:rsidRPr="0029045F">
        <w:rPr>
          <w:rFonts w:eastAsiaTheme="minorEastAsia" w:cs="Times New Roman"/>
          <w:sz w:val="16"/>
          <w:szCs w:val="24"/>
        </w:rPr>
        <w:t xml:space="preserve">. </w:t>
      </w:r>
      <w:r w:rsidRPr="0029045F">
        <w:rPr>
          <w:rFonts w:eastAsiaTheme="minorEastAsia" w:cs="Times New Roman"/>
          <w:szCs w:val="24"/>
          <w:u w:val="single"/>
        </w:rPr>
        <w:t>Coal and oil companies and their government proxies have made their willingness to use military force to defend themselves and advance their interests spectacularly obvious</w:t>
      </w:r>
      <w:r w:rsidRPr="0029045F">
        <w:rPr>
          <w:rFonts w:eastAsiaTheme="minorEastAsia" w:cs="Times New Roman"/>
          <w:sz w:val="16"/>
          <w:szCs w:val="24"/>
        </w:rPr>
        <w:t xml:space="preserve">. The labor wars of the 19th and 20th centuries show this clearly. </w:t>
      </w:r>
      <w:r w:rsidRPr="0029045F">
        <w:rPr>
          <w:rFonts w:eastAsiaTheme="minorEastAsia" w:cs="Times New Roman"/>
          <w:szCs w:val="24"/>
          <w:u w:val="single"/>
        </w:rPr>
        <w:t>The brutal decades-long war waged by the Nigerian government against its own people, undertaken with the outright support of Shell and Chevron, is another example, well documented</w:t>
      </w:r>
      <w:r w:rsidRPr="0029045F">
        <w:rPr>
          <w:rFonts w:eastAsiaTheme="minorEastAsia" w:cs="Times New Roman"/>
          <w:sz w:val="16"/>
          <w:szCs w:val="24"/>
        </w:rPr>
        <w:t xml:space="preserve"> in books such as A Year and a Day and Genocide in Nigeria by Ken Saro-Wiwa, who was executed for his activism.</w:t>
      </w:r>
    </w:p>
    <w:p w:rsidR="00135425" w:rsidRPr="0029045F" w:rsidRDefault="00135425" w:rsidP="00135425">
      <w:pPr>
        <w:rPr>
          <w:rFonts w:eastAsiaTheme="minorEastAsia" w:cs="Times New Roman"/>
          <w:sz w:val="16"/>
          <w:szCs w:val="24"/>
        </w:rPr>
      </w:pPr>
      <w:r w:rsidRPr="0029045F">
        <w:rPr>
          <w:rFonts w:eastAsiaTheme="minorEastAsia" w:cs="Times New Roman"/>
          <w:b/>
          <w:iCs/>
          <w:szCs w:val="24"/>
          <w:u w:val="single"/>
        </w:rPr>
        <w:t>You’ve heard the call: We have to do something</w:t>
      </w:r>
      <w:r w:rsidRPr="0029045F">
        <w:rPr>
          <w:rFonts w:eastAsiaTheme="minorEastAsia" w:cs="Times New Roman"/>
          <w:sz w:val="16"/>
          <w:szCs w:val="24"/>
        </w:rPr>
        <w:t xml:space="preserve">. </w:t>
      </w:r>
      <w:r w:rsidRPr="0029045F">
        <w:rPr>
          <w:rFonts w:eastAsiaTheme="minorEastAsia" w:cs="Times New Roman"/>
          <w:b/>
          <w:iCs/>
          <w:szCs w:val="24"/>
          <w:u w:val="single"/>
        </w:rPr>
        <w:t>We need to fight</w:t>
      </w:r>
      <w:r w:rsidRPr="0029045F">
        <w:rPr>
          <w:rFonts w:eastAsiaTheme="minorEastAsia" w:cs="Times New Roman"/>
          <w:sz w:val="16"/>
          <w:szCs w:val="24"/>
        </w:rPr>
        <w:t xml:space="preserve">. </w:t>
      </w:r>
      <w:r w:rsidRPr="0029045F">
        <w:rPr>
          <w:rFonts w:eastAsiaTheme="minorEastAsia" w:cs="Times New Roman"/>
          <w:szCs w:val="24"/>
          <w:u w:val="single"/>
        </w:rPr>
        <w:t xml:space="preserve">We need to </w:t>
      </w:r>
      <w:r w:rsidRPr="0029045F">
        <w:rPr>
          <w:rFonts w:eastAsiaTheme="minorEastAsia" w:cs="Times New Roman"/>
          <w:b/>
          <w:iCs/>
          <w:szCs w:val="24"/>
          <w:u w:val="single"/>
        </w:rPr>
        <w:t>identify the enemy and go after them</w:t>
      </w:r>
      <w:r w:rsidRPr="0029045F">
        <w:rPr>
          <w:rFonts w:eastAsiaTheme="minorEastAsia" w:cs="Times New Roman"/>
          <w:sz w:val="16"/>
          <w:szCs w:val="24"/>
        </w:rPr>
        <w:t xml:space="preserve">. </w:t>
      </w:r>
      <w:r w:rsidRPr="0029045F">
        <w:rPr>
          <w:rFonts w:eastAsiaTheme="minorEastAsia" w:cs="Times New Roman"/>
          <w:szCs w:val="24"/>
          <w:u w:val="single"/>
        </w:rPr>
        <w:t>Some respond, march, and chant</w:t>
      </w:r>
      <w:r w:rsidRPr="0029045F">
        <w:rPr>
          <w:rFonts w:eastAsiaTheme="minorEastAsia" w:cs="Times New Roman"/>
          <w:sz w:val="16"/>
          <w:szCs w:val="24"/>
        </w:rPr>
        <w:t xml:space="preserve">. </w:t>
      </w:r>
      <w:r w:rsidRPr="0029045F">
        <w:rPr>
          <w:rFonts w:eastAsiaTheme="minorEastAsia" w:cs="Times New Roman"/>
          <w:szCs w:val="24"/>
          <w:u w:val="single"/>
        </w:rPr>
        <w:t>Some look away, deny what’s happening, and search out escape routes into imaginary tomorrows: a life off the grid, space colonies, immortality in paradise, explicit denial, or consumer satiety in a wireless, robot-staffed, 3D-printed techno-utopia</w:t>
      </w:r>
      <w:r w:rsidRPr="0029045F">
        <w:rPr>
          <w:rFonts w:eastAsiaTheme="minorEastAsia" w:cs="Times New Roman"/>
          <w:sz w:val="16"/>
          <w:szCs w:val="24"/>
        </w:rPr>
        <w:t xml:space="preserve">. Meanwhile, </w:t>
      </w:r>
      <w:r w:rsidRPr="0029045F">
        <w:rPr>
          <w:rFonts w:eastAsiaTheme="minorEastAsia" w:cs="Times New Roman"/>
          <w:szCs w:val="24"/>
          <w:u w:val="single"/>
        </w:rPr>
        <w:t xml:space="preserve">the rich take shelter in their fortresses, trusting to their air conditioning, private schools, and well-paid guards. Fight. Flight. Flight. Fight. </w:t>
      </w:r>
      <w:r w:rsidRPr="0029045F">
        <w:rPr>
          <w:rFonts w:eastAsiaTheme="minorEastAsia" w:cs="Times New Roman"/>
          <w:b/>
          <w:iCs/>
          <w:szCs w:val="24"/>
          <w:u w:val="single"/>
        </w:rPr>
        <w:t>The threat of death activates our deepest animal drives.</w:t>
      </w:r>
    </w:p>
    <w:p w:rsidR="00135425" w:rsidRPr="0029045F" w:rsidRDefault="00135425" w:rsidP="00135425">
      <w:pPr>
        <w:rPr>
          <w:rFonts w:eastAsiaTheme="minorEastAsia" w:cs="Times New Roman"/>
          <w:szCs w:val="24"/>
          <w:u w:val="single"/>
        </w:rPr>
      </w:pPr>
      <w:r w:rsidRPr="0029045F">
        <w:rPr>
          <w:rFonts w:eastAsiaTheme="minorEastAsia" w:cs="Times New Roman"/>
          <w:szCs w:val="24"/>
          <w:u w:val="single"/>
        </w:rPr>
        <w:t>The aggression and fear that arise in response to perceived threats are some of the most intense emotions we ever experience</w:t>
      </w:r>
      <w:r w:rsidRPr="0029045F">
        <w:rPr>
          <w:rFonts w:eastAsiaTheme="minorEastAsia" w:cs="Times New Roman"/>
          <w:sz w:val="16"/>
          <w:szCs w:val="24"/>
        </w:rPr>
        <w:t xml:space="preserve">. </w:t>
      </w:r>
      <w:r w:rsidRPr="0029045F">
        <w:rPr>
          <w:rFonts w:eastAsiaTheme="minorEastAsia" w:cs="Times New Roman"/>
          <w:szCs w:val="24"/>
          <w:u w:val="single"/>
        </w:rPr>
        <w:t xml:space="preserve">For human society to function at all, these instinctive reactions have to be </w:t>
      </w:r>
      <w:r w:rsidRPr="0029045F">
        <w:rPr>
          <w:rFonts w:eastAsiaTheme="minorEastAsia" w:cs="Times New Roman"/>
          <w:b/>
          <w:iCs/>
          <w:szCs w:val="24"/>
          <w:u w:val="single"/>
        </w:rPr>
        <w:t>carefully managed and channeled</w:t>
      </w:r>
      <w:r w:rsidRPr="0029045F">
        <w:rPr>
          <w:rFonts w:eastAsiaTheme="minorEastAsia" w:cs="Times New Roman"/>
          <w:sz w:val="16"/>
          <w:szCs w:val="24"/>
        </w:rPr>
        <w:t xml:space="preserve">. </w:t>
      </w:r>
      <w:r w:rsidRPr="0029045F">
        <w:rPr>
          <w:rFonts w:eastAsiaTheme="minorEastAsia" w:cs="Times New Roman"/>
          <w:b/>
          <w:iCs/>
          <w:szCs w:val="24"/>
          <w:u w:val="single"/>
        </w:rPr>
        <w:t>Outbreaks of panic and hate are dangerous, but lower levels of aggression and fear help keep a population controllable and productive</w:t>
      </w:r>
      <w:r w:rsidRPr="0029045F">
        <w:rPr>
          <w:rFonts w:eastAsiaTheme="minorEastAsia" w:cs="Times New Roman"/>
          <w:sz w:val="16"/>
          <w:szCs w:val="24"/>
        </w:rPr>
        <w:t xml:space="preserve">. </w:t>
      </w:r>
      <w:r w:rsidRPr="0029045F">
        <w:rPr>
          <w:rFonts w:eastAsiaTheme="minorEastAsia" w:cs="Times New Roman"/>
          <w:szCs w:val="24"/>
          <w:u w:val="single"/>
        </w:rPr>
        <w:t>Restrained aggression keeps people suspicious of collective action and working hard to overcome their fellows, while constant, generalized anxiety keeps people servile, unwilling to take risks, and yearning for comfort from whatever quarter, whether the dulling sameness of herd thought or the dumb security of consumer goods.</w:t>
      </w:r>
    </w:p>
    <w:p w:rsidR="00135425" w:rsidRPr="0029045F" w:rsidRDefault="00135425" w:rsidP="00135425">
      <w:pPr>
        <w:rPr>
          <w:rFonts w:eastAsiaTheme="minorEastAsia" w:cs="Times New Roman"/>
          <w:sz w:val="16"/>
          <w:szCs w:val="24"/>
        </w:rPr>
      </w:pPr>
      <w:r w:rsidRPr="0029045F">
        <w:rPr>
          <w:rFonts w:eastAsiaTheme="minorEastAsia" w:cs="Times New Roman"/>
          <w:b/>
          <w:iCs/>
          <w:szCs w:val="24"/>
          <w:u w:val="single"/>
        </w:rPr>
        <w:t>Since at least September 11, 2001, people in the United States have been subject to an unprecedented terror campaign</w:t>
      </w:r>
      <w:r w:rsidRPr="0029045F">
        <w:rPr>
          <w:rFonts w:eastAsiaTheme="minorEastAsia" w:cs="Times New Roman"/>
          <w:sz w:val="16"/>
          <w:szCs w:val="24"/>
        </w:rPr>
        <w:t xml:space="preserve">—not from Al Qaeda, but </w:t>
      </w:r>
      <w:r w:rsidRPr="0029045F">
        <w:rPr>
          <w:rFonts w:eastAsiaTheme="minorEastAsia" w:cs="Times New Roman"/>
          <w:szCs w:val="24"/>
          <w:u w:val="single"/>
        </w:rPr>
        <w:t>from the United States government</w:t>
      </w:r>
      <w:r w:rsidRPr="0029045F">
        <w:rPr>
          <w:rFonts w:eastAsiaTheme="minorEastAsia" w:cs="Times New Roman"/>
          <w:sz w:val="16"/>
          <w:szCs w:val="24"/>
        </w:rPr>
        <w:t xml:space="preserve">. </w:t>
      </w:r>
      <w:r w:rsidRPr="0029045F">
        <w:rPr>
          <w:rFonts w:eastAsiaTheme="minorEastAsia" w:cs="Times New Roman"/>
          <w:szCs w:val="24"/>
          <w:u w:val="single"/>
        </w:rPr>
        <w:t xml:space="preserve">National domestic policy </w:t>
      </w:r>
      <w:r w:rsidRPr="0029045F">
        <w:rPr>
          <w:rFonts w:eastAsiaTheme="minorEastAsia" w:cs="Times New Roman"/>
          <w:b/>
          <w:iCs/>
          <w:szCs w:val="24"/>
          <w:u w:val="single"/>
        </w:rPr>
        <w:t>transformed “security” into constant fear</w:t>
      </w:r>
      <w:r w:rsidRPr="0029045F">
        <w:rPr>
          <w:rFonts w:eastAsiaTheme="minorEastAsia" w:cs="Times New Roman"/>
          <w:szCs w:val="24"/>
          <w:u w:val="single"/>
        </w:rPr>
        <w:t>, threatening its citizens at every turn</w:t>
      </w:r>
      <w:r w:rsidRPr="0029045F">
        <w:rPr>
          <w:rFonts w:eastAsiaTheme="minorEastAsia" w:cs="Times New Roman"/>
          <w:sz w:val="16"/>
          <w:szCs w:val="24"/>
        </w:rPr>
        <w:t xml:space="preserve">: </w:t>
      </w:r>
      <w:r w:rsidRPr="0029045F">
        <w:rPr>
          <w:rFonts w:eastAsiaTheme="minorEastAsia" w:cs="Times New Roman"/>
          <w:szCs w:val="24"/>
          <w:u w:val="single"/>
        </w:rPr>
        <w:t xml:space="preserve">first with alarms of explosions and anthrax, then with prison, austerity-produced structural unemployment, and harassment, and finally with </w:t>
      </w:r>
      <w:r w:rsidRPr="0029045F">
        <w:rPr>
          <w:rFonts w:eastAsiaTheme="minorEastAsia" w:cs="Times New Roman"/>
          <w:b/>
          <w:iCs/>
          <w:szCs w:val="24"/>
          <w:u w:val="single"/>
        </w:rPr>
        <w:t>torture, SWAT tanks, snipers, drones, and total surveillance. Owing to the racial logic of US politics, in which white/black is the definitive semiotic distinction structuring American society, most of the government’s violence against its own citizens is directed against those with darker skin, but in subtler ways its terror campaign targets every single person who flies coach, watches the news, or uses the Internet</w:t>
      </w:r>
      <w:r w:rsidRPr="0029045F">
        <w:rPr>
          <w:rFonts w:eastAsiaTheme="minorEastAsia" w:cs="Times New Roman"/>
          <w:sz w:val="16"/>
          <w:szCs w:val="24"/>
        </w:rPr>
        <w:t>.</w:t>
      </w:r>
    </w:p>
    <w:p w:rsidR="00135425" w:rsidRPr="0029045F" w:rsidRDefault="00135425" w:rsidP="00135425">
      <w:pPr>
        <w:rPr>
          <w:rFonts w:eastAsiaTheme="minorEastAsia" w:cs="Times New Roman"/>
          <w:b/>
          <w:iCs/>
          <w:szCs w:val="24"/>
          <w:u w:val="single"/>
        </w:rPr>
      </w:pPr>
      <w:r w:rsidRPr="0029045F">
        <w:rPr>
          <w:rFonts w:eastAsiaTheme="minorEastAsia" w:cs="Times New Roman"/>
          <w:b/>
          <w:iCs/>
          <w:szCs w:val="24"/>
          <w:u w:val="single"/>
        </w:rPr>
        <w:t>Fear comes to us every day in our encounters</w:t>
      </w:r>
      <w:r w:rsidRPr="0029045F">
        <w:rPr>
          <w:rFonts w:eastAsiaTheme="minorEastAsia" w:cs="Times New Roman"/>
          <w:szCs w:val="24"/>
          <w:u w:val="single"/>
        </w:rPr>
        <w:t xml:space="preserve"> with increasingly militarized police and our humiliating interactions at metal detectors and ” “body-scan machines</w:t>
      </w:r>
      <w:r w:rsidRPr="0029045F">
        <w:rPr>
          <w:rFonts w:eastAsiaTheme="minorEastAsia" w:cs="Times New Roman"/>
          <w:sz w:val="16"/>
          <w:szCs w:val="24"/>
        </w:rPr>
        <w:t xml:space="preserve">. </w:t>
      </w:r>
      <w:r w:rsidRPr="0029045F">
        <w:rPr>
          <w:rFonts w:eastAsiaTheme="minorEastAsia" w:cs="Times New Roman"/>
          <w:szCs w:val="24"/>
          <w:u w:val="single"/>
        </w:rPr>
        <w:t xml:space="preserve">Fear comes to us in the absence of job security, in our want of appeal when confronted by institutionalized inequality, and in our mistrust of corrupt institutions. Fear comes to us in widespread surveillance, in the form of a homeless woman or a hospitalized friend without adequate financial support, and in the constant nagging worry that we’re not working hard enough, not happy enough, never going to “make it.” </w:t>
      </w:r>
      <w:r w:rsidRPr="0029045F">
        <w:rPr>
          <w:rFonts w:eastAsiaTheme="minorEastAsia" w:cs="Times New Roman"/>
          <w:b/>
          <w:iCs/>
          <w:szCs w:val="24"/>
          <w:u w:val="single"/>
        </w:rPr>
        <w:t>Fear comes to us in weather porn, unpredictable shifts in formerly stable climate dynamics, and massive storms.</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More than in any other way, fear comes to us in images and messages, as social media vibrations, products of cultural technologies that we have interpolated into our lives. </w:t>
      </w:r>
      <w:r w:rsidRPr="0029045F">
        <w:rPr>
          <w:rFonts w:eastAsiaTheme="minorEastAsia" w:cs="Times New Roman"/>
          <w:szCs w:val="24"/>
          <w:u w:val="single"/>
        </w:rPr>
        <w:t xml:space="preserve">Going about our daily business, we receive constant messages of apprehension and danger, ubiquitous warnings, insistent needling jabs to the deep lizard brain. Somebody died. Something blew up. Something might blow up. Somebody attacked somebody. </w:t>
      </w:r>
      <w:r w:rsidRPr="0029045F">
        <w:rPr>
          <w:rFonts w:eastAsiaTheme="minorEastAsia" w:cs="Times New Roman"/>
          <w:b/>
          <w:iCs/>
          <w:szCs w:val="24"/>
          <w:u w:val="single"/>
        </w:rPr>
        <w:t>Somebody killed somebody. Guns. Crime. Immigrants. Terrorists. Arabs. Mexicans. White supremacists. Killer cops. Demonic thugs. Rape. ” “Murder. Global warming. Ebola. ISIS. Death. Death. Death.</w:t>
      </w:r>
    </w:p>
    <w:p w:rsidR="00135425" w:rsidRPr="0029045F" w:rsidRDefault="00135425" w:rsidP="00135425">
      <w:pPr>
        <w:rPr>
          <w:rFonts w:eastAsiaTheme="minorEastAsia" w:cs="Times New Roman"/>
          <w:szCs w:val="24"/>
          <w:u w:val="single"/>
        </w:rPr>
      </w:pPr>
      <w:r w:rsidRPr="0029045F">
        <w:rPr>
          <w:rFonts w:eastAsiaTheme="minorEastAsia" w:cs="Times New Roman"/>
          <w:sz w:val="16"/>
          <w:szCs w:val="24"/>
        </w:rPr>
        <w:t>Sociologist Tom Pyszczynski writes: “</w:t>
      </w:r>
      <w:r w:rsidRPr="0029045F">
        <w:rPr>
          <w:rFonts w:eastAsiaTheme="minorEastAsia" w:cs="Times New Roman"/>
          <w:szCs w:val="24"/>
          <w:u w:val="single"/>
        </w:rPr>
        <w:t>People will do almost anything to avoid being afraid</w:t>
      </w:r>
      <w:r w:rsidRPr="0029045F">
        <w:rPr>
          <w:rFonts w:eastAsiaTheme="minorEastAsia" w:cs="Times New Roman"/>
          <w:sz w:val="16"/>
          <w:szCs w:val="24"/>
        </w:rPr>
        <w:t xml:space="preserve">. </w:t>
      </w:r>
      <w:r w:rsidRPr="0029045F">
        <w:rPr>
          <w:rFonts w:eastAsiaTheme="minorEastAsia" w:cs="Times New Roman"/>
          <w:sz w:val="16"/>
          <w:szCs w:val="16"/>
        </w:rPr>
        <w:t>When, despite the best efforts, [fear and anxiety] do break through, people go to incredible lengths to shut them down.”88 Sometimes when these vibrations shake us, we discharge them by passing them on, retweeting the story, reposting the video, hoping that others will validate our reaction, thus assuaging our fear by assuring ourselves that collective attention has been alerted to the threat. Other times we react with aversion, working to dampen the vibrations by searching out positive reinforcements, pleasurable images and videos, something funny, something—anything—to ease the fear.</w:t>
      </w:r>
      <w:r w:rsidRPr="0029045F">
        <w:rPr>
          <w:rFonts w:eastAsiaTheme="minorEastAsia" w:cs="Times New Roman"/>
          <w:sz w:val="16"/>
          <w:szCs w:val="24"/>
        </w:rPr>
        <w:t xml:space="preserve"> </w:t>
      </w:r>
      <w:r w:rsidRPr="0029045F">
        <w:rPr>
          <w:rFonts w:eastAsiaTheme="minorEastAsia" w:cs="Times New Roman"/>
          <w:szCs w:val="24"/>
          <w:u w:val="single"/>
        </w:rPr>
        <w:t>We buy something. We eat food. We pop a pill. We fuck.</w:t>
      </w:r>
    </w:p>
    <w:p w:rsidR="00135425" w:rsidRPr="0029045F" w:rsidRDefault="00135425" w:rsidP="00135425">
      <w:pPr>
        <w:rPr>
          <w:rFonts w:eastAsiaTheme="minorEastAsia" w:cs="Times New Roman"/>
          <w:b/>
          <w:iCs/>
          <w:szCs w:val="24"/>
          <w:u w:val="single"/>
        </w:rPr>
      </w:pPr>
      <w:r w:rsidRPr="0029045F">
        <w:rPr>
          <w:rFonts w:eastAsiaTheme="minorEastAsia" w:cs="Times New Roman"/>
          <w:b/>
          <w:iCs/>
          <w:szCs w:val="24"/>
          <w:u w:val="single"/>
        </w:rPr>
        <w:t>In either passing on the vibration or reacting against it, we let the fear short circuit our own autonomous desires, diverting us from our goals and loading ever more emotional static into our daily cognitive processing</w:t>
      </w:r>
      <w:r w:rsidRPr="0029045F">
        <w:rPr>
          <w:rFonts w:eastAsiaTheme="minorEastAsia" w:cs="Times New Roman"/>
          <w:sz w:val="16"/>
          <w:szCs w:val="24"/>
        </w:rPr>
        <w:t xml:space="preserve">. </w:t>
      </w:r>
      <w:r w:rsidRPr="0029045F">
        <w:rPr>
          <w:rFonts w:eastAsiaTheme="minorEastAsia" w:cs="Times New Roman"/>
          <w:szCs w:val="24"/>
          <w:u w:val="single"/>
        </w:rPr>
        <w:t>We become increasingly distracted from our ambitions and increasingly susceptible to such distraction</w:t>
      </w:r>
      <w:r w:rsidRPr="0029045F">
        <w:rPr>
          <w:rFonts w:eastAsiaTheme="minorEastAsia" w:cs="Times New Roman"/>
          <w:sz w:val="16"/>
          <w:szCs w:val="24"/>
        </w:rPr>
        <w:t xml:space="preserve">. And whether </w:t>
      </w:r>
      <w:r w:rsidRPr="0029045F">
        <w:rPr>
          <w:rFonts w:eastAsiaTheme="minorEastAsia" w:cs="Times New Roman"/>
          <w:szCs w:val="24"/>
          <w:u w:val="single"/>
        </w:rPr>
        <w:t>we retransmit or react, we reinforce channels of thought, perception, behavior, and emotion that, over time, come to shape our habits and our personality</w:t>
      </w:r>
      <w:r w:rsidRPr="0029045F">
        <w:rPr>
          <w:rFonts w:eastAsiaTheme="minorEastAsia" w:cs="Times New Roman"/>
          <w:sz w:val="16"/>
          <w:szCs w:val="24"/>
        </w:rPr>
        <w:t xml:space="preserve">. </w:t>
      </w:r>
      <w:r w:rsidRPr="0029045F">
        <w:rPr>
          <w:rFonts w:eastAsiaTheme="minorEastAsia" w:cs="Times New Roman"/>
          <w:b/>
          <w:iCs/>
          <w:szCs w:val="24"/>
          <w:u w:val="single"/>
        </w:rPr>
        <w:t>As we train ourselves to resonate fear wand aggression, we reinforce patterns of thought and feeling that shape a society that breeds the same.</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Fight-or-flight is compelling because it serves essential evolutionary purposes. It increases alertness and adrenaline flow, and generally works to keep the human animal alive. </w:t>
      </w:r>
      <w:r w:rsidRPr="0029045F">
        <w:rPr>
          <w:rFonts w:eastAsiaTheme="minorEastAsia" w:cs="Times New Roman"/>
          <w:b/>
          <w:iCs/>
          <w:szCs w:val="24"/>
          <w:u w:val="single"/>
        </w:rPr>
        <w:t>As we proceed into the Anthropocene, though, capitalism’s cultural machinery for balancing fear and aggression against desire and pleasure is grinding and sputtering sparks</w:t>
      </w:r>
      <w:r w:rsidRPr="0029045F">
        <w:rPr>
          <w:rFonts w:eastAsiaTheme="minorEastAsia" w:cs="Times New Roman"/>
          <w:sz w:val="16"/>
          <w:szCs w:val="24"/>
        </w:rPr>
        <w:t xml:space="preserve">. What cultural theorist Lauren </w:t>
      </w:r>
      <w:r w:rsidRPr="0029045F">
        <w:rPr>
          <w:rFonts w:eastAsiaTheme="minorEastAsia" w:cs="Times New Roman"/>
          <w:b/>
          <w:iCs/>
          <w:szCs w:val="24"/>
          <w:u w:val="single"/>
        </w:rPr>
        <w:t>Berlant has identified as the “cruel optimism” of a system sustained by hopes that can never be fulfilled mixes dangerously with an atmosphere of beleaguered anxiety, increasing frustration with working-class and middle-class economic stagnation, and a pervasive sadistic voyeurism that grows by what it feeds on</w:t>
      </w:r>
      <w:r w:rsidRPr="0029045F">
        <w:rPr>
          <w:rFonts w:eastAsiaTheme="minorEastAsia" w:cs="Times New Roman"/>
          <w:sz w:val="16"/>
          <w:szCs w:val="24"/>
        </w:rPr>
        <w:t xml:space="preserve">.89 </w:t>
      </w:r>
      <w:r w:rsidRPr="0029045F">
        <w:rPr>
          <w:rFonts w:eastAsiaTheme="minorEastAsia" w:cs="Times New Roman"/>
          <w:b/>
          <w:iCs/>
          <w:szCs w:val="24"/>
          <w:u w:val="single"/>
        </w:rPr>
        <w:t>While America’s fraying social infrastructure holds together, our fear and aggression can be channeled into labor, consumption, and economic competition, with professional sports, hyperviolent television, and occasional protests to let off steam. Once the social fabric begins to tear, though, we risk unleashing not only rioting, rebellion, and civil war, but homicidal politics the likes of which should make our blood run cold</w:t>
      </w:r>
      <w:r w:rsidRPr="0029045F">
        <w:rPr>
          <w:rFonts w:eastAsiaTheme="minorEastAsia" w:cs="Times New Roman"/>
          <w:sz w:val="16"/>
          <w:szCs w:val="24"/>
        </w:rPr>
        <w:t>.”</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“Consider: </w:t>
      </w:r>
      <w:r w:rsidRPr="0029045F">
        <w:rPr>
          <w:rFonts w:eastAsiaTheme="minorEastAsia" w:cs="Times New Roman"/>
          <w:szCs w:val="24"/>
          <w:u w:val="single"/>
        </w:rPr>
        <w:t>Once among the most modern, Westernized nations in the Middle East, with a robust, highly educated middle class, Iraq has been blighted for decades by imperialist aggression, criminal gangs, interference in its domestic politics, economic liberalization, and sectarian feuding</w:t>
      </w:r>
      <w:r w:rsidRPr="0029045F">
        <w:rPr>
          <w:rFonts w:eastAsiaTheme="minorEastAsia" w:cs="Times New Roman"/>
          <w:sz w:val="16"/>
          <w:szCs w:val="24"/>
        </w:rPr>
        <w:t xml:space="preserve">. Today it is being </w:t>
      </w:r>
      <w:r w:rsidRPr="0029045F">
        <w:rPr>
          <w:rFonts w:eastAsiaTheme="minorEastAsia" w:cs="Times New Roman"/>
          <w:szCs w:val="24"/>
          <w:u w:val="single"/>
        </w:rPr>
        <w:t>torn apart between a corrupt petrocracy</w:t>
      </w:r>
      <w:r w:rsidRPr="0029045F">
        <w:rPr>
          <w:rFonts w:eastAsiaTheme="minorEastAsia" w:cs="Times New Roman"/>
          <w:sz w:val="16"/>
          <w:szCs w:val="24"/>
        </w:rPr>
        <w:t xml:space="preserve">, a breakaway Kurdish enclave, </w:t>
      </w:r>
      <w:r w:rsidRPr="0029045F">
        <w:rPr>
          <w:rFonts w:eastAsiaTheme="minorEastAsia" w:cs="Times New Roman"/>
          <w:szCs w:val="24"/>
          <w:u w:val="single"/>
        </w:rPr>
        <w:t>and a self-declared Islamic fundamentalist caliphate</w:t>
      </w:r>
      <w:r w:rsidRPr="0029045F">
        <w:rPr>
          <w:rFonts w:eastAsiaTheme="minorEastAsia" w:cs="Times New Roman"/>
          <w:sz w:val="16"/>
          <w:szCs w:val="24"/>
        </w:rPr>
        <w:t xml:space="preserve">, while a civil war in neighboring Syria spills across its borders. These conflicts have likely been caused in part and exacerbated by the worst drought the Middle East has seen in modern history. Since 2006, </w:t>
      </w:r>
      <w:r w:rsidRPr="0029045F">
        <w:rPr>
          <w:rFonts w:eastAsiaTheme="minorEastAsia" w:cs="Times New Roman"/>
          <w:szCs w:val="24"/>
          <w:u w:val="single"/>
        </w:rPr>
        <w:t>Syria has been suffering ” “crippling water shortages that have, in some areas, caused 75 percent crop failure and wiped out 85 percent of livestock</w:t>
      </w:r>
      <w:r w:rsidRPr="0029045F">
        <w:rPr>
          <w:rFonts w:eastAsiaTheme="minorEastAsia" w:cs="Times New Roman"/>
          <w:sz w:val="16"/>
          <w:szCs w:val="24"/>
        </w:rPr>
        <w:t xml:space="preserve">, </w:t>
      </w:r>
      <w:r w:rsidRPr="0029045F">
        <w:rPr>
          <w:rFonts w:eastAsiaTheme="minorEastAsia" w:cs="Times New Roman"/>
          <w:szCs w:val="24"/>
          <w:u w:val="single"/>
        </w:rPr>
        <w:t>left more than 800,000 Syrians without a livelihood, and sent hundreds of thousands of impoverished young men streaming into Syria’s cities</w:t>
      </w:r>
      <w:r w:rsidRPr="0029045F">
        <w:rPr>
          <w:rFonts w:eastAsiaTheme="minorEastAsia" w:cs="Times New Roman"/>
          <w:sz w:val="16"/>
          <w:szCs w:val="24"/>
        </w:rPr>
        <w:t xml:space="preserve">.90 </w:t>
      </w:r>
      <w:r w:rsidRPr="0029045F">
        <w:rPr>
          <w:rFonts w:eastAsiaTheme="minorEastAsia" w:cs="Times New Roman"/>
          <w:b/>
          <w:iCs/>
          <w:szCs w:val="24"/>
          <w:u w:val="single"/>
        </w:rPr>
        <w:t>This drought is part of long-term warming and drying trends that are transforming the Middle East</w:t>
      </w:r>
      <w:r w:rsidRPr="0029045F">
        <w:rPr>
          <w:rFonts w:eastAsiaTheme="minorEastAsia" w:cs="Times New Roman"/>
          <w:sz w:val="16"/>
          <w:szCs w:val="24"/>
        </w:rPr>
        <w:t xml:space="preserve">.91 </w:t>
      </w:r>
      <w:r w:rsidRPr="0029045F">
        <w:rPr>
          <w:rFonts w:eastAsiaTheme="minorEastAsia" w:cs="Times New Roman"/>
          <w:szCs w:val="24"/>
          <w:u w:val="single"/>
        </w:rPr>
        <w:t>Not just water but oil, too, is elemental to these conflicts</w:t>
      </w:r>
      <w:r w:rsidRPr="0029045F">
        <w:rPr>
          <w:rFonts w:eastAsiaTheme="minorEastAsia" w:cs="Times New Roman"/>
          <w:sz w:val="16"/>
          <w:szCs w:val="24"/>
        </w:rPr>
        <w:t xml:space="preserve">. Iraq sits on the fifth-largest proven oil reserves in the world. Meanwhile, </w:t>
      </w:r>
      <w:r w:rsidRPr="0029045F">
        <w:rPr>
          <w:rFonts w:eastAsiaTheme="minorEastAsia" w:cs="Times New Roman"/>
          <w:szCs w:val="24"/>
          <w:u w:val="single"/>
        </w:rPr>
        <w:t>the Islamic State has been able to survive only because it has taken control of most of Syria’s oil and gas production</w:t>
      </w:r>
      <w:r w:rsidRPr="0029045F">
        <w:rPr>
          <w:rFonts w:eastAsiaTheme="minorEastAsia" w:cs="Times New Roman"/>
          <w:sz w:val="16"/>
          <w:szCs w:val="24"/>
        </w:rPr>
        <w:t xml:space="preserve">. </w:t>
      </w:r>
      <w:r w:rsidRPr="0029045F">
        <w:rPr>
          <w:rFonts w:eastAsiaTheme="minorEastAsia" w:cs="Times New Roman"/>
          <w:b/>
          <w:iCs/>
          <w:szCs w:val="24"/>
          <w:u w:val="single"/>
        </w:rPr>
        <w:t>We tend to think of climate change and violent religious fundamentalism as isolated phenomena, but as Retired Navy Rear Admiral David Titley argues, “you can draw a very credible climate connection to this disaster we call ISIS right now</w:t>
      </w:r>
      <w:r w:rsidRPr="0029045F">
        <w:rPr>
          <w:rFonts w:eastAsiaTheme="minorEastAsia" w:cs="Times New Roman"/>
          <w:sz w:val="16"/>
          <w:szCs w:val="24"/>
        </w:rPr>
        <w:t>.”92</w:t>
      </w:r>
    </w:p>
    <w:p w:rsidR="00135425" w:rsidRPr="0029045F" w:rsidRDefault="00135425" w:rsidP="00135425">
      <w:pPr>
        <w:rPr>
          <w:rFonts w:eastAsiaTheme="minorEastAsia" w:cs="Times New Roman"/>
          <w:sz w:val="16"/>
          <w:szCs w:val="16"/>
        </w:rPr>
      </w:pPr>
      <w:r w:rsidRPr="0029045F">
        <w:rPr>
          <w:rFonts w:eastAsiaTheme="minorEastAsia" w:cs="Times New Roman"/>
          <w:sz w:val="16"/>
          <w:szCs w:val="24"/>
        </w:rPr>
        <w:t xml:space="preserve">A few hundred miles away, </w:t>
      </w:r>
      <w:r w:rsidRPr="0029045F">
        <w:rPr>
          <w:rFonts w:eastAsiaTheme="minorEastAsia" w:cs="Times New Roman"/>
          <w:szCs w:val="24"/>
          <w:u w:val="single"/>
        </w:rPr>
        <w:t>Israeli soldiers spent the summer of 2014 killing Palestinians in Gaza. Israel has also been suffering drought</w:t>
      </w:r>
      <w:r w:rsidRPr="0029045F">
        <w:rPr>
          <w:rFonts w:eastAsiaTheme="minorEastAsia" w:cs="Times New Roman"/>
          <w:sz w:val="16"/>
          <w:szCs w:val="24"/>
        </w:rPr>
        <w:t xml:space="preserve">, </w:t>
      </w:r>
      <w:r w:rsidRPr="0029045F">
        <w:rPr>
          <w:rFonts w:eastAsiaTheme="minorEastAsia" w:cs="Times New Roman"/>
          <w:sz w:val="16"/>
          <w:szCs w:val="16"/>
        </w:rPr>
        <w:t>while Gaza has been in the midst of a critical water crisis exacerbated by Israel’s military ” “aggression. The International Committee for the Red Cross reported that during summer 2014, Israeli bombers targeted Palestinian wells and water infrastructure.93 It’s not water and oil this time, but water and gas: some observers argue that Israel’s “Operation Protective Edge” was intended to establish firmer control over the massive Leviathan natural gas field, discovered off the coast of Gaza in the eastern Mediterranean in 2010.94</w:t>
      </w:r>
    </w:p>
    <w:p w:rsidR="00135425" w:rsidRPr="0029045F" w:rsidRDefault="00135425" w:rsidP="00135425">
      <w:pPr>
        <w:rPr>
          <w:rFonts w:eastAsiaTheme="minorEastAsia" w:cs="Times New Roman"/>
          <w:b/>
          <w:iCs/>
          <w:szCs w:val="24"/>
          <w:u w:val="single"/>
        </w:rPr>
      </w:pPr>
      <w:r w:rsidRPr="0029045F">
        <w:rPr>
          <w:rFonts w:eastAsiaTheme="minorEastAsia" w:cs="Times New Roman"/>
          <w:sz w:val="16"/>
          <w:szCs w:val="16"/>
        </w:rPr>
        <w:t>Meanwhile,</w:t>
      </w:r>
      <w:r w:rsidRPr="0029045F">
        <w:rPr>
          <w:rFonts w:eastAsiaTheme="minorEastAsia" w:cs="Times New Roman"/>
          <w:sz w:val="16"/>
          <w:szCs w:val="24"/>
        </w:rPr>
        <w:t xml:space="preserve"> </w:t>
      </w:r>
      <w:r w:rsidRPr="0029045F">
        <w:rPr>
          <w:rFonts w:eastAsiaTheme="minorEastAsia" w:cs="Times New Roman"/>
          <w:szCs w:val="24"/>
          <w:u w:val="single"/>
        </w:rPr>
        <w:t>thousands of miles to the north, Russian-backed separatists fought fascist paramilitary forces defending the elected government of Ukraine, which was also suffering drought</w:t>
      </w:r>
      <w:r w:rsidRPr="0029045F">
        <w:rPr>
          <w:rFonts w:eastAsiaTheme="minorEastAsia" w:cs="Times New Roman"/>
          <w:sz w:val="16"/>
          <w:szCs w:val="24"/>
        </w:rPr>
        <w:t xml:space="preserve">.95 Russia’s role as an oil and gas exporter in the region and the natural gas pipelines running through Ukraine from Russia to Europe cannot but be key issues in the conflict. Elsewhere, </w:t>
      </w:r>
      <w:r w:rsidRPr="0029045F">
        <w:rPr>
          <w:rFonts w:eastAsiaTheme="minorEastAsia" w:cs="Times New Roman"/>
          <w:szCs w:val="24"/>
          <w:u w:val="single"/>
        </w:rPr>
        <w:t>droughts in 2014 sent refugees from Guatemala and Honduras north to the US border, devastated crops in California and Australia, and threatened millions of lives in Eritrea, Somalia, Ethiopia, Sudan, Uganda, Afghanistan, India, Morocco, Pakistan, and parts of China. Across the world, massive protests and riots have swept Bosnia and Herzegovina, Venezuela, Brazil, Turkey, Egypt, and Thailand, while conflicts rage on in Colombia, Libya, the Central African Republic, Sudan, Nigeria, Yemen, and India</w:t>
      </w:r>
      <w:r w:rsidRPr="0029045F">
        <w:rPr>
          <w:rFonts w:eastAsiaTheme="minorEastAsia" w:cs="Times New Roman"/>
          <w:sz w:val="16"/>
          <w:szCs w:val="24"/>
        </w:rPr>
        <w:t xml:space="preserve">. And </w:t>
      </w:r>
      <w:r w:rsidRPr="0029045F">
        <w:rPr>
          <w:rFonts w:eastAsiaTheme="minorEastAsia" w:cs="Times New Roman"/>
          <w:b/>
          <w:iCs/>
          <w:szCs w:val="24"/>
          <w:u w:val="single"/>
        </w:rPr>
        <w:t>while the world burns, the United States has been playing chicken with Russia over control of Eastern Europe and the melting Arctic, and with China over control of Southeast Asia and the South China Sea, threatening global war on a scale not seen in seventy years</w:t>
      </w:r>
      <w:r w:rsidRPr="0029045F">
        <w:rPr>
          <w:rFonts w:eastAsiaTheme="minorEastAsia" w:cs="Times New Roman"/>
          <w:sz w:val="16"/>
          <w:szCs w:val="24"/>
        </w:rPr>
        <w:t xml:space="preserve">. </w:t>
      </w:r>
      <w:r w:rsidRPr="0029045F">
        <w:rPr>
          <w:rFonts w:eastAsiaTheme="minorEastAsia" w:cs="Times New Roman"/>
          <w:b/>
          <w:iCs/>
          <w:szCs w:val="24"/>
          <w:u w:val="single"/>
        </w:rPr>
        <w:t>This is our present and future: droughts and hurricanes, refugees and border guards, war for oil, water, gas, and food.</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16"/>
        </w:rPr>
        <w:t>We experience this world of strife today in one of two modes: either it is our environment, and we are in it, or it comes to us as images, social excitation, retransmitted fear. People are fighting and dying in ruined cities all over the planet. Neighbors are killing each other. Old women are bleeding to death in bombed rubble and children are being murdered, probably as you read this sentence. To live in that world is horrific.</w:t>
      </w:r>
      <w:r w:rsidRPr="0029045F">
        <w:rPr>
          <w:rFonts w:eastAsiaTheme="minorEastAsia" w:cs="Times New Roman"/>
          <w:sz w:val="16"/>
          <w:szCs w:val="24"/>
        </w:rPr>
        <w:t xml:space="preserve"> </w:t>
      </w:r>
      <w:r w:rsidRPr="0029045F">
        <w:rPr>
          <w:rFonts w:eastAsiaTheme="minorEastAsia" w:cs="Times New Roman"/>
          <w:b/>
          <w:iCs/>
          <w:szCs w:val="24"/>
          <w:u w:val="single"/>
        </w:rPr>
        <w:t>Constant danger strains every nerve. The only things that matter are survival, killing the enemy, ” “reputation, and having a safe place to sleep. The experience of being human narrows to a cutting edge</w:t>
      </w:r>
      <w:r w:rsidRPr="0029045F">
        <w:rPr>
          <w:rFonts w:eastAsiaTheme="minorEastAsia" w:cs="Times New Roman"/>
          <w:sz w:val="16"/>
          <w:szCs w:val="24"/>
        </w:rPr>
        <w:t>.</w:t>
      </w:r>
    </w:p>
    <w:p w:rsidR="00135425" w:rsidRPr="0029045F" w:rsidRDefault="00135425" w:rsidP="00135425">
      <w:pPr>
        <w:rPr>
          <w:rFonts w:eastAsiaTheme="minorEastAsia" w:cs="Times New Roman"/>
          <w:sz w:val="16"/>
          <w:szCs w:val="16"/>
        </w:rPr>
      </w:pPr>
      <w:r w:rsidRPr="0029045F">
        <w:rPr>
          <w:rFonts w:eastAsiaTheme="minorEastAsia" w:cs="Times New Roman"/>
          <w:sz w:val="16"/>
          <w:szCs w:val="16"/>
        </w:rPr>
        <w:t>I remember living in that world many years ago in occupied Baghdad. Today that world seems impossibly distant, yet every day it presses in on me in a never-ending stream of words, images, appeals, and reports. I see videos. I read stories. I see pictures of this or that suffering or injustice and I am moved. To act, perhaps, but more accurately to emote. To react. To feel. To perform. We do not usually ask where these feelings come from or who they serve, but we all know that the cultural technologies transmitting these affective vibrations are not neutral: news outlets shape information to fit their owners’ prejudices, while Facebook, Twitter, and Google shape our perceptions through hidden algorithms. The specialization and demographic targeting of contemporary media tend to narrow the channels of perception to the point that we receive only those images and vibrations which already harmonize with our own prejudices, our own pre-existing desires, thus intensifying our particular emotional reac” “tions along an increasingly limited band, impelling us to discharge our emotions within the same field of ready listeners, for which we are rewarded with “Likes” and “Favorites.” Our consciousness is shaped daily through feedback systems where some post or headline provokes a feeling and we discharge that feeling by provoking it in others. Social media like Facebook crowdsource catharsis, creating self-contained wave pools of aggression and fear, pity and terror, stagnant flows that go nowhere and do nothing.</w:t>
      </w:r>
    </w:p>
    <w:p w:rsidR="00135425" w:rsidRPr="0029045F" w:rsidRDefault="00135425" w:rsidP="00135425">
      <w:pPr>
        <w:rPr>
          <w:rFonts w:eastAsiaTheme="minorEastAsia" w:cs="Times New Roman"/>
          <w:sz w:val="16"/>
          <w:szCs w:val="16"/>
        </w:rPr>
      </w:pPr>
      <w:r w:rsidRPr="0029045F">
        <w:rPr>
          <w:rFonts w:eastAsiaTheme="minorEastAsia" w:cs="Times New Roman"/>
          <w:sz w:val="16"/>
          <w:szCs w:val="16"/>
        </w:rPr>
        <w:t>Pictures of children killed by bombs or police, or pictures of the devastation left in the wake of a tropical storm may move me to sadness and horror. Retransmitting such images will pass along that sadness and horror. My act of transmission will mark me as someone who has feelings about these things and who condemns them. I can rationalize my retransmission by saying that I am “raising awareness” or trying to influence public policy: I want my fellow citizens to be as horrified as I am, so they’ll think like I do, or so they’ll vote for a representative who works to prevent such horrors from happening, or maybe so that if ” “enough of us all think the same way and feel the same way, the organs and institutions of power will be forced to hear us and align themselves along our vibrations, the way a honeybee colony will pick a site for a new hive through the dance of its advance guard scouts.</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These are perfectly reasonable human assumptions, because that is how physical human collectives function. Anyone who has been in a crowd, a basketball team, a nightclub, a choir, or a protest knows how bodies resonate together. But </w:t>
      </w:r>
      <w:r w:rsidRPr="0029045F">
        <w:rPr>
          <w:rFonts w:eastAsiaTheme="minorEastAsia" w:cs="Times New Roman"/>
          <w:szCs w:val="24"/>
          <w:u w:val="single"/>
        </w:rPr>
        <w:t>politics is the energetic distribution of bodies in systems</w:t>
      </w:r>
      <w:r w:rsidRPr="0029045F">
        <w:rPr>
          <w:rFonts w:eastAsiaTheme="minorEastAsia" w:cs="Times New Roman"/>
          <w:sz w:val="16"/>
          <w:szCs w:val="24"/>
        </w:rPr>
        <w:t xml:space="preserve">, and </w:t>
      </w:r>
      <w:r w:rsidRPr="0029045F">
        <w:rPr>
          <w:rFonts w:eastAsiaTheme="minorEastAsia" w:cs="Times New Roman"/>
          <w:b/>
          <w:iCs/>
          <w:szCs w:val="24"/>
          <w:u w:val="single"/>
        </w:rPr>
        <w:t>we live in a system of carbon-fueled capitalism that we shouldn’t expect to work in physical human ways for several reasons, especially when it comes to responding to the threat of global warming</w:t>
      </w:r>
      <w:r w:rsidRPr="0029045F">
        <w:rPr>
          <w:rFonts w:eastAsiaTheme="minorEastAsia" w:cs="Times New Roman"/>
          <w:sz w:val="16"/>
          <w:szCs w:val="24"/>
        </w:rPr>
        <w:t xml:space="preserve">. </w:t>
      </w:r>
      <w:r w:rsidRPr="0029045F">
        <w:rPr>
          <w:rFonts w:eastAsiaTheme="minorEastAsia" w:cs="Times New Roman"/>
          <w:b/>
          <w:iCs/>
          <w:szCs w:val="24"/>
          <w:u w:val="single"/>
        </w:rPr>
        <w:t>First</w:t>
      </w:r>
      <w:r w:rsidRPr="0029045F">
        <w:rPr>
          <w:rFonts w:eastAsiaTheme="minorEastAsia" w:cs="Times New Roman"/>
          <w:szCs w:val="24"/>
          <w:u w:val="single"/>
        </w:rPr>
        <w:t>, our political and social media technologies are not neutral, but have been developed to serve particular interests, most notably targeted advertising, concentration of wealth, and ideological control, and the vibrations that seem to resonate most strongly along these channels are envy, adulation, outrage, fear, hatred, and mindless pleasure</w:t>
      </w:r>
      <w:r w:rsidRPr="0029045F">
        <w:rPr>
          <w:rFonts w:eastAsiaTheme="minorEastAsia" w:cs="Times New Roman"/>
          <w:sz w:val="16"/>
          <w:szCs w:val="24"/>
        </w:rPr>
        <w:t xml:space="preserve">. </w:t>
      </w:r>
      <w:r w:rsidRPr="0029045F">
        <w:rPr>
          <w:rFonts w:eastAsiaTheme="minorEastAsia" w:cs="Times New Roman"/>
          <w:b/>
          <w:iCs/>
          <w:szCs w:val="24"/>
          <w:u w:val="single"/>
        </w:rPr>
        <w:t>Second</w:t>
      </w:r>
      <w:r w:rsidRPr="0029045F">
        <w:rPr>
          <w:rFonts w:eastAsiaTheme="minorEastAsia" w:cs="Times New Roman"/>
          <w:szCs w:val="24"/>
          <w:u w:val="single"/>
        </w:rPr>
        <w:t>, the more we pass on or react to social vibrations, the more we strengthen our habits of channeling and the less we practice autonomous reflection or independent critical thought</w:t>
      </w:r>
      <w:r w:rsidRPr="0029045F">
        <w:rPr>
          <w:rFonts w:eastAsiaTheme="minorEastAsia" w:cs="Times New Roman"/>
          <w:sz w:val="16"/>
          <w:szCs w:val="24"/>
        </w:rPr>
        <w:t xml:space="preserve">. </w:t>
      </w:r>
      <w:r w:rsidRPr="0029045F">
        <w:rPr>
          <w:rFonts w:eastAsiaTheme="minorEastAsia" w:cs="Times New Roman"/>
          <w:szCs w:val="24"/>
          <w:u w:val="single"/>
        </w:rPr>
        <w:t xml:space="preserve">With every protest chant, retweet, and Facebook post, </w:t>
      </w:r>
      <w:r w:rsidRPr="0029045F">
        <w:rPr>
          <w:rFonts w:eastAsiaTheme="minorEastAsia" w:cs="Times New Roman"/>
          <w:b/>
          <w:iCs/>
          <w:szCs w:val="24"/>
          <w:u w:val="single"/>
        </w:rPr>
        <w:t>we become stronger resonators and weaker thinkers</w:t>
      </w:r>
      <w:r w:rsidRPr="0029045F">
        <w:rPr>
          <w:rFonts w:eastAsiaTheme="minorEastAsia" w:cs="Times New Roman"/>
          <w:sz w:val="16"/>
          <w:szCs w:val="24"/>
        </w:rPr>
        <w:t xml:space="preserve">. </w:t>
      </w:r>
      <w:r w:rsidRPr="0029045F">
        <w:rPr>
          <w:rFonts w:eastAsiaTheme="minorEastAsia" w:cs="Times New Roman"/>
          <w:b/>
          <w:iCs/>
          <w:szCs w:val="24"/>
          <w:u w:val="single"/>
        </w:rPr>
        <w:t>Third, however intense our social vibrations grow, they remain locked within machinery that offers no political leverage</w:t>
      </w:r>
      <w:r w:rsidRPr="0029045F">
        <w:rPr>
          <w:rFonts w:eastAsiaTheme="minorEastAsia" w:cs="Times New Roman"/>
          <w:sz w:val="16"/>
          <w:szCs w:val="24"/>
        </w:rPr>
        <w:t xml:space="preserve">: </w:t>
      </w:r>
      <w:r w:rsidRPr="0029045F">
        <w:rPr>
          <w:rFonts w:eastAsiaTheme="minorEastAsia" w:cs="Times New Roman"/>
          <w:b/>
          <w:iCs/>
          <w:szCs w:val="24"/>
          <w:u w:val="single"/>
        </w:rPr>
        <w:t>they do not translate into political action, because they do not connect to the flows of power. Finally, while the typical collective human response to threat is to identify an enemy, pick sides, and mobilize to fight, global warming offers no apprehensible foe</w:t>
      </w:r>
      <w:r w:rsidRPr="0029045F">
        <w:rPr>
          <w:rFonts w:eastAsiaTheme="minorEastAsia" w:cs="Times New Roman"/>
          <w:sz w:val="16"/>
          <w:szCs w:val="24"/>
        </w:rPr>
        <w:t>.</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That hasn’t stopped people from trying to find one. The </w:t>
      </w:r>
      <w:r w:rsidRPr="0029045F">
        <w:rPr>
          <w:rFonts w:eastAsiaTheme="minorEastAsia" w:cs="Times New Roman"/>
          <w:szCs w:val="24"/>
          <w:u w:val="single"/>
        </w:rPr>
        <w:t>Flood Wall Street protesters say the enemy is American corporations</w:t>
      </w:r>
      <w:r w:rsidRPr="0029045F">
        <w:rPr>
          <w:rFonts w:eastAsiaTheme="minorEastAsia" w:cs="Times New Roman"/>
          <w:sz w:val="16"/>
          <w:szCs w:val="24"/>
        </w:rPr>
        <w:t xml:space="preserve">. Tanzania’s </w:t>
      </w:r>
      <w:r w:rsidRPr="0029045F">
        <w:rPr>
          <w:rFonts w:eastAsiaTheme="minorEastAsia" w:cs="Times New Roman"/>
          <w:szCs w:val="24"/>
          <w:u w:val="single"/>
        </w:rPr>
        <w:t>Jakaya Kikwete and Nauru’s Baron Waqa say the problem is the U</w:t>
      </w:r>
      <w:r w:rsidRPr="0029045F">
        <w:rPr>
          <w:rFonts w:eastAsiaTheme="minorEastAsia" w:cs="Times New Roman"/>
          <w:sz w:val="16"/>
          <w:szCs w:val="24"/>
        </w:rPr>
        <w:t xml:space="preserve">nited </w:t>
      </w:r>
      <w:r w:rsidRPr="0029045F">
        <w:rPr>
          <w:rFonts w:eastAsiaTheme="minorEastAsia" w:cs="Times New Roman"/>
          <w:szCs w:val="24"/>
          <w:u w:val="single"/>
        </w:rPr>
        <w:t>S</w:t>
      </w:r>
      <w:r w:rsidRPr="0029045F">
        <w:rPr>
          <w:rFonts w:eastAsiaTheme="minorEastAsia" w:cs="Times New Roman"/>
          <w:sz w:val="16"/>
          <w:szCs w:val="24"/>
        </w:rPr>
        <w:t xml:space="preserve">tates and Great Britain. </w:t>
      </w:r>
      <w:r w:rsidRPr="0029045F">
        <w:rPr>
          <w:rFonts w:eastAsiaTheme="minorEastAsia" w:cs="Times New Roman"/>
          <w:szCs w:val="24"/>
          <w:u w:val="single"/>
        </w:rPr>
        <w:t>Shell Oil and the Environmental Defense Fund seem to think that it’s intractable UN bureaucracy</w:t>
      </w:r>
      <w:r w:rsidRPr="0029045F">
        <w:rPr>
          <w:rFonts w:eastAsiaTheme="minorEastAsia" w:cs="Times New Roman"/>
          <w:sz w:val="16"/>
          <w:szCs w:val="24"/>
        </w:rPr>
        <w:t xml:space="preserve"> that’s holding us up. Barack </w:t>
      </w:r>
      <w:r w:rsidRPr="0029045F">
        <w:rPr>
          <w:rFonts w:eastAsiaTheme="minorEastAsia" w:cs="Times New Roman"/>
          <w:szCs w:val="24"/>
          <w:u w:val="single"/>
        </w:rPr>
        <w:t>Obama has implied that it’s China</w:t>
      </w:r>
      <w:r w:rsidRPr="0029045F">
        <w:rPr>
          <w:rFonts w:eastAsiaTheme="minorEastAsia" w:cs="Times New Roman"/>
          <w:sz w:val="16"/>
          <w:szCs w:val="24"/>
        </w:rPr>
        <w:t xml:space="preserve">. </w:t>
      </w:r>
      <w:r w:rsidRPr="0029045F">
        <w:rPr>
          <w:rFonts w:eastAsiaTheme="minorEastAsia" w:cs="Times New Roman"/>
          <w:szCs w:val="24"/>
          <w:u w:val="single"/>
        </w:rPr>
        <w:t>Tea Party Republicans</w:t>
      </w:r>
      <w:r w:rsidRPr="0029045F">
        <w:rPr>
          <w:rFonts w:eastAsiaTheme="minorEastAsia" w:cs="Times New Roman"/>
          <w:sz w:val="16"/>
          <w:szCs w:val="24"/>
        </w:rPr>
        <w:t xml:space="preserve"> prod us to ever more intense levels of manic despair? One way we might begin to answer these questions is by considering the problem of global warming in terms of Peter Sloterdijk’s idea of the philosopher as an interrupter:</w:t>
      </w:r>
    </w:p>
    <w:p w:rsidR="00135425" w:rsidRPr="0029045F" w:rsidRDefault="00135425" w:rsidP="00135425">
      <w:pPr>
        <w:rPr>
          <w:rFonts w:eastAsiaTheme="minorEastAsia" w:cs="Times New Roman"/>
          <w:sz w:val="16"/>
          <w:szCs w:val="24"/>
        </w:rPr>
      </w:pPr>
      <w:r w:rsidRPr="0029045F">
        <w:rPr>
          <w:rFonts w:eastAsiaTheme="minorEastAsia" w:cs="Times New Roman"/>
          <w:szCs w:val="24"/>
          <w:u w:val="single"/>
        </w:rPr>
        <w:t xml:space="preserve">We live constantly in </w:t>
      </w:r>
      <w:r w:rsidRPr="0029045F">
        <w:rPr>
          <w:rFonts w:eastAsiaTheme="minorEastAsia" w:cs="Times New Roman"/>
          <w:b/>
          <w:iCs/>
          <w:szCs w:val="24"/>
          <w:u w:val="single"/>
        </w:rPr>
        <w:t>collective fields of excitation</w:t>
      </w:r>
      <w:r w:rsidRPr="0029045F">
        <w:rPr>
          <w:rFonts w:eastAsiaTheme="minorEastAsia" w:cs="Times New Roman"/>
          <w:sz w:val="16"/>
          <w:szCs w:val="24"/>
        </w:rPr>
        <w:t xml:space="preserve">; </w:t>
      </w:r>
      <w:r w:rsidRPr="0029045F">
        <w:rPr>
          <w:rFonts w:eastAsiaTheme="minorEastAsia" w:cs="Times New Roman"/>
          <w:szCs w:val="24"/>
          <w:u w:val="single"/>
        </w:rPr>
        <w:t xml:space="preserve">this cannot be changed so long as we are </w:t>
      </w:r>
      <w:r w:rsidRPr="0029045F">
        <w:rPr>
          <w:rFonts w:eastAsiaTheme="minorEastAsia" w:cs="Times New Roman"/>
          <w:b/>
          <w:iCs/>
          <w:szCs w:val="24"/>
          <w:u w:val="single"/>
        </w:rPr>
        <w:t>social beings</w:t>
      </w:r>
      <w:r w:rsidRPr="0029045F">
        <w:rPr>
          <w:rFonts w:eastAsiaTheme="minorEastAsia" w:cs="Times New Roman"/>
          <w:sz w:val="16"/>
          <w:szCs w:val="24"/>
        </w:rPr>
        <w:t xml:space="preserve">. The input of stress inevitably enters me; thoughts are not free, each of us can divine them. They come from the newspaper and wind up returning to the newspaper. </w:t>
      </w:r>
      <w:r w:rsidRPr="0029045F">
        <w:rPr>
          <w:rFonts w:eastAsiaTheme="minorEastAsia" w:cs="Times New Roman"/>
          <w:szCs w:val="24"/>
          <w:u w:val="single"/>
        </w:rPr>
        <w:t>My sovereignty, if it exists, can only appear by my letting the integrated impulsion die in me or, should this fail, by my retransmitting it in a totally metamorphosed, verified, filtered, or recoded form</w:t>
      </w:r>
      <w:r w:rsidRPr="0029045F">
        <w:rPr>
          <w:rFonts w:eastAsiaTheme="minorEastAsia" w:cs="Times New Roman"/>
          <w:sz w:val="16"/>
          <w:szCs w:val="24"/>
        </w:rPr>
        <w:t xml:space="preserve">. It serves nothing to contest it: </w:t>
      </w:r>
      <w:r w:rsidRPr="0029045F">
        <w:rPr>
          <w:rFonts w:eastAsiaTheme="minorEastAsia" w:cs="Times New Roman"/>
          <w:b/>
          <w:iCs/>
          <w:szCs w:val="24"/>
          <w:u w:val="single"/>
        </w:rPr>
        <w:t>I am free only to the extent that I interrupt escalations and that I am able to immunize myself against infections of opinion</w:t>
      </w:r>
      <w:r w:rsidRPr="0029045F">
        <w:rPr>
          <w:rFonts w:eastAsiaTheme="minorEastAsia" w:cs="Times New Roman"/>
          <w:sz w:val="16"/>
          <w:szCs w:val="24"/>
        </w:rPr>
        <w:t xml:space="preserve">. Precisely </w:t>
      </w:r>
      <w:r w:rsidRPr="0029045F">
        <w:rPr>
          <w:rFonts w:eastAsiaTheme="minorEastAsia" w:cs="Times New Roman"/>
          <w:b/>
          <w:iCs/>
          <w:szCs w:val="24"/>
          <w:u w:val="single"/>
        </w:rPr>
        <w:t>this continues to be the philosopher’s mission in society</w:t>
      </w:r>
      <w:r w:rsidRPr="0029045F">
        <w:rPr>
          <w:rFonts w:eastAsiaTheme="minorEastAsia" w:cs="Times New Roman"/>
          <w:sz w:val="16"/>
          <w:szCs w:val="24"/>
        </w:rPr>
        <w:t xml:space="preserve">, </w:t>
      </w:r>
      <w:r w:rsidRPr="0029045F">
        <w:rPr>
          <w:rFonts w:eastAsiaTheme="minorEastAsia" w:cs="Times New Roman"/>
          <w:b/>
          <w:iCs/>
          <w:szCs w:val="24"/>
          <w:u w:val="single"/>
        </w:rPr>
        <w:t>if I may express myself in such pathetic terms</w:t>
      </w:r>
      <w:r w:rsidRPr="0029045F">
        <w:rPr>
          <w:rFonts w:eastAsiaTheme="minorEastAsia" w:cs="Times New Roman"/>
          <w:sz w:val="16"/>
          <w:szCs w:val="24"/>
        </w:rPr>
        <w:t xml:space="preserve">. </w:t>
      </w:r>
      <w:r w:rsidRPr="0029045F">
        <w:rPr>
          <w:rFonts w:eastAsiaTheme="minorEastAsia" w:cs="Times New Roman"/>
          <w:szCs w:val="24"/>
          <w:u w:val="single"/>
        </w:rPr>
        <w:t xml:space="preserve">His mission is to show that </w:t>
      </w:r>
      <w:r w:rsidRPr="0029045F">
        <w:rPr>
          <w:rFonts w:eastAsiaTheme="minorEastAsia" w:cs="Times New Roman"/>
          <w:b/>
          <w:iCs/>
          <w:szCs w:val="24"/>
          <w:u w:val="single"/>
        </w:rPr>
        <w:t>a subject can be an interrupter</w:t>
      </w:r>
      <w:r w:rsidRPr="0029045F">
        <w:rPr>
          <w:rFonts w:eastAsiaTheme="minorEastAsia" w:cs="Times New Roman"/>
          <w:sz w:val="16"/>
          <w:szCs w:val="24"/>
        </w:rPr>
        <w:t xml:space="preserve">, </w:t>
      </w:r>
      <w:r w:rsidRPr="0029045F">
        <w:rPr>
          <w:rFonts w:eastAsiaTheme="minorEastAsia" w:cs="Times New Roman"/>
          <w:szCs w:val="24"/>
          <w:u w:val="single"/>
        </w:rPr>
        <w:t>not merely a channel that allows thematic epidemics and waves of excitation to flow through it</w:t>
      </w:r>
      <w:r w:rsidRPr="0029045F">
        <w:rPr>
          <w:rFonts w:eastAsiaTheme="minorEastAsia" w:cs="Times New Roman"/>
          <w:sz w:val="16"/>
          <w:szCs w:val="24"/>
        </w:rPr>
        <w:t xml:space="preserve">. The classics express this with the term ‘pondering.’ With this concept, </w:t>
      </w:r>
      <w:r w:rsidRPr="0029045F">
        <w:rPr>
          <w:rFonts w:eastAsiaTheme="minorEastAsia" w:cs="Times New Roman"/>
          <w:szCs w:val="24"/>
          <w:u w:val="single"/>
        </w:rPr>
        <w:t>ethics and energetics enter into contact: as a bearer of a philosophical function, I have neither the right nor the desire to be either a conductor in a stress-semantic chain or the automaton of an ethical imperative</w:t>
      </w:r>
      <w:r w:rsidRPr="0029045F">
        <w:rPr>
          <w:rFonts w:eastAsiaTheme="minorEastAsia" w:cs="Times New Roman"/>
          <w:sz w:val="16"/>
          <w:szCs w:val="24"/>
        </w:rPr>
        <w:t>.97</w:t>
      </w:r>
    </w:p>
    <w:p w:rsidR="00135425" w:rsidRPr="0029045F" w:rsidRDefault="00135425" w:rsidP="00135425">
      <w:pPr>
        <w:rPr>
          <w:rFonts w:eastAsiaTheme="minorEastAsia" w:cs="Times New Roman"/>
          <w:sz w:val="16"/>
          <w:szCs w:val="24"/>
        </w:rPr>
      </w:pPr>
      <w:r w:rsidRPr="0029045F">
        <w:rPr>
          <w:rFonts w:eastAsiaTheme="minorEastAsia" w:cs="Times New Roman"/>
          <w:szCs w:val="24"/>
          <w:u w:val="single"/>
        </w:rPr>
        <w:t xml:space="preserve">Sloterdijk compares the conception of political function as </w:t>
      </w:r>
      <w:r w:rsidRPr="0029045F">
        <w:rPr>
          <w:rFonts w:eastAsiaTheme="minorEastAsia" w:cs="Times New Roman"/>
          <w:b/>
          <w:iCs/>
          <w:szCs w:val="24"/>
          <w:u w:val="single"/>
        </w:rPr>
        <w:t>collective vibration to a philosophical function of interruption</w:t>
      </w:r>
      <w:r w:rsidRPr="0029045F">
        <w:rPr>
          <w:rFonts w:eastAsiaTheme="minorEastAsia" w:cs="Times New Roman"/>
          <w:sz w:val="16"/>
          <w:szCs w:val="24"/>
        </w:rPr>
        <w:t xml:space="preserve">. </w:t>
      </w:r>
      <w:r w:rsidRPr="0029045F">
        <w:rPr>
          <w:rFonts w:eastAsiaTheme="minorEastAsia" w:cs="Times New Roman"/>
          <w:szCs w:val="24"/>
          <w:u w:val="single"/>
        </w:rPr>
        <w:t xml:space="preserve">As opposed to disruption, which shocks a system and breaks wholes into pieces, </w:t>
      </w:r>
      <w:r w:rsidRPr="0029045F">
        <w:rPr>
          <w:rFonts w:eastAsiaTheme="minorEastAsia" w:cs="Times New Roman"/>
          <w:b/>
          <w:iCs/>
          <w:szCs w:val="24"/>
          <w:u w:val="single"/>
        </w:rPr>
        <w:t>interruption suspends continuous processes. It’s not smashing, but sitting with. Not blockage, but reflection</w:t>
      </w:r>
      <w:r w:rsidRPr="0029045F">
        <w:rPr>
          <w:rFonts w:eastAsiaTheme="minorEastAsia" w:cs="Times New Roman"/>
          <w:sz w:val="16"/>
          <w:szCs w:val="24"/>
        </w:rPr>
        <w:t>.</w:t>
      </w:r>
    </w:p>
    <w:p w:rsidR="00135425" w:rsidRPr="0029045F" w:rsidRDefault="00135425" w:rsidP="00135425">
      <w:pPr>
        <w:rPr>
          <w:rFonts w:eastAsiaTheme="minorEastAsia" w:cs="Times New Roman"/>
          <w:sz w:val="16"/>
          <w:szCs w:val="24"/>
        </w:rPr>
      </w:pPr>
      <w:r w:rsidRPr="0029045F">
        <w:rPr>
          <w:rFonts w:eastAsiaTheme="minorEastAsia" w:cs="Times New Roman"/>
          <w:szCs w:val="24"/>
          <w:u w:val="single"/>
        </w:rPr>
        <w:t xml:space="preserve">Sloterdijk sees </w:t>
      </w:r>
      <w:r w:rsidRPr="0029045F">
        <w:rPr>
          <w:rFonts w:eastAsiaTheme="minorEastAsia" w:cs="Times New Roman"/>
          <w:b/>
          <w:iCs/>
          <w:szCs w:val="24"/>
          <w:u w:val="single"/>
        </w:rPr>
        <w:t>the role of the philosopher</w:t>
      </w:r>
      <w:r w:rsidRPr="0029045F">
        <w:rPr>
          <w:rFonts w:eastAsiaTheme="minorEastAsia" w:cs="Times New Roman"/>
          <w:szCs w:val="24"/>
          <w:u w:val="single"/>
        </w:rPr>
        <w:t xml:space="preserve"> in the human swarm as that of an aberrant anti-drone slow-dancing to its own rhythm, neither attuned to the collective beat nor operating mechanically, dogmatically, deontologically, but ” “</w:t>
      </w:r>
      <w:r w:rsidRPr="0029045F">
        <w:rPr>
          <w:rFonts w:eastAsiaTheme="minorEastAsia" w:cs="Times New Roman"/>
          <w:b/>
          <w:iCs/>
          <w:szCs w:val="24"/>
          <w:u w:val="single"/>
        </w:rPr>
        <w:t>continually self-immunizing against the waves of social energy we live in and amongst by perpetually interrupting its own connection to collective life</w:t>
      </w:r>
      <w:r w:rsidRPr="0029045F">
        <w:rPr>
          <w:rFonts w:eastAsiaTheme="minorEastAsia" w:cs="Times New Roman"/>
          <w:sz w:val="16"/>
          <w:szCs w:val="24"/>
        </w:rPr>
        <w:t xml:space="preserve">. </w:t>
      </w:r>
      <w:r w:rsidRPr="0029045F">
        <w:rPr>
          <w:rFonts w:eastAsiaTheme="minorEastAsia" w:cs="Times New Roman"/>
          <w:b/>
          <w:iCs/>
          <w:szCs w:val="24"/>
          <w:u w:val="single"/>
        </w:rPr>
        <w:t>So long as one allows oneself to be “a conductor in a stress-semantic chain,” one is strengthening channels of retransmission regardless of content, thickening the reflexive connective tissues of mass society, making all of us more susceptible to such viral phenomena as nationalism, scapegoating, panic, and war fever</w:t>
      </w:r>
      <w:r w:rsidRPr="0029045F">
        <w:rPr>
          <w:rFonts w:eastAsiaTheme="minorEastAsia" w:cs="Times New Roman"/>
          <w:sz w:val="16"/>
          <w:szCs w:val="24"/>
        </w:rPr>
        <w:t xml:space="preserve">. </w:t>
      </w:r>
      <w:r w:rsidRPr="0029045F">
        <w:rPr>
          <w:rFonts w:eastAsiaTheme="minorEastAsia" w:cs="Times New Roman"/>
          <w:b/>
          <w:iCs/>
          <w:szCs w:val="24"/>
          <w:u w:val="single"/>
        </w:rPr>
        <w:t>Interrupting the flows of social production is anarchic and counterproductive, like all good philosophy: if it works, it helps us stop and see our world in new ways. If it fails, as it often and even usually does, the interrupter is integrated, driven mad, ignored, or destroyed</w:t>
      </w:r>
      <w:r w:rsidRPr="0029045F">
        <w:rPr>
          <w:rFonts w:eastAsiaTheme="minorEastAsia" w:cs="Times New Roman"/>
          <w:sz w:val="16"/>
          <w:szCs w:val="24"/>
        </w:rPr>
        <w:t>.</w:t>
      </w:r>
    </w:p>
    <w:p w:rsidR="00135425" w:rsidRPr="0029045F" w:rsidRDefault="00135425" w:rsidP="00135425">
      <w:pPr>
        <w:rPr>
          <w:rFonts w:eastAsiaTheme="minorEastAsia" w:cs="Times New Roman"/>
          <w:sz w:val="16"/>
          <w:szCs w:val="24"/>
        </w:rPr>
      </w:pPr>
      <w:r w:rsidRPr="0029045F">
        <w:rPr>
          <w:rFonts w:eastAsiaTheme="minorEastAsia" w:cs="Times New Roman"/>
          <w:sz w:val="16"/>
          <w:szCs w:val="24"/>
        </w:rPr>
        <w:t xml:space="preserve">What Sloterdijk helps us see is that </w:t>
      </w:r>
      <w:r w:rsidRPr="0029045F">
        <w:rPr>
          <w:rFonts w:eastAsiaTheme="minorEastAsia" w:cs="Times New Roman"/>
          <w:szCs w:val="24"/>
          <w:u w:val="single"/>
        </w:rPr>
        <w:t xml:space="preserve">responding autonomously to social excitation means not reacting to it, not passing it on, but </w:t>
      </w:r>
      <w:r w:rsidRPr="0029045F">
        <w:rPr>
          <w:rFonts w:eastAsiaTheme="minorEastAsia" w:cs="Times New Roman"/>
          <w:b/>
          <w:iCs/>
          <w:szCs w:val="24"/>
          <w:u w:val="single"/>
        </w:rPr>
        <w:t>interrupting it, then either letting the excitation die or transforming it completely</w:t>
      </w:r>
      <w:r w:rsidRPr="0029045F">
        <w:rPr>
          <w:rFonts w:eastAsiaTheme="minorEastAsia" w:cs="Times New Roman"/>
          <w:sz w:val="16"/>
          <w:szCs w:val="24"/>
        </w:rPr>
        <w:t xml:space="preserve">. </w:t>
      </w:r>
      <w:r w:rsidRPr="0029045F">
        <w:rPr>
          <w:rFonts w:eastAsiaTheme="minorEastAsia" w:cs="Times New Roman"/>
          <w:b/>
          <w:iCs/>
          <w:szCs w:val="24"/>
          <w:u w:val="single"/>
        </w:rPr>
        <w:t>Responding freely to constant images of fear and violence, responding freely to the perpetual media circuits of pleasure and terror, responding freely to the ongoing ” “alarms of war, environmental catastrophe, and global destruction demands a reorientation of feeling so that every new impulse is held at a distance until it fades or can be changed. While life beats its red rhythms and human swarms dance to the compulsion of strife, the interrupter practices dying</w:t>
      </w:r>
      <w:r w:rsidRPr="0029045F">
        <w:rPr>
          <w:rFonts w:eastAsiaTheme="minorEastAsia" w:cs="Times New Roman"/>
          <w:sz w:val="16"/>
          <w:szCs w:val="24"/>
        </w:rPr>
        <w:t>.”</w:t>
      </w:r>
    </w:p>
    <w:p w:rsidR="00135425" w:rsidRPr="0029045F" w:rsidRDefault="00135425" w:rsidP="00135425"/>
    <w:p w:rsidR="00135425" w:rsidRPr="0029045F" w:rsidRDefault="00135425" w:rsidP="00135425">
      <w:pPr>
        <w:pStyle w:val="Heading2"/>
      </w:pPr>
      <w:r w:rsidRPr="0029045F">
        <w:t>Impacts</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2NC Impact Framing</w:t>
      </w:r>
    </w:p>
    <w:p w:rsidR="00135425" w:rsidRPr="0029045F" w:rsidRDefault="00135425" w:rsidP="00135425"/>
    <w:p w:rsidR="00135425" w:rsidRPr="0029045F" w:rsidRDefault="00135425" w:rsidP="00135425">
      <w:pPr>
        <w:pStyle w:val="Heading4"/>
      </w:pPr>
      <w:r w:rsidRPr="0029045F">
        <w:t>The only ethical option is uncompromising resistance to invert the world’s value system—we control uniqueness, sovereign inoperativity will cause genocidal violence and the evisceration of value to life en masse—you should risk total destruction and self-sacrifice for the sake of freedom for the oppressed</w:t>
      </w:r>
    </w:p>
    <w:p w:rsidR="00135425" w:rsidRPr="0029045F" w:rsidRDefault="00135425" w:rsidP="00135425">
      <w:r w:rsidRPr="0029045F">
        <w:rPr>
          <w:rStyle w:val="Style13ptBold"/>
        </w:rPr>
        <w:t>Hedges, 17</w:t>
      </w:r>
      <w:r w:rsidRPr="0029045F">
        <w:t xml:space="preserve">—Pulitzer Prize-winning journalist, New York Times best selling author, former professor at Princeton University (Chris, “The Cost of Resistance,” </w:t>
      </w:r>
      <w:hyperlink r:id="rId36" w:history="1">
        <w:r w:rsidRPr="0029045F">
          <w:rPr>
            <w:rStyle w:val="Hyperlink"/>
          </w:rPr>
          <w:t>https://www.truthdig.com/articles/the-cost-of-resistance/</w:t>
        </w:r>
      </w:hyperlink>
      <w:r w:rsidRPr="0029045F">
        <w:t>, dml)</w:t>
      </w:r>
    </w:p>
    <w:p w:rsidR="00135425" w:rsidRPr="0029045F" w:rsidRDefault="00135425" w:rsidP="00135425"/>
    <w:p w:rsidR="00135425" w:rsidRPr="0029045F" w:rsidRDefault="00135425" w:rsidP="00135425">
      <w:pPr>
        <w:rPr>
          <w:sz w:val="16"/>
        </w:rPr>
      </w:pPr>
      <w:r w:rsidRPr="0029045F">
        <w:rPr>
          <w:rStyle w:val="StyleUnderline"/>
        </w:rPr>
        <w:t xml:space="preserve">Resistance entails </w:t>
      </w:r>
      <w:r w:rsidRPr="0029045F">
        <w:rPr>
          <w:rStyle w:val="Emphasis"/>
        </w:rPr>
        <w:t>suffering</w:t>
      </w:r>
      <w:r w:rsidRPr="0029045F">
        <w:rPr>
          <w:rStyle w:val="StyleUnderline"/>
        </w:rPr>
        <w:t xml:space="preserve">. It requires </w:t>
      </w:r>
      <w:r w:rsidRPr="0029045F">
        <w:rPr>
          <w:rStyle w:val="Emphasis"/>
        </w:rPr>
        <w:t>self-sacrifice</w:t>
      </w:r>
      <w:r w:rsidRPr="0029045F">
        <w:rPr>
          <w:rStyle w:val="StyleUnderline"/>
        </w:rPr>
        <w:t xml:space="preserve">. It accepts that </w:t>
      </w:r>
      <w:r w:rsidRPr="0029045F">
        <w:rPr>
          <w:rStyle w:val="Emphasis"/>
        </w:rPr>
        <w:t>we may be destroyed</w:t>
      </w:r>
      <w:r w:rsidRPr="0029045F">
        <w:rPr>
          <w:rStyle w:val="StyleUnderline"/>
        </w:rPr>
        <w:t xml:space="preserve">. It is </w:t>
      </w:r>
      <w:r w:rsidRPr="0029045F">
        <w:rPr>
          <w:rStyle w:val="Emphasis"/>
        </w:rPr>
        <w:t>not rational</w:t>
      </w:r>
      <w:r w:rsidRPr="0029045F">
        <w:rPr>
          <w:rStyle w:val="StyleUnderline"/>
        </w:rPr>
        <w:t xml:space="preserve">. It is </w:t>
      </w:r>
      <w:r w:rsidRPr="0029045F">
        <w:rPr>
          <w:rStyle w:val="Emphasis"/>
        </w:rPr>
        <w:t>not about the pursuit of happiness</w:t>
      </w:r>
      <w:r w:rsidRPr="0029045F">
        <w:rPr>
          <w:rStyle w:val="StyleUnderline"/>
        </w:rPr>
        <w:t xml:space="preserve">. It is about the pursuit of </w:t>
      </w:r>
      <w:r w:rsidRPr="0029045F">
        <w:rPr>
          <w:rStyle w:val="Emphasis"/>
        </w:rPr>
        <w:t>freedom</w:t>
      </w:r>
      <w:r w:rsidRPr="0029045F">
        <w:rPr>
          <w:rStyle w:val="StyleUnderline"/>
        </w:rPr>
        <w:t xml:space="preserve">. Resistance accepts that </w:t>
      </w:r>
      <w:r w:rsidRPr="0029045F">
        <w:rPr>
          <w:rStyle w:val="Emphasis"/>
        </w:rPr>
        <w:t>even if we fail</w:t>
      </w:r>
      <w:r w:rsidRPr="0029045F">
        <w:rPr>
          <w:rStyle w:val="StyleUnderline"/>
        </w:rPr>
        <w:t xml:space="preserve">, there is an </w:t>
      </w:r>
      <w:r w:rsidRPr="0029045F">
        <w:rPr>
          <w:rStyle w:val="Emphasis"/>
        </w:rPr>
        <w:t>inner freedom</w:t>
      </w:r>
      <w:r w:rsidRPr="0029045F">
        <w:rPr>
          <w:rStyle w:val="StyleUnderline"/>
        </w:rPr>
        <w:t xml:space="preserve"> that comes with </w:t>
      </w:r>
      <w:r w:rsidRPr="0029045F">
        <w:rPr>
          <w:rStyle w:val="Emphasis"/>
        </w:rPr>
        <w:t>defiance</w:t>
      </w:r>
      <w:r w:rsidRPr="0029045F">
        <w:rPr>
          <w:rStyle w:val="StyleUnderline"/>
        </w:rPr>
        <w:t xml:space="preserve">, and perhaps this is the </w:t>
      </w:r>
      <w:r w:rsidRPr="0029045F">
        <w:rPr>
          <w:rStyle w:val="Emphasis"/>
        </w:rPr>
        <w:t>only freedom</w:t>
      </w:r>
      <w:r w:rsidRPr="0029045F">
        <w:rPr>
          <w:rStyle w:val="StyleUnderline"/>
        </w:rPr>
        <w:t xml:space="preserve">, and </w:t>
      </w:r>
      <w:r w:rsidRPr="0029045F">
        <w:rPr>
          <w:rStyle w:val="Emphasis"/>
        </w:rPr>
        <w:t>true happiness</w:t>
      </w:r>
      <w:r w:rsidRPr="0029045F">
        <w:rPr>
          <w:rStyle w:val="StyleUnderline"/>
        </w:rPr>
        <w:t xml:space="preserve">, we will </w:t>
      </w:r>
      <w:r w:rsidRPr="0029045F">
        <w:rPr>
          <w:rStyle w:val="Emphasis"/>
        </w:rPr>
        <w:t>ever know</w:t>
      </w:r>
      <w:r w:rsidRPr="0029045F">
        <w:rPr>
          <w:rStyle w:val="StyleUnderline"/>
        </w:rPr>
        <w:t xml:space="preserve">. To resist evil is the </w:t>
      </w:r>
      <w:r w:rsidRPr="0029045F">
        <w:rPr>
          <w:rStyle w:val="Emphasis"/>
        </w:rPr>
        <w:t>highest achievement of human life</w:t>
      </w:r>
      <w:r w:rsidRPr="0029045F">
        <w:rPr>
          <w:sz w:val="16"/>
        </w:rPr>
        <w:t>. It is the supreme act of love. It is to carry the cross, as the theologian James Cone reminds us, and to be acutely aware that what we are carrying is also what we will die upon.</w:t>
      </w:r>
    </w:p>
    <w:p w:rsidR="00135425" w:rsidRPr="0029045F" w:rsidRDefault="00135425" w:rsidP="00135425">
      <w:pPr>
        <w:rPr>
          <w:sz w:val="16"/>
        </w:rPr>
      </w:pPr>
      <w:r w:rsidRPr="0029045F">
        <w:rPr>
          <w:rStyle w:val="StyleUnderline"/>
        </w:rPr>
        <w:t>Most of those who resist—</w:t>
      </w:r>
      <w:r w:rsidRPr="0029045F">
        <w:rPr>
          <w:rStyle w:val="Emphasis"/>
        </w:rPr>
        <w:t>Sitting Bull</w:t>
      </w:r>
      <w:r w:rsidRPr="0029045F">
        <w:rPr>
          <w:rStyle w:val="StyleUnderline"/>
        </w:rPr>
        <w:t xml:space="preserve">, </w:t>
      </w:r>
      <w:r w:rsidRPr="0029045F">
        <w:rPr>
          <w:rStyle w:val="Emphasis"/>
        </w:rPr>
        <w:t>Emma Goldman</w:t>
      </w:r>
      <w:r w:rsidRPr="0029045F">
        <w:rPr>
          <w:rStyle w:val="StyleUnderline"/>
        </w:rPr>
        <w:t xml:space="preserve">, </w:t>
      </w:r>
      <w:r w:rsidRPr="0029045F">
        <w:rPr>
          <w:rStyle w:val="Emphasis"/>
        </w:rPr>
        <w:t>Malcolm X</w:t>
      </w:r>
      <w:r w:rsidRPr="0029045F">
        <w:rPr>
          <w:rStyle w:val="StyleUnderline"/>
        </w:rPr>
        <w:t xml:space="preserve"> and </w:t>
      </w:r>
      <w:r w:rsidRPr="0029045F">
        <w:rPr>
          <w:rStyle w:val="Emphasis"/>
        </w:rPr>
        <w:t>Martin Luther King Jr.</w:t>
      </w:r>
      <w:r w:rsidRPr="0029045F">
        <w:rPr>
          <w:rStyle w:val="StyleUnderline"/>
        </w:rPr>
        <w:t xml:space="preserve">—are </w:t>
      </w:r>
      <w:r w:rsidRPr="0029045F">
        <w:rPr>
          <w:rStyle w:val="Emphasis"/>
        </w:rPr>
        <w:t>defeated</w:t>
      </w:r>
      <w:r w:rsidRPr="0029045F">
        <w:rPr>
          <w:rStyle w:val="StyleUnderline"/>
        </w:rPr>
        <w:t xml:space="preserve">, at least in the </w:t>
      </w:r>
      <w:r w:rsidRPr="0029045F">
        <w:rPr>
          <w:rStyle w:val="Emphasis"/>
        </w:rPr>
        <w:t>cold calculation of the powerful</w:t>
      </w:r>
      <w:r w:rsidRPr="0029045F">
        <w:rPr>
          <w:rStyle w:val="StyleUnderline"/>
        </w:rPr>
        <w:t xml:space="preserve">. The </w:t>
      </w:r>
      <w:r w:rsidRPr="0029045F">
        <w:rPr>
          <w:rStyle w:val="Emphasis"/>
        </w:rPr>
        <w:t>final</w:t>
      </w:r>
      <w:r w:rsidRPr="0029045F">
        <w:rPr>
          <w:rStyle w:val="StyleUnderline"/>
        </w:rPr>
        <w:t xml:space="preserve">, and perhaps </w:t>
      </w:r>
      <w:r w:rsidRPr="0029045F">
        <w:rPr>
          <w:rStyle w:val="Emphasis"/>
        </w:rPr>
        <w:t>most important quality</w:t>
      </w:r>
      <w:r w:rsidRPr="0029045F">
        <w:rPr>
          <w:rStyle w:val="StyleUnderline"/>
        </w:rPr>
        <w:t xml:space="preserve"> of resistance</w:t>
      </w:r>
      <w:r w:rsidRPr="0029045F">
        <w:rPr>
          <w:sz w:val="16"/>
        </w:rPr>
        <w:t xml:space="preserve">, as Cone writes, </w:t>
      </w:r>
      <w:r w:rsidRPr="0029045F">
        <w:rPr>
          <w:rStyle w:val="StyleUnderline"/>
        </w:rPr>
        <w:t>is that it “</w:t>
      </w:r>
      <w:r w:rsidRPr="0029045F">
        <w:rPr>
          <w:rStyle w:val="Emphasis"/>
        </w:rPr>
        <w:t>inverts the world’s value system</w:t>
      </w:r>
      <w:r w:rsidRPr="0029045F">
        <w:rPr>
          <w:rStyle w:val="StyleUnderline"/>
        </w:rPr>
        <w:t xml:space="preserve">.” Hope </w:t>
      </w:r>
      <w:r w:rsidRPr="0029045F">
        <w:rPr>
          <w:rStyle w:val="Emphasis"/>
        </w:rPr>
        <w:t>rises up out of defeat</w:t>
      </w:r>
      <w:r w:rsidRPr="0029045F">
        <w:rPr>
          <w:sz w:val="16"/>
        </w:rPr>
        <w:t>. Those who resist stand, regardless of the cost, with the crucified. This is their magnificence and their power.</w:t>
      </w:r>
    </w:p>
    <w:p w:rsidR="00135425" w:rsidRPr="0029045F" w:rsidRDefault="00135425" w:rsidP="00135425">
      <w:pPr>
        <w:rPr>
          <w:sz w:val="16"/>
        </w:rPr>
      </w:pPr>
      <w:r w:rsidRPr="0029045F">
        <w:rPr>
          <w:rStyle w:val="StyleUnderline"/>
        </w:rPr>
        <w:t xml:space="preserve">The </w:t>
      </w:r>
      <w:r w:rsidRPr="0029045F">
        <w:rPr>
          <w:rStyle w:val="Emphasis"/>
        </w:rPr>
        <w:t>seductive inducements to conformity</w:t>
      </w:r>
      <w:r w:rsidRPr="0029045F">
        <w:rPr>
          <w:rStyle w:val="StyleUnderline"/>
        </w:rPr>
        <w:t>—</w:t>
      </w:r>
      <w:r w:rsidRPr="0029045F">
        <w:rPr>
          <w:rStyle w:val="Emphasis"/>
        </w:rPr>
        <w:t>money</w:t>
      </w:r>
      <w:r w:rsidRPr="0029045F">
        <w:rPr>
          <w:rStyle w:val="StyleUnderline"/>
        </w:rPr>
        <w:t xml:space="preserve">, </w:t>
      </w:r>
      <w:r w:rsidRPr="0029045F">
        <w:rPr>
          <w:rStyle w:val="Emphasis"/>
        </w:rPr>
        <w:t>fame</w:t>
      </w:r>
      <w:r w:rsidRPr="0029045F">
        <w:rPr>
          <w:rStyle w:val="StyleUnderline"/>
        </w:rPr>
        <w:t xml:space="preserve">, </w:t>
      </w:r>
      <w:r w:rsidRPr="0029045F">
        <w:rPr>
          <w:rStyle w:val="Emphasis"/>
        </w:rPr>
        <w:t>prizes</w:t>
      </w:r>
      <w:r w:rsidRPr="0029045F">
        <w:rPr>
          <w:rStyle w:val="StyleUnderline"/>
        </w:rPr>
        <w:t>,</w:t>
      </w:r>
      <w:r w:rsidRPr="0029045F">
        <w:rPr>
          <w:sz w:val="16"/>
        </w:rPr>
        <w:t xml:space="preserve"> generous grants, huge book contracts, hefty lecture fees, </w:t>
      </w:r>
      <w:r w:rsidRPr="0029045F">
        <w:rPr>
          <w:rStyle w:val="Emphasis"/>
        </w:rPr>
        <w:t>important academic</w:t>
      </w:r>
      <w:r w:rsidRPr="0029045F">
        <w:rPr>
          <w:rStyle w:val="StyleUnderline"/>
        </w:rPr>
        <w:t xml:space="preserve"> and </w:t>
      </w:r>
      <w:r w:rsidRPr="0029045F">
        <w:rPr>
          <w:rStyle w:val="Emphasis"/>
        </w:rPr>
        <w:t>political positions</w:t>
      </w:r>
      <w:r w:rsidRPr="0029045F">
        <w:rPr>
          <w:rStyle w:val="StyleUnderline"/>
        </w:rPr>
        <w:t xml:space="preserve"> and a </w:t>
      </w:r>
      <w:r w:rsidRPr="0029045F">
        <w:rPr>
          <w:rStyle w:val="Emphasis"/>
        </w:rPr>
        <w:t>public platform</w:t>
      </w:r>
      <w:r w:rsidRPr="0029045F">
        <w:rPr>
          <w:rStyle w:val="StyleUnderline"/>
        </w:rPr>
        <w:t xml:space="preserve">—are </w:t>
      </w:r>
      <w:r w:rsidRPr="0029045F">
        <w:rPr>
          <w:rStyle w:val="Emphasis"/>
        </w:rPr>
        <w:t>scorned</w:t>
      </w:r>
      <w:r w:rsidRPr="0029045F">
        <w:rPr>
          <w:rStyle w:val="StyleUnderline"/>
        </w:rPr>
        <w:t xml:space="preserve"> by those who resist</w:t>
      </w:r>
      <w:r w:rsidRPr="0029045F">
        <w:rPr>
          <w:sz w:val="16"/>
        </w:rPr>
        <w:t xml:space="preserve">. </w:t>
      </w:r>
      <w:r w:rsidRPr="0029045F">
        <w:rPr>
          <w:rStyle w:val="StyleUnderline"/>
        </w:rPr>
        <w:t xml:space="preserve">The rebel </w:t>
      </w:r>
      <w:r w:rsidRPr="0029045F">
        <w:rPr>
          <w:rStyle w:val="Emphasis"/>
        </w:rPr>
        <w:t>does not define success</w:t>
      </w:r>
      <w:r w:rsidRPr="0029045F">
        <w:rPr>
          <w:rStyle w:val="StyleUnderline"/>
        </w:rPr>
        <w:t xml:space="preserve"> the way the elites define success. Those who resist </w:t>
      </w:r>
      <w:r w:rsidRPr="0029045F">
        <w:rPr>
          <w:rStyle w:val="Emphasis"/>
        </w:rPr>
        <w:t>refuse to kneel</w:t>
      </w:r>
      <w:r w:rsidRPr="0029045F">
        <w:rPr>
          <w:rStyle w:val="StyleUnderline"/>
        </w:rPr>
        <w:t xml:space="preserve"> before the idols of mass culture and the power elites</w:t>
      </w:r>
      <w:r w:rsidRPr="0029045F">
        <w:rPr>
          <w:sz w:val="16"/>
        </w:rPr>
        <w:t>. They are not trying to get rich. They do not want to be part of the inner circle of the powerful. They accept that when you stand with the oppressed you get treated like the oppressed.</w:t>
      </w:r>
    </w:p>
    <w:p w:rsidR="00135425" w:rsidRPr="0029045F" w:rsidRDefault="00135425" w:rsidP="00135425">
      <w:pPr>
        <w:rPr>
          <w:rStyle w:val="StyleUnderline"/>
        </w:rPr>
      </w:pPr>
      <w:r w:rsidRPr="0029045F">
        <w:rPr>
          <w:rStyle w:val="StyleUnderline"/>
        </w:rPr>
        <w:t xml:space="preserve">The inversion of the world’s value system </w:t>
      </w:r>
      <w:r w:rsidRPr="0029045F">
        <w:rPr>
          <w:rStyle w:val="Emphasis"/>
        </w:rPr>
        <w:t>makes freedom possible</w:t>
      </w:r>
      <w:r w:rsidRPr="0029045F">
        <w:rPr>
          <w:rStyle w:val="StyleUnderline"/>
        </w:rPr>
        <w:t xml:space="preserve">. Those who resist are free </w:t>
      </w:r>
      <w:r w:rsidRPr="0029045F">
        <w:rPr>
          <w:rStyle w:val="Emphasis"/>
        </w:rPr>
        <w:t>not because they have attained many things</w:t>
      </w:r>
      <w:r w:rsidRPr="0029045F">
        <w:rPr>
          <w:rStyle w:val="StyleUnderline"/>
        </w:rPr>
        <w:t xml:space="preserve"> or </w:t>
      </w:r>
      <w:r w:rsidRPr="0029045F">
        <w:rPr>
          <w:rStyle w:val="Emphasis"/>
        </w:rPr>
        <w:t>high positions</w:t>
      </w:r>
      <w:r w:rsidRPr="0029045F">
        <w:rPr>
          <w:rStyle w:val="StyleUnderline"/>
        </w:rPr>
        <w:t xml:space="preserve">, but because they have </w:t>
      </w:r>
      <w:r w:rsidRPr="0029045F">
        <w:rPr>
          <w:rStyle w:val="Emphasis"/>
        </w:rPr>
        <w:t>so few needs</w:t>
      </w:r>
      <w:r w:rsidRPr="0029045F">
        <w:rPr>
          <w:rStyle w:val="StyleUnderline"/>
        </w:rPr>
        <w:t xml:space="preserve">. They </w:t>
      </w:r>
      <w:r w:rsidRPr="0029045F">
        <w:rPr>
          <w:rStyle w:val="Emphasis"/>
        </w:rPr>
        <w:t>sever the shackles</w:t>
      </w:r>
      <w:r w:rsidRPr="0029045F">
        <w:rPr>
          <w:rStyle w:val="StyleUnderline"/>
        </w:rPr>
        <w:t xml:space="preserve"> used to </w:t>
      </w:r>
      <w:r w:rsidRPr="0029045F">
        <w:rPr>
          <w:rStyle w:val="Emphasis"/>
        </w:rPr>
        <w:t>keep most people enslaved</w:t>
      </w:r>
      <w:r w:rsidRPr="0029045F">
        <w:rPr>
          <w:rStyle w:val="StyleUnderline"/>
        </w:rPr>
        <w:t xml:space="preserve">. And this is </w:t>
      </w:r>
      <w:r w:rsidRPr="0029045F">
        <w:rPr>
          <w:rStyle w:val="Emphasis"/>
        </w:rPr>
        <w:t>why the elites fear them</w:t>
      </w:r>
      <w:r w:rsidRPr="0029045F">
        <w:rPr>
          <w:rStyle w:val="StyleUnderline"/>
        </w:rPr>
        <w:t xml:space="preserve">. The elites can </w:t>
      </w:r>
      <w:r w:rsidRPr="0029045F">
        <w:rPr>
          <w:rStyle w:val="Emphasis"/>
        </w:rPr>
        <w:t>crush them physically</w:t>
      </w:r>
      <w:r w:rsidRPr="0029045F">
        <w:rPr>
          <w:rStyle w:val="StyleUnderline"/>
        </w:rPr>
        <w:t xml:space="preserve">, but they </w:t>
      </w:r>
      <w:r w:rsidRPr="0029045F">
        <w:rPr>
          <w:rStyle w:val="Emphasis"/>
        </w:rPr>
        <w:t>cannot buy them off</w:t>
      </w:r>
      <w:r w:rsidRPr="0029045F">
        <w:rPr>
          <w:rStyle w:val="StyleUnderline"/>
        </w:rPr>
        <w:t>.</w:t>
      </w:r>
    </w:p>
    <w:p w:rsidR="00135425" w:rsidRPr="0029045F" w:rsidRDefault="00135425" w:rsidP="00135425">
      <w:pPr>
        <w:rPr>
          <w:sz w:val="16"/>
        </w:rPr>
      </w:pPr>
      <w:r w:rsidRPr="0029045F">
        <w:rPr>
          <w:sz w:val="16"/>
        </w:rPr>
        <w:t xml:space="preserve">The power </w:t>
      </w:r>
      <w:r w:rsidRPr="0029045F">
        <w:rPr>
          <w:rStyle w:val="StyleUnderline"/>
        </w:rPr>
        <w:t xml:space="preserve">elites attempt to </w:t>
      </w:r>
      <w:r w:rsidRPr="0029045F">
        <w:rPr>
          <w:rStyle w:val="Emphasis"/>
        </w:rPr>
        <w:t>discredit those who resist</w:t>
      </w:r>
      <w:r w:rsidRPr="0029045F">
        <w:rPr>
          <w:sz w:val="16"/>
        </w:rPr>
        <w:t xml:space="preserve">. They force them to struggle to make an income. </w:t>
      </w:r>
      <w:r w:rsidRPr="0029045F">
        <w:rPr>
          <w:rStyle w:val="StyleUnderline"/>
        </w:rPr>
        <w:t xml:space="preserve">They </w:t>
      </w:r>
      <w:r w:rsidRPr="0029045F">
        <w:rPr>
          <w:rStyle w:val="Emphasis"/>
        </w:rPr>
        <w:t>push them to the margins</w:t>
      </w:r>
      <w:r w:rsidRPr="0029045F">
        <w:rPr>
          <w:rStyle w:val="StyleUnderline"/>
        </w:rPr>
        <w:t xml:space="preserve"> of society. They </w:t>
      </w:r>
      <w:r w:rsidRPr="0029045F">
        <w:rPr>
          <w:rStyle w:val="Emphasis"/>
        </w:rPr>
        <w:t>write them out of the official narrative</w:t>
      </w:r>
      <w:r w:rsidRPr="0029045F">
        <w:rPr>
          <w:rStyle w:val="StyleUnderline"/>
        </w:rPr>
        <w:t xml:space="preserve">. They </w:t>
      </w:r>
      <w:r w:rsidRPr="0029045F">
        <w:rPr>
          <w:rStyle w:val="Emphasis"/>
        </w:rPr>
        <w:t>deny them the symbols of status</w:t>
      </w:r>
      <w:r w:rsidRPr="0029045F">
        <w:rPr>
          <w:rStyle w:val="StyleUnderline"/>
        </w:rPr>
        <w:t xml:space="preserve">. They use the compliant liberal class to </w:t>
      </w:r>
      <w:r w:rsidRPr="0029045F">
        <w:rPr>
          <w:rStyle w:val="Emphasis"/>
        </w:rPr>
        <w:t>paint them as unreasonable</w:t>
      </w:r>
      <w:r w:rsidRPr="0029045F">
        <w:rPr>
          <w:rStyle w:val="StyleUnderline"/>
        </w:rPr>
        <w:t xml:space="preserve"> and </w:t>
      </w:r>
      <w:r w:rsidRPr="0029045F">
        <w:rPr>
          <w:rStyle w:val="Emphasis"/>
        </w:rPr>
        <w:t>utopian</w:t>
      </w:r>
      <w:r w:rsidRPr="0029045F">
        <w:rPr>
          <w:sz w:val="16"/>
        </w:rPr>
        <w:t>.</w:t>
      </w:r>
    </w:p>
    <w:p w:rsidR="00135425" w:rsidRPr="0029045F" w:rsidRDefault="00135425" w:rsidP="00135425">
      <w:pPr>
        <w:rPr>
          <w:sz w:val="16"/>
        </w:rPr>
      </w:pPr>
      <w:r w:rsidRPr="0029045F">
        <w:rPr>
          <w:rStyle w:val="StyleUnderline"/>
        </w:rPr>
        <w:t xml:space="preserve">Resistance is </w:t>
      </w:r>
      <w:r w:rsidRPr="0029045F">
        <w:rPr>
          <w:rStyle w:val="Emphasis"/>
        </w:rPr>
        <w:t>not</w:t>
      </w:r>
      <w:r w:rsidRPr="0029045F">
        <w:rPr>
          <w:sz w:val="16"/>
        </w:rPr>
        <w:t xml:space="preserve">, fundamentally, </w:t>
      </w:r>
      <w:r w:rsidRPr="0029045F">
        <w:rPr>
          <w:rStyle w:val="Emphasis"/>
        </w:rPr>
        <w:t>political</w:t>
      </w:r>
      <w:r w:rsidRPr="0029045F">
        <w:rPr>
          <w:rStyle w:val="StyleUnderline"/>
        </w:rPr>
        <w:t xml:space="preserve">. It is </w:t>
      </w:r>
      <w:r w:rsidRPr="0029045F">
        <w:rPr>
          <w:rStyle w:val="Emphasis"/>
        </w:rPr>
        <w:t>cultural</w:t>
      </w:r>
      <w:r w:rsidRPr="0029045F">
        <w:rPr>
          <w:rStyle w:val="StyleUnderline"/>
        </w:rPr>
        <w:t xml:space="preserve">. It is about </w:t>
      </w:r>
      <w:r w:rsidRPr="0029045F">
        <w:rPr>
          <w:rStyle w:val="Emphasis"/>
        </w:rPr>
        <w:t>finding meaning</w:t>
      </w:r>
      <w:r w:rsidRPr="0029045F">
        <w:rPr>
          <w:rStyle w:val="StyleUnderline"/>
        </w:rPr>
        <w:t xml:space="preserve"> and </w:t>
      </w:r>
      <w:r w:rsidRPr="0029045F">
        <w:rPr>
          <w:rStyle w:val="Emphasis"/>
        </w:rPr>
        <w:t>expression</w:t>
      </w:r>
      <w:r w:rsidRPr="0029045F">
        <w:rPr>
          <w:rStyle w:val="StyleUnderline"/>
        </w:rPr>
        <w:t xml:space="preserve"> in the </w:t>
      </w:r>
      <w:r w:rsidRPr="0029045F">
        <w:rPr>
          <w:rStyle w:val="Emphasis"/>
        </w:rPr>
        <w:t>transcendent</w:t>
      </w:r>
      <w:r w:rsidRPr="0029045F">
        <w:rPr>
          <w:rStyle w:val="StyleUnderline"/>
        </w:rPr>
        <w:t xml:space="preserve"> and the </w:t>
      </w:r>
      <w:r w:rsidRPr="0029045F">
        <w:rPr>
          <w:rStyle w:val="Emphasis"/>
        </w:rPr>
        <w:t>incongruities of life</w:t>
      </w:r>
      <w:r w:rsidRPr="0029045F">
        <w:rPr>
          <w:sz w:val="16"/>
        </w:rPr>
        <w:t xml:space="preserve">. Music, poetry, theater and art sustain resistance by giving expression to the nobility of rebellion against the overwhelming forces, what the ancient Greeks called fortuna, which can never ultimately be overcome. Art celebrates the freedom and dignity of those who defy malignant evil. </w:t>
      </w:r>
      <w:r w:rsidRPr="0029045F">
        <w:rPr>
          <w:rStyle w:val="StyleUnderline"/>
        </w:rPr>
        <w:t xml:space="preserve">Victory is </w:t>
      </w:r>
      <w:r w:rsidRPr="0029045F">
        <w:rPr>
          <w:rStyle w:val="Emphasis"/>
        </w:rPr>
        <w:t>not inevitable</w:t>
      </w:r>
      <w:r w:rsidRPr="0029045F">
        <w:rPr>
          <w:rStyle w:val="StyleUnderline"/>
        </w:rPr>
        <w:t xml:space="preserve">, or at least not victory </w:t>
      </w:r>
      <w:r w:rsidRPr="0029045F">
        <w:rPr>
          <w:rStyle w:val="Emphasis"/>
        </w:rPr>
        <w:t>as defined by the powerful</w:t>
      </w:r>
      <w:r w:rsidRPr="0029045F">
        <w:rPr>
          <w:rStyle w:val="StyleUnderline"/>
        </w:rPr>
        <w:t xml:space="preserve">. Yet </w:t>
      </w:r>
      <w:r w:rsidRPr="0029045F">
        <w:rPr>
          <w:rStyle w:val="Emphasis"/>
        </w:rPr>
        <w:t>in every act of rebellion we are free</w:t>
      </w:r>
      <w:r w:rsidRPr="0029045F">
        <w:rPr>
          <w:sz w:val="16"/>
        </w:rPr>
        <w:t>. It was the raw honesty of the blues, spirituals and work chants that made it possible for African-Americans to endure.</w:t>
      </w:r>
    </w:p>
    <w:p w:rsidR="00135425" w:rsidRPr="0029045F" w:rsidRDefault="00135425" w:rsidP="00135425">
      <w:pPr>
        <w:rPr>
          <w:sz w:val="16"/>
        </w:rPr>
      </w:pPr>
      <w:r w:rsidRPr="0029045F">
        <w:rPr>
          <w:rStyle w:val="StyleUnderline"/>
        </w:rPr>
        <w:t xml:space="preserve">Power is a </w:t>
      </w:r>
      <w:r w:rsidRPr="0029045F">
        <w:rPr>
          <w:rStyle w:val="Emphasis"/>
        </w:rPr>
        <w:t>poison</w:t>
      </w:r>
      <w:r w:rsidRPr="0029045F">
        <w:rPr>
          <w:rStyle w:val="StyleUnderline"/>
        </w:rPr>
        <w:t xml:space="preserve">. It </w:t>
      </w:r>
      <w:r w:rsidRPr="0029045F">
        <w:rPr>
          <w:rStyle w:val="Emphasis"/>
        </w:rPr>
        <w:t>does not matter</w:t>
      </w:r>
      <w:r w:rsidRPr="0029045F">
        <w:rPr>
          <w:rStyle w:val="StyleUnderline"/>
        </w:rPr>
        <w:t xml:space="preserve"> who wields it. The rebel</w:t>
      </w:r>
      <w:r w:rsidRPr="0029045F">
        <w:rPr>
          <w:sz w:val="16"/>
        </w:rPr>
        <w:t xml:space="preserve">, for this reason, </w:t>
      </w:r>
      <w:r w:rsidRPr="0029045F">
        <w:rPr>
          <w:rStyle w:val="StyleUnderline"/>
        </w:rPr>
        <w:t xml:space="preserve">is an </w:t>
      </w:r>
      <w:r w:rsidRPr="0029045F">
        <w:rPr>
          <w:rStyle w:val="Emphasis"/>
        </w:rPr>
        <w:t>eternal heretic</w:t>
      </w:r>
      <w:r w:rsidRPr="0029045F">
        <w:rPr>
          <w:rStyle w:val="StyleUnderline"/>
        </w:rPr>
        <w:t xml:space="preserve">. He or she </w:t>
      </w:r>
      <w:r w:rsidRPr="0029045F">
        <w:rPr>
          <w:rStyle w:val="Emphasis"/>
        </w:rPr>
        <w:t>will never fit into any system</w:t>
      </w:r>
      <w:r w:rsidRPr="0029045F">
        <w:rPr>
          <w:rStyle w:val="StyleUnderline"/>
        </w:rPr>
        <w:t xml:space="preserve">. The rebel stands </w:t>
      </w:r>
      <w:r w:rsidRPr="0029045F">
        <w:rPr>
          <w:rStyle w:val="Emphasis"/>
        </w:rPr>
        <w:t>with the powerless</w:t>
      </w:r>
      <w:r w:rsidRPr="0029045F">
        <w:rPr>
          <w:rStyle w:val="StyleUnderline"/>
        </w:rPr>
        <w:t xml:space="preserve">. There </w:t>
      </w:r>
      <w:r w:rsidRPr="0029045F">
        <w:rPr>
          <w:rStyle w:val="Emphasis"/>
        </w:rPr>
        <w:t>will always be powerless people</w:t>
      </w:r>
      <w:r w:rsidRPr="0029045F">
        <w:rPr>
          <w:rStyle w:val="StyleUnderline"/>
        </w:rPr>
        <w:t xml:space="preserve">. There </w:t>
      </w:r>
      <w:r w:rsidRPr="0029045F">
        <w:rPr>
          <w:rStyle w:val="Emphasis"/>
        </w:rPr>
        <w:t>will always be injustice</w:t>
      </w:r>
      <w:r w:rsidRPr="0029045F">
        <w:rPr>
          <w:rStyle w:val="StyleUnderline"/>
        </w:rPr>
        <w:t xml:space="preserve">. The rebel </w:t>
      </w:r>
      <w:r w:rsidRPr="0029045F">
        <w:rPr>
          <w:rStyle w:val="Emphasis"/>
        </w:rPr>
        <w:t>will always be an outsider</w:t>
      </w:r>
      <w:r w:rsidRPr="0029045F">
        <w:rPr>
          <w:sz w:val="16"/>
        </w:rPr>
        <w:t>.</w:t>
      </w:r>
    </w:p>
    <w:p w:rsidR="00135425" w:rsidRPr="0029045F" w:rsidRDefault="00135425" w:rsidP="00135425">
      <w:pPr>
        <w:rPr>
          <w:sz w:val="16"/>
        </w:rPr>
      </w:pPr>
      <w:r w:rsidRPr="0029045F">
        <w:rPr>
          <w:rStyle w:val="StyleUnderline"/>
        </w:rPr>
        <w:t xml:space="preserve">Resistance </w:t>
      </w:r>
      <w:r w:rsidRPr="0029045F">
        <w:rPr>
          <w:rStyle w:val="Emphasis"/>
        </w:rPr>
        <w:t>requires eternal vigilance</w:t>
      </w:r>
      <w:r w:rsidRPr="0029045F">
        <w:rPr>
          <w:rStyle w:val="StyleUnderline"/>
        </w:rPr>
        <w:t xml:space="preserve">. The moment the powerful are </w:t>
      </w:r>
      <w:r w:rsidRPr="0029045F">
        <w:rPr>
          <w:rStyle w:val="Emphasis"/>
        </w:rPr>
        <w:t>no longer frightened</w:t>
      </w:r>
      <w:r w:rsidRPr="0029045F">
        <w:rPr>
          <w:rStyle w:val="StyleUnderline"/>
        </w:rPr>
        <w:t xml:space="preserve">, the moment the </w:t>
      </w:r>
      <w:r w:rsidRPr="0029045F">
        <w:rPr>
          <w:rStyle w:val="Emphasis"/>
        </w:rPr>
        <w:t>glare of the people is diverted</w:t>
      </w:r>
      <w:r w:rsidRPr="0029045F">
        <w:rPr>
          <w:rStyle w:val="StyleUnderline"/>
        </w:rPr>
        <w:t xml:space="preserve"> and movements </w:t>
      </w:r>
      <w:r w:rsidRPr="0029045F">
        <w:rPr>
          <w:rStyle w:val="Emphasis"/>
        </w:rPr>
        <w:t>let down their guard</w:t>
      </w:r>
      <w:r w:rsidRPr="0029045F">
        <w:rPr>
          <w:rStyle w:val="StyleUnderline"/>
        </w:rPr>
        <w:t xml:space="preserve">, the moment the ruling elites are able to </w:t>
      </w:r>
      <w:r w:rsidRPr="0029045F">
        <w:rPr>
          <w:rStyle w:val="Emphasis"/>
        </w:rPr>
        <w:t>use propaganda</w:t>
      </w:r>
      <w:r w:rsidRPr="0029045F">
        <w:rPr>
          <w:rStyle w:val="StyleUnderline"/>
        </w:rPr>
        <w:t xml:space="preserve"> and </w:t>
      </w:r>
      <w:r w:rsidRPr="0029045F">
        <w:rPr>
          <w:rStyle w:val="Emphasis"/>
        </w:rPr>
        <w:t>censorship</w:t>
      </w:r>
      <w:r w:rsidRPr="0029045F">
        <w:rPr>
          <w:rStyle w:val="StyleUnderline"/>
        </w:rPr>
        <w:t xml:space="preserve"> to </w:t>
      </w:r>
      <w:r w:rsidRPr="0029045F">
        <w:rPr>
          <w:rStyle w:val="Emphasis"/>
        </w:rPr>
        <w:t>hide their aims</w:t>
      </w:r>
      <w:r w:rsidRPr="0029045F">
        <w:rPr>
          <w:rStyle w:val="StyleUnderline"/>
        </w:rPr>
        <w:t xml:space="preserve">, the gains made by resisters </w:t>
      </w:r>
      <w:r w:rsidRPr="0029045F">
        <w:rPr>
          <w:rStyle w:val="Emphasis"/>
        </w:rPr>
        <w:t>roll backward</w:t>
      </w:r>
      <w:r w:rsidRPr="0029045F">
        <w:rPr>
          <w:sz w:val="16"/>
        </w:rPr>
        <w:t>. We have been steadily stripped of everything that organized working men and women—who rose up in defiance and were purged, demonized and killed by the capitalist elites—achieved with the New Deal. The victories of African-Americans, who paid with their bodies and blood in making possible the Great Society and ending legal segregation, also have been reversed.</w:t>
      </w:r>
    </w:p>
    <w:p w:rsidR="00135425" w:rsidRPr="0029045F" w:rsidRDefault="00135425" w:rsidP="00135425">
      <w:pPr>
        <w:rPr>
          <w:rStyle w:val="StyleUnderline"/>
        </w:rPr>
      </w:pPr>
      <w:r w:rsidRPr="0029045F">
        <w:rPr>
          <w:rStyle w:val="StyleUnderline"/>
        </w:rPr>
        <w:t xml:space="preserve">The corporate state </w:t>
      </w:r>
      <w:r w:rsidRPr="0029045F">
        <w:rPr>
          <w:rStyle w:val="Emphasis"/>
        </w:rPr>
        <w:t>makes no pretense of addressing social inequality</w:t>
      </w:r>
      <w:r w:rsidRPr="0029045F">
        <w:rPr>
          <w:rStyle w:val="StyleUnderline"/>
        </w:rPr>
        <w:t xml:space="preserve"> or </w:t>
      </w:r>
      <w:r w:rsidRPr="0029045F">
        <w:rPr>
          <w:rStyle w:val="Emphasis"/>
        </w:rPr>
        <w:t>white supremacy</w:t>
      </w:r>
      <w:r w:rsidRPr="0029045F">
        <w:rPr>
          <w:rStyle w:val="StyleUnderline"/>
        </w:rPr>
        <w:t xml:space="preserve">. It practices </w:t>
      </w:r>
      <w:r w:rsidRPr="0029045F">
        <w:rPr>
          <w:rStyle w:val="Emphasis"/>
        </w:rPr>
        <w:t>only the politics of vengeance</w:t>
      </w:r>
      <w:r w:rsidRPr="0029045F">
        <w:rPr>
          <w:rStyle w:val="StyleUnderline"/>
        </w:rPr>
        <w:t xml:space="preserve">. It uses </w:t>
      </w:r>
      <w:r w:rsidRPr="0029045F">
        <w:rPr>
          <w:rStyle w:val="Emphasis"/>
        </w:rPr>
        <w:t>coercion</w:t>
      </w:r>
      <w:r w:rsidRPr="0029045F">
        <w:rPr>
          <w:rStyle w:val="StyleUnderline"/>
        </w:rPr>
        <w:t xml:space="preserve">, </w:t>
      </w:r>
      <w:r w:rsidRPr="0029045F">
        <w:rPr>
          <w:rStyle w:val="Emphasis"/>
        </w:rPr>
        <w:t>fear</w:t>
      </w:r>
      <w:r w:rsidRPr="0029045F">
        <w:rPr>
          <w:rStyle w:val="StyleUnderline"/>
        </w:rPr>
        <w:t xml:space="preserve">, </w:t>
      </w:r>
      <w:r w:rsidRPr="0029045F">
        <w:rPr>
          <w:rStyle w:val="Emphasis"/>
        </w:rPr>
        <w:t>violence</w:t>
      </w:r>
      <w:r w:rsidRPr="0029045F">
        <w:rPr>
          <w:rStyle w:val="StyleUnderline"/>
        </w:rPr>
        <w:t xml:space="preserve">, </w:t>
      </w:r>
      <w:r w:rsidRPr="0029045F">
        <w:rPr>
          <w:rStyle w:val="Emphasis"/>
        </w:rPr>
        <w:t>police terror</w:t>
      </w:r>
      <w:r w:rsidRPr="0029045F">
        <w:rPr>
          <w:rStyle w:val="StyleUnderline"/>
        </w:rPr>
        <w:t xml:space="preserve"> and </w:t>
      </w:r>
      <w:r w:rsidRPr="0029045F">
        <w:rPr>
          <w:rStyle w:val="Emphasis"/>
        </w:rPr>
        <w:t>mass incarceration</w:t>
      </w:r>
      <w:r w:rsidRPr="0029045F">
        <w:rPr>
          <w:rStyle w:val="StyleUnderline"/>
        </w:rPr>
        <w:t xml:space="preserve"> as </w:t>
      </w:r>
      <w:r w:rsidRPr="0029045F">
        <w:rPr>
          <w:rStyle w:val="Emphasis"/>
        </w:rPr>
        <w:t>social control</w:t>
      </w:r>
      <w:r w:rsidRPr="0029045F">
        <w:rPr>
          <w:rStyle w:val="StyleUnderline"/>
        </w:rPr>
        <w:t xml:space="preserve">. Our cells of resistance have to be </w:t>
      </w:r>
      <w:r w:rsidRPr="0029045F">
        <w:rPr>
          <w:rStyle w:val="Emphasis"/>
        </w:rPr>
        <w:t>rebuilt from scratch</w:t>
      </w:r>
      <w:r w:rsidRPr="0029045F">
        <w:rPr>
          <w:rStyle w:val="StyleUnderline"/>
        </w:rPr>
        <w:t>.</w:t>
      </w:r>
    </w:p>
    <w:p w:rsidR="00135425" w:rsidRPr="0029045F" w:rsidRDefault="00135425" w:rsidP="00135425">
      <w:pPr>
        <w:rPr>
          <w:rStyle w:val="StyleUnderline"/>
        </w:rPr>
      </w:pPr>
      <w:r w:rsidRPr="0029045F">
        <w:rPr>
          <w:rStyle w:val="StyleUnderline"/>
        </w:rPr>
        <w:t xml:space="preserve">The corporate state, however, is </w:t>
      </w:r>
      <w:r w:rsidRPr="0029045F">
        <w:rPr>
          <w:rStyle w:val="Emphasis"/>
        </w:rPr>
        <w:t>in trouble</w:t>
      </w:r>
      <w:r w:rsidRPr="0029045F">
        <w:rPr>
          <w:rStyle w:val="StyleUnderline"/>
        </w:rPr>
        <w:t xml:space="preserve">. It </w:t>
      </w:r>
      <w:r w:rsidRPr="0029045F">
        <w:rPr>
          <w:rStyle w:val="Emphasis"/>
        </w:rPr>
        <w:t>has no credibility</w:t>
      </w:r>
      <w:r w:rsidRPr="0029045F">
        <w:rPr>
          <w:rStyle w:val="StyleUnderline"/>
        </w:rPr>
        <w:t>. All the promises of the “</w:t>
      </w:r>
      <w:r w:rsidRPr="0029045F">
        <w:rPr>
          <w:rStyle w:val="Emphasis"/>
        </w:rPr>
        <w:t>free market</w:t>
      </w:r>
      <w:r w:rsidRPr="0029045F">
        <w:rPr>
          <w:rStyle w:val="StyleUnderline"/>
        </w:rPr>
        <w:t>,”</w:t>
      </w:r>
      <w:r w:rsidRPr="0029045F">
        <w:rPr>
          <w:sz w:val="16"/>
        </w:rPr>
        <w:t xml:space="preserve"> globalization and trickle-down economics </w:t>
      </w:r>
      <w:r w:rsidRPr="0029045F">
        <w:rPr>
          <w:rStyle w:val="StyleUnderline"/>
        </w:rPr>
        <w:t xml:space="preserve">have been </w:t>
      </w:r>
      <w:r w:rsidRPr="0029045F">
        <w:rPr>
          <w:rStyle w:val="Emphasis"/>
        </w:rPr>
        <w:t>exposed as a lie</w:t>
      </w:r>
      <w:r w:rsidRPr="0029045F">
        <w:rPr>
          <w:rStyle w:val="StyleUnderline"/>
        </w:rPr>
        <w:t>, an empty ideology used to satiate greed. The elites have no counterargument to their</w:t>
      </w:r>
      <w:r w:rsidRPr="0029045F">
        <w:rPr>
          <w:sz w:val="16"/>
        </w:rPr>
        <w:t xml:space="preserve"> anti-capitalist and anti-imperialist </w:t>
      </w:r>
      <w:r w:rsidRPr="0029045F">
        <w:rPr>
          <w:rStyle w:val="StyleUnderline"/>
        </w:rPr>
        <w:t>critics</w:t>
      </w:r>
      <w:r w:rsidRPr="0029045F">
        <w:rPr>
          <w:sz w:val="16"/>
        </w:rPr>
        <w:t xml:space="preserve">. The attempt to blame the electoral insurgencies in the United States’ two ruling political parties on Russian interference, rather than massive social inequality—the worst in the industrialized world—is a desperate ploy. The courtiers in the corporate press are working feverishly, day and night, to distract us from reality. </w:t>
      </w:r>
      <w:r w:rsidRPr="0029045F">
        <w:rPr>
          <w:rStyle w:val="StyleUnderline"/>
        </w:rPr>
        <w:t xml:space="preserve">The moment the elites are </w:t>
      </w:r>
      <w:r w:rsidRPr="0029045F">
        <w:rPr>
          <w:rStyle w:val="Emphasis"/>
        </w:rPr>
        <w:t>forced to acknowledge social inequality as the root of our discontent</w:t>
      </w:r>
      <w:r w:rsidRPr="0029045F">
        <w:rPr>
          <w:rStyle w:val="StyleUnderline"/>
        </w:rPr>
        <w:t xml:space="preserve"> is the moment they are </w:t>
      </w:r>
      <w:r w:rsidRPr="0029045F">
        <w:rPr>
          <w:rStyle w:val="Emphasis"/>
        </w:rPr>
        <w:t>forced to acknowledge their role in orchestrating this inequality</w:t>
      </w:r>
      <w:r w:rsidRPr="0029045F">
        <w:rPr>
          <w:rStyle w:val="StyleUnderline"/>
        </w:rPr>
        <w:t xml:space="preserve">. This </w:t>
      </w:r>
      <w:r w:rsidRPr="0029045F">
        <w:rPr>
          <w:rStyle w:val="Emphasis"/>
        </w:rPr>
        <w:t>terrifies them</w:t>
      </w:r>
      <w:r w:rsidRPr="0029045F">
        <w:rPr>
          <w:rStyle w:val="StyleUnderline"/>
        </w:rPr>
        <w:t>.</w:t>
      </w:r>
    </w:p>
    <w:p w:rsidR="00135425" w:rsidRPr="0029045F" w:rsidRDefault="00135425" w:rsidP="00135425">
      <w:pPr>
        <w:rPr>
          <w:sz w:val="16"/>
        </w:rPr>
      </w:pPr>
      <w:r w:rsidRPr="0029045F">
        <w:rPr>
          <w:rStyle w:val="StyleUnderline"/>
        </w:rPr>
        <w:t xml:space="preserve">The U.S. government, </w:t>
      </w:r>
      <w:r w:rsidRPr="0029045F">
        <w:rPr>
          <w:rStyle w:val="Emphasis"/>
        </w:rPr>
        <w:t>subservient to corporate power</w:t>
      </w:r>
      <w:r w:rsidRPr="0029045F">
        <w:rPr>
          <w:rStyle w:val="StyleUnderline"/>
        </w:rPr>
        <w:t xml:space="preserve">, has become a </w:t>
      </w:r>
      <w:r w:rsidRPr="0029045F">
        <w:rPr>
          <w:rStyle w:val="Emphasis"/>
        </w:rPr>
        <w:t>burlesque</w:t>
      </w:r>
      <w:r w:rsidRPr="0029045F">
        <w:rPr>
          <w:rStyle w:val="StyleUnderline"/>
        </w:rPr>
        <w:t xml:space="preserve">. The </w:t>
      </w:r>
      <w:r w:rsidRPr="0029045F">
        <w:rPr>
          <w:rStyle w:val="Emphasis"/>
        </w:rPr>
        <w:t>last vestiges</w:t>
      </w:r>
      <w:r w:rsidRPr="0029045F">
        <w:rPr>
          <w:rStyle w:val="StyleUnderline"/>
        </w:rPr>
        <w:t xml:space="preserve"> of the rule of law are </w:t>
      </w:r>
      <w:r w:rsidRPr="0029045F">
        <w:rPr>
          <w:rStyle w:val="Emphasis"/>
        </w:rPr>
        <w:t>evaporating</w:t>
      </w:r>
      <w:r w:rsidRPr="0029045F">
        <w:rPr>
          <w:rStyle w:val="StyleUnderline"/>
        </w:rPr>
        <w:t xml:space="preserve">. The kleptocrats are </w:t>
      </w:r>
      <w:r w:rsidRPr="0029045F">
        <w:rPr>
          <w:rStyle w:val="Emphasis"/>
        </w:rPr>
        <w:t>pillaging</w:t>
      </w:r>
      <w:r w:rsidRPr="0029045F">
        <w:rPr>
          <w:rStyle w:val="StyleUnderline"/>
        </w:rPr>
        <w:t xml:space="preserve"> and </w:t>
      </w:r>
      <w:r w:rsidRPr="0029045F">
        <w:rPr>
          <w:rStyle w:val="Emphasis"/>
        </w:rPr>
        <w:t>looting</w:t>
      </w:r>
      <w:r w:rsidRPr="0029045F">
        <w:rPr>
          <w:rStyle w:val="StyleUnderline"/>
        </w:rPr>
        <w:t xml:space="preserve"> like </w:t>
      </w:r>
      <w:r w:rsidRPr="0029045F">
        <w:rPr>
          <w:rStyle w:val="Emphasis"/>
        </w:rPr>
        <w:t>barbarian hordes</w:t>
      </w:r>
      <w:r w:rsidRPr="0029045F">
        <w:rPr>
          <w:rStyle w:val="StyleUnderline"/>
        </w:rPr>
        <w:t>. Programs instituted to protect the common good—</w:t>
      </w:r>
      <w:r w:rsidRPr="0029045F">
        <w:rPr>
          <w:rStyle w:val="Emphasis"/>
        </w:rPr>
        <w:t>public education</w:t>
      </w:r>
      <w:r w:rsidRPr="0029045F">
        <w:rPr>
          <w:rStyle w:val="StyleUnderline"/>
        </w:rPr>
        <w:t xml:space="preserve">, </w:t>
      </w:r>
      <w:r w:rsidRPr="0029045F">
        <w:rPr>
          <w:rStyle w:val="Emphasis"/>
        </w:rPr>
        <w:t>welfare</w:t>
      </w:r>
      <w:r w:rsidRPr="0029045F">
        <w:rPr>
          <w:rStyle w:val="StyleUnderline"/>
        </w:rPr>
        <w:t xml:space="preserve"> and </w:t>
      </w:r>
      <w:r w:rsidRPr="0029045F">
        <w:rPr>
          <w:rStyle w:val="Emphasis"/>
        </w:rPr>
        <w:t>environmental regulations</w:t>
      </w:r>
      <w:r w:rsidRPr="0029045F">
        <w:rPr>
          <w:rStyle w:val="StyleUnderline"/>
        </w:rPr>
        <w:t xml:space="preserve">—are </w:t>
      </w:r>
      <w:r w:rsidRPr="0029045F">
        <w:rPr>
          <w:rStyle w:val="Emphasis"/>
        </w:rPr>
        <w:t>being dismantled</w:t>
      </w:r>
      <w:r w:rsidRPr="0029045F">
        <w:rPr>
          <w:rStyle w:val="StyleUnderline"/>
        </w:rPr>
        <w:t xml:space="preserve">. The </w:t>
      </w:r>
      <w:r w:rsidRPr="0029045F">
        <w:rPr>
          <w:rStyle w:val="Emphasis"/>
        </w:rPr>
        <w:t>bloated military</w:t>
      </w:r>
      <w:r w:rsidRPr="0029045F">
        <w:rPr>
          <w:sz w:val="16"/>
        </w:rPr>
        <w:t xml:space="preserve">, sucking the marrow out of the nation, </w:t>
      </w:r>
      <w:r w:rsidRPr="0029045F">
        <w:rPr>
          <w:rStyle w:val="StyleUnderline"/>
        </w:rPr>
        <w:t xml:space="preserve">is </w:t>
      </w:r>
      <w:r w:rsidRPr="0029045F">
        <w:rPr>
          <w:rStyle w:val="Emphasis"/>
        </w:rPr>
        <w:t>unassailable</w:t>
      </w:r>
      <w:r w:rsidRPr="0029045F">
        <w:rPr>
          <w:rStyle w:val="StyleUnderline"/>
        </w:rPr>
        <w:t xml:space="preserve">. Poverty is a </w:t>
      </w:r>
      <w:r w:rsidRPr="0029045F">
        <w:rPr>
          <w:rStyle w:val="Emphasis"/>
        </w:rPr>
        <w:t>nightmare for half the population</w:t>
      </w:r>
      <w:r w:rsidRPr="0029045F">
        <w:rPr>
          <w:rStyle w:val="StyleUnderline"/>
        </w:rPr>
        <w:t xml:space="preserve">. Poor people of color are </w:t>
      </w:r>
      <w:r w:rsidRPr="0029045F">
        <w:rPr>
          <w:rStyle w:val="Emphasis"/>
        </w:rPr>
        <w:t>gunned down with impunity</w:t>
      </w:r>
      <w:r w:rsidRPr="0029045F">
        <w:rPr>
          <w:rStyle w:val="StyleUnderline"/>
        </w:rPr>
        <w:t xml:space="preserve"> in the streets. Our prison system, the </w:t>
      </w:r>
      <w:r w:rsidRPr="0029045F">
        <w:rPr>
          <w:rStyle w:val="Emphasis"/>
        </w:rPr>
        <w:t>world’s largest</w:t>
      </w:r>
      <w:r w:rsidRPr="0029045F">
        <w:rPr>
          <w:rStyle w:val="StyleUnderline"/>
        </w:rPr>
        <w:t xml:space="preserve">, is </w:t>
      </w:r>
      <w:r w:rsidRPr="0029045F">
        <w:rPr>
          <w:rStyle w:val="Emphasis"/>
        </w:rPr>
        <w:t>filled with the destitute</w:t>
      </w:r>
      <w:r w:rsidRPr="0029045F">
        <w:rPr>
          <w:sz w:val="16"/>
        </w:rPr>
        <w:t>. And presiding over the chaos and the dysfunction is a political P.T. Barnum, a president who, while we are being fleeced, offers up one bizarre distraction after another, much like Barnum’s Feejee mermaid—the head and torso of a monkey sewed to the back half of a fish.</w:t>
      </w:r>
    </w:p>
    <w:p w:rsidR="00135425" w:rsidRPr="0029045F" w:rsidRDefault="00135425" w:rsidP="00135425">
      <w:pPr>
        <w:rPr>
          <w:sz w:val="16"/>
        </w:rPr>
      </w:pPr>
      <w:r w:rsidRPr="0029045F">
        <w:rPr>
          <w:sz w:val="16"/>
        </w:rPr>
        <w:t>There is no shortage of artists, intellectuals and writers, from Martin Buber and George Orwell to James Baldwin, who warned us that this dystopian era was fast approaching. But in our Disneyfied world of intoxicating and endless images, cult of the self and willful illiteracy, we did not listen. We will pay for our negligence.</w:t>
      </w:r>
    </w:p>
    <w:p w:rsidR="00135425" w:rsidRPr="0029045F" w:rsidRDefault="00135425" w:rsidP="00135425">
      <w:pPr>
        <w:rPr>
          <w:sz w:val="16"/>
        </w:rPr>
      </w:pPr>
      <w:r w:rsidRPr="0029045F">
        <w:rPr>
          <w:sz w:val="16"/>
        </w:rPr>
        <w:t xml:space="preserve">Søren Kierkegaard argued that </w:t>
      </w:r>
      <w:r w:rsidRPr="0029045F">
        <w:rPr>
          <w:rStyle w:val="StyleUnderline"/>
        </w:rPr>
        <w:t xml:space="preserve">it was the </w:t>
      </w:r>
      <w:r w:rsidRPr="0029045F">
        <w:rPr>
          <w:rStyle w:val="Emphasis"/>
        </w:rPr>
        <w:t>separation of intellect from emotion</w:t>
      </w:r>
      <w:r w:rsidRPr="0029045F">
        <w:rPr>
          <w:rStyle w:val="StyleUnderline"/>
        </w:rPr>
        <w:t xml:space="preserve">, from </w:t>
      </w:r>
      <w:r w:rsidRPr="0029045F">
        <w:rPr>
          <w:rStyle w:val="Emphasis"/>
        </w:rPr>
        <w:t>empathy</w:t>
      </w:r>
      <w:r w:rsidRPr="0029045F">
        <w:rPr>
          <w:rStyle w:val="StyleUnderline"/>
        </w:rPr>
        <w:t xml:space="preserve">, that </w:t>
      </w:r>
      <w:r w:rsidRPr="0029045F">
        <w:rPr>
          <w:rStyle w:val="Emphasis"/>
        </w:rPr>
        <w:t>doomed Western civilization</w:t>
      </w:r>
      <w:r w:rsidRPr="0029045F">
        <w:rPr>
          <w:rStyle w:val="StyleUnderline"/>
        </w:rPr>
        <w:t>. The “</w:t>
      </w:r>
      <w:r w:rsidRPr="0029045F">
        <w:rPr>
          <w:rStyle w:val="Emphasis"/>
        </w:rPr>
        <w:t>soul</w:t>
      </w:r>
      <w:r w:rsidRPr="0029045F">
        <w:rPr>
          <w:rStyle w:val="StyleUnderline"/>
        </w:rPr>
        <w:t xml:space="preserve">” has </w:t>
      </w:r>
      <w:r w:rsidRPr="0029045F">
        <w:rPr>
          <w:rStyle w:val="Emphasis"/>
        </w:rPr>
        <w:t>no role</w:t>
      </w:r>
      <w:r w:rsidRPr="0029045F">
        <w:rPr>
          <w:rStyle w:val="StyleUnderline"/>
        </w:rPr>
        <w:t xml:space="preserve"> in a technocratic society. The </w:t>
      </w:r>
      <w:r w:rsidRPr="0029045F">
        <w:rPr>
          <w:rStyle w:val="Emphasis"/>
        </w:rPr>
        <w:t>communal</w:t>
      </w:r>
      <w:r w:rsidRPr="0029045F">
        <w:rPr>
          <w:rStyle w:val="StyleUnderline"/>
        </w:rPr>
        <w:t xml:space="preserve"> has been </w:t>
      </w:r>
      <w:r w:rsidRPr="0029045F">
        <w:rPr>
          <w:rStyle w:val="Emphasis"/>
        </w:rPr>
        <w:t>shattered</w:t>
      </w:r>
      <w:r w:rsidRPr="0029045F">
        <w:rPr>
          <w:rStyle w:val="StyleUnderline"/>
        </w:rPr>
        <w:t xml:space="preserve">. The concept of the common good has been </w:t>
      </w:r>
      <w:r w:rsidRPr="0029045F">
        <w:rPr>
          <w:rStyle w:val="Emphasis"/>
        </w:rPr>
        <w:t>obliterated</w:t>
      </w:r>
      <w:r w:rsidRPr="0029045F">
        <w:rPr>
          <w:sz w:val="16"/>
        </w:rPr>
        <w:t xml:space="preserve">. Greed is celebrated. The individual is a god. The celluloid image is reality. </w:t>
      </w:r>
      <w:r w:rsidRPr="0029045F">
        <w:rPr>
          <w:rStyle w:val="StyleUnderline"/>
        </w:rPr>
        <w:t>The</w:t>
      </w:r>
      <w:r w:rsidRPr="0029045F">
        <w:rPr>
          <w:sz w:val="16"/>
        </w:rPr>
        <w:t xml:space="preserve"> artistic and intellectual </w:t>
      </w:r>
      <w:r w:rsidRPr="0029045F">
        <w:rPr>
          <w:rStyle w:val="StyleUnderline"/>
        </w:rPr>
        <w:t>forces that make</w:t>
      </w:r>
      <w:r w:rsidRPr="0029045F">
        <w:rPr>
          <w:sz w:val="16"/>
        </w:rPr>
        <w:t xml:space="preserve"> transcendence and </w:t>
      </w:r>
      <w:r w:rsidRPr="0029045F">
        <w:rPr>
          <w:rStyle w:val="StyleUnderline"/>
        </w:rPr>
        <w:t xml:space="preserve">the communal possible are </w:t>
      </w:r>
      <w:r w:rsidRPr="0029045F">
        <w:rPr>
          <w:rStyle w:val="Emphasis"/>
        </w:rPr>
        <w:t>belittled</w:t>
      </w:r>
      <w:r w:rsidRPr="0029045F">
        <w:rPr>
          <w:rStyle w:val="StyleUnderline"/>
        </w:rPr>
        <w:t xml:space="preserve"> or </w:t>
      </w:r>
      <w:r w:rsidRPr="0029045F">
        <w:rPr>
          <w:rStyle w:val="Emphasis"/>
        </w:rPr>
        <w:t>ignored</w:t>
      </w:r>
      <w:r w:rsidRPr="0029045F">
        <w:rPr>
          <w:sz w:val="16"/>
        </w:rPr>
        <w:t xml:space="preserve">. The basest lusts are celebrated as forms of identity and self-expression. </w:t>
      </w:r>
      <w:r w:rsidRPr="0029045F">
        <w:rPr>
          <w:rStyle w:val="StyleUnderline"/>
        </w:rPr>
        <w:t xml:space="preserve">Progress is defined </w:t>
      </w:r>
      <w:r w:rsidRPr="0029045F">
        <w:rPr>
          <w:rStyle w:val="Emphasis"/>
        </w:rPr>
        <w:t>exclusively by technological</w:t>
      </w:r>
      <w:r w:rsidRPr="0029045F">
        <w:rPr>
          <w:rStyle w:val="StyleUnderline"/>
        </w:rPr>
        <w:t xml:space="preserve"> and </w:t>
      </w:r>
      <w:r w:rsidRPr="0029045F">
        <w:rPr>
          <w:rStyle w:val="Emphasis"/>
        </w:rPr>
        <w:t>material advancement</w:t>
      </w:r>
      <w:r w:rsidRPr="0029045F">
        <w:rPr>
          <w:rStyle w:val="StyleUnderline"/>
        </w:rPr>
        <w:t xml:space="preserve">. This creates a </w:t>
      </w:r>
      <w:r w:rsidRPr="0029045F">
        <w:rPr>
          <w:rStyle w:val="Emphasis"/>
        </w:rPr>
        <w:t>collective despair</w:t>
      </w:r>
      <w:r w:rsidRPr="0029045F">
        <w:rPr>
          <w:rStyle w:val="StyleUnderline"/>
        </w:rPr>
        <w:t xml:space="preserve"> and </w:t>
      </w:r>
      <w:r w:rsidRPr="0029045F">
        <w:rPr>
          <w:rStyle w:val="Emphasis"/>
        </w:rPr>
        <w:t>anxiety</w:t>
      </w:r>
      <w:r w:rsidRPr="0029045F">
        <w:rPr>
          <w:sz w:val="16"/>
        </w:rPr>
        <w:t xml:space="preserve"> that feeds and is fed by glitter, noise and false promises of consumer-culture idols. </w:t>
      </w:r>
      <w:r w:rsidRPr="0029045F">
        <w:rPr>
          <w:rStyle w:val="StyleUnderline"/>
        </w:rPr>
        <w:t xml:space="preserve">The despair </w:t>
      </w:r>
      <w:r w:rsidRPr="0029045F">
        <w:rPr>
          <w:rStyle w:val="Emphasis"/>
        </w:rPr>
        <w:t>grows ever-worse</w:t>
      </w:r>
      <w:r w:rsidRPr="0029045F">
        <w:rPr>
          <w:rStyle w:val="StyleUnderline"/>
        </w:rPr>
        <w:t xml:space="preserve">, but we </w:t>
      </w:r>
      <w:r w:rsidRPr="0029045F">
        <w:rPr>
          <w:rStyle w:val="Emphasis"/>
        </w:rPr>
        <w:t>never acknowledge our existential dread</w:t>
      </w:r>
      <w:r w:rsidRPr="0029045F">
        <w:rPr>
          <w:sz w:val="16"/>
        </w:rPr>
        <w:t xml:space="preserve">. As Kierkegaard understood, “the specific character of </w:t>
      </w:r>
      <w:r w:rsidRPr="0029045F">
        <w:rPr>
          <w:rStyle w:val="StyleUnderline"/>
        </w:rPr>
        <w:t>despair</w:t>
      </w:r>
      <w:r w:rsidRPr="0029045F">
        <w:rPr>
          <w:sz w:val="16"/>
        </w:rPr>
        <w:t xml:space="preserve"> is precisely this: it </w:t>
      </w:r>
      <w:r w:rsidRPr="0029045F">
        <w:rPr>
          <w:rStyle w:val="StyleUnderline"/>
        </w:rPr>
        <w:t xml:space="preserve">is </w:t>
      </w:r>
      <w:r w:rsidRPr="0029045F">
        <w:rPr>
          <w:rStyle w:val="Emphasis"/>
        </w:rPr>
        <w:t>unaware of being despair</w:t>
      </w:r>
      <w:r w:rsidRPr="0029045F">
        <w:rPr>
          <w:sz w:val="16"/>
        </w:rPr>
        <w:t>.”</w:t>
      </w:r>
    </w:p>
    <w:p w:rsidR="00135425" w:rsidRPr="0029045F" w:rsidRDefault="00135425" w:rsidP="00135425">
      <w:pPr>
        <w:rPr>
          <w:rStyle w:val="StyleUnderline"/>
        </w:rPr>
      </w:pPr>
      <w:r w:rsidRPr="0029045F">
        <w:rPr>
          <w:rStyle w:val="StyleUnderline"/>
        </w:rPr>
        <w:t xml:space="preserve">Those who resist are </w:t>
      </w:r>
      <w:r w:rsidRPr="0029045F">
        <w:rPr>
          <w:rStyle w:val="Emphasis"/>
        </w:rPr>
        <w:t>relentlessly self-critical</w:t>
      </w:r>
      <w:r w:rsidRPr="0029045F">
        <w:rPr>
          <w:rStyle w:val="StyleUnderline"/>
        </w:rPr>
        <w:t xml:space="preserve">. They ask the </w:t>
      </w:r>
      <w:r w:rsidRPr="0029045F">
        <w:rPr>
          <w:rStyle w:val="Emphasis"/>
        </w:rPr>
        <w:t>hard questions</w:t>
      </w:r>
      <w:r w:rsidRPr="0029045F">
        <w:rPr>
          <w:rStyle w:val="StyleUnderline"/>
        </w:rPr>
        <w:t xml:space="preserve"> that mass culture</w:t>
      </w:r>
      <w:r w:rsidRPr="0029045F">
        <w:rPr>
          <w:sz w:val="16"/>
        </w:rPr>
        <w:t xml:space="preserve">, which promises an unachievable eternal youth, fame and financial success, </w:t>
      </w:r>
      <w:r w:rsidRPr="0029045F">
        <w:rPr>
          <w:rStyle w:val="Emphasis"/>
        </w:rPr>
        <w:t>deflects us from asking</w:t>
      </w:r>
      <w:r w:rsidRPr="0029045F">
        <w:rPr>
          <w:sz w:val="16"/>
        </w:rPr>
        <w:t xml:space="preserve">. What does it mean to be born? </w:t>
      </w:r>
      <w:r w:rsidRPr="0029045F">
        <w:rPr>
          <w:rStyle w:val="StyleUnderline"/>
        </w:rPr>
        <w:t xml:space="preserve">What does it mean to </w:t>
      </w:r>
      <w:r w:rsidRPr="0029045F">
        <w:rPr>
          <w:rStyle w:val="Emphasis"/>
        </w:rPr>
        <w:t>live</w:t>
      </w:r>
      <w:r w:rsidRPr="0029045F">
        <w:rPr>
          <w:rStyle w:val="StyleUnderline"/>
        </w:rPr>
        <w:t xml:space="preserve">? What does it mean to </w:t>
      </w:r>
      <w:r w:rsidRPr="0029045F">
        <w:rPr>
          <w:rStyle w:val="Emphasis"/>
        </w:rPr>
        <w:t>die</w:t>
      </w:r>
      <w:r w:rsidRPr="0029045F">
        <w:rPr>
          <w:rStyle w:val="StyleUnderline"/>
        </w:rPr>
        <w:t xml:space="preserve">? How do we </w:t>
      </w:r>
      <w:r w:rsidRPr="0029045F">
        <w:rPr>
          <w:rStyle w:val="Emphasis"/>
        </w:rPr>
        <w:t>live a life of meaning</w:t>
      </w:r>
      <w:r w:rsidRPr="0029045F">
        <w:rPr>
          <w:rStyle w:val="StyleUnderline"/>
        </w:rPr>
        <w:t xml:space="preserve">? What is </w:t>
      </w:r>
      <w:r w:rsidRPr="0029045F">
        <w:rPr>
          <w:rStyle w:val="Emphasis"/>
        </w:rPr>
        <w:t>justice</w:t>
      </w:r>
      <w:r w:rsidRPr="0029045F">
        <w:rPr>
          <w:rStyle w:val="StyleUnderline"/>
        </w:rPr>
        <w:t xml:space="preserve">? What is </w:t>
      </w:r>
      <w:r w:rsidRPr="0029045F">
        <w:rPr>
          <w:rStyle w:val="Emphasis"/>
        </w:rPr>
        <w:t>truth</w:t>
      </w:r>
      <w:r w:rsidRPr="0029045F">
        <w:rPr>
          <w:rStyle w:val="StyleUnderline"/>
        </w:rPr>
        <w:t>?</w:t>
      </w:r>
      <w:r w:rsidRPr="0029045F">
        <w:rPr>
          <w:sz w:val="16"/>
        </w:rPr>
        <w:t xml:space="preserve"> What is beauty? What does our past say about our present? </w:t>
      </w:r>
      <w:r w:rsidRPr="0029045F">
        <w:rPr>
          <w:rStyle w:val="StyleUnderline"/>
        </w:rPr>
        <w:t xml:space="preserve">How do we </w:t>
      </w:r>
      <w:r w:rsidRPr="0029045F">
        <w:rPr>
          <w:rStyle w:val="Emphasis"/>
        </w:rPr>
        <w:t>defy radical evil</w:t>
      </w:r>
      <w:r w:rsidRPr="0029045F">
        <w:rPr>
          <w:rStyle w:val="StyleUnderline"/>
        </w:rPr>
        <w:t>?</w:t>
      </w:r>
    </w:p>
    <w:p w:rsidR="00135425" w:rsidRPr="0029045F" w:rsidRDefault="00135425" w:rsidP="00135425">
      <w:pPr>
        <w:rPr>
          <w:sz w:val="16"/>
        </w:rPr>
      </w:pPr>
      <w:r w:rsidRPr="0029045F">
        <w:rPr>
          <w:rStyle w:val="StyleUnderline"/>
        </w:rPr>
        <w:t>We are in the grip of</w:t>
      </w:r>
      <w:r w:rsidRPr="0029045F">
        <w:rPr>
          <w:sz w:val="16"/>
        </w:rPr>
        <w:t xml:space="preserve"> what Kierkegaard called </w:t>
      </w:r>
      <w:r w:rsidRPr="0029045F">
        <w:rPr>
          <w:rStyle w:val="StyleUnderline"/>
        </w:rPr>
        <w:t>“</w:t>
      </w:r>
      <w:r w:rsidRPr="0029045F">
        <w:rPr>
          <w:rStyle w:val="Emphasis"/>
        </w:rPr>
        <w:t>sickness unto death</w:t>
      </w:r>
      <w:r w:rsidRPr="0029045F">
        <w:rPr>
          <w:rStyle w:val="StyleUnderline"/>
        </w:rPr>
        <w:t xml:space="preserve">”—the </w:t>
      </w:r>
      <w:r w:rsidRPr="0029045F">
        <w:rPr>
          <w:rStyle w:val="Emphasis"/>
        </w:rPr>
        <w:t>numbing of the soul by despair</w:t>
      </w:r>
      <w:r w:rsidRPr="0029045F">
        <w:rPr>
          <w:rStyle w:val="StyleUnderline"/>
        </w:rPr>
        <w:t xml:space="preserve"> that leads to </w:t>
      </w:r>
      <w:r w:rsidRPr="0029045F">
        <w:rPr>
          <w:rStyle w:val="Emphasis"/>
        </w:rPr>
        <w:t>moral</w:t>
      </w:r>
      <w:r w:rsidRPr="0029045F">
        <w:rPr>
          <w:rStyle w:val="StyleUnderline"/>
        </w:rPr>
        <w:t xml:space="preserve"> and </w:t>
      </w:r>
      <w:r w:rsidRPr="0029045F">
        <w:rPr>
          <w:rStyle w:val="Emphasis"/>
        </w:rPr>
        <w:t>physical debasement</w:t>
      </w:r>
      <w:r w:rsidRPr="0029045F">
        <w:rPr>
          <w:rStyle w:val="StyleUnderline"/>
        </w:rPr>
        <w:t xml:space="preserve">. Those who are </w:t>
      </w:r>
      <w:r w:rsidRPr="0029045F">
        <w:rPr>
          <w:rStyle w:val="Emphasis"/>
        </w:rPr>
        <w:t>ruled by rational abstractions</w:t>
      </w:r>
      <w:r w:rsidRPr="0029045F">
        <w:rPr>
          <w:rStyle w:val="StyleUnderline"/>
        </w:rPr>
        <w:t xml:space="preserve"> and an </w:t>
      </w:r>
      <w:r w:rsidRPr="0029045F">
        <w:rPr>
          <w:rStyle w:val="Emphasis"/>
        </w:rPr>
        <w:t>aloof intellectualism</w:t>
      </w:r>
      <w:r w:rsidRPr="0029045F">
        <w:rPr>
          <w:sz w:val="16"/>
        </w:rPr>
        <w:t xml:space="preserve">, Kierkegaard argued, </w:t>
      </w:r>
      <w:r w:rsidRPr="0029045F">
        <w:rPr>
          <w:rStyle w:val="StyleUnderline"/>
        </w:rPr>
        <w:t xml:space="preserve">are as </w:t>
      </w:r>
      <w:r w:rsidRPr="0029045F">
        <w:rPr>
          <w:rStyle w:val="Emphasis"/>
        </w:rPr>
        <w:t>depraved</w:t>
      </w:r>
      <w:r w:rsidRPr="0029045F">
        <w:rPr>
          <w:rStyle w:val="StyleUnderline"/>
        </w:rPr>
        <w:t xml:space="preserve"> as those who </w:t>
      </w:r>
      <w:r w:rsidRPr="0029045F">
        <w:rPr>
          <w:rStyle w:val="Emphasis"/>
        </w:rPr>
        <w:t>succumb to hedonism</w:t>
      </w:r>
      <w:r w:rsidRPr="0029045F">
        <w:rPr>
          <w:rStyle w:val="StyleUnderline"/>
        </w:rPr>
        <w:t xml:space="preserve">, </w:t>
      </w:r>
      <w:r w:rsidRPr="0029045F">
        <w:rPr>
          <w:rStyle w:val="Emphasis"/>
        </w:rPr>
        <w:t>cravings for power</w:t>
      </w:r>
      <w:r w:rsidRPr="0029045F">
        <w:rPr>
          <w:rStyle w:val="StyleUnderline"/>
        </w:rPr>
        <w:t xml:space="preserve">, </w:t>
      </w:r>
      <w:r w:rsidRPr="0029045F">
        <w:rPr>
          <w:rStyle w:val="Emphasis"/>
        </w:rPr>
        <w:t>violence</w:t>
      </w:r>
      <w:r w:rsidRPr="0029045F">
        <w:rPr>
          <w:rStyle w:val="StyleUnderline"/>
        </w:rPr>
        <w:t xml:space="preserve"> and </w:t>
      </w:r>
      <w:r w:rsidRPr="0029045F">
        <w:rPr>
          <w:rStyle w:val="Emphasis"/>
        </w:rPr>
        <w:t>predatory sexuality</w:t>
      </w:r>
      <w:r w:rsidRPr="0029045F">
        <w:rPr>
          <w:rStyle w:val="StyleUnderline"/>
        </w:rPr>
        <w:t>. We achieve salvation when we accept</w:t>
      </w:r>
      <w:r w:rsidRPr="0029045F">
        <w:rPr>
          <w:sz w:val="16"/>
        </w:rPr>
        <w:t xml:space="preserve"> the impediments of the body and the soul, </w:t>
      </w:r>
      <w:r w:rsidRPr="0029045F">
        <w:rPr>
          <w:rStyle w:val="StyleUnderline"/>
        </w:rPr>
        <w:t xml:space="preserve">the </w:t>
      </w:r>
      <w:r w:rsidRPr="0029045F">
        <w:rPr>
          <w:rStyle w:val="Emphasis"/>
        </w:rPr>
        <w:t>limitations of being human</w:t>
      </w:r>
      <w:r w:rsidRPr="0029045F">
        <w:rPr>
          <w:rStyle w:val="StyleUnderline"/>
        </w:rPr>
        <w:t xml:space="preserve">, yet </w:t>
      </w:r>
      <w:r w:rsidRPr="0029045F">
        <w:rPr>
          <w:rStyle w:val="Emphasis"/>
        </w:rPr>
        <w:t>despite these limitations seek to do good</w:t>
      </w:r>
      <w:r w:rsidRPr="0029045F">
        <w:rPr>
          <w:sz w:val="16"/>
        </w:rPr>
        <w:t>. This burning honesty, which means we always exist on the cusp of despair, leaves us, in Kierkegaard’s words, in “fear and trembling.” We struggle not to be brutes while acknowledging we can never be angels. We must act and then ask for forgiveness. We must be able to see our own face in the face of the oppressor.</w:t>
      </w:r>
    </w:p>
    <w:p w:rsidR="00135425" w:rsidRPr="0029045F" w:rsidRDefault="00135425" w:rsidP="00135425"/>
    <w:p w:rsidR="00135425" w:rsidRPr="0029045F" w:rsidRDefault="00135425" w:rsidP="00135425">
      <w:pPr>
        <w:pStyle w:val="Heading4"/>
      </w:pPr>
      <w:r w:rsidRPr="0029045F">
        <w:t>The erection of sovereign boundaries creates the conditions of biopolitical extinction, social death, and ethnic cleansing</w:t>
      </w:r>
    </w:p>
    <w:p w:rsidR="00135425" w:rsidRPr="0029045F" w:rsidRDefault="00135425" w:rsidP="00135425">
      <w:r w:rsidRPr="0029045F">
        <w:rPr>
          <w:rStyle w:val="Style13ptBold"/>
        </w:rPr>
        <w:t>Parker 12.</w:t>
      </w:r>
      <w:r w:rsidRPr="0029045F">
        <w:t xml:space="preserve"> Simon Parker, professor in the centre for Urban Research (CURB) at the University of York, “Between Between the Reservation and the Camp: Neoliberal Governmentalities of Exceptional Urban Space,” </w:t>
      </w:r>
      <w:hyperlink r:id="rId37" w:history="1">
        <w:r w:rsidRPr="0029045F">
          <w:t>http://academia.edu/3750825/Between_the_Reservation_and_the_Camp_Neoliberal_Governmentalities_of_Exceptional_Urban_Space</w:t>
        </w:r>
      </w:hyperlink>
      <w:r w:rsidRPr="0029045F">
        <w:t>, Paper originally presented to the University of Manchester, Urban Rights GroupSeminar, 29 May 2012, pg. 2</w:t>
      </w:r>
    </w:p>
    <w:p w:rsidR="00135425" w:rsidRPr="0029045F" w:rsidRDefault="00135425" w:rsidP="00135425"/>
    <w:p w:rsidR="00135425" w:rsidRPr="0029045F" w:rsidRDefault="00135425" w:rsidP="00135425">
      <w:pPr>
        <w:rPr>
          <w:sz w:val="16"/>
        </w:rPr>
      </w:pPr>
      <w:r w:rsidRPr="0029045F">
        <w:rPr>
          <w:sz w:val="16"/>
        </w:rPr>
        <w:t xml:space="preserve">As James Scott argues in Seeing Like a State, </w:t>
      </w:r>
      <w:r w:rsidRPr="0029045F">
        <w:rPr>
          <w:rStyle w:val="IntenseEmphasis"/>
          <w:b w:val="0"/>
        </w:rPr>
        <w:t xml:space="preserve">it is important to understand why the state has always been </w:t>
      </w:r>
      <w:r w:rsidRPr="0029045F">
        <w:rPr>
          <w:rStyle w:val="Emphasis"/>
        </w:rPr>
        <w:t>the enemy of “people who move around”</w:t>
      </w:r>
      <w:r w:rsidRPr="0029045F">
        <w:rPr>
          <w:sz w:val="16"/>
        </w:rPr>
        <w:t>. ‘</w:t>
      </w:r>
      <w:r w:rsidRPr="0029045F">
        <w:rPr>
          <w:rStyle w:val="IntenseEmphasis"/>
          <w:b w:val="0"/>
        </w:rPr>
        <w:t xml:space="preserve">Nomads and pastoralists...hunter gatherers, Gypsies, vagrants, homeless people, itinerants, runaway slaves, and serfs have always been </w:t>
      </w:r>
      <w:r w:rsidRPr="0029045F">
        <w:rPr>
          <w:rStyle w:val="Emphasis"/>
        </w:rPr>
        <w:t>a thorn in the side of states’,</w:t>
      </w:r>
      <w:r w:rsidRPr="0029045F">
        <w:rPr>
          <w:rStyle w:val="IntenseEmphasis"/>
          <w:b w:val="0"/>
        </w:rPr>
        <w:t xml:space="preserve"> and to this list one should certainly add enemy combatants affiliated to non-state ‘terror organisations’, refugees, asylum seekers and undocumented migrants</w:t>
      </w:r>
      <w:r w:rsidRPr="0029045F">
        <w:rPr>
          <w:sz w:val="16"/>
        </w:rPr>
        <w:t>. ‘</w:t>
      </w:r>
      <w:r w:rsidRPr="0029045F">
        <w:rPr>
          <w:rStyle w:val="IntenseEmphasis"/>
          <w:b w:val="0"/>
        </w:rPr>
        <w:t>Efforts to permanently settle these mobile peoples</w:t>
      </w:r>
      <w:r w:rsidRPr="0029045F">
        <w:rPr>
          <w:sz w:val="16"/>
        </w:rPr>
        <w:t xml:space="preserve"> (sedenterization)’, Scott continues, ‘</w:t>
      </w:r>
      <w:r w:rsidRPr="0029045F">
        <w:rPr>
          <w:rStyle w:val="IntenseEmphasis"/>
          <w:b w:val="0"/>
        </w:rPr>
        <w:t xml:space="preserve">seemed to be a perennial state project—perennial in part because </w:t>
      </w:r>
      <w:r w:rsidRPr="0029045F">
        <w:rPr>
          <w:rStyle w:val="Emphasis"/>
        </w:rPr>
        <w:t>it so seldom succeeded’</w:t>
      </w:r>
      <w:r w:rsidRPr="0029045F">
        <w:rPr>
          <w:sz w:val="16"/>
        </w:rPr>
        <w:t xml:space="preserve"> (Scott 1998, 1). </w:t>
      </w:r>
      <w:r w:rsidRPr="0029045F">
        <w:rPr>
          <w:rStyle w:val="IntenseEmphasis"/>
          <w:b w:val="0"/>
        </w:rPr>
        <w:t xml:space="preserve">While this is true of certain counter-publics who needed to be contained because they </w:t>
      </w:r>
      <w:r w:rsidRPr="0029045F">
        <w:rPr>
          <w:rStyle w:val="Emphasis"/>
        </w:rPr>
        <w:t>could not be expelled</w:t>
      </w:r>
      <w:r w:rsidRPr="0029045F">
        <w:rPr>
          <w:rStyle w:val="IntenseEmphasis"/>
          <w:b w:val="0"/>
        </w:rPr>
        <w:t xml:space="preserve"> (for example indigenous peoples in the colonised territories of the ‘New World’), for those with weak or repudiable claims to territorial residence a biopolitics of repulsion and expulsion has come to structure the exceptional spatiality of an increasingly supra-national state security apparatus</w:t>
      </w:r>
      <w:r w:rsidRPr="0029045F">
        <w:rPr>
          <w:sz w:val="16"/>
        </w:rPr>
        <w:t xml:space="preserve"> (Graham et al. 2007).</w:t>
      </w:r>
    </w:p>
    <w:p w:rsidR="00135425" w:rsidRPr="0029045F" w:rsidRDefault="00135425" w:rsidP="00135425">
      <w:pPr>
        <w:rPr>
          <w:sz w:val="16"/>
        </w:rPr>
      </w:pPr>
      <w:r w:rsidRPr="0029045F">
        <w:rPr>
          <w:sz w:val="16"/>
        </w:rPr>
        <w:t xml:space="preserve">As Foucault reminds us, </w:t>
      </w:r>
      <w:r w:rsidRPr="0029045F">
        <w:rPr>
          <w:rStyle w:val="IntenseEmphasis"/>
          <w:b w:val="0"/>
        </w:rPr>
        <w:t xml:space="preserve">policed bodies have always been the subject of physical </w:t>
      </w:r>
      <w:r w:rsidRPr="0029045F">
        <w:rPr>
          <w:rStyle w:val="Emphasis"/>
        </w:rPr>
        <w:t>separation and removal</w:t>
      </w:r>
      <w:r w:rsidRPr="0029045F">
        <w:rPr>
          <w:rStyle w:val="IntenseEmphasis"/>
          <w:b w:val="0"/>
        </w:rPr>
        <w:t xml:space="preserve"> from the healthy body politic</w:t>
      </w:r>
      <w:r w:rsidRPr="0029045F">
        <w:rPr>
          <w:sz w:val="16"/>
        </w:rPr>
        <w:t>—</w:t>
      </w:r>
      <w:r w:rsidRPr="0029045F">
        <w:rPr>
          <w:rStyle w:val="IntenseEmphasis"/>
          <w:b w:val="0"/>
        </w:rPr>
        <w:t>a process that gave rise to the physical, permanent institution of the prison, the clinic and the asylum</w:t>
      </w:r>
      <w:r w:rsidRPr="0029045F">
        <w:rPr>
          <w:sz w:val="16"/>
        </w:rPr>
        <w:t xml:space="preserve"> (Foucault 1977, 2001). In these heterotopic spaces, </w:t>
      </w:r>
      <w:r w:rsidRPr="0029045F">
        <w:rPr>
          <w:rStyle w:val="IntenseEmphasis"/>
          <w:b w:val="0"/>
        </w:rPr>
        <w:t xml:space="preserve">the suspension of civic rights gave rise to a disciplinary order in which the state enjoyed qualitative and quantitative </w:t>
      </w:r>
      <w:r w:rsidRPr="0029045F">
        <w:rPr>
          <w:rStyle w:val="Emphasis"/>
        </w:rPr>
        <w:t>control over the abject</w:t>
      </w:r>
      <w:r w:rsidRPr="0029045F">
        <w:rPr>
          <w:rStyle w:val="IntenseEmphasis"/>
          <w:b w:val="0"/>
        </w:rPr>
        <w:t xml:space="preserve"> which had as its end the intensification and extension of </w:t>
      </w:r>
      <w:r w:rsidRPr="0029045F">
        <w:rPr>
          <w:rStyle w:val="Emphasis"/>
        </w:rPr>
        <w:t xml:space="preserve">‘bare life’ </w:t>
      </w:r>
      <w:r w:rsidRPr="0029045F">
        <w:rPr>
          <w:sz w:val="16"/>
        </w:rPr>
        <w:t xml:space="preserve">(Agamben, 1998) </w:t>
      </w:r>
      <w:r w:rsidRPr="0029045F">
        <w:rPr>
          <w:rStyle w:val="IntenseEmphasis"/>
          <w:b w:val="0"/>
        </w:rPr>
        <w:t xml:space="preserve">and where law and moral order, these most essential and fundamental aspects of the civic community, are </w:t>
      </w:r>
      <w:r w:rsidRPr="0029045F">
        <w:rPr>
          <w:rStyle w:val="Emphasis"/>
        </w:rPr>
        <w:t>indefinitely suspended</w:t>
      </w:r>
      <w:r w:rsidRPr="0029045F">
        <w:rPr>
          <w:sz w:val="16"/>
        </w:rPr>
        <w:t xml:space="preserve"> (Parker 2010).</w:t>
      </w:r>
    </w:p>
    <w:p w:rsidR="00135425" w:rsidRPr="0029045F" w:rsidRDefault="00135425" w:rsidP="00135425">
      <w:pPr>
        <w:rPr>
          <w:sz w:val="16"/>
        </w:rPr>
      </w:pPr>
      <w:r w:rsidRPr="0029045F">
        <w:rPr>
          <w:rStyle w:val="IntenseEmphasis"/>
          <w:b w:val="0"/>
        </w:rPr>
        <w:t xml:space="preserve">The camp therefore represents </w:t>
      </w:r>
      <w:r w:rsidRPr="0029045F">
        <w:rPr>
          <w:rStyle w:val="Emphasis"/>
        </w:rPr>
        <w:t>a controlled space of the ‘social dead’</w:t>
      </w:r>
      <w:r w:rsidRPr="0029045F">
        <w:rPr>
          <w:sz w:val="16"/>
        </w:rPr>
        <w:t xml:space="preserve">— </w:t>
      </w:r>
      <w:r w:rsidRPr="0029045F">
        <w:rPr>
          <w:rStyle w:val="IntenseEmphasis"/>
          <w:b w:val="0"/>
        </w:rPr>
        <w:t>the deferment of whose physical death is merely a question of expediency or technical-administrative exigency</w:t>
      </w:r>
      <w:r w:rsidRPr="0029045F">
        <w:rPr>
          <w:sz w:val="16"/>
        </w:rPr>
        <w:t xml:space="preserve"> (Goldhagen 1996). </w:t>
      </w:r>
      <w:r w:rsidRPr="0029045F">
        <w:rPr>
          <w:rStyle w:val="IntenseEmphasis"/>
          <w:b w:val="0"/>
        </w:rPr>
        <w:t xml:space="preserve">But its manifestation and recombination extends beyond </w:t>
      </w:r>
      <w:r w:rsidRPr="0029045F">
        <w:rPr>
          <w:rStyle w:val="Emphasis"/>
        </w:rPr>
        <w:t>annihilationist regimes of biopolitical extinction</w:t>
      </w:r>
      <w:r w:rsidRPr="0029045F">
        <w:rPr>
          <w:rStyle w:val="StyleUnderline"/>
        </w:rPr>
        <w:t xml:space="preserve"> </w:t>
      </w:r>
      <w:r w:rsidRPr="0029045F">
        <w:rPr>
          <w:rStyle w:val="IntenseEmphasis"/>
          <w:b w:val="0"/>
        </w:rPr>
        <w:t xml:space="preserve">and </w:t>
      </w:r>
      <w:r w:rsidRPr="0029045F">
        <w:rPr>
          <w:rStyle w:val="Emphasis"/>
        </w:rPr>
        <w:t>'ethnic cleansing'</w:t>
      </w:r>
      <w:r w:rsidRPr="0029045F">
        <w:rPr>
          <w:rStyle w:val="IntenseEmphasis"/>
          <w:b w:val="0"/>
        </w:rPr>
        <w:t xml:space="preserve"> into the banal spaces of the everyday urban world where the twin space of controlled exceptionality and exclusion--'the reservation'--also features strongly within more familiar landscapes of abjection</w:t>
      </w:r>
      <w:r w:rsidRPr="0029045F">
        <w:rPr>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Racism Impact</w:t>
      </w:r>
    </w:p>
    <w:p w:rsidR="00135425" w:rsidRPr="0029045F" w:rsidRDefault="00135425" w:rsidP="00135425"/>
    <w:p w:rsidR="00135425" w:rsidRPr="0029045F" w:rsidRDefault="00135425" w:rsidP="00135425">
      <w:pPr>
        <w:pStyle w:val="Heading4"/>
      </w:pPr>
      <w:r w:rsidRPr="0029045F">
        <w:t>Treat racism as an existential threat—it negates non-white subjectivity, breeds cognitive bias in policy, and it spills up from psychic to material extermination—prioritizing “traditional” impacts is racial selection</w:t>
      </w:r>
    </w:p>
    <w:p w:rsidR="00135425" w:rsidRPr="0029045F" w:rsidRDefault="00135425" w:rsidP="00135425">
      <w:r w:rsidRPr="0029045F">
        <w:rPr>
          <w:rStyle w:val="Style13ptBold"/>
        </w:rPr>
        <w:t>Preston, 17</w:t>
      </w:r>
      <w:r w:rsidRPr="0029045F">
        <w:t>—Cass School of Education and Communities, University of East London (John, “Rethinking Existential Threats and Education,” Competence Based Education and Training (CBET) and the End of Human Learning pp 61-93, dml)</w:t>
      </w:r>
    </w:p>
    <w:p w:rsidR="00135425" w:rsidRPr="0029045F" w:rsidRDefault="00135425" w:rsidP="00135425"/>
    <w:p w:rsidR="00135425" w:rsidRPr="0029045F" w:rsidRDefault="00135425" w:rsidP="00135425">
      <w:pPr>
        <w:rPr>
          <w:sz w:val="16"/>
        </w:rPr>
      </w:pPr>
      <w:r w:rsidRPr="0029045F">
        <w:rPr>
          <w:sz w:val="16"/>
        </w:rPr>
        <w:t xml:space="preserve">After Marxism, </w:t>
      </w:r>
      <w:r w:rsidRPr="0029045F">
        <w:rPr>
          <w:rStyle w:val="StyleUnderline"/>
        </w:rPr>
        <w:t xml:space="preserve">the second existential threat is one of </w:t>
      </w:r>
      <w:r w:rsidRPr="0029045F">
        <w:rPr>
          <w:rStyle w:val="Emphasis"/>
        </w:rPr>
        <w:t>negation</w:t>
      </w:r>
      <w:r w:rsidRPr="0029045F">
        <w:rPr>
          <w:rStyle w:val="StyleUnderline"/>
        </w:rPr>
        <w:t xml:space="preserve"> and </w:t>
      </w:r>
      <w:r w:rsidRPr="0029045F">
        <w:rPr>
          <w:rStyle w:val="Emphasis"/>
        </w:rPr>
        <w:t>elimination of the subject</w:t>
      </w:r>
      <w:r w:rsidRPr="0029045F">
        <w:rPr>
          <w:sz w:val="16"/>
        </w:rPr>
        <w:t xml:space="preserve"> and here I shall consider conceptions of this from CRT and black existentialism.</w:t>
      </w:r>
    </w:p>
    <w:p w:rsidR="00135425" w:rsidRPr="0029045F" w:rsidRDefault="00135425" w:rsidP="00135425">
      <w:pPr>
        <w:rPr>
          <w:sz w:val="16"/>
        </w:rPr>
      </w:pPr>
      <w:r w:rsidRPr="0029045F">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29045F">
        <w:rPr>
          <w:rStyle w:val="StyleUnderline"/>
        </w:rPr>
        <w:t>denial of social justice in terms of lack of resources, recognition or access to social space can be considered</w:t>
      </w:r>
      <w:r w:rsidRPr="0029045F">
        <w:rPr>
          <w:sz w:val="16"/>
        </w:rPr>
        <w:t xml:space="preserve"> to be </w:t>
      </w:r>
      <w:r w:rsidRPr="0029045F">
        <w:rPr>
          <w:rStyle w:val="StyleUnderline"/>
        </w:rPr>
        <w:t xml:space="preserve">a form of </w:t>
      </w:r>
      <w:r w:rsidRPr="0029045F">
        <w:rPr>
          <w:rStyle w:val="Emphasis"/>
        </w:rPr>
        <w:t>dehumanisation</w:t>
      </w:r>
      <w:r w:rsidRPr="0029045F">
        <w:rPr>
          <w:sz w:val="16"/>
        </w:rPr>
        <w:t xml:space="preserve">. However, </w:t>
      </w:r>
      <w:r w:rsidRPr="0029045F">
        <w:rPr>
          <w:rStyle w:val="StyleUnderline"/>
        </w:rPr>
        <w:t>whilst work on social justice and education might consider the lack of humanity in these systems of oppression</w:t>
      </w:r>
      <w:r w:rsidRPr="0029045F">
        <w:rPr>
          <w:sz w:val="16"/>
        </w:rPr>
        <w:t xml:space="preserve"> (applying concepts such as ‘bare life’, Lewis 2006; or ‘othering’ Lebowitz 2016) </w:t>
      </w:r>
      <w:r w:rsidRPr="0029045F">
        <w:rPr>
          <w:rStyle w:val="StyleUnderline"/>
        </w:rPr>
        <w:t xml:space="preserve">they </w:t>
      </w:r>
      <w:r w:rsidRPr="0029045F">
        <w:rPr>
          <w:rStyle w:val="Emphasis"/>
        </w:rPr>
        <w:t>do not consider directly existential threats</w:t>
      </w:r>
      <w:r w:rsidRPr="0029045F">
        <w:rPr>
          <w:rStyle w:val="StyleUnderline"/>
        </w:rPr>
        <w:t xml:space="preserve">. Threats to humanity on the basis of difference may arise from totalitarianism </w:t>
      </w:r>
      <w:r w:rsidRPr="0029045F">
        <w:rPr>
          <w:rStyle w:val="Emphasis"/>
        </w:rPr>
        <w:t>as much as through war</w:t>
      </w:r>
      <w:r w:rsidRPr="0029045F">
        <w:rPr>
          <w:rStyle w:val="StyleUnderline"/>
        </w:rPr>
        <w:t xml:space="preserve"> and </w:t>
      </w:r>
      <w:r w:rsidRPr="0029045F">
        <w:rPr>
          <w:rStyle w:val="Emphasis"/>
        </w:rPr>
        <w:t>threats to the environment</w:t>
      </w:r>
      <w:r w:rsidRPr="0029045F">
        <w:rPr>
          <w:rStyle w:val="StyleUnderline"/>
        </w:rPr>
        <w:t xml:space="preserve">. The various genocides which have taken place throughout human history </w:t>
      </w:r>
      <w:r w:rsidRPr="0029045F">
        <w:rPr>
          <w:rStyle w:val="Emphasis"/>
        </w:rPr>
        <w:t>have often had a racial</w:t>
      </w:r>
      <w:r w:rsidRPr="0029045F">
        <w:rPr>
          <w:rStyle w:val="StyleUnderline"/>
        </w:rPr>
        <w:t xml:space="preserve">, or </w:t>
      </w:r>
      <w:r w:rsidRPr="0029045F">
        <w:rPr>
          <w:rStyle w:val="Emphasis"/>
        </w:rPr>
        <w:t>ethnic</w:t>
      </w:r>
      <w:r w:rsidRPr="0029045F">
        <w:rPr>
          <w:rStyle w:val="StyleUnderline"/>
        </w:rPr>
        <w:t xml:space="preserve">, </w:t>
      </w:r>
      <w:r w:rsidRPr="0029045F">
        <w:rPr>
          <w:rStyle w:val="Emphasis"/>
        </w:rPr>
        <w:t>cleansing purpose</w:t>
      </w:r>
      <w:r w:rsidRPr="0029045F">
        <w:rPr>
          <w:rStyle w:val="StyleUnderline"/>
        </w:rPr>
        <w:t xml:space="preserve"> to them. They have been eugenic threats that are based upon spurious ideas of genetic and moral superiority. Writers on race</w:t>
      </w:r>
      <w:r w:rsidRPr="0029045F">
        <w:rPr>
          <w:sz w:val="16"/>
        </w:rPr>
        <w:t xml:space="preserve"> from Fanon to Du Bois </w:t>
      </w:r>
      <w:r w:rsidRPr="0029045F">
        <w:rPr>
          <w:rStyle w:val="StyleUnderline"/>
        </w:rPr>
        <w:t xml:space="preserve">have considered that the threat posed to racial groups </w:t>
      </w:r>
      <w:r w:rsidRPr="0029045F">
        <w:rPr>
          <w:rStyle w:val="Emphasis"/>
        </w:rPr>
        <w:t>may be existential</w:t>
      </w:r>
      <w:r w:rsidRPr="0029045F">
        <w:rPr>
          <w:rStyle w:val="StyleUnderline"/>
        </w:rPr>
        <w:t xml:space="preserve"> and that there is a </w:t>
      </w:r>
      <w:r w:rsidRPr="0029045F">
        <w:rPr>
          <w:rStyle w:val="Emphasis"/>
        </w:rPr>
        <w:t>short step</w:t>
      </w:r>
      <w:r w:rsidRPr="0029045F">
        <w:rPr>
          <w:rStyle w:val="StyleUnderline"/>
        </w:rPr>
        <w:t xml:space="preserve"> from </w:t>
      </w:r>
      <w:r w:rsidRPr="0029045F">
        <w:rPr>
          <w:rStyle w:val="Emphasis"/>
        </w:rPr>
        <w:t>psychic</w:t>
      </w:r>
      <w:r w:rsidRPr="0029045F">
        <w:rPr>
          <w:rStyle w:val="StyleUnderline"/>
        </w:rPr>
        <w:t xml:space="preserve">, to </w:t>
      </w:r>
      <w:r w:rsidRPr="0029045F">
        <w:rPr>
          <w:rStyle w:val="Emphasis"/>
        </w:rPr>
        <w:t>real extermination</w:t>
      </w:r>
      <w:r w:rsidRPr="0029045F">
        <w:rPr>
          <w:sz w:val="16"/>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29045F">
        <w:rPr>
          <w:rStyle w:val="StyleUnderline"/>
        </w:rPr>
        <w:t>preparation for</w:t>
      </w:r>
      <w:r w:rsidRPr="0029045F">
        <w:rPr>
          <w:sz w:val="16"/>
        </w:rPr>
        <w:t xml:space="preserve"> threats, including </w:t>
      </w:r>
      <w:r w:rsidRPr="0029045F">
        <w:rPr>
          <w:rStyle w:val="Emphasis"/>
        </w:rPr>
        <w:t>existential threats</w:t>
      </w:r>
      <w:r w:rsidRPr="0029045F">
        <w:rPr>
          <w:rStyle w:val="StyleUnderline"/>
        </w:rPr>
        <w:t xml:space="preserve"> such as </w:t>
      </w:r>
      <w:r w:rsidRPr="0029045F">
        <w:rPr>
          <w:rStyle w:val="Emphasis"/>
        </w:rPr>
        <w:t>pandemics</w:t>
      </w:r>
      <w:r w:rsidRPr="0029045F">
        <w:rPr>
          <w:rStyle w:val="StyleUnderline"/>
        </w:rPr>
        <w:t xml:space="preserve"> and </w:t>
      </w:r>
      <w:r w:rsidRPr="0029045F">
        <w:rPr>
          <w:rStyle w:val="Emphasis"/>
        </w:rPr>
        <w:t>nuclear war</w:t>
      </w:r>
      <w:r w:rsidRPr="0029045F">
        <w:rPr>
          <w:rStyle w:val="StyleUnderline"/>
        </w:rPr>
        <w:t xml:space="preserve">, has been </w:t>
      </w:r>
      <w:r w:rsidRPr="0029045F">
        <w:rPr>
          <w:rStyle w:val="Emphasis"/>
        </w:rPr>
        <w:t>in many ways eugenic</w:t>
      </w:r>
      <w:r w:rsidRPr="0029045F">
        <w:rPr>
          <w:rStyle w:val="StyleUnderline"/>
        </w:rPr>
        <w:t xml:space="preserve"> in that it prioritises the survival of </w:t>
      </w:r>
      <w:r w:rsidRPr="0029045F">
        <w:rPr>
          <w:rStyle w:val="Emphasis"/>
        </w:rPr>
        <w:t>some more than others</w:t>
      </w:r>
      <w:r w:rsidRPr="0029045F">
        <w:rPr>
          <w:rStyle w:val="StyleUnderline"/>
        </w:rPr>
        <w:t xml:space="preserve"> based upon</w:t>
      </w:r>
      <w:r w:rsidRPr="0029045F">
        <w:rPr>
          <w:sz w:val="16"/>
        </w:rPr>
        <w:t xml:space="preserve"> criteria which include </w:t>
      </w:r>
      <w:r w:rsidRPr="0029045F">
        <w:rPr>
          <w:rStyle w:val="Emphasis"/>
        </w:rPr>
        <w:t>race</w:t>
      </w:r>
      <w:r w:rsidRPr="0029045F">
        <w:rPr>
          <w:rStyle w:val="StyleUnderline"/>
        </w:rPr>
        <w:t xml:space="preserve"> and </w:t>
      </w:r>
      <w:r w:rsidRPr="0029045F">
        <w:rPr>
          <w:rStyle w:val="Emphasis"/>
        </w:rPr>
        <w:t>ethnicity</w:t>
      </w:r>
      <w:r w:rsidRPr="0029045F">
        <w:rPr>
          <w:sz w:val="16"/>
        </w:rPr>
        <w:t xml:space="preserve"> (Preston 2012). </w:t>
      </w:r>
      <w:r w:rsidRPr="0029045F">
        <w:rPr>
          <w:rStyle w:val="StyleUnderline"/>
        </w:rPr>
        <w:t xml:space="preserve">Preparing for disasters and emergencies often </w:t>
      </w:r>
      <w:r w:rsidRPr="0029045F">
        <w:rPr>
          <w:rStyle w:val="Emphasis"/>
        </w:rPr>
        <w:t>prioritises the interests of white people</w:t>
      </w:r>
      <w:r w:rsidRPr="0029045F">
        <w:rPr>
          <w:rStyle w:val="StyleUnderline"/>
        </w:rPr>
        <w:t xml:space="preserve"> above those of other ethnic minorities. One reason for this is </w:t>
      </w:r>
      <w:r w:rsidRPr="0029045F">
        <w:rPr>
          <w:rStyle w:val="Emphasis"/>
        </w:rPr>
        <w:t>tacit intentionality</w:t>
      </w:r>
      <w:r w:rsidRPr="0029045F">
        <w:rPr>
          <w:rStyle w:val="StyleUnderline"/>
        </w:rPr>
        <w:t xml:space="preserve"> which means that policymakers and practitioners </w:t>
      </w:r>
      <w:r w:rsidRPr="0029045F">
        <w:rPr>
          <w:rStyle w:val="Emphasis"/>
        </w:rPr>
        <w:t>do not consider human diversity</w:t>
      </w:r>
      <w:r w:rsidRPr="0029045F">
        <w:rPr>
          <w:rStyle w:val="StyleUnderline"/>
        </w:rPr>
        <w:t xml:space="preserve"> in considering how people may respond to disaster. Policy is </w:t>
      </w:r>
      <w:r w:rsidRPr="0029045F">
        <w:rPr>
          <w:rStyle w:val="Emphasis"/>
        </w:rPr>
        <w:t>often biased</w:t>
      </w:r>
      <w:r w:rsidRPr="0029045F">
        <w:rPr>
          <w:rStyle w:val="StyleUnderline"/>
        </w:rPr>
        <w:t xml:space="preserve"> as policymakers expect that people </w:t>
      </w:r>
      <w:r w:rsidRPr="0029045F">
        <w:rPr>
          <w:rStyle w:val="Emphasis"/>
        </w:rPr>
        <w:t>will be ‘like me’</w:t>
      </w:r>
      <w:r w:rsidRPr="0029045F">
        <w:rPr>
          <w:rStyle w:val="StyleUnderline"/>
        </w:rPr>
        <w:t xml:space="preserve"> which</w:t>
      </w:r>
      <w:r w:rsidRPr="0029045F">
        <w:rPr>
          <w:sz w:val="16"/>
        </w:rPr>
        <w:t xml:space="preserve"> (at least in the UK and USA) </w:t>
      </w:r>
      <w:r w:rsidRPr="0029045F">
        <w:rPr>
          <w:rStyle w:val="StyleUnderline"/>
        </w:rPr>
        <w:t xml:space="preserve">means they will </w:t>
      </w:r>
      <w:r w:rsidRPr="0029045F">
        <w:rPr>
          <w:rStyle w:val="Emphasis"/>
        </w:rPr>
        <w:t>often be white</w:t>
      </w:r>
      <w:r w:rsidRPr="0029045F">
        <w:rPr>
          <w:rStyle w:val="StyleUnderline"/>
        </w:rPr>
        <w:t xml:space="preserve">, </w:t>
      </w:r>
      <w:r w:rsidRPr="0029045F">
        <w:rPr>
          <w:rStyle w:val="Emphasis"/>
        </w:rPr>
        <w:t>middle-class</w:t>
      </w:r>
      <w:r w:rsidRPr="0029045F">
        <w:rPr>
          <w:rStyle w:val="StyleUnderline"/>
        </w:rPr>
        <w:t xml:space="preserve">, </w:t>
      </w:r>
      <w:r w:rsidRPr="0029045F">
        <w:rPr>
          <w:rStyle w:val="Emphasis"/>
        </w:rPr>
        <w:t>educated</w:t>
      </w:r>
      <w:r w:rsidRPr="0029045F">
        <w:rPr>
          <w:rStyle w:val="StyleUnderline"/>
        </w:rPr>
        <w:t xml:space="preserve">, </w:t>
      </w:r>
      <w:r w:rsidRPr="0029045F">
        <w:rPr>
          <w:rStyle w:val="Emphasis"/>
        </w:rPr>
        <w:t>English-speaking men</w:t>
      </w:r>
      <w:r w:rsidRPr="0029045F">
        <w:rPr>
          <w:rStyle w:val="StyleUnderline"/>
        </w:rPr>
        <w:t>. In planning for threats, there will be various ways in which such biases are included</w:t>
      </w:r>
      <w:r w:rsidRPr="0029045F">
        <w:rPr>
          <w:sz w:val="16"/>
        </w:rPr>
        <w:t xml:space="preserve">. For example, </w:t>
      </w:r>
      <w:r w:rsidRPr="0029045F">
        <w:rPr>
          <w:rStyle w:val="StyleUnderline"/>
        </w:rPr>
        <w:t xml:space="preserve">they may not consider publishing advice in a number of languages, the resources necessary to survive a disaster, the mobility of people and the attitudes of emergency responders. This is </w:t>
      </w:r>
      <w:r w:rsidRPr="0029045F">
        <w:rPr>
          <w:rStyle w:val="Emphasis"/>
        </w:rPr>
        <w:t>unwitting prejudice</w:t>
      </w:r>
      <w:r w:rsidRPr="0029045F">
        <w:rPr>
          <w:rStyle w:val="StyleUnderline"/>
        </w:rPr>
        <w:t xml:space="preserve"> in that by not considering diversity they are actually </w:t>
      </w:r>
      <w:r w:rsidRPr="0029045F">
        <w:rPr>
          <w:rStyle w:val="Emphasis"/>
        </w:rPr>
        <w:t>making it less likely</w:t>
      </w:r>
      <w:r w:rsidRPr="0029045F">
        <w:rPr>
          <w:rStyle w:val="StyleUnderline"/>
        </w:rPr>
        <w:t xml:space="preserve"> for BAME people to </w:t>
      </w:r>
      <w:r w:rsidRPr="0029045F">
        <w:rPr>
          <w:rStyle w:val="Emphasis"/>
        </w:rPr>
        <w:t>survive</w:t>
      </w:r>
      <w:r w:rsidRPr="0029045F">
        <w:rPr>
          <w:rStyle w:val="StyleUnderline"/>
        </w:rPr>
        <w:t xml:space="preserve">, or </w:t>
      </w:r>
      <w:r w:rsidRPr="0029045F">
        <w:rPr>
          <w:rStyle w:val="Emphasis"/>
        </w:rPr>
        <w:t>protect themselves</w:t>
      </w:r>
      <w:r w:rsidRPr="0029045F">
        <w:rPr>
          <w:rStyle w:val="StyleUnderline"/>
        </w:rPr>
        <w:t xml:space="preserve"> against, the disaster</w:t>
      </w:r>
      <w:r w:rsidRPr="0029045F">
        <w:rPr>
          <w:sz w:val="16"/>
        </w:rPr>
        <w:t>.</w:t>
      </w:r>
    </w:p>
    <w:p w:rsidR="00135425" w:rsidRPr="0029045F" w:rsidRDefault="00135425" w:rsidP="00135425">
      <w:pPr>
        <w:rPr>
          <w:sz w:val="16"/>
        </w:rPr>
      </w:pPr>
      <w:r w:rsidRPr="0029045F">
        <w:rPr>
          <w:sz w:val="16"/>
        </w:rPr>
        <w:t>Although these biases may lead to a gradient in terms of survival by different groups in a disaster, they do not appear to relate to existential threat. However, existential threat can be interpreted in a different way in perspectives from critical whiteness studies and CRT.</w:t>
      </w:r>
    </w:p>
    <w:p w:rsidR="00135425" w:rsidRPr="0029045F" w:rsidRDefault="00135425" w:rsidP="00135425">
      <w:pPr>
        <w:rPr>
          <w:rStyle w:val="StyleUnderline"/>
        </w:rPr>
      </w:pPr>
      <w:r w:rsidRPr="0029045F">
        <w:rPr>
          <w:sz w:val="16"/>
        </w:rPr>
        <w:t xml:space="preserve">In critical whiteness studies, </w:t>
      </w:r>
      <w:r w:rsidRPr="0029045F">
        <w:rPr>
          <w:rStyle w:val="StyleUnderline"/>
        </w:rPr>
        <w:t xml:space="preserve">whiteness is taken to be not a racial identity, but rather a </w:t>
      </w:r>
      <w:r w:rsidRPr="0029045F">
        <w:rPr>
          <w:rStyle w:val="Emphasis"/>
        </w:rPr>
        <w:t>system of power</w:t>
      </w:r>
      <w:r w:rsidRPr="0029045F">
        <w:rPr>
          <w:rStyle w:val="StyleUnderline"/>
        </w:rPr>
        <w:t xml:space="preserve"> and </w:t>
      </w:r>
      <w:r w:rsidRPr="0029045F">
        <w:rPr>
          <w:rStyle w:val="Emphasis"/>
        </w:rPr>
        <w:t>oppression</w:t>
      </w:r>
      <w:r w:rsidRPr="0029045F">
        <w:rPr>
          <w:sz w:val="16"/>
        </w:rPr>
        <w:t xml:space="preserve"> (Leonardo 2009). </w:t>
      </w:r>
      <w:r w:rsidRPr="0029045F">
        <w:rPr>
          <w:rStyle w:val="StyleUnderline"/>
        </w:rPr>
        <w:t xml:space="preserve">Whiteness was created as an identity not simply as a mode of social classification but as a way of </w:t>
      </w:r>
      <w:r w:rsidRPr="0029045F">
        <w:rPr>
          <w:rStyle w:val="Emphasis"/>
        </w:rPr>
        <w:t>exploiting</w:t>
      </w:r>
      <w:r w:rsidRPr="0029045F">
        <w:rPr>
          <w:rStyle w:val="StyleUnderline"/>
        </w:rPr>
        <w:t xml:space="preserve"> and </w:t>
      </w:r>
      <w:r w:rsidRPr="0029045F">
        <w:rPr>
          <w:rStyle w:val="Emphasis"/>
        </w:rPr>
        <w:t>controlling others</w:t>
      </w:r>
      <w:r w:rsidRPr="0029045F">
        <w:rPr>
          <w:rStyle w:val="StyleUnderline"/>
        </w:rPr>
        <w:t>. There are</w:t>
      </w:r>
      <w:r w:rsidRPr="0029045F">
        <w:rPr>
          <w:sz w:val="16"/>
        </w:rPr>
        <w:t xml:space="preserve"> obviously </w:t>
      </w:r>
      <w:r w:rsidRPr="0029045F">
        <w:rPr>
          <w:rStyle w:val="StyleUnderline"/>
        </w:rPr>
        <w:t xml:space="preserve">periods in history where this was </w:t>
      </w:r>
      <w:r w:rsidRPr="0029045F">
        <w:rPr>
          <w:rStyle w:val="Emphasis"/>
        </w:rPr>
        <w:t>objectively the case</w:t>
      </w:r>
      <w:r w:rsidRPr="0029045F">
        <w:rPr>
          <w:sz w:val="16"/>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29045F">
        <w:rPr>
          <w:rStyle w:val="StyleUnderline"/>
        </w:rPr>
        <w:t xml:space="preserve">other races were categorised to be </w:t>
      </w:r>
      <w:r w:rsidRPr="0029045F">
        <w:rPr>
          <w:rStyle w:val="Emphasis"/>
        </w:rPr>
        <w:t>less worthy</w:t>
      </w:r>
      <w:r w:rsidRPr="0029045F">
        <w:rPr>
          <w:rStyle w:val="StyleUnderline"/>
        </w:rPr>
        <w:t xml:space="preserve"> than white people and this </w:t>
      </w:r>
      <w:r w:rsidRPr="0029045F">
        <w:rPr>
          <w:rStyle w:val="Emphasis"/>
        </w:rPr>
        <w:t>provided the justification</w:t>
      </w:r>
      <w:r w:rsidRPr="0029045F">
        <w:rPr>
          <w:rStyle w:val="StyleUnderline"/>
        </w:rPr>
        <w:t xml:space="preserve"> for </w:t>
      </w:r>
      <w:r w:rsidRPr="0029045F">
        <w:rPr>
          <w:rStyle w:val="Emphasis"/>
        </w:rPr>
        <w:t>colonial control</w:t>
      </w:r>
      <w:r w:rsidRPr="0029045F">
        <w:rPr>
          <w:rStyle w:val="StyleUnderline"/>
        </w:rPr>
        <w:t xml:space="preserve">, </w:t>
      </w:r>
      <w:r w:rsidRPr="0029045F">
        <w:rPr>
          <w:rStyle w:val="Emphasis"/>
        </w:rPr>
        <w:t>exploitation</w:t>
      </w:r>
      <w:r w:rsidRPr="0029045F">
        <w:rPr>
          <w:rStyle w:val="StyleUnderline"/>
        </w:rPr>
        <w:t xml:space="preserve"> and often </w:t>
      </w:r>
      <w:r w:rsidRPr="0029045F">
        <w:rPr>
          <w:rStyle w:val="Emphasis"/>
        </w:rPr>
        <w:t>extermination</w:t>
      </w:r>
      <w:r w:rsidRPr="0029045F">
        <w:rPr>
          <w:rStyle w:val="StyleUnderline"/>
        </w:rPr>
        <w:t>.</w:t>
      </w:r>
    </w:p>
    <w:p w:rsidR="00135425" w:rsidRPr="0029045F" w:rsidRDefault="00135425" w:rsidP="00135425">
      <w:pPr>
        <w:rPr>
          <w:rStyle w:val="StyleUnderline"/>
        </w:rPr>
      </w:pPr>
      <w:r w:rsidRPr="0029045F">
        <w:rPr>
          <w:sz w:val="16"/>
        </w:rPr>
        <w:t xml:space="preserve">Advocates of whiteness studies go further than this and consider that </w:t>
      </w:r>
      <w:r w:rsidRPr="0029045F">
        <w:rPr>
          <w:rStyle w:val="StyleUnderline"/>
        </w:rPr>
        <w:t>whiteness is not merely a past system</w:t>
      </w:r>
      <w:r w:rsidRPr="0029045F">
        <w:rPr>
          <w:sz w:val="16"/>
        </w:rPr>
        <w:t xml:space="preserve"> of oppression, </w:t>
      </w:r>
      <w:r w:rsidRPr="0029045F">
        <w:rPr>
          <w:rStyle w:val="StyleUnderline"/>
        </w:rPr>
        <w:t xml:space="preserve">but a </w:t>
      </w:r>
      <w:r w:rsidRPr="0029045F">
        <w:rPr>
          <w:rStyle w:val="Emphasis"/>
        </w:rPr>
        <w:t>continuing system</w:t>
      </w:r>
      <w:r w:rsidRPr="0029045F">
        <w:rPr>
          <w:rStyle w:val="StyleUnderline"/>
        </w:rPr>
        <w:t xml:space="preserve"> of white supremacy </w:t>
      </w:r>
      <w:r w:rsidRPr="0029045F">
        <w:rPr>
          <w:sz w:val="16"/>
        </w:rPr>
        <w:t xml:space="preserve">(Leonardo 2009). The economy and </w:t>
      </w:r>
      <w:r w:rsidRPr="0029045F">
        <w:rPr>
          <w:rStyle w:val="StyleUnderline"/>
        </w:rPr>
        <w:t xml:space="preserve">society is comprised in such a way that </w:t>
      </w:r>
      <w:r w:rsidRPr="0029045F">
        <w:rPr>
          <w:rStyle w:val="Emphasis"/>
        </w:rPr>
        <w:t>white people will usually benefit</w:t>
      </w:r>
      <w:r w:rsidRPr="0029045F">
        <w:rPr>
          <w:rStyle w:val="StyleUnderline"/>
        </w:rPr>
        <w:t xml:space="preserve">, and BAME people will </w:t>
      </w:r>
      <w:r w:rsidRPr="0029045F">
        <w:rPr>
          <w:rStyle w:val="Emphasis"/>
        </w:rPr>
        <w:t>usually not</w:t>
      </w:r>
      <w:r w:rsidRPr="0029045F">
        <w:rPr>
          <w:rStyle w:val="StyleUnderline"/>
        </w:rPr>
        <w:t xml:space="preserve">. This is not only an economic and social system but also a </w:t>
      </w:r>
      <w:r w:rsidRPr="0029045F">
        <w:rPr>
          <w:rStyle w:val="Emphasis"/>
        </w:rPr>
        <w:t>psychological system</w:t>
      </w:r>
      <w:r w:rsidRPr="0029045F">
        <w:rPr>
          <w:rStyle w:val="StyleUnderline"/>
        </w:rPr>
        <w:t xml:space="preserve"> whereby existence as a full human </w:t>
      </w:r>
      <w:r w:rsidRPr="0029045F">
        <w:rPr>
          <w:rStyle w:val="Emphasis"/>
        </w:rPr>
        <w:t>depends upon one’s racial categorisation</w:t>
      </w:r>
      <w:r w:rsidRPr="0029045F">
        <w:rPr>
          <w:sz w:val="16"/>
        </w:rPr>
        <w:t xml:space="preserve">. This idea has its roots in the work of Fanon (1986) who wrote that black identity was shaped by the white gaze, but also contemporary </w:t>
      </w:r>
      <w:r w:rsidRPr="0029045F">
        <w:rPr>
          <w:rStyle w:val="StyleUnderline"/>
        </w:rPr>
        <w:t>writers</w:t>
      </w:r>
      <w:r w:rsidRPr="0029045F">
        <w:rPr>
          <w:sz w:val="16"/>
        </w:rPr>
        <w:t xml:space="preserve"> also con</w:t>
      </w:r>
      <w:r w:rsidRPr="0029045F">
        <w:rPr>
          <w:rStyle w:val="StyleUnderline"/>
        </w:rPr>
        <w:t xml:space="preserve">sider the notion of </w:t>
      </w:r>
      <w:r w:rsidRPr="0029045F">
        <w:rPr>
          <w:rStyle w:val="Emphasis"/>
        </w:rPr>
        <w:t>whiteness as ‘death’</w:t>
      </w:r>
      <w:r w:rsidRPr="0029045F">
        <w:rPr>
          <w:rStyle w:val="StyleUnderline"/>
        </w:rPr>
        <w:t xml:space="preserve">, a categorisation that is rooted in </w:t>
      </w:r>
      <w:r w:rsidRPr="0029045F">
        <w:rPr>
          <w:rStyle w:val="Emphasis"/>
        </w:rPr>
        <w:t>past oppression</w:t>
      </w:r>
      <w:r w:rsidRPr="0029045F">
        <w:rPr>
          <w:rStyle w:val="StyleUnderline"/>
        </w:rPr>
        <w:t xml:space="preserve"> and </w:t>
      </w:r>
      <w:r w:rsidRPr="0029045F">
        <w:rPr>
          <w:rStyle w:val="Emphasis"/>
        </w:rPr>
        <w:t>extermination</w:t>
      </w:r>
      <w:r w:rsidRPr="0029045F">
        <w:rPr>
          <w:rStyle w:val="StyleUnderline"/>
        </w:rPr>
        <w:t xml:space="preserve">, whose remnants </w:t>
      </w:r>
      <w:r w:rsidRPr="0029045F">
        <w:rPr>
          <w:rStyle w:val="Emphasis"/>
        </w:rPr>
        <w:t>exist to this day</w:t>
      </w:r>
      <w:r w:rsidRPr="0029045F">
        <w:rPr>
          <w:rStyle w:val="StyleUnderline"/>
        </w:rPr>
        <w:t>. This</w:t>
      </w:r>
      <w:r w:rsidRPr="0029045F">
        <w:rPr>
          <w:sz w:val="16"/>
        </w:rPr>
        <w:t xml:space="preserve"> perspective on race and existence </w:t>
      </w:r>
      <w:r w:rsidRPr="0029045F">
        <w:rPr>
          <w:rStyle w:val="StyleUnderline"/>
        </w:rPr>
        <w:t xml:space="preserve">leads us to </w:t>
      </w:r>
      <w:r w:rsidRPr="0029045F">
        <w:rPr>
          <w:rStyle w:val="Emphasis"/>
        </w:rPr>
        <w:t>consider what is meant by life</w:t>
      </w:r>
      <w:r w:rsidRPr="0029045F">
        <w:rPr>
          <w:rStyle w:val="StyleUnderline"/>
        </w:rPr>
        <w:t xml:space="preserve">, and whether we are </w:t>
      </w:r>
      <w:r w:rsidRPr="0029045F">
        <w:rPr>
          <w:rStyle w:val="Emphasis"/>
        </w:rPr>
        <w:t>not currently living to our full potential</w:t>
      </w:r>
      <w:r w:rsidRPr="0029045F">
        <w:rPr>
          <w:sz w:val="16"/>
        </w:rPr>
        <w:t xml:space="preserve"> (as Marxists would also propose) </w:t>
      </w:r>
      <w:r w:rsidRPr="0029045F">
        <w:rPr>
          <w:rStyle w:val="StyleUnderline"/>
        </w:rPr>
        <w:t xml:space="preserve">when existential threat is </w:t>
      </w:r>
      <w:r w:rsidRPr="0029045F">
        <w:rPr>
          <w:rStyle w:val="Emphasis"/>
        </w:rPr>
        <w:t>actually amongst us</w:t>
      </w:r>
      <w:r w:rsidRPr="0029045F">
        <w:rPr>
          <w:sz w:val="16"/>
        </w:rPr>
        <w:t xml:space="preserve">. For Marxists this would be the expansion of the ‘social universe’ of capitalism that flows between and through us, ‘capitalising humanity’. For critical whiteness studies, </w:t>
      </w:r>
      <w:r w:rsidRPr="0029045F">
        <w:rPr>
          <w:rStyle w:val="StyleUnderline"/>
        </w:rPr>
        <w:t>this existential threat would be</w:t>
      </w:r>
      <w:r w:rsidRPr="0029045F">
        <w:rPr>
          <w:sz w:val="16"/>
        </w:rPr>
        <w:t xml:space="preserve"> one of </w:t>
      </w:r>
      <w:r w:rsidRPr="0029045F">
        <w:rPr>
          <w:rStyle w:val="Emphasis"/>
        </w:rPr>
        <w:t>whiteness</w:t>
      </w:r>
      <w:r w:rsidRPr="0029045F">
        <w:rPr>
          <w:rStyle w:val="StyleUnderline"/>
        </w:rPr>
        <w:t xml:space="preserve"> and the </w:t>
      </w:r>
      <w:r w:rsidRPr="0029045F">
        <w:rPr>
          <w:rStyle w:val="Emphasis"/>
        </w:rPr>
        <w:t>negation of existence</w:t>
      </w:r>
      <w:r w:rsidRPr="0029045F">
        <w:rPr>
          <w:rStyle w:val="StyleUnderline"/>
        </w:rPr>
        <w:t xml:space="preserve"> for a racially classified group of people.</w:t>
      </w:r>
    </w:p>
    <w:p w:rsidR="00135425" w:rsidRPr="0029045F" w:rsidRDefault="00135425" w:rsidP="00135425">
      <w:pPr>
        <w:rPr>
          <w:sz w:val="16"/>
        </w:rPr>
      </w:pPr>
      <w:r w:rsidRPr="0029045F">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29045F">
        <w:rPr>
          <w:rStyle w:val="StyleUnderline"/>
        </w:rPr>
        <w:t xml:space="preserve">the existence of black people in America is </w:t>
      </w:r>
      <w:r w:rsidRPr="0029045F">
        <w:rPr>
          <w:rStyle w:val="Emphasis"/>
        </w:rPr>
        <w:t>categorised at a different level</w:t>
      </w:r>
      <w:r w:rsidRPr="0029045F">
        <w:rPr>
          <w:rStyle w:val="StyleUnderline"/>
        </w:rPr>
        <w:t xml:space="preserve"> of metaphysical worth to that of white people. That life could be </w:t>
      </w:r>
      <w:r w:rsidRPr="0029045F">
        <w:rPr>
          <w:rStyle w:val="Emphasis"/>
        </w:rPr>
        <w:t>traded so cheaply</w:t>
      </w:r>
      <w:r w:rsidRPr="0029045F">
        <w:rPr>
          <w:rStyle w:val="StyleUnderline"/>
        </w:rPr>
        <w:t xml:space="preserve">, even </w:t>
      </w:r>
      <w:r w:rsidRPr="0029045F">
        <w:rPr>
          <w:rStyle w:val="Emphasis"/>
        </w:rPr>
        <w:t>plausibly</w:t>
      </w:r>
      <w:r w:rsidRPr="0029045F">
        <w:rPr>
          <w:sz w:val="16"/>
        </w:rPr>
        <w:t xml:space="preserve"> (in the thought experiment) </w:t>
      </w:r>
      <w:r w:rsidRPr="0029045F">
        <w:rPr>
          <w:rStyle w:val="StyleUnderline"/>
        </w:rPr>
        <w:t xml:space="preserve">makes us </w:t>
      </w:r>
      <w:r w:rsidRPr="0029045F">
        <w:rPr>
          <w:rStyle w:val="Emphasis"/>
        </w:rPr>
        <w:t>pause for thought</w:t>
      </w:r>
      <w:r w:rsidRPr="0029045F">
        <w:rPr>
          <w:rStyle w:val="StyleUnderline"/>
        </w:rPr>
        <w:t xml:space="preserve"> in terms of </w:t>
      </w:r>
      <w:r w:rsidRPr="0029045F">
        <w:rPr>
          <w:rStyle w:val="Emphasis"/>
        </w:rPr>
        <w:t>how we classify existential threat</w:t>
      </w:r>
      <w:r w:rsidRPr="0029045F">
        <w:rPr>
          <w:sz w:val="16"/>
        </w:rPr>
        <w:t>.</w:t>
      </w:r>
    </w:p>
    <w:p w:rsidR="00135425" w:rsidRPr="0029045F" w:rsidRDefault="00135425" w:rsidP="00135425">
      <w:pPr>
        <w:rPr>
          <w:sz w:val="16"/>
        </w:rPr>
      </w:pPr>
      <w:r w:rsidRPr="0029045F">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29045F">
        <w:rPr>
          <w:rStyle w:val="StyleUnderline"/>
        </w:rPr>
        <w:t xml:space="preserve">What links CRT and black existentialism is a </w:t>
      </w:r>
      <w:r w:rsidRPr="0029045F">
        <w:rPr>
          <w:rStyle w:val="Emphasis"/>
        </w:rPr>
        <w:t>basic concern with existence</w:t>
      </w:r>
      <w:r w:rsidRPr="0029045F">
        <w:rPr>
          <w:rStyle w:val="StyleUnderline"/>
        </w:rPr>
        <w:t xml:space="preserve"> and the </w:t>
      </w:r>
      <w:r w:rsidRPr="0029045F">
        <w:rPr>
          <w:rStyle w:val="Emphasis"/>
        </w:rPr>
        <w:t>meaning of human life under constant threat</w:t>
      </w:r>
      <w:r w:rsidRPr="0029045F">
        <w:rPr>
          <w:rStyle w:val="StyleUnderline"/>
        </w:rPr>
        <w:t xml:space="preserve"> that can be thought to underpin any concern with social justice</w:t>
      </w:r>
      <w:r w:rsidRPr="0029045F">
        <w:rPr>
          <w:sz w:val="16"/>
        </w:rPr>
        <w:t xml:space="preserve">. From CRT and black existentialism, we therefore see that </w:t>
      </w:r>
      <w:r w:rsidRPr="0029045F">
        <w:rPr>
          <w:rStyle w:val="Emphasis"/>
        </w:rPr>
        <w:t>existential threat is one of negation</w:t>
      </w:r>
      <w:r w:rsidRPr="0029045F">
        <w:rPr>
          <w:rStyle w:val="StyleUnderline"/>
        </w:rPr>
        <w:t xml:space="preserve"> through </w:t>
      </w:r>
      <w:r w:rsidRPr="0029045F">
        <w:rPr>
          <w:rStyle w:val="Emphasis"/>
        </w:rPr>
        <w:t>economic</w:t>
      </w:r>
      <w:r w:rsidRPr="0029045F">
        <w:rPr>
          <w:rStyle w:val="StyleUnderline"/>
        </w:rPr>
        <w:t xml:space="preserve">, </w:t>
      </w:r>
      <w:r w:rsidRPr="0029045F">
        <w:rPr>
          <w:rStyle w:val="Emphasis"/>
        </w:rPr>
        <w:t>social</w:t>
      </w:r>
      <w:r w:rsidRPr="0029045F">
        <w:rPr>
          <w:rStyle w:val="StyleUnderline"/>
        </w:rPr>
        <w:t xml:space="preserve"> and </w:t>
      </w:r>
      <w:r w:rsidRPr="0029045F">
        <w:rPr>
          <w:rStyle w:val="Emphasis"/>
        </w:rPr>
        <w:t>political systems</w:t>
      </w:r>
      <w:r w:rsidRPr="0029045F">
        <w:rPr>
          <w:rStyle w:val="StyleUnderline"/>
        </w:rPr>
        <w:t xml:space="preserve"> and there are </w:t>
      </w:r>
      <w:r w:rsidRPr="0029045F">
        <w:rPr>
          <w:rStyle w:val="Emphasis"/>
        </w:rPr>
        <w:t>degrees of graduation</w:t>
      </w:r>
      <w:r w:rsidRPr="0029045F">
        <w:rPr>
          <w:rStyle w:val="StyleUnderline"/>
        </w:rPr>
        <w:t xml:space="preserve"> between these forms of existential threats and </w:t>
      </w:r>
      <w:r w:rsidRPr="0029045F">
        <w:rPr>
          <w:rStyle w:val="Emphasis"/>
        </w:rPr>
        <w:t>actual genocide</w:t>
      </w:r>
      <w:r w:rsidRPr="0029045F">
        <w:rPr>
          <w:rStyle w:val="StyleUnderline"/>
        </w:rPr>
        <w:t xml:space="preserve"> or </w:t>
      </w:r>
      <w:r w:rsidRPr="0029045F">
        <w:rPr>
          <w:rStyle w:val="Emphasis"/>
        </w:rPr>
        <w:t>extermination</w:t>
      </w:r>
      <w:r w:rsidRPr="0029045F">
        <w:rPr>
          <w:sz w:val="16"/>
        </w:rPr>
        <w:t xml:space="preserve">. The links between these points and CBET might be considered as obtuse but, as we shall see in the next chapter, </w:t>
      </w:r>
      <w:r w:rsidRPr="0029045F">
        <w:rPr>
          <w:rStyle w:val="StyleUnderline"/>
        </w:rPr>
        <w:t>systems of education can play a role in forms of negation</w:t>
      </w:r>
      <w:r w:rsidRPr="0029045F">
        <w:rPr>
          <w:sz w:val="16"/>
        </w:rPr>
        <w:t xml:space="preserve">. Obviously, </w:t>
      </w:r>
      <w:r w:rsidRPr="0029045F">
        <w:rPr>
          <w:rStyle w:val="StyleUnderline"/>
        </w:rPr>
        <w:t xml:space="preserve">there are </w:t>
      </w:r>
      <w:r w:rsidRPr="0029045F">
        <w:rPr>
          <w:rStyle w:val="Emphasis"/>
        </w:rPr>
        <w:t>social justice implications</w:t>
      </w:r>
      <w:r w:rsidRPr="0029045F">
        <w:rPr>
          <w:rStyle w:val="StyleUnderline"/>
        </w:rPr>
        <w:t xml:space="preserve"> in the way in which people are treated in terms of race and ethnicity in education</w:t>
      </w:r>
      <w:r w:rsidRPr="0029045F">
        <w:rPr>
          <w:sz w:val="16"/>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2NC Uniqueness</w:t>
      </w:r>
    </w:p>
    <w:p w:rsidR="00135425" w:rsidRPr="0029045F" w:rsidRDefault="00135425" w:rsidP="00135425"/>
    <w:p w:rsidR="00135425" w:rsidRPr="0029045F" w:rsidRDefault="00135425" w:rsidP="00135425">
      <w:pPr>
        <w:pStyle w:val="Heading4"/>
      </w:pPr>
      <w:r w:rsidRPr="0029045F">
        <w:t xml:space="preserve">We control uniqueness—the Third World War is upon us in the form of </w:t>
      </w:r>
      <w:r w:rsidRPr="0029045F">
        <w:rPr>
          <w:u w:val="single"/>
        </w:rPr>
        <w:t>global civil war</w:t>
      </w:r>
      <w:r w:rsidRPr="0029045F">
        <w:t xml:space="preserve">—the multiple failures of Western sovereignty are </w:t>
      </w:r>
      <w:r w:rsidRPr="0029045F">
        <w:rPr>
          <w:u w:val="single"/>
        </w:rPr>
        <w:t>escalating across the globe</w:t>
      </w:r>
      <w:r w:rsidRPr="0029045F">
        <w:t xml:space="preserve"> into a </w:t>
      </w:r>
      <w:r w:rsidRPr="0029045F">
        <w:rPr>
          <w:u w:val="single"/>
        </w:rPr>
        <w:t>planetary state of conflict</w:t>
      </w:r>
      <w:r w:rsidRPr="0029045F">
        <w:t xml:space="preserve"> </w:t>
      </w:r>
    </w:p>
    <w:p w:rsidR="00135425" w:rsidRPr="0029045F" w:rsidRDefault="00135425" w:rsidP="00135425">
      <w:r w:rsidRPr="0029045F">
        <w:rPr>
          <w:rStyle w:val="Style13ptBold"/>
        </w:rPr>
        <w:t>Kühnhardt, 17</w:t>
      </w:r>
      <w:r w:rsidRPr="0029045F">
        <w:t xml:space="preserve">—Director at the Center for European Integration Studies (ZEI) and Professor of Political Science at Bonn University (Ludger, </w:t>
      </w:r>
      <w:r w:rsidRPr="0029045F">
        <w:rPr>
          <w:i/>
        </w:rPr>
        <w:t>The Global Society and its Enemies: Liberal Order Beyond the Third World War</w:t>
      </w:r>
      <w:r w:rsidRPr="0029045F">
        <w:t xml:space="preserve"> pg 24-26, dml)</w:t>
      </w:r>
    </w:p>
    <w:p w:rsidR="00135425" w:rsidRPr="0029045F" w:rsidRDefault="00135425" w:rsidP="00135425"/>
    <w:p w:rsidR="00135425" w:rsidRPr="0029045F" w:rsidRDefault="00135425" w:rsidP="00135425">
      <w:pPr>
        <w:rPr>
          <w:sz w:val="16"/>
        </w:rPr>
      </w:pPr>
      <w:r w:rsidRPr="0029045F">
        <w:rPr>
          <w:sz w:val="16"/>
        </w:rPr>
        <w:t xml:space="preserve">The First and Second World War are enshrined in the shared narrative of the world because they were wars which broke out among European powers which had global ramifications and repercussions. But </w:t>
      </w:r>
      <w:r w:rsidRPr="0029045F">
        <w:rPr>
          <w:rStyle w:val="StyleUnderline"/>
        </w:rPr>
        <w:t xml:space="preserve">in the context of the </w:t>
      </w:r>
      <w:r w:rsidRPr="0029045F">
        <w:rPr>
          <w:rStyle w:val="Emphasis"/>
        </w:rPr>
        <w:t>current global crisis</w:t>
      </w:r>
      <w:r w:rsidRPr="0029045F">
        <w:rPr>
          <w:rStyle w:val="StyleUnderline"/>
        </w:rPr>
        <w:t xml:space="preserve">, it is important to recall that these first two world wars originated from </w:t>
      </w:r>
      <w:r w:rsidRPr="0029045F">
        <w:rPr>
          <w:rStyle w:val="Emphasis"/>
        </w:rPr>
        <w:t>unresolved domestic conflicts</w:t>
      </w:r>
      <w:r w:rsidRPr="0029045F">
        <w:rPr>
          <w:rStyle w:val="StyleUnderline"/>
        </w:rPr>
        <w:t xml:space="preserve"> which eventually </w:t>
      </w:r>
      <w:r w:rsidRPr="0029045F">
        <w:rPr>
          <w:rStyle w:val="Emphasis"/>
        </w:rPr>
        <w:t>spilled over</w:t>
      </w:r>
      <w:r w:rsidRPr="0029045F">
        <w:rPr>
          <w:rStyle w:val="StyleUnderline"/>
        </w:rPr>
        <w:t xml:space="preserve"> and became </w:t>
      </w:r>
      <w:r w:rsidRPr="0029045F">
        <w:rPr>
          <w:rStyle w:val="Emphasis"/>
        </w:rPr>
        <w:t>wars between states</w:t>
      </w:r>
      <w:r w:rsidRPr="0029045F">
        <w:rPr>
          <w:sz w:val="16"/>
        </w:rPr>
        <w:t xml:space="preserve">. In other words: The First and the Second World War began as civil wars which escalated because the states involved failed to tame and stop them. Linking the First and the Second World War as a sequence of violent confrontations originating from civil disputes in 1941, General de Gaulle spoke of “cette guerre de trente ans”—the new Thirty Years’ War, a European Thirty Years Civil War.17 </w:t>
      </w:r>
      <w:r w:rsidRPr="0029045F">
        <w:rPr>
          <w:rStyle w:val="StyleUnderline"/>
        </w:rPr>
        <w:t>In the same logic</w:t>
      </w:r>
      <w:r w:rsidRPr="0029045F">
        <w:rPr>
          <w:sz w:val="16"/>
        </w:rPr>
        <w:t xml:space="preserve">, one can argue that </w:t>
      </w:r>
      <w:r w:rsidRPr="0029045F">
        <w:rPr>
          <w:rStyle w:val="StyleUnderline"/>
        </w:rPr>
        <w:t xml:space="preserve">the </w:t>
      </w:r>
      <w:r w:rsidRPr="0029045F">
        <w:rPr>
          <w:rStyle w:val="Emphasis"/>
        </w:rPr>
        <w:t>Third World War</w:t>
      </w:r>
      <w:r w:rsidRPr="0029045F">
        <w:rPr>
          <w:sz w:val="16"/>
        </w:rPr>
        <w:t>—with roots no longer in Europe—</w:t>
      </w:r>
      <w:r w:rsidRPr="0029045F">
        <w:rPr>
          <w:rStyle w:val="StyleUnderline"/>
        </w:rPr>
        <w:t xml:space="preserve">is </w:t>
      </w:r>
      <w:r w:rsidRPr="0029045F">
        <w:rPr>
          <w:rStyle w:val="Emphasis"/>
        </w:rPr>
        <w:t>yet another war</w:t>
      </w:r>
      <w:r w:rsidRPr="0029045F">
        <w:rPr>
          <w:rStyle w:val="StyleUnderline"/>
        </w:rPr>
        <w:t xml:space="preserve"> because the </w:t>
      </w:r>
      <w:r w:rsidRPr="0029045F">
        <w:rPr>
          <w:rStyle w:val="Emphasis"/>
        </w:rPr>
        <w:t>very concept of the nation-state</w:t>
      </w:r>
      <w:r w:rsidRPr="0029045F">
        <w:rPr>
          <w:rStyle w:val="StyleUnderline"/>
        </w:rPr>
        <w:t xml:space="preserve"> has </w:t>
      </w:r>
      <w:r w:rsidRPr="0029045F">
        <w:rPr>
          <w:rStyle w:val="Emphasis"/>
        </w:rPr>
        <w:t>failed to resolve tensions</w:t>
      </w:r>
      <w:r w:rsidRPr="0029045F">
        <w:rPr>
          <w:rStyle w:val="StyleUnderline"/>
        </w:rPr>
        <w:t xml:space="preserve"> and </w:t>
      </w:r>
      <w:r w:rsidRPr="0029045F">
        <w:rPr>
          <w:rStyle w:val="Emphasis"/>
        </w:rPr>
        <w:t>conflicts</w:t>
      </w:r>
      <w:r w:rsidRPr="0029045F">
        <w:rPr>
          <w:rStyle w:val="StyleUnderline"/>
        </w:rPr>
        <w:t xml:space="preserve">, this time mostly of an </w:t>
      </w:r>
      <w:r w:rsidRPr="0029045F">
        <w:rPr>
          <w:rStyle w:val="Emphasis"/>
        </w:rPr>
        <w:t>internal nature</w:t>
      </w:r>
      <w:r w:rsidRPr="0029045F">
        <w:rPr>
          <w:rStyle w:val="StyleUnderline"/>
        </w:rPr>
        <w:t xml:space="preserve"> and with </w:t>
      </w:r>
      <w:r w:rsidRPr="0029045F">
        <w:rPr>
          <w:rStyle w:val="Emphasis"/>
        </w:rPr>
        <w:t>depressing domestic effects</w:t>
      </w:r>
      <w:r w:rsidRPr="0029045F">
        <w:rPr>
          <w:rStyle w:val="StyleUnderline"/>
        </w:rPr>
        <w:t xml:space="preserve">. The change in the nature and geographical location of the Third World War </w:t>
      </w:r>
      <w:r w:rsidRPr="0029045F">
        <w:rPr>
          <w:rStyle w:val="Emphasis"/>
        </w:rPr>
        <w:t>does not make it less global</w:t>
      </w:r>
      <w:r w:rsidRPr="0029045F">
        <w:rPr>
          <w:sz w:val="16"/>
        </w:rPr>
        <w:t xml:space="preserve"> than either of the two previous world wars. </w:t>
      </w:r>
    </w:p>
    <w:p w:rsidR="00135425" w:rsidRPr="0029045F" w:rsidRDefault="00135425" w:rsidP="00135425">
      <w:pPr>
        <w:rPr>
          <w:sz w:val="16"/>
        </w:rPr>
      </w:pPr>
      <w:r w:rsidRPr="0029045F">
        <w:rPr>
          <w:rStyle w:val="StyleUnderline"/>
        </w:rPr>
        <w:t xml:space="preserve">The Third World War is </w:t>
      </w:r>
      <w:r w:rsidRPr="0029045F">
        <w:rPr>
          <w:rStyle w:val="Emphasis"/>
        </w:rPr>
        <w:t>not a single conflict occurring all around the globe at any one time</w:t>
      </w:r>
      <w:r w:rsidRPr="0029045F">
        <w:rPr>
          <w:rStyle w:val="StyleUnderline"/>
        </w:rPr>
        <w:t xml:space="preserve">. This was </w:t>
      </w:r>
      <w:r w:rsidRPr="0029045F">
        <w:rPr>
          <w:rStyle w:val="Emphasis"/>
        </w:rPr>
        <w:t>neither the case</w:t>
      </w:r>
      <w:r w:rsidRPr="0029045F">
        <w:rPr>
          <w:rStyle w:val="StyleUnderline"/>
        </w:rPr>
        <w:t xml:space="preserve"> for the </w:t>
      </w:r>
      <w:r w:rsidRPr="0029045F">
        <w:rPr>
          <w:rStyle w:val="Emphasis"/>
        </w:rPr>
        <w:t>First</w:t>
      </w:r>
      <w:r w:rsidRPr="0029045F">
        <w:rPr>
          <w:rStyle w:val="StyleUnderline"/>
        </w:rPr>
        <w:t xml:space="preserve"> nor the </w:t>
      </w:r>
      <w:r w:rsidRPr="0029045F">
        <w:rPr>
          <w:rStyle w:val="Emphasis"/>
        </w:rPr>
        <w:t>Second World War</w:t>
      </w:r>
      <w:r w:rsidRPr="0029045F">
        <w:rPr>
          <w:sz w:val="16"/>
        </w:rPr>
        <w:t xml:space="preserve">. The Cold War in contrast, was one global conflict, uniting and dividing the world at large with its myriad of roots—ideological, domestic, strategic and in view of changing global power equations. </w:t>
      </w:r>
      <w:r w:rsidRPr="0029045F">
        <w:rPr>
          <w:rStyle w:val="StyleUnderline"/>
        </w:rPr>
        <w:t xml:space="preserve">Today’s conflicts originate in </w:t>
      </w:r>
      <w:r w:rsidRPr="0029045F">
        <w:rPr>
          <w:rStyle w:val="Emphasis"/>
        </w:rPr>
        <w:t>multiple domestic anarchies</w:t>
      </w:r>
      <w:r w:rsidRPr="0029045F">
        <w:rPr>
          <w:rStyle w:val="StyleUnderline"/>
        </w:rPr>
        <w:t xml:space="preserve">, in </w:t>
      </w:r>
      <w:r w:rsidRPr="0029045F">
        <w:rPr>
          <w:rStyle w:val="Emphasis"/>
        </w:rPr>
        <w:t>failures of governance</w:t>
      </w:r>
      <w:r w:rsidRPr="0029045F">
        <w:rPr>
          <w:rStyle w:val="StyleUnderline"/>
        </w:rPr>
        <w:t xml:space="preserve"> and </w:t>
      </w:r>
      <w:r w:rsidRPr="0029045F">
        <w:rPr>
          <w:rStyle w:val="Emphasis"/>
        </w:rPr>
        <w:t>statehood</w:t>
      </w:r>
      <w:r w:rsidRPr="0029045F">
        <w:rPr>
          <w:sz w:val="16"/>
        </w:rPr>
        <w:t xml:space="preserve">. They originate in ideological conflicts and in clashing interests primarily outside the West. They are engineered and they are fired by new money, material and hatred. The Third World War is the war of the Third World with itself and partly with the West. </w:t>
      </w:r>
      <w:r w:rsidRPr="0029045F">
        <w:rPr>
          <w:rStyle w:val="Emphasis"/>
        </w:rPr>
        <w:t>Fundamental root causes</w:t>
      </w:r>
      <w:r w:rsidRPr="0029045F">
        <w:rPr>
          <w:rStyle w:val="StyleUnderline"/>
        </w:rPr>
        <w:t xml:space="preserve"> of the Third World War include the </w:t>
      </w:r>
      <w:r w:rsidRPr="0029045F">
        <w:rPr>
          <w:rStyle w:val="Emphasis"/>
        </w:rPr>
        <w:t>breakdown of false modernization promises</w:t>
      </w:r>
      <w:r w:rsidRPr="0029045F">
        <w:rPr>
          <w:rStyle w:val="StyleUnderline"/>
        </w:rPr>
        <w:t xml:space="preserve"> and </w:t>
      </w:r>
      <w:r w:rsidRPr="0029045F">
        <w:rPr>
          <w:rStyle w:val="Emphasis"/>
        </w:rPr>
        <w:t>weak state order</w:t>
      </w:r>
      <w:r w:rsidRPr="0029045F">
        <w:rPr>
          <w:rStyle w:val="StyleUnderline"/>
        </w:rPr>
        <w:t xml:space="preserve"> at the end of the cycle of post-colonial history; the </w:t>
      </w:r>
      <w:r w:rsidRPr="0029045F">
        <w:rPr>
          <w:rStyle w:val="Emphasis"/>
        </w:rPr>
        <w:t>acceptance of violence</w:t>
      </w:r>
      <w:r w:rsidRPr="0029045F">
        <w:rPr>
          <w:rStyle w:val="StyleUnderline"/>
        </w:rPr>
        <w:t xml:space="preserve"> as a </w:t>
      </w:r>
      <w:r w:rsidRPr="0029045F">
        <w:rPr>
          <w:rStyle w:val="Emphasis"/>
        </w:rPr>
        <w:t>continuation of politics through other means</w:t>
      </w:r>
      <w:r w:rsidRPr="0029045F">
        <w:rPr>
          <w:rStyle w:val="StyleUnderline"/>
        </w:rPr>
        <w:t xml:space="preserve">; </w:t>
      </w:r>
      <w:r w:rsidRPr="0029045F">
        <w:rPr>
          <w:rStyle w:val="Emphasis"/>
        </w:rPr>
        <w:t>interlinking forms</w:t>
      </w:r>
      <w:r w:rsidRPr="0029045F">
        <w:rPr>
          <w:rStyle w:val="StyleUnderline"/>
        </w:rPr>
        <w:t xml:space="preserve"> of </w:t>
      </w:r>
      <w:r w:rsidRPr="0029045F">
        <w:rPr>
          <w:rStyle w:val="Emphasis"/>
        </w:rPr>
        <w:t>geopolitical</w:t>
      </w:r>
      <w:r w:rsidRPr="0029045F">
        <w:rPr>
          <w:rStyle w:val="StyleUnderline"/>
        </w:rPr>
        <w:t xml:space="preserve"> and </w:t>
      </w:r>
      <w:r w:rsidRPr="0029045F">
        <w:rPr>
          <w:rStyle w:val="Emphasis"/>
        </w:rPr>
        <w:t>economic conflicts</w:t>
      </w:r>
      <w:r w:rsidRPr="0029045F">
        <w:rPr>
          <w:rStyle w:val="StyleUnderline"/>
        </w:rPr>
        <w:t xml:space="preserve">, including warfare by proxy; </w:t>
      </w:r>
      <w:r w:rsidRPr="0029045F">
        <w:rPr>
          <w:rStyle w:val="Emphasis"/>
        </w:rPr>
        <w:t>power struggles</w:t>
      </w:r>
      <w:r w:rsidRPr="0029045F">
        <w:rPr>
          <w:rStyle w:val="StyleUnderline"/>
        </w:rPr>
        <w:t xml:space="preserve"> and </w:t>
      </w:r>
      <w:r w:rsidRPr="0029045F">
        <w:rPr>
          <w:rStyle w:val="Emphasis"/>
        </w:rPr>
        <w:t>greed</w:t>
      </w:r>
      <w:r w:rsidRPr="0029045F">
        <w:rPr>
          <w:sz w:val="16"/>
        </w:rPr>
        <w:t>. In the words of Pope Francis: “</w:t>
      </w:r>
      <w:r w:rsidRPr="0029045F">
        <w:rPr>
          <w:rStyle w:val="StyleUnderline"/>
        </w:rPr>
        <w:t xml:space="preserve">War is </w:t>
      </w:r>
      <w:r w:rsidRPr="0029045F">
        <w:rPr>
          <w:rStyle w:val="Emphasis"/>
        </w:rPr>
        <w:t>irrational</w:t>
      </w:r>
      <w:r w:rsidRPr="0029045F">
        <w:rPr>
          <w:rStyle w:val="StyleUnderline"/>
        </w:rPr>
        <w:t xml:space="preserve">; its </w:t>
      </w:r>
      <w:r w:rsidRPr="0029045F">
        <w:rPr>
          <w:rStyle w:val="Emphasis"/>
        </w:rPr>
        <w:t>only plan</w:t>
      </w:r>
      <w:r w:rsidRPr="0029045F">
        <w:rPr>
          <w:rStyle w:val="StyleUnderline"/>
        </w:rPr>
        <w:t xml:space="preserve"> is to </w:t>
      </w:r>
      <w:r w:rsidRPr="0029045F">
        <w:rPr>
          <w:rStyle w:val="Emphasis"/>
        </w:rPr>
        <w:t>bring destruction</w:t>
      </w:r>
      <w:r w:rsidRPr="0029045F">
        <w:rPr>
          <w:rStyle w:val="StyleUnderline"/>
        </w:rPr>
        <w:t xml:space="preserve">: it seeks to </w:t>
      </w:r>
      <w:r w:rsidRPr="0029045F">
        <w:rPr>
          <w:rStyle w:val="Emphasis"/>
        </w:rPr>
        <w:t>grow by destroying</w:t>
      </w:r>
      <w:r w:rsidRPr="0029045F">
        <w:rPr>
          <w:sz w:val="16"/>
        </w:rPr>
        <w:t xml:space="preserve">,”18 These conflicts may well be calculated, or may be the outcome of the loss of control by authorities who could extinguish the flames of destruction. Often, the final objectives are not clear and they cannot be simplified. But like all wars, the first victim of the Third World War was truth. </w:t>
      </w:r>
    </w:p>
    <w:p w:rsidR="00135425" w:rsidRPr="0029045F" w:rsidRDefault="00135425" w:rsidP="00135425">
      <w:pPr>
        <w:rPr>
          <w:sz w:val="16"/>
        </w:rPr>
      </w:pPr>
      <w:r w:rsidRPr="0029045F">
        <w:rPr>
          <w:rStyle w:val="StyleUnderline"/>
        </w:rPr>
        <w:t xml:space="preserve">Today’s conflicts are </w:t>
      </w:r>
      <w:r w:rsidRPr="0029045F">
        <w:rPr>
          <w:rStyle w:val="Emphasis"/>
        </w:rPr>
        <w:t>no less powerful</w:t>
      </w:r>
      <w:r w:rsidRPr="0029045F">
        <w:rPr>
          <w:rStyle w:val="StyleUnderline"/>
        </w:rPr>
        <w:t xml:space="preserve"> and </w:t>
      </w:r>
      <w:r w:rsidRPr="0029045F">
        <w:rPr>
          <w:rStyle w:val="Emphasis"/>
        </w:rPr>
        <w:t>scary</w:t>
      </w:r>
      <w:r w:rsidRPr="0029045F">
        <w:rPr>
          <w:rStyle w:val="StyleUnderline"/>
        </w:rPr>
        <w:t xml:space="preserve"> than </w:t>
      </w:r>
      <w:r w:rsidRPr="0029045F">
        <w:rPr>
          <w:rStyle w:val="Emphasis"/>
        </w:rPr>
        <w:t>past conflicts of grand magnitude</w:t>
      </w:r>
      <w:r w:rsidRPr="0029045F">
        <w:rPr>
          <w:sz w:val="16"/>
        </w:rPr>
        <w:t xml:space="preserve">. In a way, the conflicts of the twenty-first century renew and repeat patterns of conflict which the European Union, the United States and several other societies around the globe have unlearned—or purely forgotten. </w:t>
      </w:r>
      <w:r w:rsidRPr="0029045F">
        <w:rPr>
          <w:rStyle w:val="StyleUnderline"/>
        </w:rPr>
        <w:t>The conflicts of the twenty-first century</w:t>
      </w:r>
      <w:r w:rsidRPr="0029045F">
        <w:rPr>
          <w:sz w:val="16"/>
        </w:rPr>
        <w:t xml:space="preserve"> also </w:t>
      </w:r>
      <w:r w:rsidRPr="0029045F">
        <w:rPr>
          <w:rStyle w:val="StyleUnderline"/>
        </w:rPr>
        <w:t xml:space="preserve">introduce </w:t>
      </w:r>
      <w:r w:rsidRPr="0029045F">
        <w:rPr>
          <w:rStyle w:val="Emphasis"/>
        </w:rPr>
        <w:t>new dimensions</w:t>
      </w:r>
      <w:r w:rsidRPr="0029045F">
        <w:rPr>
          <w:sz w:val="16"/>
        </w:rPr>
        <w:t xml:space="preserve">, many of </w:t>
      </w:r>
      <w:r w:rsidRPr="0029045F">
        <w:rPr>
          <w:rStyle w:val="StyleUnderline"/>
        </w:rPr>
        <w:t xml:space="preserve">which are of a </w:t>
      </w:r>
      <w:r w:rsidRPr="0029045F">
        <w:rPr>
          <w:rStyle w:val="Emphasis"/>
        </w:rPr>
        <w:t>global nature</w:t>
      </w:r>
      <w:r w:rsidRPr="0029045F">
        <w:rPr>
          <w:rStyle w:val="StyleUnderline"/>
        </w:rPr>
        <w:t xml:space="preserve"> and are </w:t>
      </w:r>
      <w:r w:rsidRPr="0029045F">
        <w:rPr>
          <w:rStyle w:val="Emphasis"/>
        </w:rPr>
        <w:t>without precedence</w:t>
      </w:r>
      <w:r w:rsidRPr="0029045F">
        <w:rPr>
          <w:sz w:val="16"/>
        </w:rPr>
        <w:t xml:space="preserve">. From a European perspective, most violent conflicts of today seem to happen in a more or less coherent ring around Europe.19 No matter what has been said about Eurocentrism, this very image of fear is Eurocentric. Today, most conflicts originate in genuine local constellations and not in geographical causality due to their proximity to Europe—or because Western politics, especially that of the United States, has failed the world. Late, but hopefully not too late, the European Union and the United States as well as others around the world are waking up to conflicts which have been simmering and escalating over the past two to three decades. One powerful recognition is of the essence: </w:t>
      </w:r>
      <w:r w:rsidRPr="0029045F">
        <w:rPr>
          <w:sz w:val="16"/>
          <w:szCs w:val="16"/>
        </w:rPr>
        <w:t>The effects of decolonization and the continuous transformation of the Southern hemisphere will impact stability and coherence of the Western world more than the East-WestConflict ever did</w:t>
      </w:r>
      <w:r w:rsidRPr="0029045F">
        <w:rPr>
          <w:sz w:val="16"/>
        </w:rPr>
        <w:t xml:space="preserve">. The global South and its turbulent struggle with modernization will define much of the future of the West for decades to come. </w:t>
      </w:r>
    </w:p>
    <w:p w:rsidR="00135425" w:rsidRPr="0029045F" w:rsidRDefault="00135425" w:rsidP="00135425">
      <w:pPr>
        <w:rPr>
          <w:sz w:val="16"/>
        </w:rPr>
      </w:pPr>
      <w:r w:rsidRPr="0029045F">
        <w:rPr>
          <w:sz w:val="16"/>
        </w:rPr>
        <w:t xml:space="preserve">It may be argued self-critically that </w:t>
      </w:r>
      <w:r w:rsidRPr="0029045F">
        <w:rPr>
          <w:rStyle w:val="StyleUnderline"/>
        </w:rPr>
        <w:t>Western policies</w:t>
      </w:r>
      <w:r w:rsidRPr="0029045F">
        <w:rPr>
          <w:sz w:val="16"/>
        </w:rPr>
        <w:t xml:space="preserve"> have triggered the current shock wave—from US reactions to 9/11, to the badly planned regime change in Libya. But these actions, at best, </w:t>
      </w:r>
      <w:r w:rsidRPr="0029045F">
        <w:rPr>
          <w:rStyle w:val="StyleUnderline"/>
        </w:rPr>
        <w:t xml:space="preserve">have </w:t>
      </w:r>
      <w:r w:rsidRPr="0029045F">
        <w:rPr>
          <w:rStyle w:val="Emphasis"/>
        </w:rPr>
        <w:t>accelerated the outbreak of crises</w:t>
      </w:r>
      <w:r w:rsidRPr="0029045F">
        <w:rPr>
          <w:rStyle w:val="StyleUnderline"/>
        </w:rPr>
        <w:t xml:space="preserve"> with </w:t>
      </w:r>
      <w:r w:rsidRPr="0029045F">
        <w:rPr>
          <w:rStyle w:val="Emphasis"/>
        </w:rPr>
        <w:t>deep roots</w:t>
      </w:r>
      <w:r w:rsidRPr="0029045F">
        <w:rPr>
          <w:rStyle w:val="StyleUnderline"/>
        </w:rPr>
        <w:t xml:space="preserve"> which were </w:t>
      </w:r>
      <w:r w:rsidRPr="0029045F">
        <w:rPr>
          <w:rStyle w:val="Emphasis"/>
        </w:rPr>
        <w:t>waiting to break out anyway</w:t>
      </w:r>
      <w:r w:rsidRPr="0029045F">
        <w:rPr>
          <w:sz w:val="16"/>
        </w:rPr>
        <w:t xml:space="preserve">. It is also undeniable that several shock waves from these conflicts have lately reached the shores of Europe—and in the case of the refugee crisis of 2015/2016 probably more radically because of territorial proximity. But </w:t>
      </w:r>
      <w:r w:rsidRPr="0029045F">
        <w:rPr>
          <w:rStyle w:val="StyleUnderline"/>
        </w:rPr>
        <w:t xml:space="preserve">it is </w:t>
      </w:r>
      <w:r w:rsidRPr="0029045F">
        <w:rPr>
          <w:rStyle w:val="Emphasis"/>
        </w:rPr>
        <w:t>not sufficient</w:t>
      </w:r>
      <w:r w:rsidRPr="0029045F">
        <w:rPr>
          <w:rStyle w:val="StyleUnderline"/>
        </w:rPr>
        <w:t xml:space="preserve"> to analyze the </w:t>
      </w:r>
      <w:r w:rsidRPr="0029045F">
        <w:rPr>
          <w:rStyle w:val="Emphasis"/>
        </w:rPr>
        <w:t>multitude of current conflicts</w:t>
      </w:r>
      <w:r w:rsidRPr="0029045F">
        <w:rPr>
          <w:rStyle w:val="StyleUnderline"/>
        </w:rPr>
        <w:t xml:space="preserve"> through the lens of </w:t>
      </w:r>
      <w:r w:rsidRPr="0029045F">
        <w:rPr>
          <w:rStyle w:val="Emphasis"/>
        </w:rPr>
        <w:t>geographical causality</w:t>
      </w:r>
      <w:r w:rsidRPr="0029045F">
        <w:rPr>
          <w:sz w:val="16"/>
        </w:rPr>
        <w:t xml:space="preserve">. Geography is a function of history and history is a function of politics. In other words: There is no pure geography and hence also no pure correlation between neighboring regions and the causality of violent conflicts. Conflicts in place “x” cannot prevent a neighboring place “y” from repeating the same or similar mistakes which might lead to conflict there, too. Physical proximity to a conflict does not necessarily cause spill over into the immediate neighborhood. Rather, </w:t>
      </w:r>
      <w:r w:rsidRPr="0029045F">
        <w:rPr>
          <w:rStyle w:val="StyleUnderline"/>
        </w:rPr>
        <w:t>the constellation of conflicts in today’s world</w:t>
      </w:r>
      <w:r w:rsidRPr="0029045F">
        <w:rPr>
          <w:sz w:val="16"/>
        </w:rPr>
        <w:t xml:space="preserve"> </w:t>
      </w:r>
      <w:r w:rsidRPr="0029045F">
        <w:rPr>
          <w:rStyle w:val="StyleUnderline"/>
        </w:rPr>
        <w:t xml:space="preserve">is of a </w:t>
      </w:r>
      <w:r w:rsidRPr="0029045F">
        <w:rPr>
          <w:rStyle w:val="Emphasis"/>
        </w:rPr>
        <w:t>much deeper</w:t>
      </w:r>
      <w:r w:rsidRPr="0029045F">
        <w:rPr>
          <w:rStyle w:val="StyleUnderline"/>
        </w:rPr>
        <w:t xml:space="preserve"> and </w:t>
      </w:r>
      <w:r w:rsidRPr="0029045F">
        <w:rPr>
          <w:rStyle w:val="Emphasis"/>
        </w:rPr>
        <w:t>more worrisome nature</w:t>
      </w:r>
      <w:r w:rsidRPr="0029045F">
        <w:rPr>
          <w:rStyle w:val="StyleUnderline"/>
        </w:rPr>
        <w:t xml:space="preserve">. It is the constellation of a </w:t>
      </w:r>
      <w:r w:rsidRPr="0029045F">
        <w:rPr>
          <w:rStyle w:val="Emphasis"/>
        </w:rPr>
        <w:t>global war</w:t>
      </w:r>
      <w:r w:rsidRPr="0029045F">
        <w:rPr>
          <w:sz w:val="16"/>
        </w:rPr>
        <w:t xml:space="preserve">. It is the Third World War and we, those who fear its impact, must analyze its root causes and attempt to tame its consequences. We are its witnesses. </w:t>
      </w:r>
    </w:p>
    <w:p w:rsidR="00135425" w:rsidRPr="0029045F" w:rsidRDefault="00135425" w:rsidP="00135425">
      <w:pPr>
        <w:rPr>
          <w:sz w:val="16"/>
        </w:rPr>
      </w:pPr>
      <w:r w:rsidRPr="0029045F">
        <w:rPr>
          <w:rStyle w:val="StyleUnderline"/>
        </w:rPr>
        <w:t xml:space="preserve">The Third World War includes </w:t>
      </w:r>
      <w:r w:rsidRPr="0029045F">
        <w:rPr>
          <w:rStyle w:val="Emphasis"/>
        </w:rPr>
        <w:t>cold wars</w:t>
      </w:r>
      <w:r w:rsidRPr="0029045F">
        <w:rPr>
          <w:rStyle w:val="StyleUnderline"/>
        </w:rPr>
        <w:t xml:space="preserve"> and </w:t>
      </w:r>
      <w:r w:rsidRPr="0029045F">
        <w:rPr>
          <w:rStyle w:val="Emphasis"/>
        </w:rPr>
        <w:t>hot wars</w:t>
      </w:r>
      <w:r w:rsidRPr="0029045F">
        <w:rPr>
          <w:rStyle w:val="StyleUnderline"/>
        </w:rPr>
        <w:t xml:space="preserve">, </w:t>
      </w:r>
      <w:r w:rsidRPr="0029045F">
        <w:rPr>
          <w:rStyle w:val="Emphasis"/>
        </w:rPr>
        <w:t>old wars</w:t>
      </w:r>
      <w:r w:rsidRPr="0029045F">
        <w:rPr>
          <w:rStyle w:val="StyleUnderline"/>
        </w:rPr>
        <w:t xml:space="preserve"> and </w:t>
      </w:r>
      <w:r w:rsidRPr="0029045F">
        <w:rPr>
          <w:rStyle w:val="Emphasis"/>
        </w:rPr>
        <w:t>new forms of violence for political ends</w:t>
      </w:r>
      <w:r w:rsidRPr="0029045F">
        <w:rPr>
          <w:rStyle w:val="StyleUnderline"/>
        </w:rPr>
        <w:t xml:space="preserve">. It includes </w:t>
      </w:r>
      <w:r w:rsidRPr="0029045F">
        <w:rPr>
          <w:rStyle w:val="Emphasis"/>
        </w:rPr>
        <w:t>cybercrime</w:t>
      </w:r>
      <w:r w:rsidRPr="0029045F">
        <w:rPr>
          <w:rStyle w:val="StyleUnderline"/>
        </w:rPr>
        <w:t xml:space="preserve"> and </w:t>
      </w:r>
      <w:r w:rsidRPr="0029045F">
        <w:rPr>
          <w:rStyle w:val="Emphasis"/>
        </w:rPr>
        <w:t>terrorism</w:t>
      </w:r>
      <w:r w:rsidRPr="0029045F">
        <w:rPr>
          <w:rStyle w:val="StyleUnderline"/>
        </w:rPr>
        <w:t xml:space="preserve">. It has </w:t>
      </w:r>
      <w:r w:rsidRPr="0029045F">
        <w:rPr>
          <w:rStyle w:val="Emphasis"/>
        </w:rPr>
        <w:t>economic</w:t>
      </w:r>
      <w:r w:rsidRPr="0029045F">
        <w:rPr>
          <w:rStyle w:val="StyleUnderline"/>
        </w:rPr>
        <w:t xml:space="preserve"> and </w:t>
      </w:r>
      <w:r w:rsidRPr="0029045F">
        <w:rPr>
          <w:rStyle w:val="Emphasis"/>
        </w:rPr>
        <w:t>financial dimensions</w:t>
      </w:r>
      <w:r w:rsidRPr="0029045F">
        <w:rPr>
          <w:rStyle w:val="StyleUnderline"/>
        </w:rPr>
        <w:t xml:space="preserve">, including the </w:t>
      </w:r>
      <w:r w:rsidRPr="0029045F">
        <w:rPr>
          <w:rStyle w:val="Emphasis"/>
        </w:rPr>
        <w:t>export of weapons</w:t>
      </w:r>
      <w:r w:rsidRPr="0029045F">
        <w:rPr>
          <w:rStyle w:val="StyleUnderline"/>
        </w:rPr>
        <w:t xml:space="preserve"> from countries who like to be seen as the </w:t>
      </w:r>
      <w:r w:rsidRPr="0029045F">
        <w:rPr>
          <w:rStyle w:val="Emphasis"/>
        </w:rPr>
        <w:t>incarnation of good</w:t>
      </w:r>
      <w:r w:rsidRPr="0029045F">
        <w:rPr>
          <w:sz w:val="16"/>
        </w:rPr>
        <w:t>, including Germany. The Third World War may protract into a new and global Thirty Years War—and comes as the cost of the global age. Unlike the positive side of the global age—represented by the gadgets of communication and economic benefits for many—</w:t>
      </w:r>
      <w:r w:rsidRPr="0029045F">
        <w:rPr>
          <w:rStyle w:val="StyleUnderline"/>
        </w:rPr>
        <w:t xml:space="preserve">its downsides include shifts in power relations triggered by war and violence. Current new conflicts are fought </w:t>
      </w:r>
      <w:r w:rsidRPr="0029045F">
        <w:rPr>
          <w:rStyle w:val="Emphasis"/>
        </w:rPr>
        <w:t>less over territorial claims</w:t>
      </w:r>
      <w:r w:rsidRPr="0029045F">
        <w:rPr>
          <w:rStyle w:val="StyleUnderline"/>
        </w:rPr>
        <w:t xml:space="preserve"> per se</w:t>
      </w:r>
      <w:r w:rsidRPr="0029045F">
        <w:rPr>
          <w:sz w:val="16"/>
        </w:rPr>
        <w:t xml:space="preserve">. </w:t>
      </w:r>
      <w:r w:rsidRPr="0029045F">
        <w:rPr>
          <w:rStyle w:val="StyleUnderline"/>
        </w:rPr>
        <w:t xml:space="preserve">More often, they are fought over </w:t>
      </w:r>
      <w:r w:rsidRPr="0029045F">
        <w:rPr>
          <w:rStyle w:val="Emphasis"/>
        </w:rPr>
        <w:t>basic notions of politics</w:t>
      </w:r>
      <w:r w:rsidRPr="0029045F">
        <w:rPr>
          <w:rStyle w:val="StyleUnderline"/>
        </w:rPr>
        <w:t xml:space="preserve">, the </w:t>
      </w:r>
      <w:r w:rsidRPr="0029045F">
        <w:rPr>
          <w:rStyle w:val="Emphasis"/>
        </w:rPr>
        <w:t>management of public affairs</w:t>
      </w:r>
      <w:r w:rsidRPr="0029045F">
        <w:rPr>
          <w:sz w:val="16"/>
        </w:rPr>
        <w:t xml:space="preserve"> as well as over matters of identity and problems in managing diversity. In this, the Third World War is different and similar to the constellations of the First and Second World War. Curiously enough, in some parts of the world the dispute is over having too many states, while in others it is fought over the lack of statehood for some groups. But in most states affected by the Third World War, the war hits home itself—or is imported through guerilla terrorism of radicalized individuals. </w:t>
      </w:r>
      <w:r w:rsidRPr="0029045F">
        <w:rPr>
          <w:rStyle w:val="StyleUnderline"/>
        </w:rPr>
        <w:t xml:space="preserve">The Third World War is a </w:t>
      </w:r>
      <w:r w:rsidRPr="0029045F">
        <w:rPr>
          <w:rStyle w:val="Emphasis"/>
        </w:rPr>
        <w:t>global civil war</w:t>
      </w:r>
      <w:r w:rsidRPr="0029045F">
        <w:rPr>
          <w:rStyle w:val="StyleUnderline"/>
        </w:rPr>
        <w:t xml:space="preserve"> with conflicts in </w:t>
      </w:r>
      <w:r w:rsidRPr="0029045F">
        <w:rPr>
          <w:rStyle w:val="Emphasis"/>
        </w:rPr>
        <w:t>distinctively different</w:t>
      </w:r>
      <w:r w:rsidRPr="0029045F">
        <w:rPr>
          <w:rStyle w:val="StyleUnderline"/>
        </w:rPr>
        <w:t xml:space="preserve"> and </w:t>
      </w:r>
      <w:r w:rsidRPr="0029045F">
        <w:rPr>
          <w:rStyle w:val="Emphasis"/>
        </w:rPr>
        <w:t>often clearly separated societies</w:t>
      </w:r>
      <w:r w:rsidRPr="0029045F">
        <w:rPr>
          <w:rStyle w:val="StyleUnderline"/>
        </w:rPr>
        <w:t xml:space="preserve">, whose members are at odds with each other over </w:t>
      </w:r>
      <w:r w:rsidRPr="0029045F">
        <w:rPr>
          <w:rStyle w:val="Emphasis"/>
        </w:rPr>
        <w:t>fundamental views of the world</w:t>
      </w:r>
      <w:r w:rsidRPr="0029045F">
        <w:rPr>
          <w:rStyle w:val="StyleUnderline"/>
        </w:rPr>
        <w:t xml:space="preserve"> and the </w:t>
      </w:r>
      <w:r w:rsidRPr="0029045F">
        <w:rPr>
          <w:rStyle w:val="Emphasis"/>
        </w:rPr>
        <w:t>legitimacy of violence</w:t>
      </w:r>
      <w:r w:rsidRPr="0029045F">
        <w:rPr>
          <w:rStyle w:val="StyleUnderline"/>
        </w:rPr>
        <w:t xml:space="preserve"> to </w:t>
      </w:r>
      <w:r w:rsidRPr="0029045F">
        <w:rPr>
          <w:rStyle w:val="Emphasis"/>
        </w:rPr>
        <w:t>change existing realities</w:t>
      </w:r>
      <w:r w:rsidRPr="0029045F">
        <w:rPr>
          <w:sz w:val="16"/>
        </w:rPr>
        <w:t>.</w:t>
      </w:r>
    </w:p>
    <w:p w:rsidR="00135425" w:rsidRPr="0029045F" w:rsidRDefault="00135425" w:rsidP="00135425"/>
    <w:p w:rsidR="00135425" w:rsidRPr="0029045F" w:rsidRDefault="00135425" w:rsidP="00135425">
      <w:pPr>
        <w:pStyle w:val="Heading4"/>
      </w:pPr>
      <w:r w:rsidRPr="0029045F">
        <w:t>The system is destroying itself now, which invalidates most of the 2ac’s arguments, making the only appropriate question whether to reform it or let it die—all the system is capable of is the inflicting of death and doing nothing</w:t>
      </w:r>
    </w:p>
    <w:p w:rsidR="00135425" w:rsidRPr="0029045F" w:rsidRDefault="00135425" w:rsidP="00135425">
      <w:r w:rsidRPr="0029045F">
        <w:rPr>
          <w:rStyle w:val="Style13ptBold"/>
        </w:rPr>
        <w:t>Prozorov 10.</w:t>
      </w:r>
      <w:r w:rsidRPr="0029045F">
        <w:t xml:space="preserve"> Sergei Prozorov, professor of political and economic studies at the University of Helsinki, “Why Giorgio Agamben is an optimist,” Philosophy Social Criticism 2010 36: pg. 1065</w:t>
      </w:r>
    </w:p>
    <w:p w:rsidR="00135425" w:rsidRPr="0029045F" w:rsidRDefault="00135425" w:rsidP="00135425"/>
    <w:p w:rsidR="00135425" w:rsidRPr="0029045F" w:rsidRDefault="00135425" w:rsidP="00135425">
      <w:pPr>
        <w:rPr>
          <w:rStyle w:val="Emphasis"/>
        </w:rPr>
      </w:pPr>
      <w:r w:rsidRPr="0029045F">
        <w:rPr>
          <w:sz w:val="16"/>
        </w:rPr>
        <w:t xml:space="preserve">In a later work, Agamben generalizes this logic and transforms it into a basic ethical imperative of his work: </w:t>
      </w:r>
      <w:r w:rsidRPr="0029045F">
        <w:rPr>
          <w:rStyle w:val="IntenseEmphasis"/>
          <w:b w:val="0"/>
        </w:rPr>
        <w:t>‘[There] is often nothing reprehensible about the individual behavior in itself, and it can, indeed, express a liberatory intent. What is disgraceful – both politically and morally – are the apparatuses which have diverted it from their possible use. We must always wrest from</w:t>
      </w:r>
      <w:r w:rsidRPr="0029045F">
        <w:rPr>
          <w:sz w:val="16"/>
        </w:rPr>
        <w:t xml:space="preserve"> the apparatuses – from </w:t>
      </w:r>
      <w:r w:rsidRPr="0029045F">
        <w:rPr>
          <w:rStyle w:val="IntenseEmphasis"/>
          <w:b w:val="0"/>
        </w:rPr>
        <w:t xml:space="preserve">all apparatuses – </w:t>
      </w:r>
      <w:r w:rsidRPr="0029045F">
        <w:rPr>
          <w:rStyle w:val="Emphasis"/>
        </w:rPr>
        <w:t>the possibility of use that they have captured</w:t>
      </w:r>
      <w:r w:rsidRPr="0029045F">
        <w:rPr>
          <w:sz w:val="16"/>
        </w:rPr>
        <w:t xml:space="preserve">.’32 As we shall discuss in the following section, </w:t>
      </w:r>
      <w:r w:rsidRPr="0029045F">
        <w:rPr>
          <w:rStyle w:val="IntenseEmphasis"/>
          <w:b w:val="0"/>
        </w:rPr>
        <w:t xml:space="preserve">this is to be achieved by a </w:t>
      </w:r>
      <w:r w:rsidRPr="0029045F">
        <w:rPr>
          <w:rStyle w:val="Emphasis"/>
        </w:rPr>
        <w:t>subtraction of ourselves</w:t>
      </w:r>
      <w:r w:rsidRPr="0029045F">
        <w:rPr>
          <w:rStyle w:val="IntenseEmphasis"/>
          <w:b w:val="0"/>
        </w:rPr>
        <w:t xml:space="preserve"> from these apparatuses, which leaves them in a </w:t>
      </w:r>
      <w:r w:rsidRPr="0029045F">
        <w:rPr>
          <w:rStyle w:val="Emphasis"/>
        </w:rPr>
        <w:t>jammed, inoperative state</w:t>
      </w:r>
      <w:r w:rsidRPr="0029045F">
        <w:rPr>
          <w:sz w:val="16"/>
        </w:rPr>
        <w:t xml:space="preserve">. What is crucial at this point is that </w:t>
      </w:r>
      <w:r w:rsidRPr="0029045F">
        <w:rPr>
          <w:rStyle w:val="IntenseEmphasis"/>
          <w:b w:val="0"/>
        </w:rPr>
        <w:t xml:space="preserve">the apparatuses of nihilism themselves prepare their demise by emptying out all positive content of the forms-of-life they govern and increasingly running on ‘empty’, </w:t>
      </w:r>
      <w:r w:rsidRPr="0029045F">
        <w:rPr>
          <w:rStyle w:val="Emphasis"/>
        </w:rPr>
        <w:t>capable only of (inflict- ing) Death or (doing) Nothing.</w:t>
      </w:r>
    </w:p>
    <w:p w:rsidR="00135425" w:rsidRPr="0029045F" w:rsidRDefault="00135425" w:rsidP="00135425">
      <w:pPr>
        <w:rPr>
          <w:sz w:val="16"/>
        </w:rPr>
      </w:pPr>
      <w:r w:rsidRPr="0029045F">
        <w:rPr>
          <w:sz w:val="16"/>
        </w:rPr>
        <w:t xml:space="preserve">On the other hand, this degradation of the apparatuses illuminates the ‘inoperosity’ (worklessness) of the human condition, whose originary status Agamben has affirmed from his earliest works onwards.33 By rendering void all historical forms-of-life, nihi- lism brings to light the absence of work that characterizes human existence, which, as irreducibly potential, logically presupposes the lack of any destiny, vocation, or task that it must be subjected to: ‘Politics is that which corresponds to the essential inoperability of humankind, to the radical being-without-work of human communities. </w:t>
      </w:r>
      <w:r w:rsidRPr="0029045F">
        <w:rPr>
          <w:rStyle w:val="Emphasis"/>
        </w:rPr>
        <w:t xml:space="preserve">There is pol- itics </w:t>
      </w:r>
      <w:r w:rsidRPr="0029045F">
        <w:rPr>
          <w:rStyle w:val="IntenseEmphasis"/>
          <w:b w:val="0"/>
        </w:rPr>
        <w:t>because human beings</w:t>
      </w:r>
      <w:r w:rsidRPr="0029045F">
        <w:rPr>
          <w:sz w:val="16"/>
        </w:rPr>
        <w:t xml:space="preserve"> are argos-beings that </w:t>
      </w:r>
      <w:r w:rsidRPr="0029045F">
        <w:rPr>
          <w:rStyle w:val="IntenseEmphasis"/>
          <w:b w:val="0"/>
        </w:rPr>
        <w:t xml:space="preserve">cannot be defined by </w:t>
      </w:r>
      <w:r w:rsidRPr="0029045F">
        <w:rPr>
          <w:rStyle w:val="Emphasis"/>
        </w:rPr>
        <w:t>any proper oper- ation</w:t>
      </w:r>
      <w:r w:rsidRPr="0029045F">
        <w:rPr>
          <w:rStyle w:val="IntenseEmphasis"/>
          <w:b w:val="0"/>
        </w:rPr>
        <w:t xml:space="preserve">, that is, beings of pure potentiality that no identity or vocation </w:t>
      </w:r>
      <w:r w:rsidRPr="0029045F">
        <w:rPr>
          <w:rStyle w:val="Emphasis"/>
        </w:rPr>
        <w:t>can possibly exhaust</w:t>
      </w:r>
      <w:r w:rsidRPr="0029045F">
        <w:rPr>
          <w:rStyle w:val="IntenseEmphasis"/>
          <w:b w:val="0"/>
        </w:rPr>
        <w:t>.’</w:t>
      </w:r>
      <w:r w:rsidRPr="0029045F">
        <w:rPr>
          <w:sz w:val="16"/>
        </w:rPr>
        <w:t>34</w:t>
      </w:r>
    </w:p>
    <w:p w:rsidR="00135425" w:rsidRPr="0029045F" w:rsidRDefault="00135425" w:rsidP="00135425">
      <w:pPr>
        <w:rPr>
          <w:sz w:val="16"/>
        </w:rPr>
      </w:pPr>
      <w:r w:rsidRPr="0029045F">
        <w:rPr>
          <w:rStyle w:val="IntenseEmphasis"/>
          <w:b w:val="0"/>
        </w:rPr>
        <w:t xml:space="preserve">Having been concealed for centuries by religion or ideology, this originary inoperos- ity is </w:t>
      </w:r>
      <w:r w:rsidRPr="0029045F">
        <w:rPr>
          <w:rStyle w:val="Emphasis"/>
        </w:rPr>
        <w:t>fully unveiled in the contemporary crisis</w:t>
      </w:r>
      <w:r w:rsidRPr="0029045F">
        <w:rPr>
          <w:sz w:val="16"/>
        </w:rPr>
        <w:t xml:space="preserve">, in which </w:t>
      </w:r>
      <w:r w:rsidRPr="0029045F">
        <w:rPr>
          <w:rStyle w:val="IntenseEmphasis"/>
          <w:b w:val="0"/>
        </w:rPr>
        <w:t xml:space="preserve">it is manifest in the </w:t>
      </w:r>
      <w:r w:rsidRPr="0029045F">
        <w:rPr>
          <w:rStyle w:val="Emphasis"/>
        </w:rPr>
        <w:t>inoperative character</w:t>
      </w:r>
      <w:r w:rsidRPr="0029045F">
        <w:rPr>
          <w:rStyle w:val="IntenseEmphasis"/>
          <w:b w:val="0"/>
        </w:rPr>
        <w:t xml:space="preserve"> of the biopolitical apparatuses themselves</w:t>
      </w:r>
      <w:r w:rsidRPr="0029045F">
        <w:rPr>
          <w:sz w:val="16"/>
        </w:rPr>
        <w:t xml:space="preserve">, </w:t>
      </w:r>
      <w:r w:rsidRPr="0029045F">
        <w:rPr>
          <w:rStyle w:val="IntenseEmphasis"/>
          <w:b w:val="0"/>
        </w:rPr>
        <w:t>which succeed only in capturing the sheer existence of their subjects without being capable of transforming it into a positive form-of-life</w:t>
      </w:r>
      <w:r w:rsidRPr="0029045F">
        <w:rPr>
          <w:sz w:val="16"/>
        </w:rPr>
        <w:t>:</w:t>
      </w:r>
    </w:p>
    <w:p w:rsidR="00135425" w:rsidRPr="0029045F" w:rsidRDefault="00135425" w:rsidP="00135425">
      <w:pPr>
        <w:rPr>
          <w:sz w:val="16"/>
        </w:rPr>
      </w:pPr>
      <w:r w:rsidRPr="0029045F">
        <w:rPr>
          <w:sz w:val="16"/>
        </w:rPr>
        <w:t xml:space="preserve">[T]oday, it is clear for anyone who is not in absolutely bad faith that there are no longer historical tasks that can be taken on by, or even simply assigned to, men. </w:t>
      </w:r>
      <w:r w:rsidRPr="0029045F">
        <w:rPr>
          <w:rStyle w:val="IntenseEmphasis"/>
          <w:b w:val="0"/>
        </w:rPr>
        <w:t>It was evident start- ing with the</w:t>
      </w:r>
      <w:r w:rsidRPr="0029045F">
        <w:rPr>
          <w:sz w:val="16"/>
        </w:rPr>
        <w:t xml:space="preserve"> end of the </w:t>
      </w:r>
      <w:r w:rsidRPr="0029045F">
        <w:rPr>
          <w:rStyle w:val="IntenseEmphasis"/>
          <w:b w:val="0"/>
        </w:rPr>
        <w:t>First World War that the</w:t>
      </w:r>
      <w:r w:rsidRPr="0029045F">
        <w:rPr>
          <w:sz w:val="16"/>
        </w:rPr>
        <w:t xml:space="preserve"> European </w:t>
      </w:r>
      <w:r w:rsidRPr="0029045F">
        <w:rPr>
          <w:rStyle w:val="IntenseEmphasis"/>
          <w:b w:val="0"/>
        </w:rPr>
        <w:t>nation-states</w:t>
      </w:r>
      <w:r w:rsidRPr="0029045F">
        <w:rPr>
          <w:sz w:val="16"/>
        </w:rPr>
        <w:t xml:space="preserve"> were no longer capa- ble of taking on historical tasks and that peoples themselves </w:t>
      </w:r>
      <w:r w:rsidRPr="0029045F">
        <w:rPr>
          <w:rStyle w:val="IntenseEmphasis"/>
          <w:b w:val="0"/>
        </w:rPr>
        <w:t>were bound to disappear</w:t>
      </w:r>
      <w:r w:rsidRPr="0029045F">
        <w:rPr>
          <w:sz w:val="16"/>
        </w:rPr>
        <w:t>.35</w:t>
      </w:r>
    </w:p>
    <w:p w:rsidR="00135425" w:rsidRPr="0029045F" w:rsidRDefault="00135425" w:rsidP="00135425">
      <w:pPr>
        <w:rPr>
          <w:rStyle w:val="IntenseEmphasis"/>
          <w:b w:val="0"/>
        </w:rPr>
      </w:pPr>
      <w:r w:rsidRPr="0029045F">
        <w:rPr>
          <w:sz w:val="16"/>
        </w:rPr>
        <w:t>Agamben’s metaphor for this condition is bankruptcy: ‘</w:t>
      </w:r>
      <w:r w:rsidRPr="0029045F">
        <w:rPr>
          <w:rStyle w:val="IntenseEmphasis"/>
          <w:b w:val="0"/>
        </w:rPr>
        <w:t>One of the few things that can be</w:t>
      </w:r>
    </w:p>
    <w:p w:rsidR="00135425" w:rsidRPr="0029045F" w:rsidRDefault="00135425" w:rsidP="00135425">
      <w:pPr>
        <w:rPr>
          <w:sz w:val="16"/>
        </w:rPr>
      </w:pPr>
      <w:r w:rsidRPr="0029045F">
        <w:rPr>
          <w:rStyle w:val="IntenseEmphasis"/>
          <w:b w:val="0"/>
        </w:rPr>
        <w:t>declared with certainty is that</w:t>
      </w:r>
      <w:r w:rsidRPr="0029045F">
        <w:rPr>
          <w:sz w:val="16"/>
        </w:rPr>
        <w:t xml:space="preserve"> all the peoples of Europe (and, perhaps, </w:t>
      </w:r>
      <w:r w:rsidRPr="0029045F">
        <w:rPr>
          <w:rStyle w:val="Emphasis"/>
        </w:rPr>
        <w:t>all the peoples of the Earth) have gone bankrupt’</w:t>
      </w:r>
      <w:r w:rsidRPr="0029045F">
        <w:rPr>
          <w:sz w:val="16"/>
        </w:rPr>
        <w:t xml:space="preserve">.36 Thus, </w:t>
      </w:r>
      <w:r w:rsidRPr="0029045F">
        <w:rPr>
          <w:rStyle w:val="IntenseEmphasis"/>
          <w:b w:val="0"/>
        </w:rPr>
        <w:t xml:space="preserve">the destructive nihilistic drive of the biopolitical machine and the capitalist spectacle has itself done all the work of emptying out positive forms-of-life, identities and vocations, leaving humanity in </w:t>
      </w:r>
      <w:r w:rsidRPr="0029045F">
        <w:rPr>
          <w:rStyle w:val="Emphasis"/>
        </w:rPr>
        <w:t>the state of destitution</w:t>
      </w:r>
      <w:r w:rsidRPr="0029045F">
        <w:rPr>
          <w:rStyle w:val="IntenseEmphasis"/>
          <w:b w:val="0"/>
        </w:rPr>
        <w:t xml:space="preserve"> that Agamben famously terms </w:t>
      </w:r>
      <w:r w:rsidRPr="0029045F">
        <w:rPr>
          <w:rStyle w:val="Emphasis"/>
        </w:rPr>
        <w:t>‘bare life’.</w:t>
      </w:r>
      <w:r w:rsidRPr="0029045F">
        <w:rPr>
          <w:sz w:val="16"/>
        </w:rPr>
        <w:t xml:space="preserve"> Yet, </w:t>
      </w:r>
      <w:r w:rsidRPr="0029045F">
        <w:rPr>
          <w:rStyle w:val="IntenseEmphasis"/>
          <w:b w:val="0"/>
        </w:rPr>
        <w:t xml:space="preserve">this bare life, whose essence is entirely con- tained in its existence, is precisely what conditions the emergence of </w:t>
      </w:r>
      <w:r w:rsidRPr="0029045F">
        <w:rPr>
          <w:rStyle w:val="Emphasis"/>
        </w:rPr>
        <w:t>the subject of the coming politics</w:t>
      </w:r>
      <w:r w:rsidRPr="0029045F">
        <w:rPr>
          <w:sz w:val="16"/>
        </w:rPr>
        <w:t xml:space="preserve">: ‘this biopolitical body that is </w:t>
      </w:r>
      <w:r w:rsidRPr="0029045F">
        <w:rPr>
          <w:rStyle w:val="IntenseEmphasis"/>
          <w:b w:val="0"/>
        </w:rPr>
        <w:t>bare life must</w:t>
      </w:r>
      <w:r w:rsidRPr="0029045F">
        <w:rPr>
          <w:sz w:val="16"/>
        </w:rPr>
        <w:t xml:space="preserve"> itself </w:t>
      </w:r>
      <w:r w:rsidRPr="0029045F">
        <w:rPr>
          <w:rStyle w:val="IntenseEmphasis"/>
          <w:b w:val="0"/>
        </w:rPr>
        <w:t xml:space="preserve">be transformed into the site for the constitution and installation of a form-of-life that is </w:t>
      </w:r>
      <w:r w:rsidRPr="0029045F">
        <w:rPr>
          <w:rStyle w:val="Emphasis"/>
        </w:rPr>
        <w:t>wholly exhausted</w:t>
      </w:r>
      <w:r w:rsidRPr="0029045F">
        <w:rPr>
          <w:rStyle w:val="IntenseEmphasis"/>
          <w:b w:val="0"/>
        </w:rPr>
        <w:t xml:space="preserve"> in bare life and a bios that is </w:t>
      </w:r>
      <w:r w:rsidRPr="0029045F">
        <w:rPr>
          <w:rStyle w:val="Emphasis"/>
        </w:rPr>
        <w:t>only its own zoe</w:t>
      </w:r>
      <w:r w:rsidRPr="0029045F">
        <w:rPr>
          <w:sz w:val="16"/>
        </w:rPr>
        <w:t>.’37</w:t>
      </w:r>
    </w:p>
    <w:p w:rsidR="00135425" w:rsidRPr="0029045F" w:rsidRDefault="00135425" w:rsidP="00135425">
      <w:pPr>
        <w:rPr>
          <w:sz w:val="16"/>
        </w:rPr>
      </w:pPr>
      <w:r w:rsidRPr="0029045F">
        <w:rPr>
          <w:rStyle w:val="Emphasis"/>
        </w:rPr>
        <w:t>The ‘happy’ form-of-life</w:t>
      </w:r>
      <w:r w:rsidRPr="0029045F">
        <w:rPr>
          <w:rStyle w:val="IntenseEmphasis"/>
          <w:b w:val="0"/>
        </w:rPr>
        <w:t xml:space="preserve">, a ‘life that cannot be segregated from its form’, is nothing but bare life that has reappropriated itself as its own form and for this reason is </w:t>
      </w:r>
      <w:r w:rsidRPr="0029045F">
        <w:rPr>
          <w:rStyle w:val="Emphasis"/>
        </w:rPr>
        <w:t>no longer separated</w:t>
      </w:r>
      <w:r w:rsidRPr="0029045F">
        <w:rPr>
          <w:rStyle w:val="IntenseEmphasis"/>
          <w:b w:val="0"/>
        </w:rPr>
        <w:t xml:space="preserve"> between the (degraded) bios of the apparatuses and the (endangered) zoe that functions as their foundation</w:t>
      </w:r>
      <w:r w:rsidRPr="0029045F">
        <w:rPr>
          <w:sz w:val="16"/>
        </w:rPr>
        <w:t xml:space="preserve">.38 Thus, </w:t>
      </w:r>
      <w:r w:rsidRPr="0029045F">
        <w:rPr>
          <w:rStyle w:val="IntenseEmphasis"/>
          <w:b w:val="0"/>
        </w:rPr>
        <w:t xml:space="preserve">what the nihilistic self-destruction of the appara- tuses of biopolitics leaves as its residue turns out to be </w:t>
      </w:r>
      <w:r w:rsidRPr="0029045F">
        <w:rPr>
          <w:rStyle w:val="Emphasis"/>
        </w:rPr>
        <w:t>the entire content of a new form-of-life</w:t>
      </w:r>
      <w:r w:rsidRPr="0029045F">
        <w:rPr>
          <w:sz w:val="16"/>
        </w:rPr>
        <w:t xml:space="preserve">. </w:t>
      </w:r>
      <w:r w:rsidRPr="0029045F">
        <w:rPr>
          <w:rStyle w:val="IntenseEmphasis"/>
          <w:b w:val="0"/>
        </w:rPr>
        <w:t>Bare life</w:t>
      </w:r>
      <w:r w:rsidRPr="0029045F">
        <w:rPr>
          <w:sz w:val="16"/>
        </w:rPr>
        <w:t xml:space="preserve">, which </w:t>
      </w:r>
      <w:r w:rsidRPr="0029045F">
        <w:rPr>
          <w:rStyle w:val="IntenseEmphasis"/>
          <w:b w:val="0"/>
        </w:rPr>
        <w:t>is</w:t>
      </w:r>
      <w:r w:rsidRPr="0029045F">
        <w:rPr>
          <w:sz w:val="16"/>
        </w:rPr>
        <w:t>, as we recall, ‘</w:t>
      </w:r>
      <w:r w:rsidRPr="0029045F">
        <w:rPr>
          <w:rStyle w:val="IntenseEmphasis"/>
          <w:b w:val="0"/>
        </w:rPr>
        <w:t xml:space="preserve">nothing reprehensible’ aside from its con- finement within the apparatuses, is </w:t>
      </w:r>
      <w:r w:rsidRPr="0029045F">
        <w:rPr>
          <w:rStyle w:val="Emphasis"/>
        </w:rPr>
        <w:t>reappropriated as a ‘whatever singularity’</w:t>
      </w:r>
      <w:r w:rsidRPr="0029045F">
        <w:rPr>
          <w:sz w:val="16"/>
        </w:rPr>
        <w:t xml:space="preserve">, </w:t>
      </w:r>
      <w:r w:rsidRPr="0029045F">
        <w:rPr>
          <w:rStyle w:val="IntenseEmphasis"/>
          <w:b w:val="0"/>
        </w:rPr>
        <w:t>a being that is only its manner of being, its own ‘thus’</w:t>
      </w:r>
      <w:r w:rsidRPr="0029045F">
        <w:rPr>
          <w:sz w:val="16"/>
        </w:rPr>
        <w:t xml:space="preserve">.39 </w:t>
      </w:r>
      <w:r w:rsidRPr="0029045F">
        <w:rPr>
          <w:rStyle w:val="IntenseEmphasis"/>
          <w:b w:val="0"/>
        </w:rPr>
        <w:t xml:space="preserve">It is the dwelling of humanity in this irreducibly potential ‘whatever being’ that makes possible the emergence of a generic non-exclusive community without presuppositions, in which Agamben finds </w:t>
      </w:r>
      <w:r w:rsidRPr="0029045F">
        <w:rPr>
          <w:rStyle w:val="Emphasis"/>
        </w:rPr>
        <w:t>the possi- bility of a happy life</w:t>
      </w:r>
      <w:r w:rsidRPr="0029045F">
        <w:rPr>
          <w:sz w:val="16"/>
        </w:rPr>
        <w:t>.</w:t>
      </w:r>
    </w:p>
    <w:p w:rsidR="00135425" w:rsidRPr="0029045F" w:rsidRDefault="00135425" w:rsidP="00135425">
      <w:pPr>
        <w:rPr>
          <w:rStyle w:val="IntenseEmphasis"/>
          <w:b w:val="0"/>
        </w:rPr>
      </w:pPr>
      <w:r w:rsidRPr="0029045F">
        <w:rPr>
          <w:sz w:val="16"/>
        </w:rPr>
        <w:t>[</w:t>
      </w:r>
      <w:r w:rsidRPr="0029045F">
        <w:rPr>
          <w:rStyle w:val="IntenseEmphasis"/>
          <w:b w:val="0"/>
        </w:rPr>
        <w:t>If] instead of continuing to search for a proper identity in the already improper and sense- less form of individuality</w:t>
      </w:r>
      <w:r w:rsidRPr="0029045F">
        <w:rPr>
          <w:sz w:val="16"/>
        </w:rPr>
        <w:t xml:space="preserve">, humans were to succeed in belonging to this impropriety as such, </w:t>
      </w:r>
      <w:r w:rsidRPr="0029045F">
        <w:rPr>
          <w:rStyle w:val="IntenseEmphasis"/>
          <w:b w:val="0"/>
        </w:rPr>
        <w:t xml:space="preserve">in making of the proper being-thus not an identity and individual property but a singularity without identity, a common and absolutely exposed singularity, then they would for the first time </w:t>
      </w:r>
      <w:r w:rsidRPr="0029045F">
        <w:rPr>
          <w:rStyle w:val="Emphasis"/>
        </w:rPr>
        <w:t>enter into a community</w:t>
      </w:r>
      <w:r w:rsidRPr="0029045F">
        <w:rPr>
          <w:rStyle w:val="IntenseEmphasis"/>
          <w:b w:val="0"/>
        </w:rPr>
        <w:t xml:space="preserve"> </w:t>
      </w:r>
      <w:r w:rsidRPr="0029045F">
        <w:rPr>
          <w:rStyle w:val="Emphasis"/>
        </w:rPr>
        <w:t>without presuppositions</w:t>
      </w:r>
      <w:r w:rsidRPr="0029045F">
        <w:rPr>
          <w:rStyle w:val="IntenseEmphasis"/>
          <w:b w:val="0"/>
        </w:rPr>
        <w:t xml:space="preserve"> and </w:t>
      </w:r>
      <w:r w:rsidRPr="0029045F">
        <w:rPr>
          <w:rStyle w:val="Emphasis"/>
        </w:rPr>
        <w:t>without subjects</w:t>
      </w:r>
      <w:r w:rsidRPr="0029045F">
        <w:rPr>
          <w:rStyle w:val="IntenseEmphasis"/>
          <w:b w:val="0"/>
        </w:rPr>
        <w:t>.40</w:t>
      </w:r>
    </w:p>
    <w:p w:rsidR="00135425" w:rsidRPr="0029045F" w:rsidRDefault="00135425" w:rsidP="00135425">
      <w:pPr>
        <w:rPr>
          <w:sz w:val="16"/>
        </w:rPr>
      </w:pPr>
      <w:r w:rsidRPr="0029045F">
        <w:rPr>
          <w:sz w:val="16"/>
        </w:rPr>
        <w:t xml:space="preserve">Thus, </w:t>
      </w:r>
      <w:r w:rsidRPr="0029045F">
        <w:rPr>
          <w:rStyle w:val="IntenseEmphasis"/>
          <w:b w:val="0"/>
        </w:rPr>
        <w:t xml:space="preserve">rather than seek to reform the apparatuses, we should simply </w:t>
      </w:r>
      <w:r w:rsidRPr="0029045F">
        <w:rPr>
          <w:rStyle w:val="Emphasis"/>
        </w:rPr>
        <w:t>leave them to their self-destruction</w:t>
      </w:r>
      <w:r w:rsidRPr="0029045F">
        <w:rPr>
          <w:rStyle w:val="IntenseEmphasis"/>
          <w:b w:val="0"/>
        </w:rPr>
        <w:t xml:space="preserve"> and </w:t>
      </w:r>
      <w:r w:rsidRPr="0029045F">
        <w:rPr>
          <w:rStyle w:val="Emphasis"/>
        </w:rPr>
        <w:t>only try to reclaim the bare life that they feed on</w:t>
      </w:r>
      <w:r w:rsidRPr="0029045F">
        <w:rPr>
          <w:sz w:val="16"/>
        </w:rPr>
        <w:t>. This is to be achieved by the practice of subtraction that we address in the following section.</w:t>
      </w:r>
    </w:p>
    <w:p w:rsidR="00135425" w:rsidRPr="0029045F" w:rsidRDefault="00135425" w:rsidP="00135425"/>
    <w:p w:rsidR="00135425" w:rsidRPr="0029045F" w:rsidRDefault="00135425" w:rsidP="00135425">
      <w:pPr>
        <w:pStyle w:val="Heading4"/>
      </w:pPr>
      <w:r w:rsidRPr="0029045F">
        <w:t>Evaluate all impact uniqueness claims through the lens of global civil war—what is needed is a new politics founded on the resistance to sovereign violence that can actually begin to prevent the conditions which give rise to the crises described in the 1ac</w:t>
      </w:r>
    </w:p>
    <w:p w:rsidR="00135425" w:rsidRPr="0029045F" w:rsidRDefault="00135425" w:rsidP="00135425">
      <w:r w:rsidRPr="0029045F">
        <w:rPr>
          <w:rStyle w:val="Style13ptBold"/>
        </w:rPr>
        <w:t>Agamben 02.</w:t>
      </w:r>
      <w:r w:rsidRPr="0029045F">
        <w:t xml:space="preserve"> Giorgio Agamben, famous philosopher, “Security and Terror,” Theory and Event 5:4</w:t>
      </w:r>
    </w:p>
    <w:p w:rsidR="00135425" w:rsidRPr="0029045F" w:rsidRDefault="00135425" w:rsidP="00135425"/>
    <w:p w:rsidR="00135425" w:rsidRPr="0029045F" w:rsidRDefault="00135425" w:rsidP="00135425">
      <w:pPr>
        <w:rPr>
          <w:rStyle w:val="Emphasis"/>
        </w:rPr>
      </w:pPr>
      <w:r w:rsidRPr="0029045F">
        <w:rPr>
          <w:sz w:val="16"/>
        </w:rPr>
        <w:t xml:space="preserve">Neither Turgot and Quesnay nor the Physiocratic officials were primarily concerned with the prevention of famine or the regulation of production, but rather wanted to allow for their development in order to guide and "secure" their consequences. </w:t>
      </w:r>
      <w:r w:rsidRPr="0029045F">
        <w:rPr>
          <w:rStyle w:val="IntenseEmphasis"/>
          <w:b w:val="0"/>
        </w:rPr>
        <w:t>While disciplinary power isolates and closes off territories, measures of security lead to an opening and globalisation; while the law wants to prevent and prescribe, security wants to intervene in ongoing processes to direct them</w:t>
      </w:r>
      <w:r w:rsidRPr="0029045F">
        <w:rPr>
          <w:sz w:val="16"/>
        </w:rPr>
        <w:t xml:space="preserve">. In a word, </w:t>
      </w:r>
      <w:r w:rsidRPr="0029045F">
        <w:rPr>
          <w:rStyle w:val="IntenseEmphasis"/>
          <w:b w:val="0"/>
        </w:rPr>
        <w:t xml:space="preserve">discipline wants to produce order, while security wants to guide disorder. Since measures of security can only function within a context of freedom of traffic, trade, and individual initiative, Foucault can show that </w:t>
      </w:r>
      <w:r w:rsidRPr="0029045F">
        <w:rPr>
          <w:rStyle w:val="Emphasis"/>
        </w:rPr>
        <w:t>the development of security coincides with the development of liberal ideology.</w:t>
      </w:r>
    </w:p>
    <w:p w:rsidR="00135425" w:rsidRPr="0029045F" w:rsidRDefault="00135425" w:rsidP="00135425">
      <w:pPr>
        <w:rPr>
          <w:rStyle w:val="Emphasis"/>
        </w:rPr>
      </w:pPr>
      <w:r w:rsidRPr="0029045F">
        <w:rPr>
          <w:rStyle w:val="IntenseEmphasis"/>
          <w:b w:val="0"/>
        </w:rPr>
        <w:t xml:space="preserve">Today we are facing </w:t>
      </w:r>
      <w:r w:rsidRPr="0029045F">
        <w:rPr>
          <w:rStyle w:val="Emphasis"/>
        </w:rPr>
        <w:t>extreme and most dangerous developments</w:t>
      </w:r>
      <w:r w:rsidRPr="0029045F">
        <w:rPr>
          <w:rStyle w:val="IntenseEmphasis"/>
          <w:b w:val="0"/>
        </w:rPr>
        <w:t xml:space="preserve"> of this paradigm of security</w:t>
      </w:r>
      <w:r w:rsidRPr="0029045F">
        <w:rPr>
          <w:sz w:val="16"/>
        </w:rPr>
        <w:t xml:space="preserve">. </w:t>
      </w:r>
      <w:r w:rsidRPr="0029045F">
        <w:rPr>
          <w:rStyle w:val="IntenseEmphasis"/>
          <w:b w:val="0"/>
        </w:rPr>
        <w:t>In the course of a gradual neutralisation of politics and the progressive surrender of traditional tasks of the state, security imposes itself as the basic principle of state activity</w:t>
      </w:r>
      <w:r w:rsidRPr="0029045F">
        <w:rPr>
          <w:sz w:val="16"/>
        </w:rPr>
        <w:t xml:space="preserve">. </w:t>
      </w:r>
      <w:r w:rsidRPr="0029045F">
        <w:rPr>
          <w:rStyle w:val="IntenseEmphasis"/>
          <w:b w:val="0"/>
        </w:rPr>
        <w:t>What used to be one among several decisive measures of public administration until the first half of the twentieth century, now becomes the sole criterion of political legitimation</w:t>
      </w:r>
      <w:r w:rsidRPr="0029045F">
        <w:rPr>
          <w:sz w:val="16"/>
        </w:rPr>
        <w:t xml:space="preserve">. Security reasoning entails an essential risk. </w:t>
      </w:r>
      <w:r w:rsidRPr="0029045F">
        <w:rPr>
          <w:rStyle w:val="IntenseEmphasis"/>
          <w:b w:val="0"/>
        </w:rPr>
        <w:t xml:space="preserve">A state which has security as its only task and source of legitimacy </w:t>
      </w:r>
      <w:r w:rsidRPr="0029045F">
        <w:rPr>
          <w:rStyle w:val="Emphasis"/>
        </w:rPr>
        <w:t>is a fragile organism</w:t>
      </w:r>
      <w:r w:rsidRPr="0029045F">
        <w:rPr>
          <w:rStyle w:val="IntenseEmphasis"/>
          <w:b w:val="0"/>
        </w:rPr>
        <w:t xml:space="preserve">; it can always be </w:t>
      </w:r>
      <w:r w:rsidRPr="0029045F">
        <w:rPr>
          <w:rStyle w:val="Emphasis"/>
        </w:rPr>
        <w:t>provoked by terrorism to turn itself terroristic.</w:t>
      </w:r>
    </w:p>
    <w:p w:rsidR="00135425" w:rsidRPr="0029045F" w:rsidRDefault="00135425" w:rsidP="00135425">
      <w:pPr>
        <w:rPr>
          <w:rStyle w:val="IntenseEmphasis"/>
          <w:b w:val="0"/>
        </w:rPr>
      </w:pPr>
      <w:r w:rsidRPr="0029045F">
        <w:rPr>
          <w:sz w:val="16"/>
        </w:rPr>
        <w:t xml:space="preserve">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t>
      </w:r>
      <w:r w:rsidRPr="0029045F">
        <w:rPr>
          <w:rStyle w:val="IntenseEmphasis"/>
          <w:b w:val="0"/>
        </w:rPr>
        <w:t>When politics</w:t>
      </w:r>
      <w:r w:rsidRPr="0029045F">
        <w:rPr>
          <w:sz w:val="16"/>
        </w:rPr>
        <w:t xml:space="preserve">, the way it was understood by theorists of the "Polizeiwissenschaft" in the eighteenth century, </w:t>
      </w:r>
      <w:r w:rsidRPr="0029045F">
        <w:rPr>
          <w:rStyle w:val="IntenseEmphasis"/>
          <w:b w:val="0"/>
        </w:rPr>
        <w:t xml:space="preserve">reduces itself to police, </w:t>
      </w:r>
      <w:r w:rsidRPr="0029045F">
        <w:rPr>
          <w:rStyle w:val="Emphasis"/>
        </w:rPr>
        <w:t>the difference between state and terrorism threatens to disappear</w:t>
      </w:r>
      <w:r w:rsidRPr="0029045F">
        <w:rPr>
          <w:sz w:val="16"/>
        </w:rPr>
        <w:t xml:space="preserve">. </w:t>
      </w:r>
      <w:r w:rsidRPr="0029045F">
        <w:rPr>
          <w:rStyle w:val="IntenseEmphasis"/>
          <w:b w:val="0"/>
        </w:rPr>
        <w:t xml:space="preserve">In the end it may lead to security and terrorism </w:t>
      </w:r>
      <w:r w:rsidRPr="0029045F">
        <w:rPr>
          <w:rStyle w:val="Emphasis"/>
        </w:rPr>
        <w:t>forming a single deadly system in which they mutually justify and legitimate each others' actions</w:t>
      </w:r>
      <w:r w:rsidRPr="0029045F">
        <w:rPr>
          <w:rStyle w:val="IntenseEmphasis"/>
          <w:b w:val="0"/>
        </w:rPr>
        <w:t>.</w:t>
      </w:r>
    </w:p>
    <w:p w:rsidR="00135425" w:rsidRPr="0029045F" w:rsidRDefault="00135425" w:rsidP="00135425">
      <w:pPr>
        <w:rPr>
          <w:sz w:val="16"/>
        </w:rPr>
      </w:pPr>
      <w:r w:rsidRPr="0029045F">
        <w:rPr>
          <w:rStyle w:val="IntenseEmphasis"/>
          <w:b w:val="0"/>
        </w:rPr>
        <w:t xml:space="preserve">The risk is not merely the development of a clandestine complicity of opponents but that the hunt for security </w:t>
      </w:r>
      <w:r w:rsidRPr="0029045F">
        <w:rPr>
          <w:rStyle w:val="Emphasis"/>
        </w:rPr>
        <w:t>leads to a worldwide civil war which destroys all civil coexistence</w:t>
      </w:r>
      <w:r w:rsidRPr="0029045F">
        <w:rPr>
          <w:sz w:val="16"/>
        </w:rPr>
        <w:t xml:space="preserve">. In the new situation -- created by the end of the classical form of war between sovereign states -- </w:t>
      </w:r>
      <w:r w:rsidRPr="0029045F">
        <w:rPr>
          <w:rStyle w:val="IntenseEmphasis"/>
          <w:b w:val="0"/>
        </w:rPr>
        <w:t xml:space="preserve">security finds its end in globalisation: it implies the idea of a new planetary order which is, in fact, </w:t>
      </w:r>
      <w:r w:rsidRPr="0029045F">
        <w:rPr>
          <w:rStyle w:val="Emphasis"/>
        </w:rPr>
        <w:t>the worst of all disorders</w:t>
      </w:r>
      <w:r w:rsidRPr="0029045F">
        <w:rPr>
          <w:sz w:val="16"/>
        </w:rPr>
        <w:t xml:space="preserve">. But there is yet another danger. </w:t>
      </w:r>
      <w:r w:rsidRPr="0029045F">
        <w:rPr>
          <w:rStyle w:val="IntenseEmphasis"/>
          <w:b w:val="0"/>
        </w:rPr>
        <w:t xml:space="preserve">Because they require constant reference to a state of exception, measures of security work towards a growing </w:t>
      </w:r>
      <w:r w:rsidRPr="0029045F">
        <w:rPr>
          <w:rStyle w:val="Emphasis"/>
        </w:rPr>
        <w:t>depoliticization of society</w:t>
      </w:r>
      <w:r w:rsidRPr="0029045F">
        <w:rPr>
          <w:sz w:val="16"/>
        </w:rPr>
        <w:t xml:space="preserve">. In the long run, </w:t>
      </w:r>
      <w:r w:rsidRPr="0029045F">
        <w:rPr>
          <w:rStyle w:val="Emphasis"/>
        </w:rPr>
        <w:t>they are irreconcilable with democracy</w:t>
      </w:r>
      <w:r w:rsidRPr="0029045F">
        <w:rPr>
          <w:sz w:val="16"/>
        </w:rPr>
        <w:t>.</w:t>
      </w:r>
    </w:p>
    <w:p w:rsidR="00135425" w:rsidRPr="0029045F" w:rsidRDefault="00135425" w:rsidP="00135425">
      <w:pPr>
        <w:rPr>
          <w:rStyle w:val="IntenseEmphasis"/>
          <w:b w:val="0"/>
        </w:rPr>
      </w:pPr>
      <w:r w:rsidRPr="0029045F">
        <w:rPr>
          <w:rStyle w:val="IntenseEmphasis"/>
          <w:b w:val="0"/>
        </w:rPr>
        <w:t>Nothing is therefore more important than a revision of the concept of security as the basic principle of state politics</w:t>
      </w:r>
      <w:r w:rsidRPr="0029045F">
        <w:rPr>
          <w:sz w:val="16"/>
        </w:rPr>
        <w:t xml:space="preserve">. </w:t>
      </w:r>
      <w:r w:rsidRPr="0029045F">
        <w:rPr>
          <w:rStyle w:val="Emphasis"/>
        </w:rPr>
        <w:t>European and American politicians finally have to consider the catastrophic consequences of uncritical use of this figure of thought</w:t>
      </w:r>
      <w:r w:rsidRPr="0029045F">
        <w:rPr>
          <w:sz w:val="16"/>
        </w:rPr>
        <w:t xml:space="preserve">. </w:t>
      </w:r>
      <w:r w:rsidRPr="0029045F">
        <w:rPr>
          <w:rStyle w:val="IntenseEmphasis"/>
          <w:b w:val="0"/>
        </w:rPr>
        <w:t xml:space="preserve">It is not that democracies should cease to defend themselves, but the defense of democracy </w:t>
      </w:r>
      <w:r w:rsidRPr="0029045F">
        <w:rPr>
          <w:rStyle w:val="Emphasis"/>
        </w:rPr>
        <w:t>demands today a change of political paradigms and not a world civil war which is just the institutionalization of terror</w:t>
      </w:r>
      <w:r w:rsidRPr="0029045F">
        <w:rPr>
          <w:sz w:val="16"/>
        </w:rPr>
        <w:t xml:space="preserve">. </w:t>
      </w:r>
      <w:r w:rsidRPr="0029045F">
        <w:rPr>
          <w:rStyle w:val="IntenseEmphasis"/>
          <w:b w:val="0"/>
        </w:rPr>
        <w:t>Maybe the time has come to work towards the prevention of disorder and catastrophe, and not merely towards their control</w:t>
      </w:r>
      <w:r w:rsidRPr="0029045F">
        <w:rPr>
          <w:sz w:val="16"/>
        </w:rPr>
        <w:t xml:space="preserve">. </w:t>
      </w:r>
      <w:r w:rsidRPr="0029045F">
        <w:rPr>
          <w:rStyle w:val="IntenseEmphasis"/>
          <w:b w:val="0"/>
        </w:rPr>
        <w:t xml:space="preserve">Today, there are plans for all kinds of emergencies (ecological, medical, military), </w:t>
      </w:r>
      <w:r w:rsidRPr="0029045F">
        <w:rPr>
          <w:rStyle w:val="Emphasis"/>
        </w:rPr>
        <w:t>but there is no politics to prevent them</w:t>
      </w:r>
      <w:r w:rsidRPr="0029045F">
        <w:rPr>
          <w:sz w:val="16"/>
        </w:rPr>
        <w:t xml:space="preserve">. On the contrary, </w:t>
      </w:r>
      <w:r w:rsidRPr="0029045F">
        <w:rPr>
          <w:rStyle w:val="IntenseEmphasis"/>
          <w:b w:val="0"/>
        </w:rPr>
        <w:t xml:space="preserve">we can say that politics secretly works towards the production of emergencies. It is the task of democratic politics to </w:t>
      </w:r>
      <w:r w:rsidRPr="0029045F">
        <w:rPr>
          <w:rStyle w:val="Emphasis"/>
        </w:rPr>
        <w:t>prevent the development</w:t>
      </w:r>
      <w:r w:rsidRPr="0029045F">
        <w:rPr>
          <w:rStyle w:val="IntenseEmphasis"/>
          <w:b w:val="0"/>
        </w:rPr>
        <w:t xml:space="preserve"> of conditions which lead to hatred, terror, and destruction -- and not to reduce itself to attempts to control them once they occur.</w:t>
      </w:r>
    </w:p>
    <w:p w:rsidR="00135425" w:rsidRPr="0029045F" w:rsidRDefault="00135425" w:rsidP="00135425">
      <w:pPr>
        <w:rPr>
          <w:rStyle w:val="IntenseEmphasis"/>
          <w:b w:val="0"/>
        </w:rPr>
      </w:pPr>
    </w:p>
    <w:p w:rsidR="00135425" w:rsidRPr="0029045F" w:rsidRDefault="00135425" w:rsidP="00135425">
      <w:pPr>
        <w:pStyle w:val="Heading4"/>
      </w:pPr>
      <w:r w:rsidRPr="0029045F">
        <w:t>Violence is increasing, and the aff is part and parcel with that system. The impact is biopolitical cleansing on a global scale.</w:t>
      </w:r>
    </w:p>
    <w:p w:rsidR="00135425" w:rsidRPr="0029045F" w:rsidRDefault="00135425" w:rsidP="00135425">
      <w:r w:rsidRPr="0029045F">
        <w:rPr>
          <w:rStyle w:val="Style13ptBold"/>
          <w:rFonts w:asciiTheme="minorHAnsi" w:hAnsiTheme="minorHAnsi" w:cs="Calibri"/>
        </w:rPr>
        <w:t>Gulli 13.</w:t>
      </w:r>
      <w:r w:rsidRPr="0029045F">
        <w:rPr>
          <w:rFonts w:asciiTheme="minorHAnsi" w:hAnsiTheme="minorHAnsi"/>
        </w:rPr>
        <w:t xml:space="preserve">  </w:t>
      </w:r>
      <w:r w:rsidRPr="0029045F">
        <w:t xml:space="preserve">(Bruno, professor of history, philosophy, and political science at Kingsborough College in New York, “For the critique of sovereignty and violence,” </w:t>
      </w:r>
      <w:hyperlink r:id="rId38" w:history="1">
        <w:r w:rsidRPr="0029045F">
          <w:rPr>
            <w:rStyle w:val="Hyperlink"/>
            <w:rFonts w:cs="Calibri"/>
          </w:rPr>
          <w:t>http://academia.edu/2527260/For_the_Critique_of_Sovereignty_and_Violence</w:t>
        </w:r>
      </w:hyperlink>
      <w:r w:rsidRPr="0029045F">
        <w:t>) Heublein</w:t>
      </w:r>
    </w:p>
    <w:p w:rsidR="00135425" w:rsidRPr="0029045F" w:rsidRDefault="00135425" w:rsidP="00135425">
      <w:pPr>
        <w:rPr>
          <w:rFonts w:asciiTheme="minorHAnsi" w:hAnsiTheme="minorHAnsi"/>
          <w:sz w:val="16"/>
        </w:rPr>
      </w:pPr>
      <w:r w:rsidRPr="0029045F">
        <w:rPr>
          <w:rStyle w:val="Emphasis"/>
          <w:rFonts w:asciiTheme="minorHAnsi" w:hAnsiTheme="minorHAnsi"/>
        </w:rPr>
        <w:t>We live in an unprecedented time of crisis</w:t>
      </w:r>
      <w:r w:rsidRPr="0029045F">
        <w:rPr>
          <w:rFonts w:asciiTheme="minorHAnsi" w:hAnsiTheme="minorHAnsi"/>
          <w:sz w:val="16"/>
        </w:rPr>
        <w:t xml:space="preserve">. </w:t>
      </w:r>
      <w:r w:rsidRPr="0029045F">
        <w:rPr>
          <w:rStyle w:val="IntenseEmphasis"/>
          <w:rFonts w:asciiTheme="minorHAnsi" w:hAnsiTheme="minorHAnsi" w:cs="Calibri"/>
        </w:rPr>
        <w:t>The violence that characterized the twentieth century</w:t>
      </w:r>
      <w:r w:rsidRPr="0029045F">
        <w:rPr>
          <w:rFonts w:asciiTheme="minorHAnsi" w:hAnsiTheme="minorHAnsi"/>
          <w:sz w:val="16"/>
        </w:rPr>
        <w:t xml:space="preserve">, and virtually all known human history before that, </w:t>
      </w:r>
      <w:r w:rsidRPr="0029045F">
        <w:rPr>
          <w:rStyle w:val="IntenseEmphasis"/>
          <w:rFonts w:asciiTheme="minorHAnsi" w:hAnsiTheme="minorHAnsi" w:cs="Calibri"/>
        </w:rPr>
        <w:t>seems to have entered the twenty-first century with exceptional force and singularity</w:t>
      </w:r>
      <w:r w:rsidRPr="0029045F">
        <w:rPr>
          <w:rFonts w:asciiTheme="minorHAnsi" w:hAnsiTheme="minorHAnsi"/>
          <w:sz w:val="16"/>
        </w:rPr>
        <w:t xml:space="preserve">. True, this century opened with the terrible events of September 11. However, </w:t>
      </w:r>
      <w:r w:rsidRPr="0029045F">
        <w:rPr>
          <w:rStyle w:val="IntenseEmphasis"/>
          <w:rFonts w:asciiTheme="minorHAnsi" w:hAnsiTheme="minorHAnsi" w:cs="Calibri"/>
        </w:rPr>
        <w:t>September 11 is not the beginning of history</w:t>
      </w:r>
      <w:r w:rsidRPr="0029045F">
        <w:rPr>
          <w:rFonts w:asciiTheme="minorHAnsi" w:hAnsiTheme="minorHAnsi"/>
          <w:sz w:val="16"/>
        </w:rPr>
        <w:t xml:space="preserve">. Nor are the histories of more forgotten places and people, the events that shape those histories, less terrible and violent – though they may often be less spectacular. </w:t>
      </w:r>
      <w:r w:rsidRPr="0029045F">
        <w:rPr>
          <w:rStyle w:val="IntenseEmphasis"/>
          <w:rFonts w:asciiTheme="minorHAnsi" w:hAnsiTheme="minorHAnsi" w:cs="Calibri"/>
        </w:rPr>
        <w:t>The singularity of this violence, this paradigm of terror, does not even simply lie in its globality</w:t>
      </w:r>
      <w:r w:rsidRPr="0029045F">
        <w:rPr>
          <w:rFonts w:asciiTheme="minorHAnsi" w:hAnsiTheme="minorHAnsi"/>
          <w:sz w:val="16"/>
        </w:rPr>
        <w:t xml:space="preserve">, for that is something that our century shares with the whole history of capitalism and empire, of which it is a part. </w:t>
      </w:r>
      <w:r w:rsidRPr="0029045F">
        <w:rPr>
          <w:rStyle w:val="IntenseEmphasis"/>
          <w:rFonts w:asciiTheme="minorHAnsi" w:hAnsiTheme="minorHAnsi" w:cs="Calibri"/>
        </w:rPr>
        <w:t>Rather, it must be seen in the fact that terror as a global phenomenon has now become self-conscious</w:t>
      </w:r>
      <w:r w:rsidRPr="0029045F">
        <w:rPr>
          <w:rFonts w:asciiTheme="minorHAnsi" w:hAnsiTheme="minorHAnsi"/>
          <w:sz w:val="16"/>
        </w:rPr>
        <w:t xml:space="preserve">. Today, </w:t>
      </w:r>
      <w:r w:rsidRPr="0029045F">
        <w:rPr>
          <w:rStyle w:val="IntenseEmphasis"/>
          <w:rFonts w:asciiTheme="minorHAnsi" w:hAnsiTheme="minorHAnsi" w:cs="Calibri"/>
        </w:rPr>
        <w:t xml:space="preserve">the struggle is for global dominance in a singularly new way, and war –regardless of where it happens—is also </w:t>
      </w:r>
      <w:r w:rsidRPr="0029045F">
        <w:rPr>
          <w:rStyle w:val="Emphasis"/>
          <w:rFonts w:asciiTheme="minorHAnsi" w:hAnsiTheme="minorHAnsi"/>
        </w:rPr>
        <w:t>always global.</w:t>
      </w:r>
      <w:r w:rsidRPr="0029045F">
        <w:rPr>
          <w:rFonts w:asciiTheme="minorHAnsi" w:hAnsiTheme="minorHAnsi"/>
          <w:sz w:val="16"/>
        </w:rPr>
        <w:t xml:space="preserve"> Moreover, </w:t>
      </w:r>
      <w:r w:rsidRPr="0029045F">
        <w:rPr>
          <w:rStyle w:val="IntenseEmphasis"/>
          <w:rFonts w:asciiTheme="minorHAnsi" w:hAnsiTheme="minorHAnsi" w:cs="Calibri"/>
        </w:rPr>
        <w:t>in its self-awareness, terror has become, more than it has ever been, an instrument of racism</w:t>
      </w:r>
      <w:r w:rsidRPr="0029045F">
        <w:rPr>
          <w:rFonts w:asciiTheme="minorHAnsi" w:hAnsiTheme="minorHAnsi"/>
          <w:sz w:val="16"/>
        </w:rPr>
        <w:t xml:space="preserve">. Indeed, </w:t>
      </w:r>
      <w:r w:rsidRPr="0029045F">
        <w:rPr>
          <w:rStyle w:val="IntenseEmphasis"/>
          <w:rFonts w:asciiTheme="minorHAnsi" w:hAnsiTheme="minorHAnsi" w:cs="Calibri"/>
        </w:rPr>
        <w:t xml:space="preserve">what is new in the singularity of this violent struggle, this racist and terrifying war, is that in the usual attempt to neutralize the enemy, </w:t>
      </w:r>
      <w:r w:rsidRPr="0029045F">
        <w:rPr>
          <w:rStyle w:val="Emphasis"/>
          <w:rFonts w:asciiTheme="minorHAnsi" w:hAnsiTheme="minorHAnsi"/>
        </w:rPr>
        <w:t>there is a cleansing of immense proportion going on</w:t>
      </w:r>
      <w:r w:rsidRPr="0029045F">
        <w:rPr>
          <w:rFonts w:asciiTheme="minorHAnsi" w:hAnsiTheme="minorHAnsi"/>
          <w:sz w:val="16"/>
        </w:rPr>
        <w:t xml:space="preserve">. To use a word which has become popular since Michel Foucault, </w:t>
      </w:r>
      <w:r w:rsidRPr="0029045F">
        <w:rPr>
          <w:rStyle w:val="IntenseEmphasis"/>
          <w:rFonts w:asciiTheme="minorHAnsi" w:hAnsiTheme="minorHAnsi" w:cs="Calibri"/>
        </w:rPr>
        <w:t>it is a biopolitical cleansing. This is not the traditional ethnic cleansing, where one ethnic group is targeted by a state power – though that is also part of the general paradigm of racism and violence</w:t>
      </w:r>
      <w:r w:rsidRPr="0029045F">
        <w:rPr>
          <w:rFonts w:asciiTheme="minorHAnsi" w:hAnsiTheme="minorHAnsi"/>
          <w:sz w:val="16"/>
        </w:rPr>
        <w:t xml:space="preserve">. </w:t>
      </w:r>
      <w:r w:rsidRPr="0029045F">
        <w:rPr>
          <w:rStyle w:val="IntenseEmphasis"/>
          <w:rFonts w:asciiTheme="minorHAnsi" w:hAnsiTheme="minorHAnsi" w:cs="Calibri"/>
        </w:rPr>
        <w:t>It is rather a global cleansing, where the sovereign elites, the global sovereigns in the political and financial arenas</w:t>
      </w:r>
      <w:r w:rsidRPr="0029045F">
        <w:rPr>
          <w:rFonts w:asciiTheme="minorHAnsi" w:hAnsiTheme="minorHAnsi"/>
          <w:sz w:val="16"/>
        </w:rPr>
        <w:t xml:space="preserve"> (capital and the political institutions), in all kinds of ways </w:t>
      </w:r>
      <w:r w:rsidRPr="0029045F">
        <w:rPr>
          <w:rStyle w:val="IntenseEmphasis"/>
          <w:rFonts w:asciiTheme="minorHAnsi" w:hAnsiTheme="minorHAnsi" w:cs="Calibri"/>
        </w:rPr>
        <w:t>target those who do not belong with them on account of their race, class, gender, and so on</w:t>
      </w:r>
      <w:r w:rsidRPr="0029045F">
        <w:rPr>
          <w:rFonts w:asciiTheme="minorHAnsi" w:hAnsiTheme="minorHAnsi"/>
          <w:sz w:val="16"/>
        </w:rPr>
        <w:t xml:space="preserve">, but above all, </w:t>
      </w:r>
      <w:r w:rsidRPr="0029045F">
        <w:rPr>
          <w:rStyle w:val="IntenseEmphasis"/>
          <w:rFonts w:asciiTheme="minorHAnsi" w:hAnsiTheme="minorHAnsi" w:cs="Calibri"/>
        </w:rPr>
        <w:t>on account of their way of life and way of thinking. These are the multitudes of people who, for one reason or the other, are liable for</w:t>
      </w:r>
      <w:r w:rsidRPr="0029045F">
        <w:rPr>
          <w:rStyle w:val="Emphasis"/>
          <w:rFonts w:asciiTheme="minorHAnsi" w:hAnsiTheme="minorHAnsi"/>
        </w:rPr>
        <w:t xml:space="preserve"> scrutiny and surveillance, extortion</w:t>
      </w:r>
      <w:r w:rsidRPr="0029045F">
        <w:rPr>
          <w:rFonts w:asciiTheme="minorHAnsi" w:hAnsiTheme="minorHAnsi"/>
          <w:sz w:val="16"/>
        </w:rPr>
        <w:t xml:space="preserve"> (typically, in the form of over- taxation and fines) and </w:t>
      </w:r>
      <w:r w:rsidRPr="0029045F">
        <w:rPr>
          <w:rStyle w:val="IntenseEmphasis"/>
          <w:rFonts w:asciiTheme="minorHAnsi" w:hAnsiTheme="minorHAnsi" w:cs="Calibri"/>
        </w:rPr>
        <w:t>arrest, brutality, torture, and violent death. The sovereigns target anyone who</w:t>
      </w:r>
      <w:r w:rsidRPr="0029045F">
        <w:rPr>
          <w:rFonts w:asciiTheme="minorHAnsi" w:hAnsiTheme="minorHAnsi"/>
          <w:sz w:val="16"/>
        </w:rPr>
        <w:t xml:space="preserve">, as Giorgio Agamben (1998) shows with the figure of homo sacer, </w:t>
      </w:r>
      <w:r w:rsidRPr="0029045F">
        <w:rPr>
          <w:rStyle w:val="IntenseEmphasis"/>
          <w:rFonts w:asciiTheme="minorHAnsi" w:hAnsiTheme="minorHAnsi" w:cs="Calibri"/>
        </w:rPr>
        <w:t>can be killed without being sacrificed</w:t>
      </w:r>
      <w:r w:rsidRPr="0029045F">
        <w:rPr>
          <w:rFonts w:asciiTheme="minorHAnsi" w:hAnsiTheme="minorHAnsi"/>
          <w:sz w:val="16"/>
        </w:rPr>
        <w:t xml:space="preserve"> – anyone who can be reduced to the paradoxical and ultimately impossible condition of bare life, whose only horizon is death itself. In this sense, the biopolitical cleansing is also immediately a thanatopolitical instrument.</w:t>
      </w:r>
    </w:p>
    <w:p w:rsidR="00135425" w:rsidRPr="0029045F" w:rsidRDefault="00135425" w:rsidP="00135425">
      <w:pPr>
        <w:rPr>
          <w:sz w:val="16"/>
        </w:rPr>
      </w:pPr>
    </w:p>
    <w:p w:rsidR="00135425" w:rsidRPr="0029045F" w:rsidRDefault="00135425" w:rsidP="00135425">
      <w:pPr>
        <w:rPr>
          <w:sz w:val="16"/>
        </w:rPr>
      </w:pPr>
    </w:p>
    <w:p w:rsidR="00135425" w:rsidRPr="0029045F" w:rsidRDefault="00135425" w:rsidP="00135425">
      <w:pPr>
        <w:pStyle w:val="Heading3"/>
      </w:pPr>
      <w:r w:rsidRPr="0029045F">
        <w:t>2NC Uniqueness—Immigration</w:t>
      </w:r>
    </w:p>
    <w:p w:rsidR="00135425" w:rsidRPr="0029045F" w:rsidRDefault="00135425" w:rsidP="00135425"/>
    <w:p w:rsidR="00135425" w:rsidRPr="0029045F" w:rsidRDefault="00135425" w:rsidP="00135425">
      <w:pPr>
        <w:pStyle w:val="Heading4"/>
      </w:pPr>
      <w:r w:rsidRPr="0029045F">
        <w:t xml:space="preserve">Restrictions on immigration are symptomatic of a sovereign veering toward inevitable collapse, which semiotically hyper-corrects its responses to sustain its sense of territorial community – thereby accelerating its own destruction. </w:t>
      </w:r>
    </w:p>
    <w:p w:rsidR="00135425" w:rsidRPr="0029045F" w:rsidRDefault="00135425" w:rsidP="00135425">
      <w:r w:rsidRPr="0029045F">
        <w:rPr>
          <w:rStyle w:val="Style13ptBold"/>
        </w:rPr>
        <w:t xml:space="preserve">Brown, 17 </w:t>
      </w:r>
      <w:r w:rsidRPr="0029045F">
        <w:t>(Wendy – Class of 1936 First Professor of Political Science at U of California, Ph.D. in Political Philosophy from Princeton. July 2017, “Interventions on the state of sovereignty at the border,” pp. 2, https://www.researchgate.net/publication/313829670_Interventions_on_the_state_of_sovereignty_at_the_border Accessed: 7/2/18)//GraRev</w:t>
      </w:r>
    </w:p>
    <w:p w:rsidR="00135425" w:rsidRPr="0029045F" w:rsidRDefault="00135425" w:rsidP="00135425">
      <w:pPr>
        <w:rPr>
          <w:rStyle w:val="StyleUnderline"/>
        </w:rPr>
      </w:pPr>
      <w:r w:rsidRPr="0029045F">
        <w:rPr>
          <w:rStyle w:val="StyleUnderline"/>
        </w:rPr>
        <w:t xml:space="preserve">Many scholars have sought to explain the proliferation of </w:t>
      </w:r>
      <w:r w:rsidRPr="0029045F">
        <w:rPr>
          <w:rStyle w:val="Emphasis"/>
        </w:rPr>
        <w:t>nation-state walling</w:t>
      </w:r>
      <w:r w:rsidRPr="0029045F">
        <w:rPr>
          <w:rStyle w:val="StyleUnderline"/>
        </w:rPr>
        <w:t xml:space="preserve"> over the past two decades, a proliferation that may seem paradoxical given that the most potent forms of power and violence today are uncontainable by physical walling</w:t>
      </w:r>
      <w:r w:rsidRPr="0029045F">
        <w:t xml:space="preserve">. My own contribution to this effort was a 2010 book arguing that the new walls were often a political-theatrical response to eroding nationstate sovereignty (Brown, 2010). Barriers like those at the US-Mexico, India-Pakistan or South Africa-Zimbabwe </w:t>
      </w:r>
      <w:r w:rsidRPr="0029045F">
        <w:rPr>
          <w:rStyle w:val="StyleUnderline"/>
        </w:rPr>
        <w:t xml:space="preserve">borders were generally ineffective in blocking what they formally aimed to interdict. </w:t>
      </w:r>
      <w:r w:rsidRPr="0029045F">
        <w:t xml:space="preserve">However, </w:t>
      </w:r>
      <w:r w:rsidRPr="0029045F">
        <w:rPr>
          <w:rStyle w:val="StyleUnderline"/>
        </w:rPr>
        <w:t xml:space="preserve">contemporary border walls function as </w:t>
      </w:r>
      <w:r w:rsidRPr="0029045F">
        <w:rPr>
          <w:rStyle w:val="Emphasis"/>
        </w:rPr>
        <w:t>symbolic and semiotic responses</w:t>
      </w:r>
      <w:r w:rsidRPr="0029045F">
        <w:rPr>
          <w:rStyle w:val="StyleUnderline"/>
        </w:rPr>
        <w:t xml:space="preserve"> to crises produced by </w:t>
      </w:r>
      <w:r w:rsidRPr="0029045F">
        <w:rPr>
          <w:rStyle w:val="Emphasis"/>
        </w:rPr>
        <w:t>eroded sovereign state capacities to secure territory</w:t>
      </w:r>
      <w:r w:rsidRPr="0029045F">
        <w:rPr>
          <w:rStyle w:val="StyleUnderline"/>
        </w:rPr>
        <w:t>, citizens and economies against growing transnational flows of power, people, capital, religions, ideas or terror</w:t>
      </w:r>
      <w:r w:rsidRPr="0029045F">
        <w:t xml:space="preserve">. </w:t>
      </w:r>
      <w:r w:rsidRPr="0029045F">
        <w:rPr>
          <w:rStyle w:val="StyleUnderline"/>
        </w:rPr>
        <w:t xml:space="preserve">To say these walls are more </w:t>
      </w:r>
      <w:r w:rsidRPr="0029045F">
        <w:rPr>
          <w:rStyle w:val="Emphasis"/>
        </w:rPr>
        <w:t>theatrical</w:t>
      </w:r>
      <w:r w:rsidRPr="0029045F">
        <w:rPr>
          <w:rStyle w:val="StyleUnderline"/>
        </w:rPr>
        <w:t xml:space="preserve"> than </w:t>
      </w:r>
      <w:r w:rsidRPr="0029045F">
        <w:rPr>
          <w:rStyle w:val="Emphasis"/>
        </w:rPr>
        <w:t>mechanical</w:t>
      </w:r>
      <w:r w:rsidRPr="0029045F">
        <w:rPr>
          <w:rStyle w:val="StyleUnderline"/>
        </w:rPr>
        <w:t xml:space="preserve"> in their function is </w:t>
      </w:r>
      <w:r w:rsidRPr="0029045F">
        <w:rPr>
          <w:rStyle w:val="Emphasis"/>
        </w:rPr>
        <w:t>not to dismiss their importance</w:t>
      </w:r>
      <w:r w:rsidRPr="0029045F">
        <w:rPr>
          <w:rStyle w:val="StyleUnderline"/>
        </w:rPr>
        <w:t xml:space="preserve">: the theater matters a great deal in an era in which states perdure as their </w:t>
      </w:r>
      <w:r w:rsidRPr="0029045F">
        <w:rPr>
          <w:rStyle w:val="Emphasis"/>
        </w:rPr>
        <w:t>sovereign powers wane</w:t>
      </w:r>
      <w:r w:rsidRPr="0029045F">
        <w:rPr>
          <w:rStyle w:val="StyleUnderline"/>
        </w:rPr>
        <w:t xml:space="preserve">, and powerful new nationalisms and </w:t>
      </w:r>
      <w:r w:rsidRPr="0029045F">
        <w:rPr>
          <w:rStyle w:val="Emphasis"/>
        </w:rPr>
        <w:t>reactionary citizen subjectivities</w:t>
      </w:r>
      <w:r w:rsidRPr="0029045F">
        <w:rPr>
          <w:rStyle w:val="StyleUnderline"/>
        </w:rPr>
        <w:t xml:space="preserve"> are one result.</w:t>
      </w:r>
    </w:p>
    <w:p w:rsidR="00135425" w:rsidRPr="0029045F" w:rsidRDefault="00135425" w:rsidP="00135425">
      <w:pPr>
        <w:rPr>
          <w:rStyle w:val="StyleUnderline"/>
        </w:rPr>
      </w:pPr>
      <w:r w:rsidRPr="0029045F">
        <w:t xml:space="preserve">The argument of the book went further to suggest that </w:t>
      </w:r>
      <w:r w:rsidRPr="0029045F">
        <w:rPr>
          <w:rStyle w:val="Emphasis"/>
        </w:rPr>
        <w:t>walls do not merely index but accelerate waning state sovereignty</w:t>
      </w:r>
      <w:r w:rsidRPr="0029045F">
        <w:t xml:space="preserve">: </w:t>
      </w:r>
      <w:r w:rsidRPr="0029045F">
        <w:rPr>
          <w:rStyle w:val="StyleUnderline"/>
        </w:rPr>
        <w:t>they blur the policing and military functions of states and also generate new vigilantism at the border;</w:t>
      </w:r>
      <w:r w:rsidRPr="0029045F">
        <w:t xml:space="preserve"> </w:t>
      </w:r>
      <w:r w:rsidRPr="0029045F">
        <w:rPr>
          <w:rStyle w:val="StyleUnderline"/>
        </w:rPr>
        <w:t>they increase organized criminal operations</w:t>
      </w:r>
      <w:r w:rsidRPr="0029045F">
        <w:t xml:space="preserve"> (and expand their transnational links) for smuggling humans, drugs, weapons and other contraband across borders; </w:t>
      </w:r>
      <w:r w:rsidRPr="0029045F">
        <w:rPr>
          <w:rStyle w:val="StyleUnderline"/>
        </w:rPr>
        <w:t>and</w:t>
      </w:r>
      <w:r w:rsidRPr="0029045F">
        <w:t xml:space="preserve"> they </w:t>
      </w:r>
      <w:r w:rsidRPr="0029045F">
        <w:rPr>
          <w:rStyle w:val="StyleUnderline"/>
        </w:rPr>
        <w:t xml:space="preserve">intensify </w:t>
      </w:r>
      <w:r w:rsidRPr="0029045F">
        <w:rPr>
          <w:rStyle w:val="Emphasis"/>
        </w:rPr>
        <w:t>nationalist sentiments that in turn spur demands for greater exercises of state sovereignty</w:t>
      </w:r>
      <w:r w:rsidRPr="0029045F">
        <w:rPr>
          <w:rStyle w:val="StyleUnderline"/>
        </w:rPr>
        <w:t xml:space="preserve">, more </w:t>
      </w:r>
      <w:r w:rsidRPr="0029045F">
        <w:rPr>
          <w:rStyle w:val="Emphasis"/>
        </w:rPr>
        <w:t>effective walling</w:t>
      </w:r>
      <w:r w:rsidRPr="0029045F">
        <w:rPr>
          <w:rStyle w:val="StyleUnderline"/>
        </w:rPr>
        <w:t xml:space="preserve"> and </w:t>
      </w:r>
      <w:r w:rsidRPr="0029045F">
        <w:rPr>
          <w:rStyle w:val="Emphasis"/>
        </w:rPr>
        <w:t>less flexibility</w:t>
      </w:r>
      <w:r w:rsidRPr="0029045F">
        <w:rPr>
          <w:rStyle w:val="StyleUnderline"/>
        </w:rPr>
        <w:t xml:space="preserve"> in responding to globalization's </w:t>
      </w:r>
      <w:r w:rsidRPr="0029045F">
        <w:rPr>
          <w:rStyle w:val="Emphasis"/>
        </w:rPr>
        <w:t>vicissitudes</w:t>
      </w:r>
      <w:r w:rsidRPr="0029045F">
        <w:rPr>
          <w:rStyle w:val="StyleUnderline"/>
        </w:rPr>
        <w:t xml:space="preserve"> and </w:t>
      </w:r>
      <w:r w:rsidRPr="0029045F">
        <w:rPr>
          <w:rStyle w:val="Emphasis"/>
        </w:rPr>
        <w:t>volatilities</w:t>
      </w:r>
      <w:r w:rsidRPr="0029045F">
        <w:rPr>
          <w:rStyle w:val="StyleUnderline"/>
        </w:rPr>
        <w:t>.</w:t>
      </w:r>
      <w:r w:rsidRPr="0029045F">
        <w:t xml:space="preserve"> In all of these ways, </w:t>
      </w:r>
      <w:r w:rsidRPr="0029045F">
        <w:rPr>
          <w:rStyle w:val="StyleUnderline"/>
        </w:rPr>
        <w:t xml:space="preserve">the new border fortifications tend to deepen the crises of sovereignty to which they also respond. Far from mere palliatives or props for degraded sovereign powers, they are a kind of pharmakon, </w:t>
      </w:r>
      <w:r w:rsidRPr="0029045F">
        <w:rPr>
          <w:rStyle w:val="Emphasis"/>
        </w:rPr>
        <w:t>worsening the problem they respond to</w:t>
      </w:r>
      <w:r w:rsidRPr="0029045F">
        <w:rPr>
          <w:rStyle w:val="StyleUnderline"/>
        </w:rPr>
        <w:t xml:space="preserve"> even as they throw a sop to constituencies anxious or angry at states' declining capacities to uphold social contracts to secure order, prosperity and protection.</w:t>
      </w:r>
    </w:p>
    <w:p w:rsidR="00135425" w:rsidRPr="0029045F" w:rsidRDefault="00135425" w:rsidP="00135425">
      <w:pPr>
        <w:rPr>
          <w:rStyle w:val="Emphasis"/>
        </w:rPr>
      </w:pPr>
      <w:r w:rsidRPr="0029045F">
        <w:t xml:space="preserve">I don't reject this argument completely today. Certainly </w:t>
      </w:r>
      <w:r w:rsidRPr="0029045F">
        <w:rPr>
          <w:rStyle w:val="StyleUnderline"/>
        </w:rPr>
        <w:t>it is confirmed by</w:t>
      </w:r>
      <w:r w:rsidRPr="0029045F">
        <w:t xml:space="preserve"> United States President Donald </w:t>
      </w:r>
      <w:r w:rsidRPr="0029045F">
        <w:rPr>
          <w:rStyle w:val="StyleUnderline"/>
        </w:rPr>
        <w:t>Trump's capacity to generate enthusiasm for walling the U.S.-Mexico border in excess of the multi-billion dollar barricades and security system already in place</w:t>
      </w:r>
      <w:r w:rsidRPr="0029045F">
        <w:t xml:space="preserve">. Trump stirs this enthusiasm notwithstanding substantial evidence that variations in migrant flows from the South are largely determined not by policing or barricades but by fluctuations in demand for cheap labor and also notwithstanding evidence that new immigrant communities in the United States feature comparatively lower crime rates and higher education and employment participation rates than are found in other urban poor communities. </w:t>
      </w:r>
      <w:r w:rsidRPr="0029045F">
        <w:rPr>
          <w:rStyle w:val="StyleUnderline"/>
        </w:rPr>
        <w:t>My argument is confirmed as well by surging immigrant smuggling industries, anti-immigrant vigilantism, and anti-immigrant nationalism in “</w:t>
      </w:r>
      <w:r w:rsidRPr="0029045F">
        <w:rPr>
          <w:rStyle w:val="Emphasis"/>
        </w:rPr>
        <w:t>Fortress Europe</w:t>
      </w:r>
      <w:r w:rsidRPr="0029045F">
        <w:rPr>
          <w:rStyle w:val="StyleUnderline"/>
        </w:rPr>
        <w:t>” in recent year</w:t>
      </w:r>
      <w:r w:rsidRPr="0029045F">
        <w:t xml:space="preserve">s. </w:t>
      </w:r>
      <w:r w:rsidRPr="0029045F">
        <w:rPr>
          <w:rStyle w:val="StyleUnderline"/>
        </w:rPr>
        <w:t xml:space="preserve">It is indirectly confirmed, too, by the June 2016 Brexit vote animated by anxiety about loss of British sovereignty and the desire to resurrect state power and jurisdiction, to regain national control over policy, population, spending and borders. Such control may be a </w:t>
      </w:r>
      <w:r w:rsidRPr="0029045F">
        <w:rPr>
          <w:rStyle w:val="Emphasis"/>
        </w:rPr>
        <w:t>fantasy</w:t>
      </w:r>
      <w:r w:rsidRPr="0029045F">
        <w:rPr>
          <w:rStyle w:val="StyleUnderline"/>
        </w:rPr>
        <w:t xml:space="preserve"> and the </w:t>
      </w:r>
      <w:r w:rsidRPr="0029045F">
        <w:rPr>
          <w:rStyle w:val="Emphasis"/>
        </w:rPr>
        <w:t>costs of pursuing</w:t>
      </w:r>
      <w:r w:rsidRPr="0029045F">
        <w:rPr>
          <w:rStyle w:val="StyleUnderline"/>
        </w:rPr>
        <w:t xml:space="preserve"> that fantasy may be </w:t>
      </w:r>
      <w:r w:rsidRPr="0029045F">
        <w:rPr>
          <w:rStyle w:val="Emphasis"/>
        </w:rPr>
        <w:t>extraordinary</w:t>
      </w:r>
      <w:r w:rsidRPr="0029045F">
        <w:rPr>
          <w:rStyle w:val="StyleUnderline"/>
        </w:rPr>
        <w:t xml:space="preserve"> but such is the </w:t>
      </w:r>
      <w:r w:rsidRPr="0029045F">
        <w:rPr>
          <w:rStyle w:val="Emphasis"/>
        </w:rPr>
        <w:t>political life of waning nation state sovereignty.</w:t>
      </w:r>
    </w:p>
    <w:p w:rsidR="00135425" w:rsidRPr="0029045F" w:rsidRDefault="00135425" w:rsidP="00135425"/>
    <w:p w:rsidR="00135425" w:rsidRPr="0029045F" w:rsidRDefault="00135425" w:rsidP="00135425">
      <w:pPr>
        <w:pStyle w:val="Heading3"/>
      </w:pPr>
      <w:r w:rsidRPr="0029045F">
        <w:t>2NC Uniqueness—Trump</w:t>
      </w:r>
    </w:p>
    <w:p w:rsidR="00135425" w:rsidRPr="0029045F" w:rsidRDefault="00135425" w:rsidP="00135425"/>
    <w:p w:rsidR="00135425" w:rsidRPr="0029045F" w:rsidRDefault="00135425" w:rsidP="00135425">
      <w:pPr>
        <w:pStyle w:val="Heading4"/>
        <w:rPr>
          <w:rStyle w:val="Style13ptBold"/>
          <w:b/>
        </w:rPr>
      </w:pPr>
      <w:r w:rsidRPr="0029045F">
        <w:rPr>
          <w:rStyle w:val="Style13ptBold"/>
        </w:rPr>
        <w:t xml:space="preserve">Empire is not without its limits – uncontrollable neoliberal flows and Trumpist hyperreality have brought us to the cusp of the State of Exception – the question is when, not if the sovereign will collapse. </w:t>
      </w:r>
    </w:p>
    <w:p w:rsidR="00135425" w:rsidRPr="0029045F" w:rsidRDefault="00135425" w:rsidP="00135425">
      <w:r w:rsidRPr="0029045F">
        <w:rPr>
          <w:rStyle w:val="Style13ptBold"/>
        </w:rPr>
        <w:t xml:space="preserve">Gavin, 17 </w:t>
      </w:r>
      <w:r w:rsidRPr="0029045F">
        <w:t>(Anthony J. - M.A. Philosopher at Concordia University. 11-2-2017 "Spectacle, Emergency and Exception: Benjamin and Agamben on Trump and Neoliberal Configurations of Violence," ways of worldmaking., https://waysofworldmaking.com/2017/11/02/spectacle-emergency-and-exception-benjamin-and-agamben-on-trump-and-neoliberal-configurations-of-violence/, Date Accessed: 7-2-2018)//GraRev</w:t>
      </w:r>
    </w:p>
    <w:p w:rsidR="00135425" w:rsidRPr="0029045F" w:rsidRDefault="00135425" w:rsidP="00135425">
      <w:r w:rsidRPr="0029045F">
        <w:rPr>
          <w:rStyle w:val="StyleUnderline"/>
        </w:rPr>
        <w:t>Precisely because “The Donald” is hyperreal</w:t>
      </w:r>
      <w:r w:rsidRPr="0029045F">
        <w:t xml:space="preserve">, pure simulacrum, a transcendent ego, etc., </w:t>
      </w:r>
      <w:r w:rsidRPr="0029045F">
        <w:rPr>
          <w:rStyle w:val="StyleUnderline"/>
        </w:rPr>
        <w:t>one must attend to the ways in which the spectacle causes and helps to maintain the normalization of the exception</w:t>
      </w:r>
      <w:r w:rsidRPr="0029045F">
        <w:t xml:space="preserve">. His cartoonish irresponsibility, his excesses of racism and misogyny, are magnified and mediated by deeply networked relations of power. </w:t>
      </w:r>
      <w:r w:rsidRPr="0029045F">
        <w:rPr>
          <w:rStyle w:val="StyleUnderline"/>
        </w:rPr>
        <w:t>Everything Donald Trump says or does is deeply infused with the spectacular, from his warmongering with North Korea to his delusional dealings with Mexico and Venezuela. The news cycle magnifies his apish buffoonery while Twitter users are forced to choke on the drivel of his digital spew</w:t>
      </w:r>
      <w:r w:rsidRPr="0029045F">
        <w:t xml:space="preserve">. By the simple fact that the media at our fingertips expand and contract the reality of things and events in the worlds of our concern, </w:t>
      </w:r>
      <w:r w:rsidRPr="0029045F">
        <w:rPr>
          <w:rStyle w:val="StyleUnderline"/>
        </w:rPr>
        <w:t>we must treat Donald Trump as a floating signifier that points back towards the exclusion; that is, the exclusion of a zone or state of exception from the game of politics as normal.</w:t>
      </w:r>
      <w:r w:rsidRPr="0029045F">
        <w:t xml:space="preserve"> The question is, what do we not see, when all that we can see is Trump?</w:t>
      </w:r>
    </w:p>
    <w:p w:rsidR="00135425" w:rsidRPr="0029045F" w:rsidRDefault="00135425" w:rsidP="00135425">
      <w:pPr>
        <w:rPr>
          <w:rStyle w:val="StyleUnderline"/>
        </w:rPr>
      </w:pPr>
      <w:r w:rsidRPr="0029045F">
        <w:rPr>
          <w:rStyle w:val="StyleUnderline"/>
        </w:rPr>
        <w:t>Because</w:t>
      </w:r>
      <w:r w:rsidRPr="0029045F">
        <w:t xml:space="preserve"> practically </w:t>
      </w:r>
      <w:r w:rsidRPr="0029045F">
        <w:rPr>
          <w:rStyle w:val="StyleUnderline"/>
        </w:rPr>
        <w:t>everything he says is deeply polarizing</w:t>
      </w:r>
      <w:r w:rsidRPr="0029045F">
        <w:t xml:space="preserve">, Donald </w:t>
      </w:r>
      <w:r w:rsidRPr="0029045F">
        <w:rPr>
          <w:rStyle w:val="StyleUnderline"/>
        </w:rPr>
        <w:t>Trump creates the illusion of being the utmost exception</w:t>
      </w:r>
      <w:r w:rsidRPr="0029045F">
        <w:t xml:space="preserve">. </w:t>
      </w:r>
      <w:r w:rsidRPr="0029045F">
        <w:rPr>
          <w:rStyle w:val="StyleUnderline"/>
        </w:rPr>
        <w:t>More and more, public opinion sways violently away from the majority of positions Trump takes.</w:t>
      </w:r>
      <w:r w:rsidRPr="0029045F">
        <w:t xml:space="preserve"> Meanwhile, </w:t>
      </w:r>
      <w:r w:rsidRPr="0029045F">
        <w:rPr>
          <w:rStyle w:val="StyleUnderline"/>
        </w:rPr>
        <w:t xml:space="preserve">international allies and more </w:t>
      </w:r>
      <w:r w:rsidRPr="0029045F">
        <w:rPr>
          <w:rStyle w:val="Emphasis"/>
        </w:rPr>
        <w:t>polished neoliberal agents</w:t>
      </w:r>
      <w:r w:rsidRPr="0029045F">
        <w:rPr>
          <w:rStyle w:val="StyleUnderline"/>
        </w:rPr>
        <w:t xml:space="preserve"> carry out similar abuses unburdened of the inconvenience of drawing too much attention to themselves</w:t>
      </w:r>
      <w:r w:rsidRPr="0029045F">
        <w:t xml:space="preserve">. </w:t>
      </w:r>
      <w:r w:rsidRPr="0029045F">
        <w:rPr>
          <w:rStyle w:val="StyleUnderline"/>
        </w:rPr>
        <w:t xml:space="preserve">As France and Turkey remain in </w:t>
      </w:r>
      <w:r w:rsidRPr="0029045F">
        <w:rPr>
          <w:rStyle w:val="Emphasis"/>
        </w:rPr>
        <w:t>states of emergency,</w:t>
      </w:r>
      <w:r w:rsidRPr="0029045F">
        <w:rPr>
          <w:rStyle w:val="StyleUnderline"/>
        </w:rPr>
        <w:t xml:space="preserve"> while the threat level in the United Kingdom has been recently downgraded to ‘severe’, analysts opine that Europe is slipping into a </w:t>
      </w:r>
      <w:r w:rsidRPr="0029045F">
        <w:rPr>
          <w:rStyle w:val="Emphasis"/>
        </w:rPr>
        <w:t>permanent state of emergency</w:t>
      </w:r>
      <w:r w:rsidRPr="0029045F">
        <w:rPr>
          <w:rStyle w:val="StyleUnderline"/>
        </w:rPr>
        <w:t xml:space="preserve">. </w:t>
      </w:r>
      <w:r w:rsidRPr="0029045F">
        <w:t xml:space="preserve">Canadian Prime Minister Justin Trudeau, who has received plaudits for his successful transactions with Trump, continues to receive little criticism for exploitation by Canadian mining companies abroad, particularly in Latin America, </w:t>
      </w:r>
      <w:r w:rsidRPr="0029045F">
        <w:rPr>
          <w:rStyle w:val="StyleUnderline"/>
        </w:rPr>
        <w:t>while the patience of First Nations is running thin over the much touted process of reconciliation for cultural genocide and systematic neocolonial abuses. While there is no state of emergency to speak of in Canada, many reserve lands carve out geographies of exception where our vision of progress has meant the brutalization and neglect of those seen to be non-progressive.</w:t>
      </w:r>
    </w:p>
    <w:p w:rsidR="00135425" w:rsidRPr="0029045F" w:rsidRDefault="00135425" w:rsidP="00135425">
      <w:pPr>
        <w:rPr>
          <w:sz w:val="12"/>
        </w:rPr>
      </w:pPr>
      <w:r w:rsidRPr="0029045F">
        <w:rPr>
          <w:sz w:val="12"/>
        </w:rPr>
        <w:t>Sophisticated neoliberal ‘progressives’ like Emmanuel Macron and Justin Trudeau are seen as injecting some youthful vim into international relations and the management of the global economy by the world’s wealthiest nations. At the recent G7 Summit in May, Trump isolated himself over his negative stances towards the refugee crisis and climate change. Officially scorned by the other member countries, Trudeau and Macron (their “bromance” widely reported) came out strongly in favour of free trade and the Paris Climate Accord, clashing with Trump on either score. While Macron played “the good cop”, praising Trump’s “pragmatism,” Trudeau issued limp imputations of his American counterpart’s attitudes. Both profit from economic and environmental exploitation and political repression in their own countries.</w:t>
      </w:r>
    </w:p>
    <w:p w:rsidR="00135425" w:rsidRPr="0029045F" w:rsidRDefault="00135425" w:rsidP="00135425">
      <w:r w:rsidRPr="0029045F">
        <w:rPr>
          <w:rStyle w:val="StyleUnderline"/>
        </w:rPr>
        <w:t>One might contend that it is easier for Trudeau to govern with a certain gloss due to his country’s distance from direct terrorist threats</w:t>
      </w:r>
      <w:r w:rsidRPr="0029045F">
        <w:t xml:space="preserve">; however, </w:t>
      </w:r>
      <w:r w:rsidRPr="0029045F">
        <w:rPr>
          <w:rStyle w:val="StyleUnderline"/>
        </w:rPr>
        <w:t>Canadian citizens in Quebec have been imprisoned for attempting to flee the country to join ISI</w:t>
      </w:r>
      <w:r w:rsidRPr="0029045F">
        <w:t xml:space="preserve">S, and the quiet city of Edmonton, </w:t>
      </w:r>
      <w:r w:rsidRPr="0029045F">
        <w:rPr>
          <w:rStyle w:val="StyleUnderline"/>
        </w:rPr>
        <w:t xml:space="preserve">Alberta, was rocked by a terrorist attack </w:t>
      </w:r>
      <w:r w:rsidRPr="0029045F">
        <w:t>as recently</w:t>
      </w:r>
      <w:r w:rsidRPr="0029045F">
        <w:rPr>
          <w:rStyle w:val="StyleUnderline"/>
        </w:rPr>
        <w:t xml:space="preserve"> as last month</w:t>
      </w:r>
      <w:r w:rsidRPr="0029045F">
        <w:t xml:space="preserve">. Alas, </w:t>
      </w:r>
      <w:r w:rsidRPr="0029045F">
        <w:rPr>
          <w:rStyle w:val="StyleUnderline"/>
        </w:rPr>
        <w:t>this contention somewhat misses the point.</w:t>
      </w:r>
      <w:r w:rsidRPr="0029045F">
        <w:t xml:space="preserve"> Zones of exception are indistinct in the abstract, as they are realized only in the concrete geographies of political landscapes. Such zones might be multiple and overlapping, but in any given landscape, some will be more pronounced than others.</w:t>
      </w:r>
    </w:p>
    <w:p w:rsidR="00135425" w:rsidRPr="0029045F" w:rsidRDefault="00135425" w:rsidP="00135425">
      <w:pPr>
        <w:rPr>
          <w:rStyle w:val="StyleUnderline"/>
        </w:rPr>
      </w:pPr>
      <w:r w:rsidRPr="0029045F">
        <w:t xml:space="preserve">Italian philosopher Giorgio </w:t>
      </w:r>
      <w:r w:rsidRPr="0029045F">
        <w:rPr>
          <w:rStyle w:val="StyleUnderline"/>
        </w:rPr>
        <w:t>Agamben theorizes the exception beyond its normal limits</w:t>
      </w:r>
      <w:r w:rsidRPr="0029045F">
        <w:t xml:space="preserve">. In a sense, Agamben’s entire work can be interpreted as an attempt to force the enclosure opened by Benjamin in the philosophy of history, and the history of philosophy. For Agamben, </w:t>
      </w:r>
      <w:r w:rsidRPr="0029045F">
        <w:rPr>
          <w:rStyle w:val="StyleUnderline"/>
        </w:rPr>
        <w:t>the paradigm of western politics in the era of modernity is the camp, meaning Nazi extermination camps or forced labour camps. The camp is a zone of indistinction, where sovereignties extend their power precisely by suspending the rule of law, treating citizens as non-citizens and erupting the continuity of any conception of ‘rights’</w:t>
      </w:r>
      <w:r w:rsidRPr="0029045F">
        <w:t xml:space="preserve">. </w:t>
      </w:r>
      <w:r w:rsidRPr="0029045F">
        <w:rPr>
          <w:rStyle w:val="StyleUnderline"/>
        </w:rPr>
        <w:t xml:space="preserve">Sovereign power is </w:t>
      </w:r>
      <w:r w:rsidRPr="0029045F">
        <w:rPr>
          <w:rStyle w:val="Emphasis"/>
        </w:rPr>
        <w:t>constituted by the exclusion</w:t>
      </w:r>
      <w:r w:rsidRPr="0029045F">
        <w:t xml:space="preserve">. It is no coincidence that Agamben’s critical currency swelled among American theorists following 9/11, in the search for a conceptual geography </w:t>
      </w:r>
      <w:r w:rsidRPr="0029045F">
        <w:rPr>
          <w:rStyle w:val="StyleUnderline"/>
        </w:rPr>
        <w:t>in which to think the explosion of rights and uses of exceptional violence against a targeted population of (non-)citizens guilty of being (or appearing) Muslim.</w:t>
      </w:r>
    </w:p>
    <w:p w:rsidR="00135425" w:rsidRPr="0029045F" w:rsidRDefault="00135425" w:rsidP="00135425">
      <w:pPr>
        <w:rPr>
          <w:rStyle w:val="Emphasis"/>
        </w:rPr>
      </w:pPr>
      <w:r w:rsidRPr="0029045F">
        <w:t xml:space="preserve">The banlieues in France, many First Nations reserves in Canada, exemplify states of exception. For Agamben, </w:t>
      </w:r>
      <w:r w:rsidRPr="0029045F">
        <w:rPr>
          <w:rStyle w:val="StyleUnderline"/>
        </w:rPr>
        <w:t>sovereign power is constituted by the power to proclaim the exception</w:t>
      </w:r>
      <w:r w:rsidRPr="0029045F">
        <w:t xml:space="preserve">. He traces a shift in sovereign power, departing from Foucault, who held that the power of the sovereign consists in the capacity to let live or make die. </w:t>
      </w:r>
      <w:r w:rsidRPr="0029045F">
        <w:rPr>
          <w:rStyle w:val="StyleUnderline"/>
        </w:rPr>
        <w:t>Sovereign power for Agamben is characterized by the paradoxical status of Homo sacer—one who can be killed, but not sacrificed</w:t>
      </w:r>
      <w:r w:rsidRPr="0029045F">
        <w:t xml:space="preserve">. Agamben’s point is that </w:t>
      </w:r>
      <w:r w:rsidRPr="0029045F">
        <w:rPr>
          <w:rStyle w:val="StyleUnderline"/>
        </w:rPr>
        <w:t>Homo sacer</w:t>
      </w:r>
      <w:r w:rsidRPr="0029045F">
        <w:t xml:space="preserve">, “the sacred” or “the accursed </w:t>
      </w:r>
      <w:r w:rsidRPr="0029045F">
        <w:rPr>
          <w:strike/>
        </w:rPr>
        <w:t>man</w:t>
      </w:r>
      <w:r w:rsidRPr="0029045F">
        <w:rPr>
          <w:rStyle w:val="StyleUnderline"/>
        </w:rPr>
        <w:t>,” is held subject to the law by exclusion from it, thus having no legal protections from being put to death</w:t>
      </w:r>
      <w:r w:rsidRPr="0029045F">
        <w:t xml:space="preserve">, but also constitutively lacking in the Spirit of a religion or a culture such that that man’s death could be ritualized. </w:t>
      </w:r>
      <w:r w:rsidRPr="0029045F">
        <w:rPr>
          <w:rStyle w:val="StyleUnderline"/>
        </w:rPr>
        <w:t xml:space="preserve">The camp is a zone of legal indistinction in which all are potentially Homines sacri. </w:t>
      </w:r>
      <w:r w:rsidRPr="0029045F">
        <w:t xml:space="preserve">Crucially, as </w:t>
      </w:r>
      <w:r w:rsidRPr="0029045F">
        <w:rPr>
          <w:rStyle w:val="StyleUnderline"/>
        </w:rPr>
        <w:t xml:space="preserve">Agamben figures Homo sacer as the </w:t>
      </w:r>
      <w:r w:rsidRPr="0029045F">
        <w:rPr>
          <w:rStyle w:val="Emphasis"/>
        </w:rPr>
        <w:t>exact mirror image</w:t>
      </w:r>
      <w:r w:rsidRPr="0029045F">
        <w:rPr>
          <w:rStyle w:val="StyleUnderline"/>
        </w:rPr>
        <w:t xml:space="preserve"> of the sovereign</w:t>
      </w:r>
      <w:r w:rsidRPr="0029045F">
        <w:t xml:space="preserve">—that is, as paradoxically existing both inside and outside of the law—the figure of the accursed is the functional norm of sovereign power. to </w:t>
      </w:r>
      <w:r w:rsidRPr="0029045F">
        <w:rPr>
          <w:rStyle w:val="Emphasis"/>
        </w:rPr>
        <w:t>As</w:t>
      </w:r>
      <w:r w:rsidRPr="0029045F">
        <w:t xml:space="preserve"> the camp, or </w:t>
      </w:r>
      <w:r w:rsidRPr="0029045F">
        <w:rPr>
          <w:rStyle w:val="Emphasis"/>
        </w:rPr>
        <w:t xml:space="preserve">the state of exception, increasingly becomes the rule, all subjects of sovereign power, </w:t>
      </w:r>
      <w:r w:rsidRPr="0029045F">
        <w:t>thinks Agamben</w:t>
      </w:r>
      <w:r w:rsidRPr="0029045F">
        <w:rPr>
          <w:rStyle w:val="Emphasis"/>
        </w:rPr>
        <w:t>, may potentially feel the force of sovereign power through the suspension of the law</w:t>
      </w:r>
      <w:r w:rsidRPr="0029045F">
        <w:t xml:space="preserve">. The key point Agamben wants to emphasize is that those living in the state of exception lack legal citizenship in the eyes of the sovereign, and along with it, any right to claim a duty on the part of the state to protect them. </w:t>
      </w:r>
      <w:r w:rsidRPr="0029045F">
        <w:rPr>
          <w:rStyle w:val="Emphasis"/>
        </w:rPr>
        <w:t>They are literally stripped of their humanity, such that Agamben will also call Homo sacer, “bare life,” meaning brute animal living, excluded from any force or principle that could constitute a community.</w:t>
      </w:r>
    </w:p>
    <w:p w:rsidR="00135425" w:rsidRPr="0029045F" w:rsidRDefault="00135425" w:rsidP="00135425">
      <w:pPr>
        <w:rPr>
          <w:sz w:val="12"/>
        </w:rPr>
      </w:pPr>
      <w:r w:rsidRPr="0029045F">
        <w:rPr>
          <w:sz w:val="12"/>
        </w:rPr>
        <w:t>First Nations in Canada have fought hard for the recognition of their stories by the federal government—an ongoing and incomplete process—while many communities continue to struggle for basic necessities. A suicide crisis plaguing many of Canada’s indigenous communities is a bitter testament to the logic of sovereignty Agamben describes. In France, police continue to carry out discriminatory raids and abusive searches in banlieues where thousands live below the poverty line with a complete lack of services, noted by critics and government agencies alike to be hotbeds of radicalization. Today Puerto Rico would be a further example of the state of exception, while the United States’ response to a terrorist act committed by a white man in Las Vegas merits attention insofar as it demonstrates the current limits of the rule of the exception—the insignificance of the shooter’s race (precisely what makes his race significant for philosophy) shows that the exception in the United States operates as a principle of racialized exclusion (although theory on this point would be infinitely less instructive than a drive through any of America’s inner city ghettos).</w:t>
      </w:r>
    </w:p>
    <w:p w:rsidR="00135425" w:rsidRPr="0029045F" w:rsidRDefault="00135425" w:rsidP="00135425">
      <w:pPr>
        <w:rPr>
          <w:sz w:val="8"/>
        </w:rPr>
      </w:pPr>
      <w:r w:rsidRPr="0029045F">
        <w:rPr>
          <w:sz w:val="8"/>
        </w:rPr>
        <w:t>One could imagine innumerable examples, theorizing the ways in which neoliberal abstractions representing man as Homo economicus generate exclusions. But we must return, by way of a conclusion, to the subject of the spectacle. Agamben cites Guy Débord as a major influence. But even Benjamin, in his earlier engagement with the philosophy of the spectacle, offers a telling insight.</w:t>
      </w:r>
    </w:p>
    <w:p w:rsidR="00135425" w:rsidRPr="0029045F" w:rsidRDefault="00135425" w:rsidP="00135425">
      <w:pPr>
        <w:rPr>
          <w:sz w:val="8"/>
        </w:rPr>
      </w:pPr>
      <w:r w:rsidRPr="0029045F">
        <w:rPr>
          <w:sz w:val="8"/>
        </w:rPr>
        <w:t>XI. The shooting of a film […] affords a spectacle unimaginable anywhere at any time before this. It presents a process in which it is impossible to assign to a spectator a viewpoint which would exclude from the actual scene such extraneous accessories as camera equipment, lighting machinery, staff assistants, etc.[iii]</w:t>
      </w:r>
    </w:p>
    <w:p w:rsidR="00135425" w:rsidRPr="0029045F" w:rsidRDefault="00135425" w:rsidP="00135425">
      <w:r w:rsidRPr="0029045F">
        <w:t xml:space="preserve">What is remarkable here is that </w:t>
      </w:r>
      <w:r w:rsidRPr="0029045F">
        <w:rPr>
          <w:rStyle w:val="StyleUnderline"/>
        </w:rPr>
        <w:t>Benjamin connects spectacle with exclusion, the spectacular image with the apparatus responsible for generating it.</w:t>
      </w:r>
      <w:r w:rsidRPr="0029045F">
        <w:t xml:space="preserve"> </w:t>
      </w:r>
      <w:r w:rsidRPr="0029045F">
        <w:rPr>
          <w:rStyle w:val="StyleUnderline"/>
        </w:rPr>
        <w:t>What does this entail for the spectacle of sovereign power?</w:t>
      </w:r>
      <w:r w:rsidRPr="0029045F">
        <w:t xml:space="preserve"> According to Agamben, </w:t>
      </w:r>
      <w:r w:rsidRPr="0029045F">
        <w:rPr>
          <w:rStyle w:val="StyleUnderline"/>
        </w:rPr>
        <w:t>sovereign power is constituted by the power to proclaim the state of exception</w:t>
      </w:r>
      <w:r w:rsidRPr="0029045F">
        <w:t>. Th</w:t>
      </w:r>
      <w:r w:rsidRPr="0029045F">
        <w:rPr>
          <w:rStyle w:val="StyleUnderline"/>
        </w:rPr>
        <w:t xml:space="preserve">e power that produces the exception is thus </w:t>
      </w:r>
      <w:r w:rsidRPr="0029045F">
        <w:rPr>
          <w:rStyle w:val="Emphasis"/>
        </w:rPr>
        <w:t>masked by the spectacle</w:t>
      </w:r>
      <w:r w:rsidRPr="0029045F">
        <w:rPr>
          <w:rStyle w:val="StyleUnderline"/>
        </w:rPr>
        <w:t xml:space="preserve">, and the spectacle reproduces the empty proclamation of the exception as a pure affect. </w:t>
      </w:r>
      <w:r w:rsidRPr="0029045F">
        <w:t xml:space="preserve">Benjamin will suggest that this is similar to how the viewer loses the ability to place his perspective in the shift from stage play to film. </w:t>
      </w:r>
      <w:r w:rsidRPr="0029045F">
        <w:rPr>
          <w:rStyle w:val="StyleUnderline"/>
        </w:rPr>
        <w:t>That the logic of exclusion is constitutive of the power of sovereignty disappears from our imaginative fascination with Trump’s profane excesses</w:t>
      </w:r>
      <w:r w:rsidRPr="0029045F">
        <w:t>. Benjamin concludes this passage, evocatively stating, “</w:t>
      </w:r>
      <w:r w:rsidRPr="0029045F">
        <w:rPr>
          <w:rStyle w:val="StyleUnderline"/>
        </w:rPr>
        <w:t>the sight of immediate reality has become an orchid in the land of technology</w:t>
      </w:r>
      <w:r w:rsidRPr="0029045F">
        <w:t>.” Something tangible, even beautiful—because natural, pre-modern or pre-technological—is dissolved by the force of total mediation.</w:t>
      </w:r>
    </w:p>
    <w:p w:rsidR="00135425" w:rsidRPr="0029045F" w:rsidRDefault="00135425" w:rsidP="00135425">
      <w:r w:rsidRPr="0029045F">
        <w:rPr>
          <w:rStyle w:val="StyleUnderline"/>
        </w:rPr>
        <w:t>Politics in the Trump era play by the rules of the aestheticization of politics as much as they do the rule of the state of exception</w:t>
      </w:r>
      <w:r w:rsidRPr="0029045F">
        <w:t>. The former point is crucial for understanding how Trump’s image has become the idol of the alt-right imaginary, but without holding this up as against the normalization of the exception, it is impossible to place Trump in the broader context of political power in the age of neoliberal globalization. Trump fits into the broader context of these power relations by performing what is problematic about the logic of sovereignty in an absurdly excessive manner, creating the impression that only he is the problem; this, while providing a cover for the actual routine excesses of neoliberal violence.</w:t>
      </w:r>
    </w:p>
    <w:p w:rsidR="00135425" w:rsidRPr="0029045F" w:rsidRDefault="00135425" w:rsidP="00135425">
      <w:pPr>
        <w:rPr>
          <w:rStyle w:val="Emphasis"/>
        </w:rPr>
      </w:pPr>
      <w:r w:rsidRPr="0029045F">
        <w:t xml:space="preserve">Is there any way to break this spell? </w:t>
      </w:r>
      <w:r w:rsidRPr="0029045F">
        <w:rPr>
          <w:rStyle w:val="StyleUnderline"/>
        </w:rPr>
        <w:t>Agamben</w:t>
      </w:r>
      <w:r w:rsidRPr="0029045F">
        <w:t xml:space="preserve">, following Benjamin, </w:t>
      </w:r>
      <w:r w:rsidRPr="0029045F">
        <w:rPr>
          <w:rStyle w:val="StyleUnderline"/>
        </w:rPr>
        <w:t>entertain the possibility of a “divine” or “pure violence,” one which shatters the cycle of mythical violence that operates as a normal function of sovereignty,</w:t>
      </w:r>
      <w:r w:rsidRPr="0029045F">
        <w:t xml:space="preserve"> politics, the rule of law, etc. </w:t>
      </w:r>
      <w:r w:rsidRPr="0029045F">
        <w:rPr>
          <w:rStyle w:val="StyleUnderline"/>
        </w:rPr>
        <w:t>This violence would be violence as “</w:t>
      </w:r>
      <w:r w:rsidRPr="0029045F">
        <w:rPr>
          <w:rStyle w:val="Emphasis"/>
        </w:rPr>
        <w:t>pure means</w:t>
      </w:r>
      <w:r w:rsidRPr="0029045F">
        <w:rPr>
          <w:rStyle w:val="StyleUnderline"/>
        </w:rPr>
        <w:t>,” rather than a “means to an end”.</w:t>
      </w:r>
      <w:r w:rsidRPr="0029045F">
        <w:t xml:space="preserve"> Benjamin draws the comparison between a political general strike, in which workers stop work in order to force their employers to make certain concessions, and a proletarian general strike, which amounts to an absolute refusal, a refusal to employ violence as a means and to break with the cycle of mythical violence by exploding the continuities of law and sovereign power. The practical output of these elements of their theories remain unthought. But perhaps </w:t>
      </w:r>
      <w:r w:rsidRPr="0029045F">
        <w:rPr>
          <w:rStyle w:val="Emphasis"/>
        </w:rPr>
        <w:t>there is something to the outrageous spectacle of “The Donald” that will tend to peel his image away from the cycle of violence and lay the latter bare before all our naked indignation.</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Impact—Endless War</w:t>
      </w:r>
    </w:p>
    <w:p w:rsidR="00135425" w:rsidRPr="0029045F" w:rsidRDefault="00135425" w:rsidP="00135425"/>
    <w:p w:rsidR="00135425" w:rsidRPr="0029045F" w:rsidRDefault="00135425" w:rsidP="00135425">
      <w:pPr>
        <w:pStyle w:val="Heading4"/>
      </w:pPr>
      <w:r w:rsidRPr="0029045F">
        <w:t>Sovereignty is a manifestation for elitism attempting to exert power as a means to cloak the war machine – the State has become an inevitability of raw violence taken in the form of brute dominance</w:t>
      </w:r>
    </w:p>
    <w:p w:rsidR="00135425" w:rsidRPr="0029045F" w:rsidRDefault="00135425" w:rsidP="00135425">
      <w:pPr>
        <w:rPr>
          <w:rFonts w:asciiTheme="minorHAnsi" w:hAnsiTheme="minorHAnsi"/>
        </w:rPr>
      </w:pPr>
      <w:r w:rsidRPr="0029045F">
        <w:rPr>
          <w:rStyle w:val="Style13ptBold"/>
          <w:rFonts w:asciiTheme="minorHAnsi" w:hAnsiTheme="minorHAnsi" w:cs="Calibri"/>
        </w:rPr>
        <w:t xml:space="preserve"> Gulli 13</w:t>
      </w:r>
      <w:r w:rsidRPr="0029045F">
        <w:rPr>
          <w:rFonts w:asciiTheme="minorHAnsi" w:hAnsiTheme="minorHAnsi"/>
        </w:rPr>
        <w:t xml:space="preserve"> (Bruno, professor of philosophy, political science, and history at Kingsborough College in NY, “For the critique of sovereignty and violence,” </w:t>
      </w:r>
      <w:hyperlink r:id="rId39" w:history="1">
        <w:r w:rsidRPr="0029045F">
          <w:rPr>
            <w:rStyle w:val="Hyperlink"/>
            <w:rFonts w:asciiTheme="minorHAnsi" w:hAnsiTheme="minorHAnsi" w:cs="Calibri"/>
          </w:rPr>
          <w:t>http://academia.edu/2527260/For_the_Critique_of_Sovereignty_and_Violence</w:t>
        </w:r>
      </w:hyperlink>
      <w:r w:rsidRPr="0029045F">
        <w:rPr>
          <w:rFonts w:asciiTheme="minorHAnsi" w:hAnsiTheme="minorHAnsi"/>
        </w:rPr>
        <w:t>) Heublein</w:t>
      </w:r>
    </w:p>
    <w:p w:rsidR="00135425" w:rsidRPr="0029045F" w:rsidRDefault="00135425" w:rsidP="00135425">
      <w:pPr>
        <w:rPr>
          <w:rFonts w:asciiTheme="minorHAnsi" w:hAnsiTheme="minorHAnsi"/>
        </w:rPr>
      </w:pPr>
    </w:p>
    <w:p w:rsidR="00135425" w:rsidRPr="0029045F" w:rsidRDefault="00135425" w:rsidP="00135425">
      <w:pPr>
        <w:rPr>
          <w:rFonts w:asciiTheme="minorHAnsi" w:hAnsiTheme="minorHAnsi"/>
          <w:sz w:val="12"/>
        </w:rPr>
      </w:pPr>
      <w:r w:rsidRPr="0029045F">
        <w:rPr>
          <w:rFonts w:asciiTheme="minorHAnsi" w:hAnsiTheme="minorHAnsi"/>
          <w:sz w:val="12"/>
        </w:rPr>
        <w:t xml:space="preserve">1 For the critique of sovereignty and violence Bruno Gullì – 2013 “[E]very citizen of a nation is responsible for the actions committed in the name of that nation” –Frantz Fanon, paraphrasing Francis Jeanson We live in an unprecedented time of crisis. The violence that characterized the twentieth century, and virtually all known human history before that, seems to have entered the twenty-first century with exceptional force and singularity. True, this century opened with the terrible events of September 11. However, September 11 is not the beginning of history. Nor are the histories of more forgotten places and people, the events that shape those histories, less terrible and violent – though they may often be less spectacular. </w:t>
      </w:r>
      <w:r w:rsidRPr="0029045F">
        <w:rPr>
          <w:rStyle w:val="IntenseEmphasis"/>
          <w:rFonts w:asciiTheme="minorHAnsi" w:hAnsiTheme="minorHAnsi" w:cs="Calibri"/>
        </w:rPr>
        <w:t>The singularity of this violence, this paradigm of terror, does not even simply lie in its globality, for that is something that our century shares with the whole history of capitalism and empire, of which it is a part</w:t>
      </w:r>
      <w:r w:rsidRPr="0029045F">
        <w:rPr>
          <w:rFonts w:asciiTheme="minorHAnsi" w:hAnsiTheme="minorHAnsi"/>
          <w:sz w:val="12"/>
        </w:rPr>
        <w:t xml:space="preserve">. Rather, it must be seen in the fact that terror as a global phenomenon has now become self-conscious. Today, the struggle is for global dominance in a singularly new way, and war –regardless of where it happens—is also always global. Moreover, in its self-awareness, terror has become, more than it has ever been, an instrument of racism. Indeed, what is new in the singularity of this violent struggle, this racist and terrifying war, is that in the usual attempt to neutralize the enemy, there is a cleansing of immense proportion going on. To use a word which has become popular since Michel Foucault, it is a biopolitical cleansing. </w:t>
      </w:r>
      <w:r w:rsidRPr="0029045F">
        <w:rPr>
          <w:rStyle w:val="IntenseEmphasis"/>
          <w:rFonts w:asciiTheme="minorHAnsi" w:hAnsiTheme="minorHAnsi" w:cs="Calibri"/>
        </w:rPr>
        <w:t>This is not the traditional ethnic cleansing, where one ethnic group is targeted by a state power – though that is also part of the general paradigm of racism and violence. It is rather a global cleansing, where the sovereign elites, the global sovereigns in the political and financial arenas</w:t>
      </w:r>
      <w:r w:rsidRPr="0029045F">
        <w:rPr>
          <w:rFonts w:asciiTheme="minorHAnsi" w:hAnsiTheme="minorHAnsi"/>
          <w:sz w:val="12"/>
        </w:rPr>
        <w:t xml:space="preserve"> (capital and 2 the political institutions</w:t>
      </w:r>
      <w:r w:rsidRPr="0029045F">
        <w:rPr>
          <w:rStyle w:val="IntenseEmphasis"/>
          <w:rFonts w:asciiTheme="minorHAnsi" w:hAnsiTheme="minorHAnsi" w:cs="Calibri"/>
        </w:rPr>
        <w:t>), in all kinds of ways target those who do not belong with them on account of their race, class, gender, and so on, but above all, on account of their way of life and way of thinking</w:t>
      </w:r>
      <w:r w:rsidRPr="0029045F">
        <w:rPr>
          <w:rFonts w:asciiTheme="minorHAnsi" w:hAnsiTheme="minorHAnsi"/>
          <w:sz w:val="12"/>
        </w:rPr>
        <w:t xml:space="preserve">. These are the multitudes of people who, for one reason or the other, are liable for scrutiny and surveillance, extortion (typically, in the form of overtaxation and fines) and arrest, brutality, torture, and violent death. The sovereigns target anyone who, as Giorgio Agamben (1998) shows with the figure of homo sacer, can be killed without being sacrificed – anyone who can be reduced to the paradoxical and ultimately impossible condition of bare life, whose only horizon is death itself. In this sense, the biopolitical cleansing is also immediately a thanatopolitical instrument. </w:t>
      </w:r>
      <w:r w:rsidRPr="0029045F">
        <w:rPr>
          <w:rStyle w:val="Emphasis"/>
          <w:rFonts w:asciiTheme="minorHAnsi" w:hAnsiTheme="minorHAnsi"/>
        </w:rPr>
        <w:t>The biopolitical struggle for dominance is a fight to the death</w:t>
      </w:r>
      <w:r w:rsidRPr="0029045F">
        <w:rPr>
          <w:rFonts w:asciiTheme="minorHAnsi" w:hAnsiTheme="minorHAnsi"/>
          <w:sz w:val="12"/>
        </w:rPr>
        <w:t xml:space="preserve">. </w:t>
      </w:r>
      <w:r w:rsidRPr="0029045F">
        <w:rPr>
          <w:rStyle w:val="IntenseEmphasis"/>
          <w:rFonts w:asciiTheme="minorHAnsi" w:hAnsiTheme="minorHAnsi" w:cs="Calibri"/>
        </w:rPr>
        <w:t xml:space="preserve">Those who wage the struggle to begin with, those who want to dominate, will not rest until they have prevailed. </w:t>
      </w:r>
      <w:r w:rsidRPr="0029045F">
        <w:rPr>
          <w:rFonts w:asciiTheme="minorHAnsi" w:hAnsiTheme="minorHAnsi"/>
          <w:sz w:val="12"/>
        </w:rPr>
        <w:t xml:space="preserve">Their fanatical and self-serving drive is also very much the source of the crisis investing all others. The point of this essay is to show that the present crisis, which is systemic and permanent and thus something more than a mere crisis, cannot be solved unless the struggle for dominance is eliminated. The elimination of such struggle implies the demise of the global sovereigns, the global elites – and this will not happen without a global revolution, a “restructuring of the world” (Fanon 1967: 82). . This is the nature of counter-violence: not to use violence in one’s own turn, but to deactivate and destroy its 3 mechanism. At the beginning of the modern era, Niccolò Machiavelli saw the main distinction is society in terms of dominance, the will to dominate, or the lack thereof. Freedom, Machiavelli says, is obviously on the side of those who reject the paradigm of domination: [A]nd doubtless, if we consider the objects of the nobles and of the people, we must see that the first have a great desire to dominate, whilst the latter have only the wish not to be dominated, and consequently a greater desire to live in the enjoyment of liberty (Discourses, I, V). Who can resist applying this amazing insight to the many situations of resistance and revolt that have been happening in the world for the last two years? From Tahrir Square to Bahrain, from Syntagma Square and Plaza Mayor to the streets of New York and Oakland, ‘the people’ speak with one voice against ‘the nobles;’ the 99% all face the same enemy: the same 1%; courage and freedom face the same police and military machine of cowardice and deceit, brutality and repression. </w:t>
      </w:r>
      <w:r w:rsidRPr="0029045F">
        <w:rPr>
          <w:rStyle w:val="IntenseEmphasis"/>
          <w:rFonts w:asciiTheme="minorHAnsi" w:hAnsiTheme="minorHAnsi" w:cs="Calibri"/>
        </w:rPr>
        <w:t>Those who do not want to be dominated, and do not need to be governed, are ontologically on the terrain of freedom, always-already turned toward a poetic desire for the common good, the ethics of a just world</w:t>
      </w:r>
      <w:r w:rsidRPr="0029045F">
        <w:rPr>
          <w:rFonts w:asciiTheme="minorHAnsi" w:hAnsiTheme="minorHAnsi"/>
          <w:sz w:val="12"/>
        </w:rPr>
        <w:t xml:space="preserve">. The point here is not to distinguish between good and evil, but rather to understand the twofold nature of power – as domination or as care. The biopolitical (and thanatopolitical) struggle for dominance is unilateral, for there is only one side that wants to dominate. The other side –ontologically, if not circumstantially, free and certainly wiser—does not want to dominate; rather, it wants not 4 to be dominated. This means that it rejects domination as such. The rejection of domination also implies the rejection of violence, and I have already spoken above of the meaning of counter-violence in this sense. To put it another way, with Melville’s (2012) Bartleby, this other side “would prefer not to” be dominated, and it “would prefer not to” be forced into the paradigm of violence. Yet, for this preference, this desire, to pass from potentiality into actuality, action must be taken – an action which is a return and a going under, an uprising and a hurricane. Revolution is to turn oneself away from the terror and violence of the sovereign elites toward the horizon of freedom and care, which is the preexisting ontological ground of the difference mentioned by Machiavelli between the nobles and the people, the 1% (to use a terminology different from Machiavelli’s) and the 99%. </w:t>
      </w:r>
      <w:r w:rsidRPr="0029045F">
        <w:rPr>
          <w:rStyle w:val="Emphasis"/>
          <w:rFonts w:asciiTheme="minorHAnsi" w:hAnsiTheme="minorHAnsi"/>
        </w:rPr>
        <w:t>What is important is that the sovereign elite and its war machine, its police apparatuses, its false sense of the law, be done with</w:t>
      </w:r>
      <w:r w:rsidRPr="0029045F">
        <w:rPr>
          <w:rFonts w:asciiTheme="minorHAnsi" w:hAnsiTheme="minorHAnsi"/>
          <w:sz w:val="12"/>
        </w:rPr>
        <w:t xml:space="preserve">. It is important that the sovereigns be shown, as Agamben says, in “their original proximity to the criminal” (2000: 107) and that they be dealt with accordingly. For this to happen, a true sense of the law must be recuperated, one whereby the law is also immediately ethics. The sovereigns will be brought to justice. The process is long, but it is in many ways already underway. The recent news that a human rights lawyer will lead a UN investigation into the question of drone strikes and other forms of targeted killing (The New York Times, January 24, 2013) is an indication of the fact that the movement of those who do not want to be dominated is not without effect. An initiative such as this is perhaps necessarily timid at the outset and it may be sidetracked in many ways by powerful interests in its course. Yet, even positing, at that institutional level, the possibility that drone strikes be a form of unlawful killing and war crime is a clear indication of what common reason (one is tempted to say, 5 the General Intellect) already understands and knows. The hope of those who “would prefer not to” be involved in a violent practice such as this, is that those responsible for it be held accountable and that the horizon of terror be canceled and overcome. Indeed, the earth needs care. And when instead of caring for it, resources are dangerously wasted and abused, it is imperative that those who know and understand revolt –and what they must revolt against is the squandering and irresponsible elites, the sovereign discourse, whose authority, beyond all nice rhetoric, ultimately rests on the threat of military violence and police brutality. I think that we have now an understanding of what the situation is: The sovereign everywhere, be it the political or financial elite, fakes the legitimacy on which its power and authority supposedly rest. In truth, they rest on violence and terror, or the threat thereof. This is an obvious and essential aspect of the singularity of the present crisis. In this sense, </w:t>
      </w:r>
      <w:r w:rsidRPr="0029045F">
        <w:rPr>
          <w:rStyle w:val="Emphasis"/>
          <w:rFonts w:asciiTheme="minorHAnsi" w:hAnsiTheme="minorHAnsi"/>
        </w:rPr>
        <w:t>the singularity of the crisis lies in the fact that the struggle for dominance is at one and the same time impaired and made more brutal by the lack of hegemony.</w:t>
      </w:r>
      <w:r w:rsidRPr="0029045F">
        <w:rPr>
          <w:rFonts w:asciiTheme="minorHAnsi" w:hAnsiTheme="minorHAnsi"/>
          <w:sz w:val="12"/>
        </w:rPr>
        <w:t xml:space="preserve"> This is true in general, but it is perhaps particularly true with respect to the greatest power on earth, the United States, whose hegemony has diminished or vanished. It is a fortiori true of whatever is called ‘the West,’ of which the US has for about a century represented the vanguard. </w:t>
      </w:r>
      <w:r w:rsidRPr="0029045F">
        <w:rPr>
          <w:rStyle w:val="IntenseEmphasis"/>
          <w:rFonts w:asciiTheme="minorHAnsi" w:hAnsiTheme="minorHAnsi" w:cs="Calibri"/>
        </w:rPr>
        <w:t>Lacking hegemony, the sheer drive for domination has to show its true face, its raw violence.</w:t>
      </w:r>
      <w:r w:rsidRPr="0029045F">
        <w:rPr>
          <w:rFonts w:asciiTheme="minorHAnsi" w:hAnsiTheme="minorHAnsi"/>
          <w:sz w:val="12"/>
        </w:rPr>
        <w:t xml:space="preserve"> The usual, traditional ideological justifications for dominance (such as bringing democracy and freedom here and there) have now become very weak because of the contempt that the dominant nations (the US and its most powerful allies) regularly show toward legality, morality, and humanity. Of course, the so-called rogue states, 6 thriving on corruption, do not fare any better in this sense, but for them, when they act autonomously and against the dictates of ‘the West,’ the specter of punishment, in the form of retaliatory war or even indictment from the International Criminal Court, remains a clear limit, a possibility. Not so for the dominant nations: who will stop the United States from striking anywhere at will, or Israel from regularly massacring people in the Gaza Strip, or envious France from once again trying its luck in Africa? Yet, though still dominant, these nations are painfully aware of their structural, ontological and historical, weakness. All attempts at concealing that weakness (and the uncomfortable awareness of it) only heighten the brutality in the exertion of what remains of their dominance. Although they rely on a highly sophisticated military machine (the technology of drones is a clear instance of this) and on an equally sophisticated diplomacy, which has traditionally been and increasingly is an outpost for military operations and global policing (now excellently incarnated by Africom), they know that they have lost their hegemony. ‘Domination without hegemony’ is a phrase that Giovanni Arrighi uses in his study of the long twentieth century and his lineages of the twenty-first century (1994/2010 and 2007). Originating with Ranajit Guha (1992), the phrase captures the singularity of the global crisis, the terminal stage of sovereignty, in Arrighi’s “historical investigation of the present and of the future” (1994/2010: 221). It acquires particular meaning in the light of Arrighi’s notion of the bifurcation of financial and military power. Without getting into the question, treated by Arrighi, of the rise of China and East Asia, what I want to note is that for Arrighi, early in the twenty-first century, and certainly with 7 the ill-advised and catastrophic war against Iraq, “the US belle époque came to an end and US world hegemony entered what in all likelihood is its terminal crisis.” He continues: Although the United States remains by far the world’s most powerful state, its relationship to the rest of the world is now best described as one of ‘domination without hegemony’ (1994/2010: 384). What can the US do next? Not much, short of brutal dominance. In the last few years, we have seen president Obama praising himself for the killing of Osama bin Laden. While that action was most likely unlawful, too (Noam Chomsky has often noted that bin Laden was a suspect, not someone charged with or found guilty of a crime), it is certain that you can kill all the bin Ladens of the world without gaining back a bit of hegemony. In fact, </w:t>
      </w:r>
      <w:r w:rsidRPr="0029045F">
        <w:rPr>
          <w:rStyle w:val="IntenseEmphasis"/>
          <w:rFonts w:asciiTheme="minorHAnsi" w:hAnsiTheme="minorHAnsi" w:cs="Calibri"/>
        </w:rPr>
        <w:t>this killing</w:t>
      </w:r>
      <w:r w:rsidRPr="0029045F">
        <w:rPr>
          <w:rFonts w:asciiTheme="minorHAnsi" w:hAnsiTheme="minorHAnsi"/>
          <w:sz w:val="12"/>
        </w:rPr>
        <w:t xml:space="preserve">, just like G. W. Bush’s war against Iraq, </w:t>
      </w:r>
      <w:r w:rsidRPr="0029045F">
        <w:rPr>
          <w:rStyle w:val="IntenseEmphasis"/>
          <w:rFonts w:asciiTheme="minorHAnsi" w:hAnsiTheme="minorHAnsi" w:cs="Calibri"/>
        </w:rPr>
        <w:t>makes one think of a Mafia-style regolamento di conti more than any other thing.</w:t>
      </w:r>
      <w:r w:rsidRPr="0029045F">
        <w:rPr>
          <w:rFonts w:asciiTheme="minorHAnsi" w:hAnsiTheme="minorHAnsi"/>
          <w:sz w:val="12"/>
        </w:rPr>
        <w:t xml:space="preserve"> Barack Obama is less forthcoming about the killing of 16-year-old Abdulrahman al-Awlaki, whose fate many have correctly compared to that of 17-year-old Trayvon Martin (killed in Florida by a self-appointed security watchman), but it is precisely in cases like this one that the weakness at the heart of empire, the ill-concealed and uncontrolled fury for the loss of hegemony, becomes visible. The frenzy denies the possibility of power as care, which is what should replace hegemony, let alone domination. Nor am I sure I share Arrighi’s optimistic view about the possible rise of a new hegemonic center of power in East Asia and China: probably that would only be a shift in the axis of uncaring power, unable to affect, let alone exit, the paradigm of sovereignty and violence. What is needed is rather a radical alternative in 8 which power as domination, with or without hegemony, is replaced by power as care – in other words, a poetic rather than military and financial shift. Power as care must be based on dignity. But what is dignity? This word must be explained because it is all too easily used, and as such it might be too vague. Precisely, dignity is the opposite of racism. I use the word racism in a very broad sense, understanding by it not simply the discrimination that takes place on account of a narrow category of race (i.e., of whatever is construed as race), but rather all discrimination that happens on account of difference when it is falsely understood that there is something – the norm, the same—which by definition is not different. </w:t>
      </w:r>
      <w:r w:rsidRPr="0029045F">
        <w:rPr>
          <w:rStyle w:val="IntenseEmphasis"/>
          <w:rFonts w:asciiTheme="minorHAnsi" w:hAnsiTheme="minorHAnsi" w:cs="Calibri"/>
        </w:rPr>
        <w:t>The notion of difference then immediately acquires a negative connotation</w:t>
      </w:r>
      <w:r w:rsidRPr="0029045F">
        <w:rPr>
          <w:rFonts w:asciiTheme="minorHAnsi" w:hAnsiTheme="minorHAnsi"/>
          <w:sz w:val="12"/>
        </w:rPr>
        <w:t xml:space="preserve">. Dignity is the reversal, a counter-movement to that. It is the motor of counter-violence. I think it is important to assign dignity an individuating power, and it is in this sense that I prefer to speak of dignity of individuation (Gulli 2010). This expression names difference as difference, outside of the decision of the same which turns it into a problematic difference rather than the one that it is. What does this mean concretely? A relevant example comes from Frantz Fanon who says: In other words, the black man should no longer be confronted by the dilemma, turn white or disappear; but he should be able to take cognizance of a possibility of existence (1967: 100; emphasis in the original). This is indeed a perfect example of what I mean by dignity of individuation, and it is in the phrase “a possibility of existence” that the notion of power as care is also understood. 9 </w:t>
      </w:r>
      <w:r w:rsidRPr="0029045F">
        <w:rPr>
          <w:rStyle w:val="IntenseEmphasis"/>
          <w:rFonts w:asciiTheme="minorHAnsi" w:hAnsiTheme="minorHAnsi" w:cs="Calibri"/>
        </w:rPr>
        <w:t>For what kind of existence is possible for the problematic difference, determined as difference by the gaze and discourse of the same</w:t>
      </w:r>
      <w:r w:rsidRPr="0029045F">
        <w:rPr>
          <w:rFonts w:asciiTheme="minorHAnsi" w:hAnsiTheme="minorHAnsi"/>
          <w:sz w:val="12"/>
        </w:rPr>
        <w:t xml:space="preserve">? The answer is: No existence whatsoever, but rather a tormenting insistence in the false activity (thus truly a kind of passivity) of trying to ‘keep one’s place’ – something that Fanon does not advise. It is clear that dignity means to stand out. Standing out, and continuing to stand, enduring in it, requires power as well as care. It does not require guns and batons, missiles and drones. These are the tools of the weak and cowardly, of those who only equivocally belong, not simply in the human race, but in the truth of the fact of life, its fragility. Thus, the standing out of difference, its individuating dignity, is the unsovereign awareness of “a possibility of existence” – unsovereign because enmeshed in the impersonal fragility (yet in the potency) of life itself. An interesting question is whether it is enough for power not to be sovereign in order to also have an exit from all forms of domination. The question is, in other words, that of the relation between sovereignty and domination. It is obvious that there is always domination in sovereignty, and that may come, as we have seen, in a hegemonic or nonhegemonic way. However, can there be unsovereign domination? The answer must be negative, unless one confuses sovereignty with hegemony. </w:t>
      </w:r>
      <w:r w:rsidRPr="0029045F">
        <w:rPr>
          <w:rStyle w:val="Emphasis"/>
          <w:rFonts w:asciiTheme="minorHAnsi" w:hAnsiTheme="minorHAnsi"/>
        </w:rPr>
        <w:t>Indeed, all forms of violence and domination, even when they happen outside a formalized situation of sovereignty, always carry a residue of the sovereignty paradigm</w:t>
      </w:r>
      <w:r w:rsidRPr="0029045F">
        <w:rPr>
          <w:rFonts w:asciiTheme="minorHAnsi" w:hAnsiTheme="minorHAnsi"/>
          <w:sz w:val="12"/>
        </w:rPr>
        <w:t xml:space="preserve">. This is the paradigm of separation, which gives sovereignty its specific meaning, as Jacques Maritain (1998) powerfully shows in Man and the State. Thus, the power which is grounded in dignity and aims at the destruction of what blocks dignity from fully actualizing itself, insofar as it is 10 nonsovereign, also rejects all violence and domination. Yet, the question is perhaps complicated by the distinction found in Michel Foucault between sovereign power and disciplinary power. As far as I can see, this is not a clear-cut distinction, but it is important to deal with it in order to understand a form of power other than the one found in the paradigm of sovereignty and domination, and exclusively grounded in dignity and care. Otherwise one simply goes from sovereign to disciplinary power, without perhaps realizing that the two are interlocked. True, the power based on dignity and care is similar to the new nonsovereign and nondisciplinary power sought by Michel Foucault. In “Society Must Be Defended”, his 1975-1976 Lectures at the Collège de France, Foucault says that “we should look for a new right that is both antidisciplinary and emancipated from the principle of sovereignty” (1997: 40). As Michael Hardt and Antonio Negri note in Commonwealth, one “might suggest to Foucault the Marxist notion of ‘counterpower,’ but –they continue—that term implies a second power that is homologous to the one it opposes” (2011: 56). As “the other to power,” they thus propose “an alternative production of subjectivity,” and it is this production that should be understood as biopolitics (ibid.). It is, in any case, a power of individuation, the individuating power of care, without which any talk of dignity may simply change nothing. To be sure, Foucault’s new and nonsovereign power is not necessarily, certainly not immediately, a counter-power, or anti-power, and the power of individuation. In fact, this new power is initially disciplinary power, which at one point (in the seventeenth and eighteenth centuries, Foucault holds) replaces or complements sovereign power (which he sees as a more traditional form of power). Foucault is not very consistent in his views of whether there is a substitution of one form of power with another --disciplinary power taking the 11 place of sovereign power— or whether the two forms coexist, but the latter view seems stronger, and indeed applicable even to realities in the twentieth and twenty-first centuries. The shift from one form of power to the other is also a shift from sovereignty to domination, many forms of domination. Yet, as I noted above, it does not seem to me that they are mutually exclusive. There is always sovereignty in domination. There may be situations in which the classic formula of transcendence and separation, which gives sovereignty its name, is apparently not there. However, in order to try to legitimate sheer domination and raw violence one always goes back to sovereignty, that is, the right of one subject over another, or others (Foucault 1997: 43). And of course this ‘one’ is mainly and most notably the State and its police machine. Yet, the State is not the only one. We find the same situation in the family, for instance, in the workplace, and in other interpersonal relations beyond the family and the workplace. Let us see in what sense biopolitical power –a power for which life becomes a problematic object, something to be regulated and controlled in the most efficient and detailed manner – remains inscribed within the formula of sovereign power. Foucault speaks of racism, and State racism (1997: 239), in terms of biopolitics, a “new nondisciplinary power…applied not to man-as-body but to the living man, to man-asliving-being; … to man-as-species” (p.242). This means, to a multiplicity of human beings. These human beings are now not simply “disciplined, but regularized” (p.247). It is the power of regularization, the norm, the power of normalization, although the norm of discipline and the norm of regularization intersect (p.253). For Foucault, </w:t>
      </w:r>
      <w:r w:rsidRPr="0029045F">
        <w:rPr>
          <w:rStyle w:val="IntenseEmphasis"/>
          <w:rFonts w:asciiTheme="minorHAnsi" w:hAnsiTheme="minorHAnsi" w:cs="Calibri"/>
        </w:rPr>
        <w:t>racism is the modality whereby sovereignty survives in the regime of normalization</w:t>
      </w:r>
      <w:r w:rsidRPr="0029045F">
        <w:rPr>
          <w:rFonts w:asciiTheme="minorHAnsi" w:hAnsiTheme="minorHAnsi"/>
          <w:sz w:val="12"/>
        </w:rPr>
        <w:t>: 12 If the power of normalization wished to exercise the old sovereign right to kill, it must become racist. And if, conversely, a power of sovereignty, or in other words, a po</w:t>
      </w:r>
      <w:r w:rsidRPr="0029045F">
        <w:rPr>
          <w:rStyle w:val="IntenseEmphasis"/>
          <w:rFonts w:asciiTheme="minorHAnsi" w:hAnsiTheme="minorHAnsi" w:cs="Calibri"/>
        </w:rPr>
        <w:t xml:space="preserve">wer that has the right of life and death, wishes to work with the instruments, mechanisms, and technology of normalization, it too must become racist </w:t>
      </w:r>
      <w:r w:rsidRPr="0029045F">
        <w:rPr>
          <w:rFonts w:asciiTheme="minorHAnsi" w:hAnsiTheme="minorHAnsi"/>
          <w:sz w:val="12"/>
        </w:rPr>
        <w:t xml:space="preserve">(p.256). Basically, “[o]nce the State functions in the biopower mode, racism alone can justify the murderous function of the State” (ibid.). And here Foucault means “also every form of indirect murder,” and not “simply murder as such” (ibid.). </w:t>
      </w:r>
      <w:r w:rsidRPr="0029045F">
        <w:rPr>
          <w:rStyle w:val="IntenseEmphasis"/>
          <w:rFonts w:asciiTheme="minorHAnsi" w:hAnsiTheme="minorHAnsi" w:cs="Calibri"/>
        </w:rPr>
        <w:t>These are the instances of indirect murder</w:t>
      </w:r>
      <w:r w:rsidRPr="0029045F">
        <w:rPr>
          <w:rFonts w:asciiTheme="minorHAnsi" w:hAnsiTheme="minorHAnsi"/>
          <w:sz w:val="12"/>
        </w:rPr>
        <w:t xml:space="preserve"> mentioned by Foucault: “</w:t>
      </w:r>
      <w:r w:rsidRPr="0029045F">
        <w:rPr>
          <w:rStyle w:val="Emphasis"/>
          <w:rFonts w:asciiTheme="minorHAnsi" w:hAnsiTheme="minorHAnsi"/>
        </w:rPr>
        <w:t>the fact of exposing someone to death, increasing the death for some people, or, quite simply, political death, expulsion, rejection, and so on”</w:t>
      </w:r>
      <w:r w:rsidRPr="0029045F">
        <w:rPr>
          <w:rFonts w:asciiTheme="minorHAnsi" w:hAnsiTheme="minorHAnsi"/>
          <w:sz w:val="12"/>
        </w:rPr>
        <w:t xml:space="preserve"> (ibid.). An interesting list, especially when considered forty years after Foucault wrote it. Indeed, today the racist and </w:t>
      </w:r>
      <w:r w:rsidRPr="0029045F">
        <w:rPr>
          <w:rStyle w:val="Emphasis"/>
          <w:rFonts w:asciiTheme="minorHAnsi" w:hAnsiTheme="minorHAnsi"/>
        </w:rPr>
        <w:t>murderous modes of the sovereigns</w:t>
      </w:r>
      <w:r w:rsidRPr="0029045F">
        <w:rPr>
          <w:rFonts w:asciiTheme="minorHAnsi" w:hAnsiTheme="minorHAnsi"/>
          <w:sz w:val="12"/>
        </w:rPr>
        <w:t xml:space="preserve"> </w:t>
      </w:r>
      <w:r w:rsidRPr="0029045F">
        <w:rPr>
          <w:rStyle w:val="Emphasis"/>
          <w:rFonts w:asciiTheme="minorHAnsi" w:hAnsiTheme="minorHAnsi"/>
        </w:rPr>
        <w:t>– the terror they breathe into everyday and common life – become problems of the most urgent nature.</w:t>
      </w:r>
      <w:r w:rsidRPr="0029045F">
        <w:rPr>
          <w:rFonts w:asciiTheme="minorHAnsi" w:hAnsiTheme="minorHAnsi"/>
          <w:sz w:val="12"/>
        </w:rPr>
        <w:t xml:space="preserve"> This is indeed what explains the eruption of revolt everywhere in the world in the last few years. In fact, the situation of generalized violence and terror is no longer sustainable. </w:t>
      </w:r>
      <w:r w:rsidRPr="0029045F">
        <w:rPr>
          <w:rStyle w:val="Emphasis"/>
          <w:rFonts w:asciiTheme="minorHAnsi" w:hAnsiTheme="minorHAnsi"/>
        </w:rPr>
        <w:t>State racism has become common, informing and supporting all instances of institutional violence: war, punishment, the prison, the police</w:t>
      </w:r>
      <w:r w:rsidRPr="0029045F">
        <w:rPr>
          <w:rFonts w:asciiTheme="minorHAnsi" w:hAnsiTheme="minorHAnsi"/>
          <w:sz w:val="12"/>
        </w:rPr>
        <w:t xml:space="preserve">. To say it with Frantz Fanon, the world has a racist structure. It is this structure of sovereignty as a generalized mode of domination without hegemony, this gangsterism at the heart of power, that must be totally annihilated. The loss of legitimacy of the sovereigns everywhere is no longer just a politically interesting phrase, but a true reality. A case in point is the situation in Egypt these days. Two years after the revolution that deposed Hosni Mubarak, the new 13 Egyptian president Mohammed Mursi has again imposed on some Egyptian cities the state of emergency typical of the Mubarak regime. The people of Port Said have defied the presidential order in a clear example of what it is for a community to show the illegitimate nature of sovereign power, the violence on which it rests. This is obviously an example that should be followed everywhere in the world, where state of emergency orders are constantly passed in more or less open and explicit ways. For instance, in the US the Patriot Act passed after September 11 and subsequently renewed, or the National Defense Authorization Act, is no less problematic. In Italy, to give another example, the new tax on the first house is in no way a lesser instrument of extortion than others, which cripple life. And the various regimes of austerity in Europe, the imposition of debt everywhere, the making of the indebted man –to name the title of a recent and important book by Maurizio Lazzarato (2012) — again show the wide-ranging scope of sovereign violence, its potentially murderous and genocidal drive. What is also interesting to note is that the sovereign elites and their guards (the armies and police and bureaucracies everywhere), responsible for the global genocidal regime, are, per Machiavelli’s distinction we have seen above, inferior to those who “would prefer not to” be dominated and thus find themselves always-already within the ontological ground of freedom. Here I would like to quote the words of Aimé Césaire describing the relation between the European colonists and the enslaved Africans in the age of conquest and slavery: What sort of men were these, then, who had been torn away from their families, their countries, their religions, with a savagery unparalleled in history? Gentle men, polite, considerate, unquestionably superior to those who tortured them… (quoted in Fanon 1967: 130). 14 The same can be said of the relation between the exploiter and the exploited generally – between the colonizer and the colonized, the torturer and the victim of torture, the warmonger and the victim of war, and so on. The superiority of the latter has to do with a greater and deeper sense of ethics and humanity, the fragility of life, which characterizes those who, precisely, reject domination and thus have a greater desire for freedom. </w:t>
      </w:r>
      <w:r w:rsidRPr="0029045F">
        <w:rPr>
          <w:rStyle w:val="IntenseEmphasis"/>
          <w:rFonts w:asciiTheme="minorHAnsi" w:hAnsiTheme="minorHAnsi" w:cs="Calibri"/>
        </w:rPr>
        <w:t>It is then important to ask the question of what power can alter this racism that,</w:t>
      </w:r>
      <w:r w:rsidRPr="0029045F">
        <w:rPr>
          <w:rFonts w:asciiTheme="minorHAnsi" w:hAnsiTheme="minorHAnsi"/>
          <w:sz w:val="12"/>
        </w:rPr>
        <w:t xml:space="preserve"> as Foucault says, “</w:t>
      </w:r>
      <w:r w:rsidRPr="0029045F">
        <w:rPr>
          <w:rStyle w:val="IntenseEmphasis"/>
          <w:rFonts w:asciiTheme="minorHAnsi" w:hAnsiTheme="minorHAnsi" w:cs="Calibri"/>
        </w:rPr>
        <w:t>first develops with colonization, or in other words, with colonizing genocide</w:t>
      </w:r>
      <w:r w:rsidRPr="0029045F">
        <w:rPr>
          <w:rFonts w:asciiTheme="minorHAnsi" w:hAnsiTheme="minorHAnsi"/>
          <w:sz w:val="12"/>
        </w:rPr>
        <w:t>” (1997: 257). From its first development, we then get to a situation where, as I noted at the outset of this paper, racist violence becomes a global and biopolitical regime of terror, a war between two main classes: t</w:t>
      </w:r>
      <w:r w:rsidRPr="0029045F">
        <w:rPr>
          <w:rStyle w:val="IntenseEmphasis"/>
          <w:rFonts w:asciiTheme="minorHAnsi" w:hAnsiTheme="minorHAnsi" w:cs="Calibri"/>
        </w:rPr>
        <w:t>he war of the political and financial elites against the class of those who have been dispossessed to various degrees – once again, the violence of the 1% against the 99%</w:t>
      </w:r>
      <w:r w:rsidRPr="0029045F">
        <w:rPr>
          <w:rFonts w:asciiTheme="minorHAnsi" w:hAnsiTheme="minorHAnsi"/>
          <w:sz w:val="12"/>
        </w:rPr>
        <w:t xml:space="preserve">. As Foucault says, this is a question of the technique of power, more than of ideologies (as it was the case with the traditional type of racism), because the sovereign elites, </w:t>
      </w:r>
      <w:r w:rsidRPr="0029045F">
        <w:rPr>
          <w:rStyle w:val="Emphasis"/>
          <w:rFonts w:asciiTheme="minorHAnsi" w:hAnsiTheme="minorHAnsi"/>
        </w:rPr>
        <w:t>the State, are well aware of the urgency of the struggle, the fact that, again, what is left to them is the raw use of the violence</w:t>
      </w:r>
      <w:r w:rsidRPr="0029045F">
        <w:rPr>
          <w:rFonts w:asciiTheme="minorHAnsi" w:hAnsiTheme="minorHAnsi"/>
          <w:sz w:val="12"/>
        </w:rPr>
        <w:t xml:space="preserve"> that, as Walter Benjamin (1978) says, informs the law, domination without hegemony. </w:t>
      </w:r>
      <w:r w:rsidRPr="0029045F">
        <w:rPr>
          <w:rStyle w:val="IntenseEmphasis"/>
          <w:rFonts w:asciiTheme="minorHAnsi" w:hAnsiTheme="minorHAnsi" w:cs="Calibri"/>
        </w:rPr>
        <w:t>Especially at the present stage of the world, where information and knowledge make it unnecessary and thus impossible for the General Intellect or common understanding and reason to be governed, brutal domination and potentially</w:t>
      </w:r>
      <w:r w:rsidRPr="0029045F">
        <w:rPr>
          <w:rStyle w:val="Emphasis"/>
          <w:rFonts w:asciiTheme="minorHAnsi" w:hAnsiTheme="minorHAnsi"/>
        </w:rPr>
        <w:t xml:space="preserve"> genocidal methods of repression seem to be the only instruments left to a decaying and ruthless global ruling class.</w:t>
      </w:r>
      <w:r w:rsidRPr="0029045F">
        <w:rPr>
          <w:rFonts w:asciiTheme="minorHAnsi" w:hAnsiTheme="minorHAnsi"/>
          <w:sz w:val="12"/>
        </w:rPr>
        <w:t xml:space="preserve"> Then, “the old sovereign power of life and death implies the workings, the introduction and activation, of racism” (Foucault 1997: 258). Foucault makes the example of Nazi Germany, where 15 “murderous power and sovereign power [were] unleashed throughout the entire social body” (p.259) and “the entire population was exposed to death” (p.260). But this is today a common and global paradigm: The “sovereign right to kill” (ibid.), from cases of police brutality in the cities to war atrocities throughout </w:t>
      </w:r>
      <w:r w:rsidRPr="0029045F">
        <w:rPr>
          <w:rStyle w:val="IntenseEmphasis"/>
          <w:rFonts w:asciiTheme="minorHAnsi" w:hAnsiTheme="minorHAnsi" w:cs="Calibri"/>
        </w:rPr>
        <w:t>the world, has become the most effective way to deal with a ‘population’ that refuses to recognize the false legitimacy of the sovereign, the sovereign right to govern.</w:t>
      </w:r>
      <w:r w:rsidRPr="0029045F">
        <w:rPr>
          <w:rFonts w:asciiTheme="minorHAnsi" w:hAnsiTheme="minorHAnsi"/>
          <w:sz w:val="12"/>
        </w:rPr>
        <w:t xml:space="preserve"> What Foucault says of the Nazi State –but he acknowledges it applies to “the workings of all States” (ibid.)—shows the terminal stage of sovereign power: a desperate will to absolute domination no longer able to count on hegemony: “We have an absolutely racist State, an absolutely murderous State, and an absolutely suicidal State” (ibid.). </w:t>
      </w:r>
      <w:r w:rsidRPr="0029045F">
        <w:rPr>
          <w:rStyle w:val="IntenseEmphasis"/>
          <w:rFonts w:asciiTheme="minorHAnsi" w:hAnsiTheme="minorHAnsi" w:cs="Calibri"/>
        </w:rPr>
        <w:t>This certainly shows the crisis of sovereignty as State power, but more broadly, in a globalized world, it shows the crisis of the sovereign elites, who are facing a final solution</w:t>
      </w:r>
      <w:r w:rsidRPr="0029045F">
        <w:rPr>
          <w:rFonts w:asciiTheme="minorHAnsi" w:hAnsiTheme="minorHAnsi"/>
          <w:sz w:val="12"/>
        </w:rPr>
        <w:t xml:space="preserve">. No one can blame them. </w:t>
      </w:r>
      <w:r w:rsidRPr="0029045F">
        <w:rPr>
          <w:rStyle w:val="IntenseEmphasis"/>
          <w:rFonts w:asciiTheme="minorHAnsi" w:hAnsiTheme="minorHAnsi" w:cs="Calibri"/>
        </w:rPr>
        <w:t>Their unintelligent worldview is bound to that. The hope is that they will not destroy everything before they are gone. Yet, they will not go by themselves, without the workings of an altering power, bound to inherit the earth</w:t>
      </w:r>
      <w:r w:rsidRPr="0029045F">
        <w:rPr>
          <w:rFonts w:asciiTheme="minorHAnsi" w:hAnsiTheme="minorHAnsi"/>
          <w:sz w:val="12"/>
        </w:rPr>
        <w:t xml:space="preserve">. This is the power of individuation, the dignity of individuation, whose workings are based on disobedience and care. </w:t>
      </w:r>
      <w:r w:rsidRPr="0029045F">
        <w:rPr>
          <w:rStyle w:val="Emphasis"/>
          <w:rFonts w:asciiTheme="minorHAnsi" w:hAnsiTheme="minorHAnsi"/>
        </w:rPr>
        <w:t>It</w:t>
      </w:r>
      <w:r w:rsidRPr="0029045F">
        <w:rPr>
          <w:rFonts w:asciiTheme="minorHAnsi" w:hAnsiTheme="minorHAnsi"/>
          <w:sz w:val="12"/>
        </w:rPr>
        <w:t xml:space="preserve"> </w:t>
      </w:r>
      <w:r w:rsidRPr="0029045F">
        <w:rPr>
          <w:rStyle w:val="Emphasis"/>
          <w:rFonts w:asciiTheme="minorHAnsi" w:hAnsiTheme="minorHAnsi"/>
        </w:rPr>
        <w:t>is the power of those who, in the age of biopolitical terror, have “nothing to sell except their own skins</w:t>
      </w:r>
      <w:r w:rsidRPr="0029045F">
        <w:rPr>
          <w:rFonts w:asciiTheme="minorHAnsi" w:hAnsiTheme="minorHAnsi"/>
          <w:sz w:val="12"/>
        </w:rPr>
        <w:t>,” (Marx 1977: 295),</w:t>
      </w:r>
      <w:r w:rsidRPr="0029045F">
        <w:rPr>
          <w:rStyle w:val="Emphasis"/>
          <w:rFonts w:asciiTheme="minorHAnsi" w:hAnsiTheme="minorHAnsi"/>
        </w:rPr>
        <w:t xml:space="preserve"> reversing the history of racist violence, of “conquest, enslavement, robbery, [and] murder” (</w:t>
      </w:r>
      <w:r w:rsidRPr="0029045F">
        <w:rPr>
          <w:rFonts w:asciiTheme="minorHAnsi" w:hAnsiTheme="minorHAnsi"/>
          <w:sz w:val="12"/>
        </w:rPr>
        <w:t xml:space="preserve">ibid.). </w:t>
      </w:r>
    </w:p>
    <w:p w:rsidR="00135425" w:rsidRPr="0029045F" w:rsidRDefault="00135425" w:rsidP="00135425"/>
    <w:p w:rsidR="00135425" w:rsidRPr="0029045F" w:rsidRDefault="00135425" w:rsidP="00135425"/>
    <w:p w:rsidR="00135425" w:rsidRPr="0029045F" w:rsidRDefault="00135425" w:rsidP="00135425">
      <w:pPr>
        <w:pStyle w:val="Heading4"/>
      </w:pPr>
      <w:r w:rsidRPr="0029045F">
        <w:t>State of exception enacts an endless war—where the lines are in constant flux, and the enemy never identified, leads to government prioritization of “terrorists”</w:t>
      </w:r>
    </w:p>
    <w:p w:rsidR="00135425" w:rsidRPr="0029045F" w:rsidRDefault="00135425" w:rsidP="00135425">
      <w:pPr>
        <w:rPr>
          <w:rStyle w:val="Style13ptBold"/>
        </w:rPr>
      </w:pPr>
      <w:r w:rsidRPr="0029045F">
        <w:rPr>
          <w:rStyle w:val="Style13ptBold"/>
        </w:rPr>
        <w:t>Rai 6</w:t>
      </w:r>
    </w:p>
    <w:p w:rsidR="00135425" w:rsidRPr="0029045F" w:rsidRDefault="00135425" w:rsidP="00135425">
      <w:r w:rsidRPr="0029045F">
        <w:t xml:space="preserve">[Amit S. Rai is Senior Lecturer in New Media and Communication at Queen Mary, University of London, Of monsters Biopower, terrorism and excess in genealogies of monstrosity, Cultural Studies, </w:t>
      </w:r>
      <w:hyperlink r:id="rId40" w:history="1">
        <w:r w:rsidRPr="0029045F">
          <w:rPr>
            <w:rStyle w:val="Hyperlink"/>
          </w:rPr>
          <w:t>https://www.tandfonline.com/doi/abs/10.1080/0950238042000232235</w:t>
        </w:r>
      </w:hyperlink>
      <w:r w:rsidRPr="0029045F">
        <w:t>, 8/22/06, emy]</w:t>
      </w:r>
    </w:p>
    <w:p w:rsidR="00135425" w:rsidRPr="0029045F" w:rsidRDefault="00135425" w:rsidP="00135425">
      <w:r w:rsidRPr="0029045F">
        <w:t xml:space="preserve">But perhaps most crucial </w:t>
      </w:r>
      <w:r w:rsidRPr="0029045F">
        <w:rPr>
          <w:u w:val="single"/>
        </w:rPr>
        <w:t>is the very grammar involved: the obsessive use of the future tense signals both a founding anxiety</w:t>
      </w:r>
      <w:r w:rsidRPr="0029045F">
        <w:t xml:space="preserve"> of (and in) this discourse and the drawing of the subject of counterterrorism to the pleasures of the always as yet unimagined. As if </w:t>
      </w:r>
      <w:r w:rsidRPr="0029045F">
        <w:rPr>
          <w:u w:val="single"/>
        </w:rPr>
        <w:t>projecting itself into an always already mastered future</w:t>
      </w:r>
      <w:r w:rsidRPr="0029045F">
        <w:t>, where the risk of terrorism is neutralized before actualization, the time of counterterrorism discourse is always in a future that is continuous with a fixed and romanticized national past. Derrida once said, "</w:t>
      </w:r>
      <w:r w:rsidRPr="0029045F">
        <w:rPr>
          <w:u w:val="single"/>
        </w:rPr>
        <w:t>The future can only be anticipated in the form of an absolute danger. It is that which breaks absolutely with constituted normality and can only be proclaimed, presented, as a sort of monstrosity</w:t>
      </w:r>
      <w:r w:rsidRPr="0029045F">
        <w:t xml:space="preserve">." </w:t>
      </w:r>
      <w:r w:rsidRPr="0029045F">
        <w:rPr>
          <w:u w:val="single"/>
        </w:rPr>
        <w:t>Counterterrorism is a technology that dreams of managing and mastering this monstrosity by targeting subjectivities, communities, countries, and, indeed, time itself. Thus, if "the United States will confront the threat of terrorism for the foreseeable future," the counterterrorism imaginary aspires to the total management of this "foreseeable" political risk</w:t>
      </w:r>
      <w:r w:rsidRPr="0029045F">
        <w:t xml:space="preserve">.38  In that sense its </w:t>
      </w:r>
      <w:r w:rsidRPr="0029045F">
        <w:rPr>
          <w:u w:val="single"/>
        </w:rPr>
        <w:t>immediate precursor and ally is the technology of insurance</w:t>
      </w:r>
      <w:r w:rsidRPr="0029045F">
        <w:t xml:space="preserve">. In insurance, the term risk designates neither "an event nor a general kind of event occurring in reality (the unfortunate kind) but a specific mode of treatment of certain events capable of happening to a group of individuals—or, more exactly, to values or capitals possessed or represented by a collectivity of individuals: that is to say, a population. </w:t>
      </w:r>
      <w:r w:rsidRPr="0029045F">
        <w:rPr>
          <w:u w:val="single"/>
        </w:rPr>
        <w:t>Nothing is a risk in itself; there is no risk in reality. But on the other hand, anything can be a risk; it all depends on how one analyzes the danger, considers the event</w:t>
      </w:r>
      <w:r w:rsidRPr="0029045F">
        <w:t>."39 In the counterterrorism imaginary, risk names a [End Page 92] procedure of assessment, counterintelligence, containment, and projection into the future. Its analysis is predicated on the fixity of implacably opposed political forces whose only resolution resides in the murderous destiny of the United States to manage democracy for the world (it is our "calling," as President Bush says). Moreover, the sliding between structure and network returns here in the form of a sort of insurance value</w:t>
      </w:r>
      <w:r w:rsidRPr="0029045F">
        <w:rPr>
          <w:u w:val="single"/>
        </w:rPr>
        <w:t>. The sliding between the securely fixed and the terrifyingly unmoored that names the essential dynamic of counterterrorism technologies generates specific kinds of self-legitimating exchange values that have innumerable trajectories and their own surplus: cultural</w:t>
      </w:r>
      <w:r w:rsidRPr="0029045F">
        <w:t xml:space="preserve"> (counterterrorism revalues Western civilization), political (it gives the security state the aura of a need), </w:t>
      </w:r>
      <w:r w:rsidRPr="0029045F">
        <w:rPr>
          <w:u w:val="single"/>
        </w:rPr>
        <w:t>economic</w:t>
      </w:r>
      <w:r w:rsidRPr="0029045F">
        <w:t xml:space="preserve"> (the economics of fear drives the billions of dollars spent on everything from spy planes to home security systems), </w:t>
      </w:r>
      <w:r w:rsidRPr="0029045F">
        <w:rPr>
          <w:u w:val="single"/>
        </w:rPr>
        <w:t>and affective</w:t>
      </w:r>
      <w:r w:rsidRPr="0029045F">
        <w:t xml:space="preserve"> (fear itself has been given a new value after 9/11).   Risk is at once the technology of the future that calls forth all the arts of prediction that science can conjure in its mission to master the future and the abstract machine that diagrams our present. But these terms—pre-sent, future—are no longer actually operative in community formations of terrorist risk. </w:t>
      </w:r>
      <w:r w:rsidRPr="0029045F">
        <w:rPr>
          <w:u w:val="single"/>
        </w:rPr>
        <w:t>They interpenetrate at each moment, determining each other in a dance of pure repetition</w:t>
      </w:r>
      <w:r w:rsidRPr="0029045F">
        <w:t xml:space="preserve">. Thus when Randy Martin states that </w:t>
      </w:r>
      <w:r w:rsidRPr="0029045F">
        <w:rPr>
          <w:u w:val="single"/>
        </w:rPr>
        <w:t>risk "is a rhetoric of the future that is really about the present; it is a means of price setting on the promise that a future is attainable," one must see that, first, risk</w:t>
      </w:r>
      <w:r w:rsidRPr="0029045F">
        <w:t xml:space="preserve"> (financial or terroristic) </w:t>
      </w:r>
      <w:r w:rsidRPr="0029045F">
        <w:rPr>
          <w:u w:val="single"/>
        </w:rPr>
        <w:t>is not merely a rhetoric—it is an abstract machine whose shiny surfaces do not reflect or signify something as much as they form assemblages with other machines, like panopticism, biopolitics, or necropolitics; and second, the future is now: the ambivalence of the present has given way to the anxieties of the present-future, this anxiety is itself a temporality, an impossible becoming-totalitarian</w:t>
      </w:r>
      <w:r w:rsidRPr="0029045F">
        <w:t xml:space="preserve">.40 Terrorist risk engenders a nation or, better, civilizational burden unequally shared between members of a risk community. Members of that community would include the capitalist elite from all countries, but not all could exercise equally the right to articulate a position in a "collectively binding" process of "decision making,"41 which demonstrates the discursive kinship to ecological risk.   </w:t>
      </w:r>
      <w:r w:rsidRPr="0029045F">
        <w:rPr>
          <w:u w:val="single"/>
        </w:rPr>
        <w:t>Terrorist risk is both an acknowledgment of the limits of knowledge and a kind of abstract but very real spur forever driving into the bodies of these men and women, driving them to produce absolute knowledge of the other, to connect bodies to security machines, to detain, harass, and always surveil citizens and immigrants and thereby multiply the borders to be policed</w:t>
      </w:r>
      <w:r w:rsidRPr="0029045F">
        <w:t xml:space="preserve"> (and, of course, as Homi K. Bhabha so brilliantly points out, it is the enunciation of the stereotype that is crucial to this paradox).42 In that sense, </w:t>
      </w:r>
      <w:r w:rsidRPr="0029045F">
        <w:rPr>
          <w:u w:val="single"/>
        </w:rPr>
        <w:t>the terrorist threat draws its enemies</w:t>
      </w:r>
      <w:r w:rsidRPr="0029045F">
        <w:t xml:space="preserve"> (the civilized subjects [End Page 93] of modern risk communities) </w:t>
      </w:r>
      <w:r w:rsidRPr="0029045F">
        <w:rPr>
          <w:u w:val="single"/>
        </w:rPr>
        <w:t xml:space="preserve">to a future that has already excluded it. In the future, when it will come, and it will certainly come, there will be no terrorism; meanwhile, in the present, its seemingly infinite proliferation only means that all we are saying is beside the point: </w:t>
      </w:r>
      <w:r w:rsidRPr="0029045F">
        <w:rPr>
          <w:b/>
          <w:u w:val="single"/>
        </w:rPr>
        <w:t>we must exterminate the brutes</w:t>
      </w:r>
      <w:r w:rsidRPr="0029045F">
        <w:t xml:space="preserve">.43   In any case, what becomes possible through this preliminary diagram of terrorist risk is the return of the early modern practice of a "good risk," which is affirmative and designed to be "embraced for self-betterment."44 Because terrorist risk is both a burden of civilization for the transnational risk community against the axis of evil and a mission for the truth, the good, and humanity, danger is revalued as a civilizational value. </w:t>
      </w:r>
      <w:r w:rsidRPr="0029045F">
        <w:rPr>
          <w:b/>
          <w:u w:val="single"/>
        </w:rPr>
        <w:t>That is why the civilized are waging an unending war</w:t>
      </w:r>
      <w:r w:rsidRPr="0029045F">
        <w:rPr>
          <w:u w:val="single"/>
        </w:rPr>
        <w:t xml:space="preserve">. With every new body bag and suicide bomber the value of "danger" goes up.   </w:t>
      </w:r>
      <w:r w:rsidRPr="0029045F">
        <w:t>Counterterrorism, as Achille Mbembe has so movingly shown, is a war machine that assembles, on the same plane of immanence, strategies and rationalities of discipline, biopolitics, and now, once again, necropolitics. As strategy, rationality, and discourse, what this document outlines is a civilizational project machined to a necropolitics. As we have shown, civilization is the nodal point for multiple axes of power: a normalizing sexuality as well as a white supremacist agenda operate through it; "free and open economies" (it goes without saying today that a very closed capitalist restructuring is implied by this phrase) are enshrined in its charter; future-oriented, market-savvy subjective forms are produced through its normalization practices; an implicitly Christian cosmology gives its adherents a sense of mission; microtechnologies of surveillance and policing—everything from a total awareness database to eye recognition software—operate at speeds up to a hundred times faster than current computer processors.45 This civilizational project also puts in place specific spaces of participation and resistance—artificial negativity, Adorno once called it; the "subaltern public sphere" is another version of it—where civility, reason, and the rule of law govern who has a voice, what enunciations are heard, and the parameters of debate</w:t>
      </w:r>
      <w:r w:rsidRPr="0029045F">
        <w:rPr>
          <w:u w:val="single"/>
        </w:rPr>
        <w:t>. But all dissent of course is treason in a state of emergency, and so the spaces of resistance alternate as holding cells as well</w:t>
      </w:r>
      <w:r w:rsidRPr="0029045F">
        <w:t>.</w:t>
      </w:r>
    </w:p>
    <w:p w:rsidR="00135425" w:rsidRPr="0029045F" w:rsidRDefault="00135425" w:rsidP="00135425"/>
    <w:p w:rsidR="00135425" w:rsidRPr="0029045F" w:rsidRDefault="00135425" w:rsidP="00135425">
      <w:pPr>
        <w:pStyle w:val="Heading3"/>
      </w:pPr>
      <w:r w:rsidRPr="0029045F">
        <w:t>2NC Impact—Genocide</w:t>
      </w:r>
    </w:p>
    <w:p w:rsidR="00135425" w:rsidRPr="0029045F" w:rsidRDefault="00135425" w:rsidP="00135425"/>
    <w:p w:rsidR="00135425" w:rsidRPr="0029045F" w:rsidRDefault="00135425" w:rsidP="00135425">
      <w:pPr>
        <w:pStyle w:val="Heading4"/>
      </w:pPr>
      <w:r w:rsidRPr="0029045F">
        <w:t>The rendering of persons to bare life justifies endless genocide – from Germany to Rwanda ethnicities were reduced to the status of homo sacer and we executed by the millions</w:t>
      </w:r>
    </w:p>
    <w:p w:rsidR="00135425" w:rsidRPr="0029045F" w:rsidRDefault="00135425" w:rsidP="00135425">
      <w:r w:rsidRPr="0029045F">
        <w:rPr>
          <w:rStyle w:val="Style13ptBold"/>
          <w:rFonts w:cs="Calibri"/>
        </w:rPr>
        <w:t>Ownbey</w:t>
      </w:r>
      <w:r w:rsidRPr="0029045F">
        <w:t xml:space="preserve"> 4/20</w:t>
      </w:r>
      <w:r w:rsidRPr="0029045F">
        <w:rPr>
          <w:rStyle w:val="Style13ptBold"/>
          <w:rFonts w:cs="Calibri"/>
        </w:rPr>
        <w:t>13</w:t>
      </w:r>
      <w:r w:rsidRPr="0029045F">
        <w:t>, Carolyn is wrote this paper for one of her credits for a PHD in 2013, “The Abandonment of Modernity: Bare Life and the Camp in Homo Sacer and Hotel Rwanda”, (</w:t>
      </w:r>
      <w:hyperlink r:id="rId41" w:history="1">
        <w:r w:rsidRPr="0029045F">
          <w:rPr>
            <w:rStyle w:val="Hyperlink"/>
            <w:rFonts w:cs="Calibri"/>
          </w:rPr>
          <w:t>https://uknowledge.uky.edu/cgi/viewcontent.cgi?article=1017&amp;context=disclosure</w:t>
        </w:r>
      </w:hyperlink>
      <w:r w:rsidRPr="0029045F">
        <w:t>) KL</w:t>
      </w:r>
    </w:p>
    <w:p w:rsidR="00135425" w:rsidRPr="0029045F" w:rsidRDefault="00135425" w:rsidP="00135425">
      <w:pPr>
        <w:rPr>
          <w:rStyle w:val="StyleUnderline"/>
          <w:rFonts w:cs="Calibri"/>
        </w:rPr>
      </w:pPr>
      <w:r w:rsidRPr="0029045F">
        <w:rPr>
          <w:rStyle w:val="StyleUnderline"/>
          <w:rFonts w:cs="Calibri"/>
        </w:rPr>
        <w:t>In the film, the label “Tutsi” is enough to revoke a person’s citizenship, but at the same time, being a Hutu does not guarantee it, either. Agamben explains that, in the state of exception, “citizenship was something of which one had to prove oneself worthy and which could therefore always be called into question” (132). Throughout the film, Paul, himself a Hutu, must continually resist being reduced to his bare life and stripped of his citizenship, and the Hotel des Mille Collines here becomes a powerful symbol. Paul insists that, “This is not a refugee camp,” and he continues to call it a hotel and the people it shelters “guests,” even after 800 refugees have arrived (38:45, 60:22</w:t>
      </w:r>
      <w:r w:rsidRPr="0029045F">
        <w:rPr>
          <w:sz w:val="14"/>
        </w:rPr>
        <w:t xml:space="preserve">). Paul, who for the first half of the film is always dressed as a businessman, knows precisely what is at stake in maintaining himself as a citizen, a politically relevant person. Speaking to the hotel staff and to the refugees, he says, “Most importantly, this cannot be a refugee camp. The Interhamwe believe that the Mille Collines is a four-star Sabena hotel. That is the only thing keeping us alive” (65:43). </w:t>
      </w:r>
      <w:r w:rsidRPr="0029045F">
        <w:rPr>
          <w:rStyle w:val="StyleUnderline"/>
          <w:rFonts w:cs="Calibri"/>
        </w:rPr>
        <w:t>Even for Paul, in the state of exception there is always a sense of danger: when one’s citizenship may be put up for debate and repealed at any moment, in some sense the law has already abandoned him. He has no appeal to the law if at once he is proclaimed not to belong. Once a person is denied this belonging, Agamben insists, he fully represents the figure of the homo sacer. There are two attributes that together characterize the homo sacer: “the unpunishability of his killing and the ban on his sacrifice” (73, original emphasis).</w:t>
      </w:r>
      <w:r w:rsidRPr="0029045F">
        <w:rPr>
          <w:sz w:val="14"/>
        </w:rPr>
        <w:t xml:space="preserve"> That is to say, any person who kills the homo sacer is not subject to punishment; this killing is not considered the crime of homicide. Simultaneously, the homo sacer is not sacrificed or killed through a legally prescribed procedure, such as the death penalty. The film’s Tutsi characters and those, like Paul, associated with them, are a clear example of homo sacer: none have been sentenced to death through legal means, but when the Interhamwe kill them, there is no recourse or punishment. In an early scene in the film, Paul, his wife Tatiana, and her brother Thomas look on as the army accuses their neighbor is of being a Tutsi spy, beats him, and takes him away. Tatiana, horrified, insists that, </w:t>
      </w:r>
      <w:r w:rsidRPr="0029045F">
        <w:rPr>
          <w:rStyle w:val="StyleUnderline"/>
          <w:rFonts w:cs="Calibri"/>
        </w:rPr>
        <w:t>“We must do something… Call someone.” Paul responds simply: “There is nothing we can do” (10:55). During the genocide in Rwanda, as Paul recognizes here, the people were utterly abandoned by the law. Paul and others taking refuge at the Hotel des Mille Collines do make calls of appeal later in the film—to foreigners and in Paul’s case also to General Bizimungu of the Rwandan army—and some help does come from these calls: select families are granted exit visas, the attacks on the Mille Collines are postponed. However, these events are always temporary, exclusionary; they come with a price and still are wrought with danger. There is no guarantee of safety for the homo sacer</w:t>
      </w:r>
      <w:r w:rsidRPr="0029045F">
        <w:rPr>
          <w:sz w:val="14"/>
        </w:rPr>
        <w:t xml:space="preserve">. When the exit visas are announced in the film by Colonel Oliver of the United Nations, the viewer feels a sense of relief, but there is simultaneously a sense of danger and hopelessness, for there are still more families left without aid. Even those families fortunate enough to be granted exit visas are not protected within the state of exception: the U.N. convoy bringing them to safety is driven into an ambush of Hutu militiamen. The homo sacer stands outside the law, and is abandoned by it. Agamben calls the homo sacer “simply set outside human jurisdiction without being brought into the realm of divine law” (82). The homo sacer, external to the law, still, however, remains intimately 19 bound to it. He does not simply have no relation to the law; he relates to the law precisely through his exclusion from it. Agamben explains this as the sovereign ban of the homo sacer from the sovereign sphere—in other words, as the state of exception. He says, “The original political relation is the ban (the state of exception as zone of indistinction between outside and inside, exclusion and inclusion)” (181). Being excluded from the law, the homo sacer cannot appeal to the law; it cannot protect him. </w:t>
      </w:r>
      <w:r w:rsidRPr="0029045F">
        <w:rPr>
          <w:rStyle w:val="StyleUnderline"/>
          <w:rFonts w:cs="Calibri"/>
        </w:rPr>
        <w:t>His banishment from the sphere of law reduces him—from a politically relevant person, a citizen protected by the law and within the law—to his bare life alone. As such, as a creature possessing bare life only, the homo sacer may become subject to death or punishment at the hands of anyone. Agamben explains that in the state of exception, “human life is politicized only through an abandonment to an unconditional power of death” (90). Using the example of the Jew in Nazi Germany, Agamben identifies, “a flagrant case of homo sacer in the sense of a life that may be killed but not sacrificed. His killing therefore constitutes… neither capital punishment nor a sacrifice, but simply the actualization of a mere ‘capacity to be killed’</w:t>
      </w:r>
      <w:r w:rsidRPr="0029045F">
        <w:rPr>
          <w:sz w:val="14"/>
        </w:rPr>
        <w:t xml:space="preserve">” (114). The Jew in Nazi Germany demonstrates exactly those two traits Agamben has told us are always present in the homo sacer: his ability to be killed without being the victim of homicide, and his inability to be sacrificed. </w:t>
      </w:r>
      <w:r w:rsidRPr="0029045F">
        <w:rPr>
          <w:rStyle w:val="StyleUnderline"/>
          <w:rFonts w:cs="Calibri"/>
        </w:rPr>
        <w:t>Agamben continues, saying, “The truth… is that the Jews were exterminated not in a mad and giant holocaust but exactly as Hitler had announced, ‘as lice,’ which is to say, as bare life” (114). In the same way, the exterminating Hutus, particularly the group called the Interhamwe, call the Tutsis “cockroaches” (00:52). The homo sacer no longer signifies anything beyond his bare life; he has no political relevance but for his mere existence outside the law, banished from the law, abandoned by it. Agamben explains, “The life caught in the sovereign ban is the life that is originarily sacred… and, in this sense, the production of bare life is the originary activity of sovereignty.</w:t>
      </w:r>
      <w:r w:rsidRPr="0029045F">
        <w:rPr>
          <w:sz w:val="14"/>
        </w:rPr>
        <w:t xml:space="preserve"> The sacredness of life, which is invoked today as an absolutely fundamental right in opposition to sovereign power, in fact originally expresses precisely both life’s subjection to a power over death and life’s irreparable exposure in the relation of abandonment” (83). </w:t>
      </w:r>
      <w:r w:rsidRPr="0029045F">
        <w:rPr>
          <w:rStyle w:val="StyleUnderline"/>
          <w:rFonts w:cs="Calibri"/>
        </w:rPr>
        <w:t>Being abandoned by the law, and as such being reduced to bare life, does not necessarily indicate that the abandoned sovereign subject, the homo sacer, will be tortured, murdered, or the like (although this is not out of the realm of possibility, and indeed there alwa ys seems to be a sense of danger haunting the homo sacer). It simply means the law no longer applies; the homo sacer cannot appeal to anyone for help, not to the law, the sovereign, or the police</w:t>
      </w:r>
    </w:p>
    <w:p w:rsidR="00135425" w:rsidRPr="0029045F" w:rsidRDefault="00135425" w:rsidP="00135425">
      <w:pPr>
        <w:pStyle w:val="Heading4"/>
      </w:pPr>
      <w:r w:rsidRPr="0029045F">
        <w:t>The state of exception creates the conditions for genocide – as law recedes groups of people deemed a threat are stripped to bare life to justify their extermination</w:t>
      </w:r>
    </w:p>
    <w:p w:rsidR="00135425" w:rsidRPr="0029045F" w:rsidRDefault="00135425" w:rsidP="00135425">
      <w:r w:rsidRPr="0029045F">
        <w:rPr>
          <w:rStyle w:val="Style13ptBold"/>
          <w:rFonts w:cs="Calibri"/>
        </w:rPr>
        <w:t>Sinema</w:t>
      </w:r>
      <w:r w:rsidRPr="0029045F">
        <w:t xml:space="preserve"> 4/20</w:t>
      </w:r>
      <w:r w:rsidRPr="0029045F">
        <w:rPr>
          <w:rStyle w:val="Style13ptBold"/>
          <w:rFonts w:cs="Calibri"/>
        </w:rPr>
        <w:t>12</w:t>
      </w:r>
      <w:r w:rsidRPr="0029045F">
        <w:t>, Kyrsten at the time was a graduate student that wrote this paper for her PHD and was approved by the Graduate Supervisory Committee: John Johnson, Chair Alan Gomez Helen Quan Roxanne Doty, “Who Must Die: The State of Exception in Rwanda’s Genocide”, (</w:t>
      </w:r>
      <w:hyperlink r:id="rId42" w:history="1">
        <w:r w:rsidRPr="0029045F">
          <w:rPr>
            <w:rStyle w:val="Hyperlink"/>
            <w:rFonts w:cs="Calibri"/>
          </w:rPr>
          <w:t>https://repository.asu.edu/attachments/93743/content//tmp/package-qx5pMV/Sinema_asu_0010E_11884.pdf</w:t>
        </w:r>
      </w:hyperlink>
      <w:r w:rsidRPr="0029045F">
        <w:t>) KL</w:t>
      </w:r>
    </w:p>
    <w:p w:rsidR="00135425" w:rsidRPr="0029045F" w:rsidRDefault="00135425" w:rsidP="00135425">
      <w:pPr>
        <w:rPr>
          <w:sz w:val="14"/>
        </w:rPr>
      </w:pPr>
      <w:r w:rsidRPr="0029045F">
        <w:rPr>
          <w:rStyle w:val="StyleUnderline"/>
          <w:rFonts w:cs="Calibri"/>
        </w:rPr>
        <w:t>In the state of exception, “the state continues to exist, while law recedes.”288 Kayibanda’s First Republic existed for eleven years, while law was routinely suspended, ignored, or adjusted to meet the sovereign’s desire to retain ultimate power and control over its people. Moreover, Kayibanda’s regime sought to redefine the concept of its people via a process of political dehumanization. People v. people In Kayibanda’s sovereign, Tutsi Rwandans were members of Foucault’s subrace – the lesser race that the superrace must defend society against</w:t>
      </w:r>
      <w:r w:rsidRPr="0029045F">
        <w:rPr>
          <w:sz w:val="14"/>
        </w:rPr>
        <w:t xml:space="preserve">. As a people who had been artificially separated from the population as a whole by the Belgian colonialists, and over time seen as a threat to the political and social 123 success of the Hutu population, the First Republic sought to maintain the distinction between Hutu and Tutsi. Specifically, the sovereign sought to maintain a distinction that defined the Tutsi as a threat to the Republic. </w:t>
      </w:r>
      <w:r w:rsidRPr="0029045F">
        <w:rPr>
          <w:rStyle w:val="StyleUnderline"/>
          <w:rFonts w:cs="Calibri"/>
        </w:rPr>
        <w:t>To achieve this distinction, the First Republic began the process of removing political and social rights from the Tutsi subrace in Rwanda. In effect, the sovereign sought to transform the Tutsi from People to people. Agamben articulates the biopolitical split between People and people. People are juridical beings, those who have social, political and legal rights within a society. People are the humans who retain their biopolitical selves, with the power and ability to engage in civil and political life. They have the ability to influence the social life in which they reside and interact. On the other hand, people are the naked life, individuals who have only their physical body and life. They live without social, legal or political value. people are those human individuals without the ability to exercise political or social agency within the community.</w:t>
      </w:r>
      <w:r w:rsidRPr="0029045F">
        <w:rPr>
          <w:sz w:val="14"/>
        </w:rPr>
        <w:t xml:space="preserve">289 Under this theory, people, once rendered as such by the sovereign, are subject to the state of exception without recourse. The sovereign can act with impunity towards the people because they have no biopolitical value or power. As </w:t>
      </w:r>
      <w:r w:rsidRPr="0029045F">
        <w:rPr>
          <w:rStyle w:val="StyleUnderline"/>
          <w:rFonts w:cs="Calibri"/>
        </w:rPr>
        <w:t>Agamben says, “The state of exception, which is what the sovereign each and every time decides, takes place precisely when naked life . . . is explicitly put into question and revoked as the ultimate foundation of political power.”290 Kayibanda’s First Republic enacted laws and policies that, over time, sought to 124 reduce the Tutsi to people – bodies with human life, but no political, social, or civic power.</w:t>
      </w:r>
    </w:p>
    <w:p w:rsidR="00135425" w:rsidRPr="0029045F" w:rsidRDefault="00135425" w:rsidP="00135425"/>
    <w:p w:rsidR="00135425" w:rsidRPr="0029045F" w:rsidRDefault="00135425" w:rsidP="00135425">
      <w:pPr>
        <w:pStyle w:val="Heading3"/>
      </w:pPr>
      <w:r w:rsidRPr="0029045F">
        <w:t>2NC Impact—Islamophobia/Racism</w:t>
      </w:r>
    </w:p>
    <w:p w:rsidR="00135425" w:rsidRPr="0029045F" w:rsidRDefault="00135425" w:rsidP="00135425"/>
    <w:p w:rsidR="00135425" w:rsidRPr="0029045F" w:rsidRDefault="00135425" w:rsidP="00135425">
      <w:pPr>
        <w:pStyle w:val="Heading4"/>
      </w:pPr>
      <w:r w:rsidRPr="0029045F">
        <w:t>Legitimized state of exception leads to discriminatory and Islamophobic rhetoric subjugating everyone to the mercy of the state</w:t>
      </w:r>
    </w:p>
    <w:p w:rsidR="00135425" w:rsidRPr="0029045F" w:rsidRDefault="00135425" w:rsidP="00135425">
      <w:pPr>
        <w:rPr>
          <w:rStyle w:val="Style13ptBold"/>
        </w:rPr>
      </w:pPr>
      <w:r w:rsidRPr="0029045F">
        <w:rPr>
          <w:rStyle w:val="Style13ptBold"/>
        </w:rPr>
        <w:t>Young 17’</w:t>
      </w:r>
    </w:p>
    <w:p w:rsidR="00135425" w:rsidRPr="0029045F" w:rsidRDefault="00135425" w:rsidP="00135425">
      <w:r w:rsidRPr="0029045F">
        <w:t xml:space="preserve">[Dennis Michael Young, Graduate from Whitman College, When refugees are terrorists : conceptualizing the racial logic of statelessness, Spring 2017, Whitman College, </w:t>
      </w:r>
      <w:hyperlink r:id="rId43" w:history="1">
        <w:r w:rsidRPr="0029045F">
          <w:rPr>
            <w:rStyle w:val="Hyperlink"/>
          </w:rPr>
          <w:t>http://arminda.whitman.edu/cgi/viewcontent.cgi?article=1351&amp;context=theses</w:t>
        </w:r>
      </w:hyperlink>
      <w:r w:rsidRPr="0029045F">
        <w:t>, emy]</w:t>
      </w:r>
    </w:p>
    <w:p w:rsidR="00135425" w:rsidRPr="0029045F" w:rsidRDefault="00135425" w:rsidP="00135425">
      <w:pPr>
        <w:rPr>
          <w:b/>
          <w:u w:val="single"/>
        </w:rPr>
      </w:pPr>
      <w:r w:rsidRPr="0029045F">
        <w:rPr>
          <w:u w:val="single"/>
        </w:rPr>
        <w:t>The aftermath of the attacks on September 11,</w:t>
      </w:r>
      <w:r w:rsidRPr="0029045F">
        <w:rPr>
          <w:sz w:val="16"/>
        </w:rPr>
        <w:t xml:space="preserve"> 2001 </w:t>
      </w:r>
      <w:r w:rsidRPr="0029045F">
        <w:rPr>
          <w:u w:val="single"/>
        </w:rPr>
        <w:t>marked a profound shift in the processes of racialization that forms the bedrock of the United States’ relationship with statelessness</w:t>
      </w:r>
      <w:r w:rsidRPr="0029045F">
        <w:rPr>
          <w:sz w:val="16"/>
        </w:rPr>
        <w:t xml:space="preserve">. The United States </w:t>
      </w:r>
      <w:r w:rsidRPr="0029045F">
        <w:rPr>
          <w:u w:val="single"/>
        </w:rPr>
        <w:t>Senate issued the PATRIOT Act</w:t>
      </w:r>
      <w:r w:rsidRPr="0029045F">
        <w:rPr>
          <w:sz w:val="16"/>
        </w:rPr>
        <w:t xml:space="preserve"> on October 26, 2001. It represented a dramatic extension and entrenchment of the states ability to detain and police certain racialized bodies. The Act </w:t>
      </w:r>
      <w:r w:rsidRPr="0029045F">
        <w:rPr>
          <w:u w:val="single"/>
        </w:rPr>
        <w:t>mandated that the attorney general detain any non-United States citizen that could be deemed a potential terrorist, part of a terrorist organization, or subsumed under the all-encompassing “threat to national security</w:t>
      </w:r>
      <w:r w:rsidRPr="0029045F">
        <w:rPr>
          <w:sz w:val="16"/>
        </w:rPr>
        <w:t xml:space="preserve">” (USA PATRIOT Act 2001). The PATRIOT Act </w:t>
      </w:r>
      <w:r w:rsidRPr="0029045F">
        <w:rPr>
          <w:u w:val="single"/>
        </w:rPr>
        <w:t>also broadened the scope of non-citizens that were ineligible for admission or deportable due to links with terrorist activity.</w:t>
      </w:r>
      <w:r w:rsidRPr="0029045F">
        <w:rPr>
          <w:sz w:val="16"/>
        </w:rPr>
        <w:t xml:space="preserve"> This included actions such as endorsing, planning, or even “showing support” for a terrorist organization. Legal scholar Regina Germain (2002) suggests that this </w:t>
      </w:r>
      <w:r w:rsidRPr="0029045F">
        <w:rPr>
          <w:u w:val="single"/>
        </w:rPr>
        <w:t>rapid expansion and mandate to detain had serious immediate repercussions for the refugee system in that by expanding the category of ineligible to admission, it also raised the bar for some to make the claim to refugee.</w:t>
      </w:r>
      <w:r w:rsidRPr="0029045F">
        <w:rPr>
          <w:sz w:val="16"/>
        </w:rPr>
        <w:t xml:space="preserve"> </w:t>
      </w:r>
      <w:r w:rsidRPr="0029045F">
        <w:rPr>
          <w:u w:val="single"/>
        </w:rPr>
        <w:t>As such, many “bona fide” refugees would not be permitted to enter the United States</w:t>
      </w:r>
      <w:r w:rsidRPr="0029045F">
        <w:rPr>
          <w:sz w:val="16"/>
        </w:rPr>
        <w:t xml:space="preserve">. Under the logic of the PATRIOT Act, </w:t>
      </w:r>
      <w:r w:rsidRPr="0029045F">
        <w:rPr>
          <w:u w:val="single"/>
        </w:rPr>
        <w:t>any refugee that could be construed as a threat to national security mandated detention. Indeed, in the aftermath of 9/11 the refugee arm of the state apparatus escalated the criteria needed for stateless persons to become refugees and in the process dramatically lowered the number of yearly refugee admissions</w:t>
      </w:r>
      <w:r w:rsidRPr="0029045F">
        <w:rPr>
          <w:sz w:val="16"/>
        </w:rPr>
        <w:t xml:space="preserve">. The Bureau of Populations, Refugees, and Migration increased the process of security checks mandated that potential refugees of certain nationalities, namely those from 33 predominately Muslim countries, required an FBI investigation before their application to become a refugee could even be considered (Bon Tempo 2008, 205). </w:t>
      </w:r>
      <w:r w:rsidRPr="0029045F">
        <w:rPr>
          <w:u w:val="single"/>
        </w:rPr>
        <w:t>The result of these changes in the admissions process has been a slow down in the number of refugees admitted to the United States</w:t>
      </w:r>
      <w:r w:rsidRPr="0029045F">
        <w:rPr>
          <w:sz w:val="16"/>
        </w:rPr>
        <w:t xml:space="preserve">. In 2001 only 27,000 refugees were admitted to the United States compared to approximately 70,000 in previous years and in subsequent years the number of admitted refugees remain about 30% lower than it had been prior to 9/11 (205). Yet, </w:t>
      </w:r>
      <w:r w:rsidRPr="0029045F">
        <w:rPr>
          <w:u w:val="single"/>
        </w:rPr>
        <w:t>the consequences of the PATRIOT Act reach far beyond the restriction of admissions and the expansion of the detention apparatus because they happen in conjunction with the racialization of all Muslim appearing bodies as the potential terrorist</w:t>
      </w:r>
      <w:r w:rsidRPr="0029045F">
        <w:rPr>
          <w:sz w:val="16"/>
        </w:rPr>
        <w:t xml:space="preserve">. As theorist Junaid Rana (2011) points out, </w:t>
      </w:r>
      <w:r w:rsidRPr="0029045F">
        <w:rPr>
          <w:u w:val="single"/>
        </w:rPr>
        <w:t>Muslim can be considered a racial formation in that the primary characteristic of the Muslim is not necessarily their religion but rather if they appear to be Muslim based on phenotypical and cultural characteristics</w:t>
      </w:r>
      <w:r w:rsidRPr="0029045F">
        <w:rPr>
          <w:sz w:val="16"/>
        </w:rPr>
        <w:t xml:space="preserve"> (51). Members of other faiths who are Muslim-presenting such as Sikhs, or Arab Christians, can be folded into Muslim racialization (51). In the wake of 9/11, </w:t>
      </w:r>
      <w:r w:rsidRPr="0029045F">
        <w:rPr>
          <w:u w:val="single"/>
        </w:rPr>
        <w:t>Muslim seeming bodies had the meaning of potential terrorist grafted onto them, and the image of Muslims as the “new enemy” was increasingly disseminated.</w:t>
      </w:r>
      <w:r w:rsidRPr="0029045F">
        <w:rPr>
          <w:sz w:val="16"/>
        </w:rPr>
        <w:t xml:space="preserve"> As Leti Volpp (2003) suggests, the terrorist is juxtaposed with the citizen in order to suggest not only that terrorists are not part of the state, but also that they both cannot and never have been part of the state (158). The new enemy, the terrorist population, is displaced within the political imaginary to permanently occupy the space outside of the United States. </w:t>
      </w:r>
      <w:r w:rsidRPr="0029045F">
        <w:rPr>
          <w:u w:val="single"/>
        </w:rPr>
        <w:t>The legacies of the PATRIOT Act and the racialization of these bodies are perpetuated in the image of the Syrian refugee crisis</w:t>
      </w:r>
      <w:r w:rsidRPr="0029045F">
        <w:rPr>
          <w:sz w:val="16"/>
        </w:rPr>
        <w:t xml:space="preserve">. When the Muslim presenting 34 person from outside the state is intelligible as a potential terrorist, then any Muslim potential refugee can be evicted from the normative political order and rendered stateless in the name of national security. In </w:t>
      </w:r>
      <w:r w:rsidRPr="0029045F">
        <w:rPr>
          <w:u w:val="single"/>
        </w:rPr>
        <w:t>the figure of the Muslim stateless person as the potential terrorist, it is possible to analyze how the state of exception is constructed around certain stateless bodies in order both to manage them and define the limits of the racial state</w:t>
      </w:r>
      <w:r w:rsidRPr="0029045F">
        <w:rPr>
          <w:sz w:val="16"/>
        </w:rPr>
        <w:t xml:space="preserve">. </w:t>
      </w:r>
      <w:r w:rsidRPr="0029045F">
        <w:rPr>
          <w:u w:val="single"/>
        </w:rPr>
        <w:t>As Agamben (2005) suggested, the PATRIOT Act and its major restructuring of state power constituted a radical erasure of the personhood of those intelligible as suspected terrorists</w:t>
      </w:r>
      <w:r w:rsidRPr="0029045F">
        <w:rPr>
          <w:sz w:val="16"/>
        </w:rPr>
        <w:t xml:space="preserve"> (3). But the limit of Agamben’s theorization is that he fails to recognize that race is the governing principle that structures the suspension of the juridical order. </w:t>
      </w:r>
      <w:r w:rsidRPr="0029045F">
        <w:rPr>
          <w:b/>
          <w:u w:val="single"/>
        </w:rPr>
        <w:t>Without race as an ordering principle, the PATRIOT Act could be applied to anyone</w:t>
      </w:r>
      <w:r w:rsidRPr="0029045F">
        <w:rPr>
          <w:sz w:val="16"/>
        </w:rPr>
        <w:t xml:space="preserve">. However, </w:t>
      </w:r>
      <w:r w:rsidRPr="0029045F">
        <w:rPr>
          <w:u w:val="single"/>
        </w:rPr>
        <w:t>when the terrorist becomes juxtaposed with the citizen, the suspension of the terrorist’s right to have rights maintains the integrity of the law for the citizen.</w:t>
      </w:r>
      <w:r w:rsidRPr="0029045F">
        <w:rPr>
          <w:sz w:val="16"/>
        </w:rPr>
        <w:t xml:space="preserve"> The Muslim presenting body allows the label of suspected terrorist to appear as natural, even rational, and so the two become mutually constitutive. </w:t>
      </w:r>
      <w:r w:rsidRPr="0029045F">
        <w:rPr>
          <w:u w:val="single"/>
        </w:rPr>
        <w:t>The Muslim is always the potential terrorist, and the potential terrorist is always Muslim. In this case, race both soothes concerns about the exercise of power against the potential terrorist, but it also defines the limits of the state of exception</w:t>
      </w:r>
      <w:r w:rsidRPr="0029045F">
        <w:rPr>
          <w:sz w:val="16"/>
        </w:rPr>
        <w:t xml:space="preserve">. Those inside the state of exception, at once outside of the law and subject to its terrible power, occupy this space because they are racialized. Trapped in this vortex between states, no law is guaranteed to protect the stateless but all law is dedicated to their management for the preservation of the borders of the state. </w:t>
      </w:r>
      <w:r w:rsidRPr="0029045F">
        <w:rPr>
          <w:u w:val="single"/>
        </w:rPr>
        <w:t>As the PATRIOT Act indicates, these people are still subject to the 35 terrible exercise of the sovereign right to kill, or the sovereign power to disallow to the point of death. By forcibly evicting the stateless from the political order the state strips these bodies of their right to have rights</w:t>
      </w:r>
      <w:r w:rsidRPr="0029045F">
        <w:rPr>
          <w:sz w:val="16"/>
        </w:rPr>
        <w:t xml:space="preserve">. This trend is not unique to the case of the PATRIOT Act, but as we have seen through the cases of Haitians, Latin American refugees, and from the beginning with settler colonialism and slavery, it has been a fundamental part of the way in which the United States responds to the stateless. </w:t>
      </w:r>
      <w:r w:rsidRPr="0029045F">
        <w:rPr>
          <w:u w:val="single"/>
        </w:rPr>
        <w:t>The bodies that are eligible to become refugee become subject to the normative order, but the stateless body is an exception to the entire order of states. For them, no law exists and as such, their treatment by the state is not subject to the confines of the normative order. Thus, this threat must always be displaced and so the state of exception also marks the border of the racial state; its national body finds its limit where the state of exception is materialized</w:t>
      </w:r>
      <w:r w:rsidRPr="0029045F">
        <w:rPr>
          <w:sz w:val="16"/>
        </w:rPr>
        <w:t xml:space="preserve">. Race works in tandem with the state of exception as the paradigmatic technique of the racial state. </w:t>
      </w:r>
      <w:r w:rsidRPr="0029045F">
        <w:rPr>
          <w:u w:val="single"/>
        </w:rPr>
        <w:t>In the schematic geography of the racial state, it is the outside, or the “other” that is racialized. Consequently to be both stateless and outside is to be other and imbued with racial meaning.</w:t>
      </w:r>
      <w:r w:rsidRPr="0029045F">
        <w:rPr>
          <w:sz w:val="16"/>
        </w:rPr>
        <w:t xml:space="preserve"> It is only when the stateless subject is appropriately racialized that the state of exception appears as other than a natural political formation. </w:t>
      </w:r>
      <w:r w:rsidRPr="0029045F">
        <w:rPr>
          <w:u w:val="single"/>
        </w:rPr>
        <w:t>Those that are “deserving” of being included into the state denaturalize the necessity of the state of exception and become eligible for the possibility of inclusion, which takes the form of admission as a refugee. The apprehension of certain bodies as eligible to personhood is the site at which the state of exception breaks down, and the normative order is restored</w:t>
      </w:r>
      <w:r w:rsidRPr="0029045F">
        <w:rPr>
          <w:sz w:val="16"/>
        </w:rPr>
        <w:t xml:space="preserve">. Though the site at which the state of exception is constituted is mutable, and changes along with the shifting racialization of the stateless body, the 36 question of statelessness is intricately, inseparably intertwined with the suspension of the normative order. </w:t>
      </w:r>
      <w:r w:rsidRPr="0029045F">
        <w:rPr>
          <w:b/>
          <w:u w:val="single"/>
        </w:rPr>
        <w:t xml:space="preserve">Thus in order for there to be a racial state, there must also be the racialized stateless </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Impact—Necropower</w:t>
      </w:r>
    </w:p>
    <w:p w:rsidR="00135425" w:rsidRPr="0029045F" w:rsidRDefault="00135425" w:rsidP="00135425"/>
    <w:p w:rsidR="00135425" w:rsidRPr="0029045F" w:rsidRDefault="00135425" w:rsidP="00135425">
      <w:pPr>
        <w:pStyle w:val="Heading4"/>
        <w:rPr>
          <w:rStyle w:val="Style13ptBold"/>
          <w:b/>
        </w:rPr>
      </w:pPr>
      <w:r w:rsidRPr="0029045F">
        <w:rPr>
          <w:rStyle w:val="Style13ptBold"/>
        </w:rPr>
        <w:t xml:space="preserve">The power of the sovereign to determine the value of life is one that exposes the undocumented immigrant to unmarked graves and symbolic burials, creating necropolitical death fields where entire populations are written out of history. </w:t>
      </w:r>
    </w:p>
    <w:p w:rsidR="00135425" w:rsidRPr="0029045F" w:rsidRDefault="00135425" w:rsidP="00135425">
      <w:r w:rsidRPr="0029045F">
        <w:rPr>
          <w:rStyle w:val="Style13ptBold"/>
        </w:rPr>
        <w:t xml:space="preserve">Castro, 16 </w:t>
      </w:r>
      <w:r w:rsidRPr="0029045F">
        <w:t>(Andrés Fabián Henao - Assistant Professor of Political Science at U of Massachusetts. “From the ‘Bio’ to the ‘Necro’ The Human at the Border,” published in “Resisting Biopolitics Philosophical, Political, and Performative Strategies,” pp. 248-250, published by Routledge</w:t>
      </w:r>
      <w:r w:rsidRPr="0029045F">
        <w:rPr>
          <w:i/>
        </w:rPr>
        <w:t xml:space="preserve">, </w:t>
      </w:r>
      <w:r w:rsidRPr="0029045F">
        <w:t>Accessed: 7/2/18)//GraRev</w:t>
      </w:r>
    </w:p>
    <w:p w:rsidR="00135425" w:rsidRPr="0029045F" w:rsidRDefault="00135425" w:rsidP="00135425">
      <w:pPr>
        <w:rPr>
          <w:sz w:val="16"/>
        </w:rPr>
      </w:pPr>
      <w:r w:rsidRPr="0029045F">
        <w:rPr>
          <w:rStyle w:val="StyleUnderline"/>
        </w:rPr>
        <w:t xml:space="preserve">The second necropolitical aspect of this dispositif is related not to the </w:t>
      </w:r>
      <w:r w:rsidRPr="0029045F">
        <w:rPr>
          <w:rStyle w:val="Emphasis"/>
        </w:rPr>
        <w:t>material infliction of death</w:t>
      </w:r>
      <w:r w:rsidRPr="0029045F">
        <w:rPr>
          <w:rStyle w:val="StyleUnderline"/>
        </w:rPr>
        <w:t xml:space="preserve"> through the marginalization of living conditions, but to the </w:t>
      </w:r>
      <w:r w:rsidRPr="0029045F">
        <w:rPr>
          <w:rStyle w:val="Emphasis"/>
        </w:rPr>
        <w:t>very invisibility of death itself at a symbolic level</w:t>
      </w:r>
      <w:r w:rsidRPr="0029045F">
        <w:rPr>
          <w:rStyle w:val="StyleUnderline"/>
        </w:rPr>
        <w:t>.</w:t>
      </w:r>
      <w:r w:rsidRPr="0029045F">
        <w:rPr>
          <w:sz w:val="16"/>
        </w:rPr>
        <w:t xml:space="preserve"> </w:t>
      </w:r>
      <w:r w:rsidRPr="0029045F">
        <w:rPr>
          <w:rStyle w:val="StyleUnderline"/>
        </w:rPr>
        <w:t xml:space="preserve">Necropolitics means not just the triumph of death over life for migrants but </w:t>
      </w:r>
      <w:r w:rsidRPr="0029045F">
        <w:rPr>
          <w:rStyle w:val="Emphasis"/>
        </w:rPr>
        <w:t>the</w:t>
      </w:r>
      <w:r w:rsidRPr="0029045F">
        <w:rPr>
          <w:rStyle w:val="StyleUnderline"/>
        </w:rPr>
        <w:t xml:space="preserve"> very </w:t>
      </w:r>
      <w:r w:rsidRPr="0029045F">
        <w:rPr>
          <w:rStyle w:val="Emphasis"/>
        </w:rPr>
        <w:t>erasure of their dead itself</w:t>
      </w:r>
      <w:r w:rsidRPr="0029045F">
        <w:rPr>
          <w:rStyle w:val="StyleUnderline"/>
        </w:rPr>
        <w:t xml:space="preserve">, as immigrant bodies are frequently </w:t>
      </w:r>
      <w:r w:rsidRPr="0029045F">
        <w:rPr>
          <w:rStyle w:val="Emphasis"/>
        </w:rPr>
        <w:t>unidentified</w:t>
      </w:r>
      <w:r w:rsidRPr="0029045F">
        <w:rPr>
          <w:rStyle w:val="StyleUnderline"/>
        </w:rPr>
        <w:t xml:space="preserve"> and </w:t>
      </w:r>
      <w:r w:rsidRPr="0029045F">
        <w:rPr>
          <w:rStyle w:val="Emphasis"/>
        </w:rPr>
        <w:t>buried in unmarked mass graves</w:t>
      </w:r>
      <w:r w:rsidRPr="0029045F">
        <w:rPr>
          <w:sz w:val="16"/>
        </w:rPr>
        <w:t xml:space="preserve">. Taylor (2013), for example, speaks of the startling contrast between two political representations of death in the same Arizona county: on the one hand, the deaths of fourteen unnamed unauthorized migrants on 24 May 2001, who received almost no significant attention by official institutions and were only graphically recorded in red dots on the death maps of Humane Borders; and on the other, the memorialization of the death of the Park Ranger Kris Eggle in August 2002, after the criminalization of immigrants had already advanced through the post-9/11-fueled xenophobia. Through the politics of memorialization, Eggle becomes singularized as a heroic individual, while immigrants are abandoned en masse to the anonymity of their socially sanctioned dehumanization. Well captured in Robin Reineke’s epigraph, </w:t>
      </w:r>
      <w:r w:rsidRPr="0029045F">
        <w:rPr>
          <w:rStyle w:val="StyleUnderline"/>
        </w:rPr>
        <w:t xml:space="preserve">the invisibility of unauthorized immigrants’ lives not only renders them more vulnerable to </w:t>
      </w:r>
      <w:r w:rsidRPr="0029045F">
        <w:rPr>
          <w:rStyle w:val="Emphasis"/>
        </w:rPr>
        <w:t>physical death</w:t>
      </w:r>
      <w:r w:rsidRPr="0029045F">
        <w:rPr>
          <w:rStyle w:val="StyleUnderline"/>
        </w:rPr>
        <w:t xml:space="preserve">, it also makes their deaths more vulnerable to </w:t>
      </w:r>
      <w:r w:rsidRPr="0029045F">
        <w:rPr>
          <w:rStyle w:val="Emphasis"/>
        </w:rPr>
        <w:t>symbolic erasure</w:t>
      </w:r>
      <w:r w:rsidRPr="0029045F">
        <w:rPr>
          <w:sz w:val="16"/>
        </w:rPr>
        <w:t xml:space="preserve"> (see Silver 2013).11 </w:t>
      </w:r>
    </w:p>
    <w:p w:rsidR="00135425" w:rsidRPr="0029045F" w:rsidRDefault="00135425" w:rsidP="00135425">
      <w:pPr>
        <w:rPr>
          <w:sz w:val="16"/>
        </w:rPr>
      </w:pPr>
      <w:r w:rsidRPr="0029045F">
        <w:rPr>
          <w:rStyle w:val="StyleUnderline"/>
        </w:rPr>
        <w:t xml:space="preserve">The third aspect of this necropolitical dispositif refers to the greater externalization of both these material and symbolic forms of death to the Global South in the production of </w:t>
      </w:r>
      <w:r w:rsidRPr="0029045F">
        <w:rPr>
          <w:rStyle w:val="Emphasis"/>
        </w:rPr>
        <w:t>death-worlds</w:t>
      </w:r>
      <w:r w:rsidRPr="0029045F">
        <w:rPr>
          <w:rStyle w:val="StyleUnderline"/>
        </w:rPr>
        <w:t xml:space="preserve">. Unauthorized immigrants </w:t>
      </w:r>
      <w:r w:rsidRPr="0029045F">
        <w:rPr>
          <w:sz w:val="16"/>
        </w:rPr>
        <w:t>from the Global South</w:t>
      </w:r>
      <w:r w:rsidRPr="0029045F">
        <w:rPr>
          <w:rStyle w:val="StyleUnderline"/>
        </w:rPr>
        <w:t xml:space="preserve"> are </w:t>
      </w:r>
      <w:r w:rsidRPr="0029045F">
        <w:rPr>
          <w:sz w:val="16"/>
        </w:rPr>
        <w:t>normally</w:t>
      </w:r>
      <w:r w:rsidRPr="0029045F">
        <w:rPr>
          <w:rStyle w:val="StyleUnderline"/>
        </w:rPr>
        <w:t xml:space="preserve"> looking for a better life in the north</w:t>
      </w:r>
      <w:r w:rsidRPr="0029045F">
        <w:rPr>
          <w:sz w:val="16"/>
        </w:rPr>
        <w:t xml:space="preserve">, better than the one they had in their countries of origin. </w:t>
      </w:r>
      <w:r w:rsidRPr="0029045F">
        <w:rPr>
          <w:rStyle w:val="StyleUnderline"/>
        </w:rPr>
        <w:t xml:space="preserve">Their journey is a </w:t>
      </w:r>
      <w:r w:rsidRPr="0029045F">
        <w:rPr>
          <w:rStyle w:val="Emphasis"/>
        </w:rPr>
        <w:t>forced one</w:t>
      </w:r>
      <w:r w:rsidRPr="0029045F">
        <w:rPr>
          <w:rStyle w:val="StyleUnderline"/>
        </w:rPr>
        <w:t xml:space="preserve">; it already expresses global inequality as it refers to conditions of extreme poverty and extreme violence in places that are rendered completely invisible to </w:t>
      </w:r>
      <w:r w:rsidRPr="0029045F">
        <w:rPr>
          <w:sz w:val="16"/>
        </w:rPr>
        <w:t xml:space="preserve">mainstream </w:t>
      </w:r>
      <w:r w:rsidRPr="0029045F">
        <w:rPr>
          <w:rStyle w:val="StyleUnderline"/>
        </w:rPr>
        <w:t>media</w:t>
      </w:r>
      <w:r w:rsidRPr="0029045F">
        <w:rPr>
          <w:sz w:val="16"/>
        </w:rPr>
        <w:t xml:space="preserve"> and academia alike. </w:t>
      </w:r>
      <w:r w:rsidRPr="0029045F">
        <w:rPr>
          <w:rStyle w:val="StyleUnderline"/>
        </w:rPr>
        <w:t xml:space="preserve">The crossing by which the </w:t>
      </w:r>
      <w:r w:rsidRPr="0029045F">
        <w:rPr>
          <w:rStyle w:val="Emphasis"/>
        </w:rPr>
        <w:t>citizen</w:t>
      </w:r>
      <w:r w:rsidRPr="0029045F">
        <w:rPr>
          <w:rStyle w:val="StyleUnderline"/>
        </w:rPr>
        <w:t xml:space="preserve"> becomes the </w:t>
      </w:r>
      <w:r w:rsidRPr="0029045F">
        <w:rPr>
          <w:rStyle w:val="Emphasis"/>
        </w:rPr>
        <w:t>alien</w:t>
      </w:r>
      <w:r w:rsidRPr="0029045F">
        <w:rPr>
          <w:rStyle w:val="StyleUnderline"/>
        </w:rPr>
        <w:t xml:space="preserve"> makes visible a world in which the life of the undocumented subject in the state of arrival can be considered as “a better life” than the one of the documented subject in the state of departure.</w:t>
      </w:r>
      <w:r w:rsidRPr="0029045F">
        <w:rPr>
          <w:sz w:val="16"/>
        </w:rPr>
        <w:t xml:space="preserve"> </w:t>
      </w:r>
      <w:r w:rsidRPr="0029045F">
        <w:rPr>
          <w:rStyle w:val="StyleUnderline"/>
        </w:rPr>
        <w:t>Citizenship</w:t>
      </w:r>
      <w:r w:rsidRPr="0029045F">
        <w:rPr>
          <w:sz w:val="16"/>
        </w:rPr>
        <w:t xml:space="preserve">, where Aristotle located the eu bios of the properly human, </w:t>
      </w:r>
      <w:r w:rsidRPr="0029045F">
        <w:rPr>
          <w:rStyle w:val="StyleUnderline"/>
        </w:rPr>
        <w:t xml:space="preserve">is worse than alienage in the zoe¯ into which unauthorized immigrants start to live in the hostile state of arrival, paperless as they are. In the global market of </w:t>
      </w:r>
      <w:r w:rsidRPr="0029045F">
        <w:rPr>
          <w:rStyle w:val="Emphasis"/>
        </w:rPr>
        <w:t>capitalism</w:t>
      </w:r>
      <w:r w:rsidRPr="0029045F">
        <w:rPr>
          <w:rStyle w:val="StyleUnderline"/>
        </w:rPr>
        <w:t xml:space="preserve"> and </w:t>
      </w:r>
      <w:r w:rsidRPr="0029045F">
        <w:rPr>
          <w:rStyle w:val="Emphasis"/>
        </w:rPr>
        <w:t>neocolonial militarism</w:t>
      </w:r>
      <w:r w:rsidRPr="0029045F">
        <w:rPr>
          <w:rStyle w:val="StyleUnderline"/>
        </w:rPr>
        <w:t xml:space="preserve">, which reduces </w:t>
      </w:r>
      <w:r w:rsidRPr="0029045F">
        <w:rPr>
          <w:rStyle w:val="Emphasis"/>
        </w:rPr>
        <w:t>citizenship to an empty abstraction for the commodification of cheap labor and massive disposability</w:t>
      </w:r>
      <w:r w:rsidRPr="0029045F">
        <w:rPr>
          <w:sz w:val="16"/>
        </w:rPr>
        <w:t xml:space="preserve">, </w:t>
      </w:r>
      <w:r w:rsidRPr="0029045F">
        <w:rPr>
          <w:rStyle w:val="StyleUnderline"/>
        </w:rPr>
        <w:t xml:space="preserve">unauthorized immigrants opt for </w:t>
      </w:r>
      <w:r w:rsidRPr="0029045F">
        <w:rPr>
          <w:rStyle w:val="Emphasis"/>
        </w:rPr>
        <w:t>giving up on the abstraction</w:t>
      </w:r>
      <w:r w:rsidRPr="0029045F">
        <w:rPr>
          <w:rStyle w:val="StyleUnderline"/>
        </w:rPr>
        <w:t>.</w:t>
      </w:r>
      <w:r w:rsidRPr="0029045F">
        <w:rPr>
          <w:sz w:val="16"/>
        </w:rPr>
        <w:t xml:space="preserve"> Citizenship carries no “good life” for them in their states of origin. There is also no other state willing to recognize and honor their lives by granting them a citizenship less emptied from any substantive content. To understand </w:t>
      </w:r>
      <w:r w:rsidRPr="0029045F">
        <w:rPr>
          <w:rStyle w:val="StyleUnderline"/>
        </w:rPr>
        <w:t>such asymmetry means to also shift the territorial locus of analysis in order to understand the elasticity of this necropolitical dispositif,</w:t>
      </w:r>
      <w:r w:rsidRPr="0029045F">
        <w:rPr>
          <w:sz w:val="16"/>
        </w:rPr>
        <w:t xml:space="preserve"> the fact that US </w:t>
      </w:r>
      <w:r w:rsidRPr="0029045F">
        <w:rPr>
          <w:rStyle w:val="StyleUnderline"/>
        </w:rPr>
        <w:t>polices</w:t>
      </w:r>
      <w:r w:rsidRPr="0029045F">
        <w:rPr>
          <w:sz w:val="16"/>
        </w:rPr>
        <w:t xml:space="preserve">, like the “War on Drugs” or the militarization of the border, </w:t>
      </w:r>
      <w:r w:rsidRPr="0029045F">
        <w:rPr>
          <w:rStyle w:val="StyleUnderline"/>
        </w:rPr>
        <w:t xml:space="preserve">have terrible consequences beyond the US territory in an interconnected globalized world. </w:t>
      </w:r>
      <w:r w:rsidRPr="0029045F">
        <w:rPr>
          <w:sz w:val="16"/>
        </w:rPr>
        <w:t xml:space="preserve">Not only are local economies beyond the US completely destroyed, </w:t>
      </w:r>
      <w:r w:rsidRPr="0029045F">
        <w:rPr>
          <w:rStyle w:val="StyleUnderline"/>
        </w:rPr>
        <w:t xml:space="preserve">new and more dangerous economies of human traffic emerge, and new and more lethal modes of population control multiply. The result is an </w:t>
      </w:r>
      <w:r w:rsidRPr="0029045F">
        <w:rPr>
          <w:rStyle w:val="Emphasis"/>
        </w:rPr>
        <w:t>exponential increase</w:t>
      </w:r>
      <w:r w:rsidRPr="0029045F">
        <w:rPr>
          <w:rStyle w:val="StyleUnderline"/>
        </w:rPr>
        <w:t xml:space="preserve"> in both </w:t>
      </w:r>
      <w:r w:rsidRPr="0029045F">
        <w:rPr>
          <w:rStyle w:val="Emphasis"/>
        </w:rPr>
        <w:t>material</w:t>
      </w:r>
      <w:r w:rsidRPr="0029045F">
        <w:rPr>
          <w:rStyle w:val="StyleUnderline"/>
        </w:rPr>
        <w:t xml:space="preserve"> and </w:t>
      </w:r>
      <w:r w:rsidRPr="0029045F">
        <w:rPr>
          <w:rStyle w:val="Emphasis"/>
        </w:rPr>
        <w:t>symbolic</w:t>
      </w:r>
      <w:r w:rsidRPr="0029045F">
        <w:rPr>
          <w:rStyle w:val="StyleUnderline"/>
        </w:rPr>
        <w:t xml:space="preserve"> deaths for impoverished people of color beyond the US</w:t>
      </w:r>
      <w:r w:rsidRPr="0029045F">
        <w:rPr>
          <w:sz w:val="16"/>
        </w:rPr>
        <w:t xml:space="preserve">. Thus, in Mexico alone, official institutions estimate that 25, 276 people have disappeared between December 2006 and July 2012, many of them impoverished migrants from El Salvador, Honduras, and Guatemala, trying to reach the US but </w:t>
      </w:r>
      <w:r w:rsidRPr="0029045F">
        <w:rPr>
          <w:rStyle w:val="StyleUnderline"/>
        </w:rPr>
        <w:t xml:space="preserve">caught in the </w:t>
      </w:r>
      <w:r w:rsidRPr="0029045F">
        <w:rPr>
          <w:rStyle w:val="Emphasis"/>
        </w:rPr>
        <w:t>multiple economies of lethal violence</w:t>
      </w:r>
      <w:r w:rsidRPr="0029045F">
        <w:rPr>
          <w:rStyle w:val="StyleUnderline"/>
        </w:rPr>
        <w:t xml:space="preserve"> reproduced by </w:t>
      </w:r>
      <w:r w:rsidRPr="0029045F">
        <w:rPr>
          <w:sz w:val="16"/>
        </w:rPr>
        <w:t>such</w:t>
      </w:r>
      <w:r w:rsidRPr="0029045F">
        <w:rPr>
          <w:rStyle w:val="StyleUnderline"/>
        </w:rPr>
        <w:t xml:space="preserve"> </w:t>
      </w:r>
      <w:r w:rsidRPr="0029045F">
        <w:rPr>
          <w:rStyle w:val="Emphasis"/>
        </w:rPr>
        <w:t>global necropower</w:t>
      </w:r>
      <w:r w:rsidRPr="0029045F">
        <w:rPr>
          <w:sz w:val="16"/>
        </w:rPr>
        <w:t xml:space="preserve"> in Mexico (Gibler 2013; Hernández 2012).</w:t>
      </w:r>
    </w:p>
    <w:p w:rsidR="00135425" w:rsidRPr="0029045F" w:rsidRDefault="00135425" w:rsidP="00135425">
      <w:pPr>
        <w:rPr>
          <w:rStyle w:val="Emphasis"/>
        </w:rPr>
      </w:pPr>
      <w:r w:rsidRPr="0029045F">
        <w:rPr>
          <w:sz w:val="16"/>
        </w:rPr>
        <w:t xml:space="preserve">From biopolitics to necropolitics, </w:t>
      </w:r>
      <w:r w:rsidRPr="0029045F">
        <w:rPr>
          <w:rStyle w:val="StyleUnderline"/>
        </w:rPr>
        <w:t>what the</w:t>
      </w:r>
      <w:r w:rsidRPr="0029045F">
        <w:rPr>
          <w:sz w:val="16"/>
        </w:rPr>
        <w:t xml:space="preserve"> colonial and postcolonial </w:t>
      </w:r>
      <w:r w:rsidRPr="0029045F">
        <w:rPr>
          <w:rStyle w:val="StyleUnderline"/>
        </w:rPr>
        <w:t xml:space="preserve">history of this violence—“make die let die”—offers us is a greater understanding of the technologies of power that have reproduced the </w:t>
      </w:r>
      <w:r w:rsidRPr="0029045F">
        <w:rPr>
          <w:rStyle w:val="Emphasis"/>
        </w:rPr>
        <w:t>hierarchization of the human</w:t>
      </w:r>
      <w:r w:rsidRPr="0029045F">
        <w:rPr>
          <w:rStyle w:val="StyleUnderline"/>
        </w:rPr>
        <w:t xml:space="preserve"> across color lines and the </w:t>
      </w:r>
      <w:r w:rsidRPr="0029045F">
        <w:rPr>
          <w:rStyle w:val="Emphasis"/>
        </w:rPr>
        <w:t>continuous reinvention</w:t>
      </w:r>
      <w:r w:rsidRPr="0029045F">
        <w:rPr>
          <w:rStyle w:val="StyleUnderline"/>
        </w:rPr>
        <w:t xml:space="preserve"> of </w:t>
      </w:r>
      <w:r w:rsidRPr="0029045F">
        <w:rPr>
          <w:rStyle w:val="Emphasis"/>
        </w:rPr>
        <w:t>marginalized slots of otherness.</w:t>
      </w:r>
      <w:r w:rsidRPr="0029045F">
        <w:rPr>
          <w:sz w:val="16"/>
        </w:rPr>
        <w:t xml:space="preserve"> Necropolitics does not disappear with modernity’s presumable emphasis on life. On the contrary, </w:t>
      </w:r>
      <w:r w:rsidRPr="0029045F">
        <w:rPr>
          <w:rStyle w:val="Emphasis"/>
        </w:rPr>
        <w:t>the production of life is intertwined with the fabrication of death-worlds, and questions of national sovereignty border with the “color-lines” that separate the life that must be defended from the life whose very death is unworthy of intervention</w:t>
      </w:r>
      <w:r w:rsidRPr="0029045F">
        <w:rPr>
          <w:sz w:val="16"/>
        </w:rPr>
        <w:t xml:space="preserve">. </w:t>
      </w:r>
      <w:r w:rsidRPr="0029045F">
        <w:rPr>
          <w:rStyle w:val="StyleUnderline"/>
        </w:rPr>
        <w:t xml:space="preserve">The rigidity of such color lines continues to be contested as a result of people’s struggles to be in a world that </w:t>
      </w:r>
      <w:r w:rsidRPr="0029045F">
        <w:rPr>
          <w:rStyle w:val="Emphasis"/>
        </w:rPr>
        <w:t>displaces them to non-being.</w:t>
      </w:r>
      <w:r w:rsidRPr="0029045F">
        <w:rPr>
          <w:rStyle w:val="StyleUnderline"/>
        </w:rPr>
        <w:t xml:space="preserve"> </w:t>
      </w:r>
      <w:r w:rsidRPr="0029045F">
        <w:rPr>
          <w:sz w:val="16"/>
        </w:rPr>
        <w:t xml:space="preserve">Aiding those bodies through water stations, GPS devices, or more outspoken public protests led by unauthorized immigrants themselves in front of the US ICE building in Arizona, represent heroic and courageous acts of confrontation over the global conditions of political membership, over who counts and who does not in today’s necroeconomy of disposability. </w:t>
      </w:r>
      <w:r w:rsidRPr="0029045F">
        <w:rPr>
          <w:rStyle w:val="StyleUnderline"/>
        </w:rPr>
        <w:t xml:space="preserve">Who is and who is not authorized has become a problem that borders life and death: physical death for the unauthorized immigrants who are unable to survive the crossing, symbolic death for unauthorized immigrants who are deported for speaking on their behalf, physical and </w:t>
      </w:r>
      <w:r w:rsidRPr="0029045F">
        <w:rPr>
          <w:rStyle w:val="Emphasis"/>
        </w:rPr>
        <w:t>symbolic death</w:t>
      </w:r>
      <w:r w:rsidRPr="0029045F">
        <w:rPr>
          <w:rStyle w:val="StyleUnderline"/>
        </w:rPr>
        <w:t xml:space="preserve"> for </w:t>
      </w:r>
      <w:r w:rsidRPr="0029045F">
        <w:rPr>
          <w:rStyle w:val="Emphasis"/>
        </w:rPr>
        <w:t>thousands of migrants</w:t>
      </w:r>
      <w:r w:rsidRPr="0029045F">
        <w:rPr>
          <w:rStyle w:val="StyleUnderline"/>
        </w:rPr>
        <w:t xml:space="preserve"> who have disappeared with </w:t>
      </w:r>
      <w:r w:rsidRPr="0029045F">
        <w:rPr>
          <w:rStyle w:val="Emphasis"/>
        </w:rPr>
        <w:t>complete impunity</w:t>
      </w:r>
      <w:r w:rsidRPr="0029045F">
        <w:rPr>
          <w:rStyle w:val="StyleUnderline"/>
        </w:rPr>
        <w:t xml:space="preserve"> in the Global South.</w:t>
      </w:r>
      <w:r w:rsidRPr="0029045F">
        <w:rPr>
          <w:sz w:val="16"/>
        </w:rPr>
        <w:t xml:space="preserve"> </w:t>
      </w:r>
      <w:r w:rsidRPr="0029045F">
        <w:rPr>
          <w:rStyle w:val="Emphasis"/>
        </w:rPr>
        <w:t>Unwilling to die</w:t>
      </w:r>
      <w:r w:rsidRPr="0029045F">
        <w:rPr>
          <w:rStyle w:val="StyleUnderline"/>
        </w:rPr>
        <w:t xml:space="preserve"> in material and symbolic invisibility, </w:t>
      </w:r>
      <w:r w:rsidRPr="0029045F">
        <w:rPr>
          <w:rStyle w:val="Emphasis"/>
        </w:rPr>
        <w:t>unauthorized immigrants perform</w:t>
      </w:r>
      <w:r w:rsidRPr="0029045F">
        <w:rPr>
          <w:rStyle w:val="StyleUnderline"/>
        </w:rPr>
        <w:t xml:space="preserve">, today, </w:t>
      </w:r>
      <w:r w:rsidRPr="0029045F">
        <w:rPr>
          <w:rStyle w:val="Emphasis"/>
        </w:rPr>
        <w:t>the speech that only the subject who is deprived of speaking rights can perform</w:t>
      </w:r>
      <w:r w:rsidRPr="0029045F">
        <w:rPr>
          <w:rStyle w:val="StyleUnderline"/>
        </w:rPr>
        <w:t xml:space="preserve">, the speech that troubles the ancient division between bios/logos and zoe¯/phôné and the very organization of knowledge that </w:t>
      </w:r>
      <w:r w:rsidRPr="0029045F">
        <w:rPr>
          <w:rStyle w:val="Emphasis"/>
        </w:rPr>
        <w:t xml:space="preserve">continues to silence the neocolonial history of this form of violence </w:t>
      </w:r>
      <w:r w:rsidRPr="0029045F">
        <w:rPr>
          <w:rStyle w:val="StyleUnderline"/>
        </w:rPr>
        <w:t xml:space="preserve">and its </w:t>
      </w:r>
      <w:r w:rsidRPr="0029045F">
        <w:rPr>
          <w:rStyle w:val="Emphasis"/>
        </w:rPr>
        <w:t>continuous bordering of the “human” across color lines.</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Impact—Operativity</w:t>
      </w:r>
    </w:p>
    <w:p w:rsidR="00135425" w:rsidRPr="0029045F" w:rsidRDefault="00135425" w:rsidP="00135425"/>
    <w:p w:rsidR="00135425" w:rsidRPr="0029045F" w:rsidRDefault="00135425" w:rsidP="00135425">
      <w:pPr>
        <w:pStyle w:val="Heading4"/>
      </w:pPr>
      <w:r w:rsidRPr="0029045F">
        <w:t>Operativity and the maximization of life’s potential as an ontological imperative lies at the root of historical horrors and ensures extinction</w:t>
      </w:r>
    </w:p>
    <w:p w:rsidR="00135425" w:rsidRPr="0029045F" w:rsidRDefault="00135425" w:rsidP="00135425">
      <w:r w:rsidRPr="0029045F">
        <w:rPr>
          <w:rStyle w:val="Style13ptBold"/>
        </w:rPr>
        <w:t>Colebrook and Maxwell, 16</w:t>
      </w:r>
      <w:r w:rsidRPr="0029045F">
        <w:t xml:space="preserve">—Edwin Erle Sparks Professor of English at Pennsylvania State University AND teaches and researches at Pennsylvania State University (Claire and Jason, “Introduction: Agamben and the Present,” </w:t>
      </w:r>
      <w:r w:rsidRPr="0029045F">
        <w:rPr>
          <w:i/>
        </w:rPr>
        <w:t>Agamben</w:t>
      </w:r>
      <w:r w:rsidRPr="0029045F">
        <w:t xml:space="preserve"> pg 23-26, dml) [gendered language modifications denoted by brackets]</w:t>
      </w:r>
    </w:p>
    <w:p w:rsidR="00135425" w:rsidRPr="0029045F" w:rsidRDefault="00135425" w:rsidP="00135425"/>
    <w:p w:rsidR="00135425" w:rsidRPr="0029045F" w:rsidRDefault="00135425" w:rsidP="00135425">
      <w:pPr>
        <w:rPr>
          <w:sz w:val="16"/>
        </w:rPr>
      </w:pPr>
      <w:r w:rsidRPr="0029045F">
        <w:rPr>
          <w:sz w:val="16"/>
        </w:rPr>
        <w:t xml:space="preserve">This concept at once points back to what Agamben deems to be the two theories of being that characterize the West - </w:t>
      </w:r>
      <w:r w:rsidRPr="0029045F">
        <w:rPr>
          <w:rStyle w:val="StyleUnderline"/>
        </w:rPr>
        <w:t xml:space="preserve">the ontology of </w:t>
      </w:r>
      <w:r w:rsidRPr="0029045F">
        <w:rPr>
          <w:rStyle w:val="Emphasis"/>
        </w:rPr>
        <w:t>being</w:t>
      </w:r>
      <w:r w:rsidRPr="0029045F">
        <w:rPr>
          <w:rStyle w:val="StyleUnderline"/>
        </w:rPr>
        <w:t>, versus the ontology of "</w:t>
      </w:r>
      <w:r w:rsidRPr="0029045F">
        <w:rPr>
          <w:rStyle w:val="Emphasis"/>
        </w:rPr>
        <w:t>having to be</w:t>
      </w:r>
      <w:r w:rsidRPr="0029045F">
        <w:rPr>
          <w:rStyle w:val="StyleUnderline"/>
        </w:rPr>
        <w:t>"</w:t>
      </w:r>
      <w:r w:rsidRPr="0029045F">
        <w:rPr>
          <w:sz w:val="16"/>
        </w:rPr>
        <w:t xml:space="preserve"> - at the same time as it </w:t>
      </w:r>
      <w:r w:rsidRPr="0029045F">
        <w:rPr>
          <w:rStyle w:val="StyleUnderline"/>
        </w:rPr>
        <w:t xml:space="preserve">explains some of our </w:t>
      </w:r>
      <w:r w:rsidRPr="0029045F">
        <w:rPr>
          <w:rStyle w:val="Emphasis"/>
        </w:rPr>
        <w:t>most horrific contemporary problems</w:t>
      </w:r>
      <w:r w:rsidRPr="0029045F">
        <w:rPr>
          <w:rStyle w:val="StyleUnderline"/>
        </w:rPr>
        <w:t>. There was</w:t>
      </w:r>
      <w:r w:rsidRPr="0029045F">
        <w:rPr>
          <w:sz w:val="16"/>
        </w:rPr>
        <w:t xml:space="preserve">, Agamben argues, </w:t>
      </w:r>
      <w:r w:rsidRPr="0029045F">
        <w:rPr>
          <w:rStyle w:val="StyleUnderline"/>
        </w:rPr>
        <w:t>a transition from</w:t>
      </w:r>
      <w:r w:rsidRPr="0029045F">
        <w:rPr>
          <w:sz w:val="16"/>
        </w:rPr>
        <w:t xml:space="preserve"> a" classical" ontology that acknowledged some sense of being that was distinct (however problematically) from acting - </w:t>
      </w:r>
      <w:r w:rsidRPr="0029045F">
        <w:rPr>
          <w:rStyle w:val="StyleUnderline"/>
        </w:rPr>
        <w:t xml:space="preserve">a </w:t>
      </w:r>
      <w:r w:rsidRPr="0029045F">
        <w:rPr>
          <w:rStyle w:val="Emphasis"/>
        </w:rPr>
        <w:t>distinction between being</w:t>
      </w:r>
      <w:r w:rsidRPr="0029045F">
        <w:rPr>
          <w:rStyle w:val="StyleUnderline"/>
        </w:rPr>
        <w:t xml:space="preserve"> and </w:t>
      </w:r>
      <w:r w:rsidRPr="0029045F">
        <w:rPr>
          <w:rStyle w:val="Emphasis"/>
        </w:rPr>
        <w:t>praxis</w:t>
      </w:r>
      <w:r w:rsidRPr="0029045F">
        <w:rPr>
          <w:sz w:val="16"/>
        </w:rPr>
        <w:t xml:space="preserve"> - </w:t>
      </w:r>
      <w:r w:rsidRPr="0029045F">
        <w:rPr>
          <w:rStyle w:val="StyleUnderline"/>
        </w:rPr>
        <w:t xml:space="preserve">toward a </w:t>
      </w:r>
      <w:r w:rsidRPr="0029045F">
        <w:rPr>
          <w:rStyle w:val="Emphasis"/>
        </w:rPr>
        <w:t>modem ontology of operativity</w:t>
      </w:r>
      <w:r w:rsidRPr="0029045F">
        <w:rPr>
          <w:rStyle w:val="StyleUnderline"/>
        </w:rPr>
        <w:t xml:space="preserve"> or </w:t>
      </w:r>
      <w:r w:rsidRPr="0029045F">
        <w:rPr>
          <w:rStyle w:val="Emphasis"/>
        </w:rPr>
        <w:t>effectuation</w:t>
      </w:r>
      <w:r w:rsidRPr="0029045F">
        <w:rPr>
          <w:rStyle w:val="StyleUnderline"/>
        </w:rPr>
        <w:t xml:space="preserve">, where being is </w:t>
      </w:r>
      <w:r w:rsidRPr="0029045F">
        <w:rPr>
          <w:rStyle w:val="Emphasis"/>
        </w:rPr>
        <w:t>nothing other than its fulfillment</w:t>
      </w:r>
      <w:r w:rsidRPr="0029045F">
        <w:rPr>
          <w:rStyle w:val="StyleUnderline"/>
        </w:rPr>
        <w:t xml:space="preserve"> or </w:t>
      </w:r>
      <w:r w:rsidRPr="0029045F">
        <w:rPr>
          <w:rStyle w:val="Emphasis"/>
        </w:rPr>
        <w:t>unfolding</w:t>
      </w:r>
      <w:r w:rsidRPr="0029045F">
        <w:rPr>
          <w:sz w:val="16"/>
        </w:rPr>
        <w:t xml:space="preserve">. Christian thought had always maintained a relation of mystery toward the distance between God and his action or ministry, but this difficult distinction is increasingly covered over and being becomes nothing more than operation or effect: </w:t>
      </w:r>
    </w:p>
    <w:p w:rsidR="00135425" w:rsidRPr="0029045F" w:rsidRDefault="00135425" w:rsidP="00135425">
      <w:pPr>
        <w:rPr>
          <w:sz w:val="16"/>
        </w:rPr>
      </w:pPr>
      <w:r w:rsidRPr="0029045F">
        <w:rPr>
          <w:sz w:val="16"/>
        </w:rPr>
        <w:t xml:space="preserve">One can say then that what is at stake in both the conception of the Trinity as an economy and that of the liturgy as a mystery is the constitution of an ontology of the effectus, in which potency and act, being and acting are distinct and, at the same time, articulated through a threshold of indiscernibility. To what extent this effective ontology, which has progressively taken the place of classical ontology, is the root of our conception of being - to what extent, that is to say, we do not have at our disposal any experience of being other than operativity - this is the hypothesis that all genealogical research on modernity will have to confront. (OD: 55) </w:t>
      </w:r>
    </w:p>
    <w:p w:rsidR="00135425" w:rsidRPr="0029045F" w:rsidRDefault="00135425" w:rsidP="00135425">
      <w:pPr>
        <w:rPr>
          <w:sz w:val="16"/>
        </w:rPr>
      </w:pPr>
      <w:r w:rsidRPr="0029045F">
        <w:rPr>
          <w:rStyle w:val="StyleUnderline"/>
        </w:rPr>
        <w:t xml:space="preserve">One of the claims of </w:t>
      </w:r>
      <w:r w:rsidRPr="0029045F">
        <w:rPr>
          <w:rStyle w:val="Emphasis"/>
        </w:rPr>
        <w:t>Nazi Germany's SS officers</w:t>
      </w:r>
      <w:r w:rsidRPr="0029045F">
        <w:rPr>
          <w:rStyle w:val="StyleUnderline"/>
        </w:rPr>
        <w:t xml:space="preserve"> was that their commitment of war crimes followed from </w:t>
      </w:r>
      <w:r w:rsidRPr="0029045F">
        <w:rPr>
          <w:rStyle w:val="Emphasis"/>
        </w:rPr>
        <w:t>simply doing their duty</w:t>
      </w:r>
      <w:r w:rsidRPr="0029045F">
        <w:rPr>
          <w:rStyle w:val="StyleUnderline"/>
        </w:rPr>
        <w:t xml:space="preserve">; it is as though </w:t>
      </w:r>
      <w:r w:rsidRPr="0029045F">
        <w:rPr>
          <w:rStyle w:val="Emphasis"/>
        </w:rPr>
        <w:t>who they were</w:t>
      </w:r>
      <w:r w:rsidRPr="0029045F">
        <w:rPr>
          <w:rStyle w:val="StyleUnderline"/>
        </w:rPr>
        <w:t xml:space="preserve">, or their </w:t>
      </w:r>
      <w:r w:rsidRPr="0029045F">
        <w:rPr>
          <w:rStyle w:val="Emphasis"/>
        </w:rPr>
        <w:t>being</w:t>
      </w:r>
      <w:r w:rsidRPr="0029045F">
        <w:rPr>
          <w:sz w:val="16"/>
        </w:rPr>
        <w:t xml:space="preserve"> (an officer), </w:t>
      </w:r>
      <w:r w:rsidRPr="0029045F">
        <w:rPr>
          <w:rStyle w:val="StyleUnderline"/>
        </w:rPr>
        <w:t xml:space="preserve">was </w:t>
      </w:r>
      <w:r w:rsidRPr="0029045F">
        <w:rPr>
          <w:rStyle w:val="Emphasis"/>
        </w:rPr>
        <w:t>identical to a will that accepted the duties by which it was defined</w:t>
      </w:r>
      <w:r w:rsidRPr="0029045F">
        <w:rPr>
          <w:rStyle w:val="StyleUnderline"/>
        </w:rPr>
        <w:t xml:space="preserve">. It is as though being and acting </w:t>
      </w:r>
      <w:r w:rsidRPr="0029045F">
        <w:rPr>
          <w:rStyle w:val="Emphasis"/>
        </w:rPr>
        <w:t>require the acceptance</w:t>
      </w:r>
      <w:r w:rsidRPr="0029045F">
        <w:rPr>
          <w:rStyle w:val="StyleUnderline"/>
        </w:rPr>
        <w:t xml:space="preserve"> of an </w:t>
      </w:r>
      <w:r w:rsidRPr="0029045F">
        <w:rPr>
          <w:rStyle w:val="Emphasis"/>
        </w:rPr>
        <w:t>external</w:t>
      </w:r>
      <w:r w:rsidRPr="0029045F">
        <w:rPr>
          <w:rStyle w:val="StyleUnderline"/>
        </w:rPr>
        <w:t xml:space="preserve"> or </w:t>
      </w:r>
      <w:r w:rsidRPr="0029045F">
        <w:rPr>
          <w:rStyle w:val="Emphasis"/>
        </w:rPr>
        <w:t>transcendent form</w:t>
      </w:r>
      <w:r w:rsidRPr="0029045F">
        <w:rPr>
          <w:rStyle w:val="StyleUnderline"/>
        </w:rPr>
        <w:t xml:space="preserve"> and </w:t>
      </w:r>
      <w:r w:rsidRPr="0029045F">
        <w:rPr>
          <w:rStyle w:val="Emphasis"/>
        </w:rPr>
        <w:t>law</w:t>
      </w:r>
      <w:r w:rsidRPr="0029045F">
        <w:rPr>
          <w:sz w:val="16"/>
        </w:rPr>
        <w:t xml:space="preserve">. At a more everyday level we might think that </w:t>
      </w:r>
      <w:r w:rsidRPr="0029045F">
        <w:rPr>
          <w:rStyle w:val="StyleUnderline"/>
        </w:rPr>
        <w:t xml:space="preserve">the </w:t>
      </w:r>
      <w:r w:rsidRPr="0029045F">
        <w:rPr>
          <w:rStyle w:val="Emphasis"/>
        </w:rPr>
        <w:t>horror of the twenty-first century</w:t>
      </w:r>
      <w:r w:rsidRPr="0029045F">
        <w:rPr>
          <w:rStyle w:val="StyleUnderline"/>
        </w:rPr>
        <w:t xml:space="preserve"> lies in the notion that </w:t>
      </w:r>
      <w:r w:rsidRPr="0029045F">
        <w:rPr>
          <w:rStyle w:val="Emphasis"/>
        </w:rPr>
        <w:t>who we are is defined by what we do</w:t>
      </w:r>
      <w:r w:rsidRPr="0029045F">
        <w:rPr>
          <w:rStyle w:val="StyleUnderline"/>
        </w:rPr>
        <w:t xml:space="preserve">, and that a good life is one in which one </w:t>
      </w:r>
      <w:r w:rsidRPr="0029045F">
        <w:rPr>
          <w:rStyle w:val="Emphasis"/>
        </w:rPr>
        <w:t>dutifully obeys the implicit imperatives of one's job</w:t>
      </w:r>
      <w:r w:rsidRPr="0029045F">
        <w:rPr>
          <w:sz w:val="16"/>
        </w:rPr>
        <w:t xml:space="preserve">: "I was only doing my job ... " </w:t>
      </w:r>
      <w:r w:rsidRPr="0029045F">
        <w:rPr>
          <w:rStyle w:val="StyleUnderline"/>
        </w:rPr>
        <w:t>We</w:t>
      </w:r>
      <w:r w:rsidRPr="0029045F">
        <w:rPr>
          <w:sz w:val="16"/>
        </w:rPr>
        <w:t xml:space="preserve"> also </w:t>
      </w:r>
      <w:r w:rsidRPr="0029045F">
        <w:rPr>
          <w:rStyle w:val="StyleUnderline"/>
        </w:rPr>
        <w:t xml:space="preserve">tend </w:t>
      </w:r>
      <w:r w:rsidRPr="0029045F">
        <w:rPr>
          <w:rStyle w:val="Emphasis"/>
        </w:rPr>
        <w:t>not to value life</w:t>
      </w:r>
      <w:r w:rsidRPr="0029045F">
        <w:rPr>
          <w:rStyle w:val="StyleUnderline"/>
        </w:rPr>
        <w:t xml:space="preserve"> that is </w:t>
      </w:r>
      <w:r w:rsidRPr="0029045F">
        <w:rPr>
          <w:rStyle w:val="Emphasis"/>
        </w:rPr>
        <w:t>not operational</w:t>
      </w:r>
      <w:r w:rsidRPr="0029045F">
        <w:rPr>
          <w:sz w:val="16"/>
        </w:rPr>
        <w:t xml:space="preserve"> (</w:t>
      </w:r>
      <w:r w:rsidRPr="0029045F">
        <w:rPr>
          <w:rStyle w:val="StyleUnderline"/>
        </w:rPr>
        <w:t xml:space="preserve">abandoning "the" </w:t>
      </w:r>
      <w:r w:rsidRPr="0029045F">
        <w:rPr>
          <w:rStyle w:val="Emphasis"/>
        </w:rPr>
        <w:t>unemployed</w:t>
      </w:r>
      <w:r w:rsidRPr="0029045F">
        <w:rPr>
          <w:rStyle w:val="StyleUnderline"/>
        </w:rPr>
        <w:t xml:space="preserve">, </w:t>
      </w:r>
      <w:r w:rsidRPr="0029045F">
        <w:rPr>
          <w:rStyle w:val="Emphasis"/>
        </w:rPr>
        <w:t>persons without papers</w:t>
      </w:r>
      <w:r w:rsidRPr="0029045F">
        <w:rPr>
          <w:rStyle w:val="StyleUnderline"/>
        </w:rPr>
        <w:t xml:space="preserve">, or those who </w:t>
      </w:r>
      <w:r w:rsidRPr="0029045F">
        <w:rPr>
          <w:rStyle w:val="Emphasis"/>
        </w:rPr>
        <w:t>do not possess a distinct identity</w:t>
      </w:r>
      <w:r w:rsidRPr="0029045F">
        <w:rPr>
          <w:sz w:val="16"/>
        </w:rPr>
        <w:t xml:space="preserve">), </w:t>
      </w:r>
      <w:r w:rsidRPr="0029045F">
        <w:rPr>
          <w:rStyle w:val="StyleUnderline"/>
        </w:rPr>
        <w:t xml:space="preserve">and yet this bare life is </w:t>
      </w:r>
      <w:r w:rsidRPr="0029045F">
        <w:rPr>
          <w:rStyle w:val="Emphasis"/>
        </w:rPr>
        <w:t>increasingly exposed</w:t>
      </w:r>
      <w:r w:rsidRPr="0029045F">
        <w:rPr>
          <w:rStyle w:val="StyleUnderline"/>
        </w:rPr>
        <w:t xml:space="preserve"> and </w:t>
      </w:r>
      <w:r w:rsidRPr="0029045F">
        <w:rPr>
          <w:rStyle w:val="Emphasis"/>
        </w:rPr>
        <w:t>pervasive</w:t>
      </w:r>
      <w:r w:rsidRPr="0029045F">
        <w:rPr>
          <w:rStyle w:val="StyleUnderline"/>
        </w:rPr>
        <w:t xml:space="preserve">. </w:t>
      </w:r>
      <w:r w:rsidRPr="0029045F">
        <w:rPr>
          <w:rStyle w:val="Emphasis"/>
        </w:rPr>
        <w:t>All humans now potentially experience themselves precisely as bare life</w:t>
      </w:r>
      <w:r w:rsidRPr="0029045F">
        <w:rPr>
          <w:rStyle w:val="StyleUnderline"/>
        </w:rPr>
        <w:t xml:space="preserve">, as nothing more than </w:t>
      </w:r>
      <w:r w:rsidRPr="0029045F">
        <w:rPr>
          <w:rStyle w:val="Emphasis"/>
        </w:rPr>
        <w:t>substance that has no form</w:t>
      </w:r>
      <w:r w:rsidRPr="0029045F">
        <w:rPr>
          <w:rStyle w:val="StyleUnderline"/>
        </w:rPr>
        <w:t xml:space="preserve"> unless it is </w:t>
      </w:r>
      <w:r w:rsidRPr="0029045F">
        <w:rPr>
          <w:rStyle w:val="Emphasis"/>
        </w:rPr>
        <w:t>recognized as worker</w:t>
      </w:r>
      <w:r w:rsidRPr="0029045F">
        <w:rPr>
          <w:rStyle w:val="StyleUnderline"/>
        </w:rPr>
        <w:t xml:space="preserve">, </w:t>
      </w:r>
      <w:r w:rsidRPr="0029045F">
        <w:rPr>
          <w:rStyle w:val="Emphasis"/>
        </w:rPr>
        <w:t>citizen</w:t>
      </w:r>
      <w:r w:rsidRPr="0029045F">
        <w:rPr>
          <w:rStyle w:val="StyleUnderline"/>
        </w:rPr>
        <w:t xml:space="preserve">, or </w:t>
      </w:r>
      <w:r w:rsidRPr="0029045F">
        <w:rPr>
          <w:rStyle w:val="Emphasis"/>
        </w:rPr>
        <w:t>some other proper human mode of being</w:t>
      </w:r>
      <w:r w:rsidRPr="0029045F">
        <w:rPr>
          <w:sz w:val="16"/>
        </w:rPr>
        <w:t xml:space="preserve">. How is it that </w:t>
      </w:r>
      <w:r w:rsidRPr="0029045F">
        <w:rPr>
          <w:rStyle w:val="StyleUnderline"/>
        </w:rPr>
        <w:t xml:space="preserve">we have come to think of ourselves as </w:t>
      </w:r>
      <w:r w:rsidRPr="0029045F">
        <w:rPr>
          <w:rStyle w:val="Emphasis"/>
        </w:rPr>
        <w:t>defined by what we do</w:t>
      </w:r>
      <w:r w:rsidRPr="0029045F">
        <w:rPr>
          <w:sz w:val="16"/>
        </w:rPr>
        <w:t xml:space="preserve">, with our will in turn being commanded to follow who we are? </w:t>
      </w:r>
      <w:r w:rsidRPr="0029045F">
        <w:rPr>
          <w:rStyle w:val="StyleUnderline"/>
        </w:rPr>
        <w:t xml:space="preserve">We become </w:t>
      </w:r>
      <w:r w:rsidRPr="0029045F">
        <w:rPr>
          <w:rStyle w:val="Emphasis"/>
        </w:rPr>
        <w:t>nothing more than operations</w:t>
      </w:r>
      <w:r w:rsidRPr="0029045F">
        <w:rPr>
          <w:rStyle w:val="StyleUnderline"/>
        </w:rPr>
        <w:t xml:space="preserve"> or </w:t>
      </w:r>
      <w:r w:rsidRPr="0029045F">
        <w:rPr>
          <w:rStyle w:val="Emphasis"/>
        </w:rPr>
        <w:t>functions of the office we hold</w:t>
      </w:r>
      <w:r w:rsidRPr="0029045F">
        <w:rPr>
          <w:rStyle w:val="StyleUnderline"/>
        </w:rPr>
        <w:t xml:space="preserve">. To think of </w:t>
      </w:r>
      <w:r w:rsidRPr="0029045F">
        <w:rPr>
          <w:rStyle w:val="Emphasis"/>
        </w:rPr>
        <w:t>totalitarianism</w:t>
      </w:r>
      <w:r w:rsidRPr="0029045F">
        <w:rPr>
          <w:rStyle w:val="StyleUnderline"/>
        </w:rPr>
        <w:t xml:space="preserve"> and</w:t>
      </w:r>
      <w:r w:rsidRPr="0029045F">
        <w:rPr>
          <w:sz w:val="16"/>
        </w:rPr>
        <w:t xml:space="preserve"> the </w:t>
      </w:r>
      <w:r w:rsidRPr="0029045F">
        <w:rPr>
          <w:rStyle w:val="Emphasis"/>
        </w:rPr>
        <w:t>genocides</w:t>
      </w:r>
      <w:r w:rsidRPr="0029045F">
        <w:rPr>
          <w:sz w:val="16"/>
        </w:rPr>
        <w:t xml:space="preserve"> of the past 100 years </w:t>
      </w:r>
      <w:r w:rsidRPr="0029045F">
        <w:rPr>
          <w:rStyle w:val="StyleUnderline"/>
        </w:rPr>
        <w:t xml:space="preserve">as having </w:t>
      </w:r>
      <w:r w:rsidRPr="0029045F">
        <w:rPr>
          <w:rStyle w:val="Emphasis"/>
        </w:rPr>
        <w:t>nothing to do</w:t>
      </w:r>
      <w:r w:rsidRPr="0029045F">
        <w:rPr>
          <w:rStyle w:val="StyleUnderline"/>
        </w:rPr>
        <w:t xml:space="preserve"> with the </w:t>
      </w:r>
      <w:r w:rsidRPr="0029045F">
        <w:rPr>
          <w:rStyle w:val="Emphasis"/>
        </w:rPr>
        <w:t>Western tradition of</w:t>
      </w:r>
      <w:r w:rsidRPr="0029045F">
        <w:rPr>
          <w:sz w:val="16"/>
        </w:rPr>
        <w:t xml:space="preserve"> theology and </w:t>
      </w:r>
      <w:r w:rsidRPr="0029045F">
        <w:rPr>
          <w:rStyle w:val="Emphasis"/>
        </w:rPr>
        <w:t>politics</w:t>
      </w:r>
      <w:r w:rsidRPr="0029045F">
        <w:rPr>
          <w:sz w:val="16"/>
        </w:rPr>
        <w:t xml:space="preserve"> is, for Agamben, a laziness that </w:t>
      </w:r>
      <w:r w:rsidRPr="0029045F">
        <w:rPr>
          <w:rStyle w:val="Emphasis"/>
        </w:rPr>
        <w:t>could cost us our future</w:t>
      </w:r>
      <w:r w:rsidRPr="0029045F">
        <w:rPr>
          <w:rStyle w:val="StyleUnderline"/>
        </w:rPr>
        <w:t xml:space="preserve">. To think of the same atrocities as </w:t>
      </w:r>
      <w:r w:rsidRPr="0029045F">
        <w:rPr>
          <w:rStyle w:val="Emphasis"/>
        </w:rPr>
        <w:t>opposed to modem democracy</w:t>
      </w:r>
      <w:r w:rsidRPr="0029045F">
        <w:rPr>
          <w:rStyle w:val="StyleUnderline"/>
        </w:rPr>
        <w:t xml:space="preserve"> and </w:t>
      </w:r>
      <w:r w:rsidRPr="0029045F">
        <w:rPr>
          <w:rStyle w:val="Emphasis"/>
        </w:rPr>
        <w:t>consumerism</w:t>
      </w:r>
      <w:r w:rsidRPr="0029045F">
        <w:rPr>
          <w:rStyle w:val="StyleUnderline"/>
        </w:rPr>
        <w:t xml:space="preserve"> is </w:t>
      </w:r>
      <w:r w:rsidRPr="0029045F">
        <w:rPr>
          <w:rStyle w:val="Emphasis"/>
        </w:rPr>
        <w:t>similarly erroneous</w:t>
      </w:r>
      <w:r w:rsidRPr="0029045F">
        <w:rPr>
          <w:rStyle w:val="StyleUnderline"/>
        </w:rPr>
        <w:t xml:space="preserve">: democratic hedonism, and the notion of </w:t>
      </w:r>
      <w:r w:rsidRPr="0029045F">
        <w:rPr>
          <w:rStyle w:val="Emphasis"/>
        </w:rPr>
        <w:t>each individual</w:t>
      </w:r>
      <w:r w:rsidRPr="0029045F">
        <w:rPr>
          <w:sz w:val="16"/>
        </w:rPr>
        <w:t xml:space="preserve"> in the polity becoming what he ought to be by </w:t>
      </w:r>
      <w:r w:rsidRPr="0029045F">
        <w:rPr>
          <w:rStyle w:val="Emphasis"/>
        </w:rPr>
        <w:t>maximizing</w:t>
      </w:r>
      <w:r w:rsidRPr="0029045F">
        <w:rPr>
          <w:sz w:val="16"/>
        </w:rPr>
        <w:t xml:space="preserve"> his </w:t>
      </w:r>
      <w:r w:rsidRPr="0029045F">
        <w:rPr>
          <w:rStyle w:val="Emphasis"/>
        </w:rPr>
        <w:t>[their] potential</w:t>
      </w:r>
      <w:r w:rsidRPr="0029045F">
        <w:rPr>
          <w:rStyle w:val="StyleUnderline"/>
        </w:rPr>
        <w:t xml:space="preserve">, has the </w:t>
      </w:r>
      <w:r w:rsidRPr="0029045F">
        <w:rPr>
          <w:rStyle w:val="Emphasis"/>
        </w:rPr>
        <w:t>same unthinking commitment to will</w:t>
      </w:r>
      <w:r w:rsidRPr="0029045F">
        <w:rPr>
          <w:rStyle w:val="StyleUnderline"/>
        </w:rPr>
        <w:t xml:space="preserve"> as the </w:t>
      </w:r>
      <w:r w:rsidRPr="0029045F">
        <w:rPr>
          <w:rStyle w:val="Emphasis"/>
        </w:rPr>
        <w:t>totalitarian structure</w:t>
      </w:r>
      <w:r w:rsidRPr="0029045F">
        <w:rPr>
          <w:rStyle w:val="StyleUnderline"/>
        </w:rPr>
        <w:t xml:space="preserve"> that defines individuals as </w:t>
      </w:r>
      <w:r w:rsidRPr="0029045F">
        <w:rPr>
          <w:rStyle w:val="Emphasis"/>
        </w:rPr>
        <w:t>nothing more than beings</w:t>
      </w:r>
      <w:r w:rsidRPr="0029045F">
        <w:rPr>
          <w:rStyle w:val="StyleUnderline"/>
        </w:rPr>
        <w:t xml:space="preserve"> who exist to </w:t>
      </w:r>
      <w:r w:rsidRPr="0029045F">
        <w:rPr>
          <w:rStyle w:val="Emphasis"/>
        </w:rPr>
        <w:t>fulfill the duty</w:t>
      </w:r>
      <w:r w:rsidRPr="0029045F">
        <w:rPr>
          <w:rStyle w:val="StyleUnderline"/>
        </w:rPr>
        <w:t xml:space="preserve"> of "</w:t>
      </w:r>
      <w:r w:rsidRPr="0029045F">
        <w:rPr>
          <w:rStyle w:val="Emphasis"/>
        </w:rPr>
        <w:t>the law</w:t>
      </w:r>
      <w:r w:rsidRPr="0029045F">
        <w:rPr>
          <w:rStyle w:val="StyleUnderline"/>
        </w:rPr>
        <w:t>." The law,</w:t>
      </w:r>
      <w:r w:rsidRPr="0029045F">
        <w:rPr>
          <w:sz w:val="16"/>
        </w:rPr>
        <w:t xml:space="preserve"> increasingly, </w:t>
      </w:r>
      <w:r w:rsidRPr="0029045F">
        <w:rPr>
          <w:rStyle w:val="StyleUnderline"/>
        </w:rPr>
        <w:t xml:space="preserve">becomes </w:t>
      </w:r>
      <w:r w:rsidRPr="0029045F">
        <w:rPr>
          <w:rStyle w:val="Emphasis"/>
        </w:rPr>
        <w:t>less</w:t>
      </w:r>
      <w:r w:rsidRPr="0029045F">
        <w:rPr>
          <w:rStyle w:val="StyleUnderline"/>
        </w:rPr>
        <w:t xml:space="preserve"> and </w:t>
      </w:r>
      <w:r w:rsidRPr="0029045F">
        <w:rPr>
          <w:rStyle w:val="Emphasis"/>
        </w:rPr>
        <w:t>less</w:t>
      </w:r>
      <w:r w:rsidRPr="0029045F">
        <w:rPr>
          <w:rStyle w:val="StyleUnderline"/>
        </w:rPr>
        <w:t xml:space="preserve"> about </w:t>
      </w:r>
      <w:r w:rsidRPr="0029045F">
        <w:rPr>
          <w:rStyle w:val="Emphasis"/>
        </w:rPr>
        <w:t>what is deemed to be lawful</w:t>
      </w:r>
      <w:r w:rsidRPr="0029045F">
        <w:rPr>
          <w:rStyle w:val="StyleUnderline"/>
        </w:rPr>
        <w:t xml:space="preserve"> and instead becomes something like </w:t>
      </w:r>
      <w:r w:rsidRPr="0029045F">
        <w:rPr>
          <w:rStyle w:val="Emphasis"/>
        </w:rPr>
        <w:t>pure law</w:t>
      </w:r>
      <w:r w:rsidRPr="0029045F">
        <w:rPr>
          <w:rStyle w:val="StyleUnderline"/>
        </w:rPr>
        <w:t xml:space="preserve">, acting </w:t>
      </w:r>
      <w:r w:rsidRPr="0029045F">
        <w:rPr>
          <w:rStyle w:val="Emphasis"/>
        </w:rPr>
        <w:t>only to maintain itself without any end outside itself</w:t>
      </w:r>
      <w:r w:rsidRPr="0029045F">
        <w:rPr>
          <w:sz w:val="16"/>
        </w:rPr>
        <w:t xml:space="preserve">. Submission as such - or simply that there be law - becomes an end unto itself: </w:t>
      </w:r>
    </w:p>
    <w:p w:rsidR="00135425" w:rsidRPr="0029045F" w:rsidRDefault="00135425" w:rsidP="00135425">
      <w:pPr>
        <w:rPr>
          <w:sz w:val="16"/>
        </w:rPr>
      </w:pPr>
      <w:r w:rsidRPr="0029045F">
        <w:rPr>
          <w:sz w:val="16"/>
        </w:rPr>
        <w:t xml:space="preserve">what is at stake is to understand that if the aberrant idea of an action carried out only for the sake of duty (that is, in obedience to a command, and not for- the sake of natural inclination) was able to penetrate into ethics and impose itself there, this is only because the Church, by means of a centuries-long praxis and theorization, had elaborated duty or office as a model of the highest human. activity. (OD: 112) - ' </w:t>
      </w:r>
    </w:p>
    <w:p w:rsidR="00135425" w:rsidRPr="0029045F" w:rsidRDefault="00135425" w:rsidP="00135425">
      <w:pPr>
        <w:rPr>
          <w:sz w:val="16"/>
        </w:rPr>
      </w:pPr>
      <w:r w:rsidRPr="0029045F">
        <w:rPr>
          <w:sz w:val="16"/>
        </w:rPr>
        <w:t xml:space="preserve">Agamben' s questioning of the will as that aspect of the self that defines us by making us necessarily become who we ought to be is not only opposed to a Western philosophical and political tradition committed to a privileging of the full actualization of force; it also provides. a stark contrast with many forms of contemporary theory and popular culture. Postmodemism - both in theory and popular culture - frequently celebrates the self as being nothing other than pure performance, or the roles freely adopted and taken to be definitive of who one is; one might say that both identity politics (where one speaks "as a" decided upon persona), modem advertising that exploits each of us becoming who we want to be by fully exercising consumer freedom, and </w:t>
      </w:r>
      <w:r w:rsidRPr="0029045F">
        <w:rPr>
          <w:rStyle w:val="StyleUnderline"/>
        </w:rPr>
        <w:t xml:space="preserve">the increasing power' of a law that </w:t>
      </w:r>
      <w:r w:rsidRPr="0029045F">
        <w:rPr>
          <w:rStyle w:val="Emphasis"/>
        </w:rPr>
        <w:t>has no definitive being</w:t>
      </w:r>
      <w:r w:rsidRPr="0029045F">
        <w:rPr>
          <w:sz w:val="16"/>
        </w:rPr>
        <w:t xml:space="preserve">, and no relation to definitive being, </w:t>
      </w:r>
      <w:r w:rsidRPr="0029045F">
        <w:rPr>
          <w:rStyle w:val="Emphasis"/>
        </w:rPr>
        <w:t>other than exercising itself</w:t>
      </w:r>
      <w:r w:rsidRPr="0029045F">
        <w:rPr>
          <w:rStyle w:val="StyleUnderline"/>
        </w:rPr>
        <w:t>, are</w:t>
      </w:r>
      <w:r w:rsidRPr="0029045F">
        <w:rPr>
          <w:sz w:val="16"/>
        </w:rPr>
        <w:t xml:space="preserve"> all </w:t>
      </w:r>
      <w:r w:rsidRPr="0029045F">
        <w:rPr>
          <w:rStyle w:val="StyleUnderline"/>
        </w:rPr>
        <w:t>aspects of</w:t>
      </w:r>
      <w:r w:rsidRPr="0029045F">
        <w:rPr>
          <w:sz w:val="16"/>
        </w:rPr>
        <w:t xml:space="preserve"> what Agamben defines as </w:t>
      </w:r>
      <w:r w:rsidRPr="0029045F">
        <w:rPr>
          <w:rStyle w:val="StyleUnderline"/>
        </w:rPr>
        <w:t xml:space="preserve">an </w:t>
      </w:r>
      <w:r w:rsidRPr="0029045F">
        <w:rPr>
          <w:rStyle w:val="Emphasis"/>
        </w:rPr>
        <w:t>operative ontology</w:t>
      </w:r>
      <w:r w:rsidRPr="0029045F">
        <w:rPr>
          <w:rStyle w:val="StyleUnderline"/>
        </w:rPr>
        <w:t xml:space="preserve">. What something is is </w:t>
      </w:r>
      <w:r w:rsidRPr="0029045F">
        <w:rPr>
          <w:rStyle w:val="Emphasis"/>
        </w:rPr>
        <w:t>what it ought to become</w:t>
      </w:r>
      <w:r w:rsidRPr="0029045F">
        <w:rPr>
          <w:rStyle w:val="StyleUnderline"/>
        </w:rPr>
        <w:t>; the</w:t>
      </w:r>
      <w:r w:rsidRPr="0029045F">
        <w:rPr>
          <w:sz w:val="16"/>
        </w:rPr>
        <w:t xml:space="preserve"> passage to actuality or </w:t>
      </w:r>
      <w:r w:rsidRPr="0029045F">
        <w:rPr>
          <w:rStyle w:val="StyleUnderline"/>
        </w:rPr>
        <w:t xml:space="preserve">achievement of an end that is </w:t>
      </w:r>
      <w:r w:rsidRPr="0029045F">
        <w:rPr>
          <w:rStyle w:val="Emphasis"/>
        </w:rPr>
        <w:t>nothing but that full actualization</w:t>
      </w:r>
      <w:r w:rsidRPr="0029045F">
        <w:rPr>
          <w:rStyle w:val="StyleUnderline"/>
        </w:rPr>
        <w:t xml:space="preserve"> is </w:t>
      </w:r>
      <w:r w:rsidRPr="0029045F">
        <w:rPr>
          <w:rStyle w:val="Emphasis"/>
        </w:rPr>
        <w:t>all that matters</w:t>
      </w:r>
      <w:r w:rsidRPr="0029045F">
        <w:rPr>
          <w:rStyle w:val="StyleUnderline"/>
        </w:rPr>
        <w:t xml:space="preserve"> (</w:t>
      </w:r>
      <w:r w:rsidRPr="0029045F">
        <w:rPr>
          <w:rStyle w:val="Emphasis"/>
        </w:rPr>
        <w:t>doing one's duty</w:t>
      </w:r>
      <w:r w:rsidRPr="0029045F">
        <w:rPr>
          <w:rStyle w:val="StyleUnderline"/>
        </w:rPr>
        <w:t xml:space="preserve">, </w:t>
      </w:r>
      <w:r w:rsidRPr="0029045F">
        <w:rPr>
          <w:rStyle w:val="Emphasis"/>
        </w:rPr>
        <w:t>obeying the law</w:t>
      </w:r>
      <w:r w:rsidRPr="0029045F">
        <w:rPr>
          <w:rStyle w:val="StyleUnderline"/>
        </w:rPr>
        <w:t xml:space="preserve">, </w:t>
      </w:r>
      <w:r w:rsidRPr="0029045F">
        <w:rPr>
          <w:rStyle w:val="Emphasis"/>
        </w:rPr>
        <w:t>being a self-willing subject</w:t>
      </w:r>
      <w:r w:rsidRPr="0029045F">
        <w:rPr>
          <w:rStyle w:val="StyleUnderline"/>
        </w:rPr>
        <w:t>)</w:t>
      </w:r>
      <w:r w:rsidRPr="0029045F">
        <w:rPr>
          <w:sz w:val="16"/>
        </w:rPr>
        <w:t xml:space="preserve">. For Agamben, </w:t>
      </w:r>
      <w:r w:rsidRPr="0029045F">
        <w:rPr>
          <w:rStyle w:val="StyleUnderline"/>
        </w:rPr>
        <w:t xml:space="preserve">the </w:t>
      </w:r>
      <w:r w:rsidRPr="0029045F">
        <w:rPr>
          <w:rStyle w:val="Emphasis"/>
        </w:rPr>
        <w:t>question for the present</w:t>
      </w:r>
      <w:r w:rsidRPr="0029045F">
        <w:rPr>
          <w:rStyle w:val="StyleUnderline"/>
        </w:rPr>
        <w:t xml:space="preserve"> is </w:t>
      </w:r>
      <w:r w:rsidRPr="0029045F">
        <w:rPr>
          <w:rStyle w:val="Emphasis"/>
        </w:rPr>
        <w:t>not simply one</w:t>
      </w:r>
      <w:r w:rsidRPr="0029045F">
        <w:rPr>
          <w:rStyle w:val="StyleUnderline"/>
        </w:rPr>
        <w:t xml:space="preserve"> of retrieving </w:t>
      </w:r>
      <w:r w:rsidRPr="0029045F">
        <w:rPr>
          <w:rStyle w:val="Emphasis"/>
        </w:rPr>
        <w:t>some completely other space or utopia outside this problematic relation between being</w:t>
      </w:r>
      <w:r w:rsidRPr="0029045F">
        <w:rPr>
          <w:rStyle w:val="StyleUnderline"/>
        </w:rPr>
        <w:t xml:space="preserve"> and </w:t>
      </w:r>
      <w:r w:rsidRPr="0029045F">
        <w:rPr>
          <w:rStyle w:val="Emphasis"/>
        </w:rPr>
        <w:t>acting</w:t>
      </w:r>
      <w:r w:rsidRPr="0029045F">
        <w:rPr>
          <w:rStyle w:val="StyleUnderline"/>
        </w:rPr>
        <w:t xml:space="preserve">, but rather of </w:t>
      </w:r>
      <w:r w:rsidRPr="0029045F">
        <w:rPr>
          <w:rStyle w:val="Emphasis"/>
        </w:rPr>
        <w:t>embracing the problem as a problem</w:t>
      </w:r>
      <w:r w:rsidRPr="0029045F">
        <w:rPr>
          <w:sz w:val="16"/>
        </w:rPr>
        <w:t xml:space="preserve">. Could we imagine a new polity or community, not as a collection of wills that produces a social whole in one actualizing force of pure self-creation, but a polity that could be poised between being and coming into being? </w:t>
      </w:r>
      <w:r w:rsidRPr="0029045F">
        <w:rPr>
          <w:rStyle w:val="StyleUnderline"/>
        </w:rPr>
        <w:t xml:space="preserve">What if we were </w:t>
      </w:r>
      <w:r w:rsidRPr="0029045F">
        <w:rPr>
          <w:rStyle w:val="Emphasis"/>
        </w:rPr>
        <w:t>neither impelled to maximize our full potential</w:t>
      </w:r>
      <w:r w:rsidRPr="0029045F">
        <w:rPr>
          <w:sz w:val="16"/>
        </w:rPr>
        <w:t xml:space="preserve"> (become the willing, self-creating beings we ought to be) </w:t>
      </w:r>
      <w:r w:rsidRPr="0029045F">
        <w:rPr>
          <w:rStyle w:val="Emphasis"/>
        </w:rPr>
        <w:t>nor simply managed</w:t>
      </w:r>
      <w:r w:rsidRPr="0029045F">
        <w:rPr>
          <w:rStyle w:val="StyleUnderline"/>
        </w:rPr>
        <w:t xml:space="preserve"> or </w:t>
      </w:r>
      <w:r w:rsidRPr="0029045F">
        <w:rPr>
          <w:rStyle w:val="Emphasis"/>
        </w:rPr>
        <w:t>determined</w:t>
      </w:r>
      <w:r w:rsidRPr="0029045F">
        <w:rPr>
          <w:rStyle w:val="StyleUnderline"/>
        </w:rPr>
        <w:t xml:space="preserve"> as beings who were </w:t>
      </w:r>
      <w:r w:rsidRPr="0029045F">
        <w:rPr>
          <w:rStyle w:val="Emphasis"/>
        </w:rPr>
        <w:t>already fully realized</w:t>
      </w:r>
      <w:r w:rsidRPr="0029045F">
        <w:rPr>
          <w:sz w:val="16"/>
        </w:rPr>
        <w:t xml:space="preserve"> (</w:t>
      </w:r>
      <w:r w:rsidRPr="0029045F">
        <w:rPr>
          <w:rStyle w:val="StyleUnderline"/>
        </w:rPr>
        <w:t xml:space="preserve">as in the </w:t>
      </w:r>
      <w:r w:rsidRPr="0029045F">
        <w:rPr>
          <w:rStyle w:val="Emphasis"/>
        </w:rPr>
        <w:t>worst cases of genetic</w:t>
      </w:r>
      <w:r w:rsidRPr="0029045F">
        <w:rPr>
          <w:rStyle w:val="StyleUnderline"/>
        </w:rPr>
        <w:t xml:space="preserve"> or </w:t>
      </w:r>
      <w:r w:rsidRPr="0029045F">
        <w:rPr>
          <w:rStyle w:val="Emphasis"/>
        </w:rPr>
        <w:t>biological determinism</w:t>
      </w:r>
      <w:r w:rsidRPr="0029045F">
        <w:rPr>
          <w:sz w:val="16"/>
        </w:rPr>
        <w:t xml:space="preserve">)? Agamben tries to find a way between liberalism (where we are nothing but pure will, and where the only valuable life is one of work and efficiency) and the crisis of liberalism (where we are nothing but mere life subject to the force of law that manages us as so much living substance, and where we become nothing more than passive spectators). </w:t>
      </w:r>
    </w:p>
    <w:p w:rsidR="00135425" w:rsidRPr="0029045F" w:rsidRDefault="00135425" w:rsidP="00135425">
      <w:pPr>
        <w:rPr>
          <w:sz w:val="16"/>
        </w:rPr>
      </w:pPr>
      <w:r w:rsidRPr="0029045F">
        <w:rPr>
          <w:sz w:val="16"/>
        </w:rPr>
        <w:t xml:space="preserve">The overall grand claim we need to confront in Agamben' s work is the necessity of thinking, and then the restoration of thinking to a life that is no longer set outside the will or the mind as mere means. What appear to be </w:t>
      </w:r>
      <w:r w:rsidRPr="0029045F">
        <w:rPr>
          <w:rStyle w:val="StyleUnderline"/>
        </w:rPr>
        <w:t xml:space="preserve">the </w:t>
      </w:r>
      <w:r w:rsidRPr="0029045F">
        <w:rPr>
          <w:rStyle w:val="Emphasis"/>
        </w:rPr>
        <w:t>most brutal events</w:t>
      </w:r>
      <w:r w:rsidRPr="0029045F">
        <w:rPr>
          <w:rStyle w:val="StyleUnderline"/>
        </w:rPr>
        <w:t xml:space="preserve"> of the twentieth and twenty-first centuries</w:t>
      </w:r>
      <w:r w:rsidRPr="0029045F">
        <w:rPr>
          <w:sz w:val="16"/>
        </w:rPr>
        <w:t xml:space="preserve"> - ranging </w:t>
      </w:r>
      <w:r w:rsidRPr="0029045F">
        <w:rPr>
          <w:rStyle w:val="StyleUnderline"/>
        </w:rPr>
        <w:t xml:space="preserve">from the </w:t>
      </w:r>
      <w:r w:rsidRPr="0029045F">
        <w:rPr>
          <w:rStyle w:val="Emphasis"/>
        </w:rPr>
        <w:t>Nazi death camps</w:t>
      </w:r>
      <w:r w:rsidRPr="0029045F">
        <w:rPr>
          <w:rStyle w:val="StyleUnderline"/>
        </w:rPr>
        <w:t xml:space="preserve"> to </w:t>
      </w:r>
      <w:r w:rsidRPr="0029045F">
        <w:rPr>
          <w:rStyle w:val="Emphasis"/>
        </w:rPr>
        <w:t>Guantanamo Bay</w:t>
      </w:r>
      <w:r w:rsidRPr="0029045F">
        <w:rPr>
          <w:sz w:val="16"/>
        </w:rPr>
        <w:t xml:space="preserve"> -</w:t>
      </w:r>
      <w:r w:rsidRPr="0029045F">
        <w:rPr>
          <w:sz w:val="16"/>
        </w:rPr>
        <w:softHyphen/>
        <w:t xml:space="preserve"> </w:t>
      </w:r>
      <w:r w:rsidRPr="0029045F">
        <w:rPr>
          <w:rStyle w:val="Emphasis"/>
        </w:rPr>
        <w:t>cannot be</w:t>
      </w:r>
      <w:r w:rsidRPr="0029045F">
        <w:rPr>
          <w:sz w:val="16"/>
        </w:rPr>
        <w:t xml:space="preserve"> truly </w:t>
      </w:r>
      <w:r w:rsidRPr="0029045F">
        <w:rPr>
          <w:rStyle w:val="Emphasis"/>
        </w:rPr>
        <w:t>understood</w:t>
      </w:r>
      <w:r w:rsidRPr="0029045F">
        <w:rPr>
          <w:rStyle w:val="StyleUnderline"/>
        </w:rPr>
        <w:t xml:space="preserve"> without an analysis of the ways in which our political values have been </w:t>
      </w:r>
      <w:r w:rsidRPr="0029045F">
        <w:rPr>
          <w:rStyle w:val="Emphasis"/>
        </w:rPr>
        <w:t>generated from a past that we have yet to comprehend</w:t>
      </w:r>
      <w:r w:rsidRPr="0029045F">
        <w:rPr>
          <w:sz w:val="16"/>
        </w:rPr>
        <w:t xml:space="preserve">. The rethinking of the present requires a confrontation with a theological past, but this is not because of some texts that happen to have a dominant influence. Agamben is not claiming that we maintain ideas, ideologies, or beliefs from a past that we simply need to reread critically; he is not making a claim for an analysis of Plato, the Bible, or the supposedly founding texts of liberal political theory. On the contrary, often the sources Agamben draws upon are seemingly minor, but they express an ongoing problem or aporia that is continually articulated because of a deeper political problem of the human being as an animal who speaks. Speaking is at once our essential condition, and yet this /1 essence" both distances us from ourselves and places us in relation to our own animality, which can never be rendered meaningful or fully articulated: </w:t>
      </w:r>
    </w:p>
    <w:p w:rsidR="00135425" w:rsidRPr="0029045F" w:rsidRDefault="00135425" w:rsidP="00135425">
      <w:pPr>
        <w:rPr>
          <w:sz w:val="16"/>
        </w:rPr>
      </w:pPr>
      <w:r w:rsidRPr="0029045F">
        <w:rPr>
          <w:sz w:val="16"/>
        </w:rPr>
        <w:t>uniquely among living things, man is not limited to acquiring language as one capacity among others that he is given but has made of it his specific potentiality; he has, that is to say, put his very nature at stake in language. Just as, in the words of Foucault, man "is an animal whose politics places his living being in question," . . . so also is he the living being whose language places his life in question. (SL: 68-9)</w:t>
      </w:r>
    </w:p>
    <w:p w:rsidR="00135425" w:rsidRPr="0029045F" w:rsidRDefault="00135425" w:rsidP="00135425"/>
    <w:p w:rsidR="00135425" w:rsidRPr="0029045F" w:rsidRDefault="00135425" w:rsidP="00135425">
      <w:pPr>
        <w:pStyle w:val="Heading3"/>
      </w:pPr>
      <w:r w:rsidRPr="0029045F">
        <w:t>2NC Impact—Structural Violence</w:t>
      </w:r>
    </w:p>
    <w:p w:rsidR="00135425" w:rsidRPr="0029045F" w:rsidRDefault="00135425" w:rsidP="00135425"/>
    <w:p w:rsidR="00135425" w:rsidRPr="0029045F" w:rsidRDefault="00135425" w:rsidP="00135425">
      <w:pPr>
        <w:pStyle w:val="Heading4"/>
      </w:pPr>
      <w:r w:rsidRPr="0029045F">
        <w:t>Bare life props up structures of violence against the vulnerable other – root cause of systemic devaluation of black lives and lives of women of color</w:t>
      </w:r>
    </w:p>
    <w:p w:rsidR="00135425" w:rsidRPr="0029045F" w:rsidRDefault="00135425" w:rsidP="00135425">
      <w:r w:rsidRPr="0029045F">
        <w:rPr>
          <w:rStyle w:val="Style13ptBold"/>
          <w:rFonts w:cs="Calibri"/>
        </w:rPr>
        <w:t xml:space="preserve">Pokornowski 2016, </w:t>
      </w:r>
      <w:r w:rsidRPr="0029045F">
        <w:t xml:space="preserve">Steven Pokornowski, lecturer at Rio Honda university with a PhD in English from University of California, Santa Barbara, and a BALAS in English and Psychology. “Vulnerable Life: Zombies, Global Biopolitics, and the Reproduction of Structural Violence.” </w:t>
      </w:r>
      <w:r w:rsidRPr="0029045F">
        <w:rPr>
          <w:i/>
        </w:rPr>
        <w:t>Humanities</w:t>
      </w:r>
      <w:r w:rsidRPr="0029045F">
        <w:t xml:space="preserve"> 5, 71: August 25, 2016  &lt;</w:t>
      </w:r>
      <w:hyperlink r:id="rId44" w:history="1">
        <w:r w:rsidRPr="0029045F">
          <w:rPr>
            <w:rStyle w:val="Hyperlink"/>
            <w:rFonts w:cs="Calibri"/>
          </w:rPr>
          <w:t>http://www.mdpi.com/2076-0787/5/3/71/pdf</w:t>
        </w:r>
      </w:hyperlink>
      <w:r w:rsidRPr="0029045F">
        <w:t>&gt; CGH</w:t>
      </w:r>
    </w:p>
    <w:p w:rsidR="00135425" w:rsidRPr="0029045F" w:rsidRDefault="00135425" w:rsidP="00135425">
      <w:pPr>
        <w:rPr>
          <w:rStyle w:val="Emphasis"/>
        </w:rPr>
      </w:pPr>
      <w:r w:rsidRPr="0029045F">
        <w:rPr>
          <w:sz w:val="16"/>
        </w:rPr>
        <w:t>Thus, we are faced with two interrelated questions. First</w:t>
      </w:r>
      <w:r w:rsidRPr="0029045F">
        <w:rPr>
          <w:rStyle w:val="StyleUnderline"/>
          <w:rFonts w:cs="Calibri"/>
        </w:rPr>
        <w:t>, we must ask: whose lives matter in the eyes of the law and the media? (Is the life of an American doctor worth more than an African doctor’s? Is the life of an Israeli civilian more valuable than a Palestinian civilian? Are the lives of affluent suburbanites worth more than those of the urban working poor?) Any analysis of the former question raises another: how, then, is life mattered, defined, and valued</w:t>
      </w:r>
      <w:r w:rsidRPr="0029045F">
        <w:rPr>
          <w:sz w:val="16"/>
        </w:rPr>
        <w:t xml:space="preserve"> in the contemporary moment? As much as these are deep, existential questions about ontology, they are also pragmatic epistemic questions about the material effects of social structures in establishing values. </w:t>
      </w:r>
      <w:r w:rsidRPr="0029045F">
        <w:rPr>
          <w:rStyle w:val="StyleUnderline"/>
          <w:rFonts w:cs="Calibri"/>
        </w:rPr>
        <w:t>These are also the issues at the heart</w:t>
      </w:r>
      <w:r w:rsidRPr="0029045F">
        <w:rPr>
          <w:sz w:val="16"/>
        </w:rPr>
        <w:t xml:space="preserve"> of new media activist campaigns such as #BlackLivesMatter and #SayHerName. These activist movements work to make systemic violence visible by identifying, disrupting, and naming it. In their very monikers, these activisms call out </w:t>
      </w:r>
      <w:r w:rsidRPr="0029045F">
        <w:rPr>
          <w:rStyle w:val="StyleUnderline"/>
          <w:rFonts w:cs="Calibri"/>
        </w:rPr>
        <w:t>specific structures of violence that demonstrate the systemic devaluation of black life, and the double devaluation of the lives of women of color</w:t>
      </w:r>
      <w:r w:rsidRPr="0029045F">
        <w:rPr>
          <w:sz w:val="16"/>
        </w:rPr>
        <w:t xml:space="preserve">. #BlackLivesMatter and #SayHerName are also at once invocations: we are called by their very names to recognize the worth of black life, to recognize the humanity of and violence toward women (especially women of color). This essay is one small attempt to answer that call. This </w:t>
      </w:r>
      <w:r w:rsidRPr="0029045F">
        <w:rPr>
          <w:rStyle w:val="StyleUnderline"/>
          <w:rFonts w:cs="Calibri"/>
        </w:rPr>
        <w:t>essay aims to demonstrate how the structures and representations of violence made increasingly visible by #BlackLivesMatter and #SayHerName darkly and intimately reflect the structures of violence in historical zombie narratives</w:t>
      </w:r>
      <w:r w:rsidRPr="0029045F">
        <w:rPr>
          <w:sz w:val="16"/>
        </w:rPr>
        <w:t xml:space="preserve">, dating back to the figure’s exportation from Haiti in W.B. Seabrook’s 1929 ethnography The Magic Island. On one hand, this demonstrates how </w:t>
      </w:r>
      <w:r w:rsidRPr="0029045F">
        <w:rPr>
          <w:rStyle w:val="StyleUnderline"/>
          <w:rFonts w:cs="Calibri"/>
        </w:rPr>
        <w:t>the zombie naturalizes and proliferates</w:t>
      </w:r>
      <w:r w:rsidRPr="0029045F">
        <w:rPr>
          <w:sz w:val="16"/>
        </w:rPr>
        <w:t xml:space="preserve"> what Scott Lauria Morgensen has identified as </w:t>
      </w:r>
      <w:r w:rsidRPr="0029045F">
        <w:rPr>
          <w:rStyle w:val="StyleUnderline"/>
          <w:rFonts w:cs="Calibri"/>
        </w:rPr>
        <w:t>the settler colonial biopolitical structure of Western modernity</w:t>
      </w:r>
      <w:r w:rsidRPr="0029045F">
        <w:rPr>
          <w:sz w:val="16"/>
        </w:rPr>
        <w:t xml:space="preserve"> [35]. On the other hand, it also exemplifies how </w:t>
      </w:r>
      <w:r w:rsidRPr="0029045F">
        <w:rPr>
          <w:rStyle w:val="StyleUnderline"/>
          <w:rFonts w:cs="Calibri"/>
        </w:rPr>
        <w:t>this biopolitical structure</w:t>
      </w:r>
      <w:r w:rsidRPr="0029045F">
        <w:rPr>
          <w:sz w:val="16"/>
        </w:rPr>
        <w:t xml:space="preserve"> operates through, and finds its justification in, the language and logic of biomedical discourse, which </w:t>
      </w:r>
      <w:r w:rsidRPr="0029045F">
        <w:rPr>
          <w:rStyle w:val="StyleUnderline"/>
          <w:rFonts w:cs="Calibri"/>
        </w:rPr>
        <w:t>limits the recognition of humanity through the limit of biological idealism</w:t>
      </w:r>
      <w:r w:rsidRPr="0029045F">
        <w:rPr>
          <w:sz w:val="16"/>
        </w:rPr>
        <w:t>, as demonstrated through the work of Sylvia Wynter [36,37]. The titular formation and main theoretical conception of this paper</w:t>
      </w:r>
      <w:r w:rsidRPr="0029045F">
        <w:rPr>
          <w:rStyle w:val="StyleUnderline"/>
          <w:rFonts w:cs="Calibri"/>
        </w:rPr>
        <w:t>, vulnerable life, draws on Agamben’s conception of bare life,</w:t>
      </w:r>
      <w:r w:rsidRPr="0029045F">
        <w:rPr>
          <w:sz w:val="16"/>
        </w:rPr>
        <w:t xml:space="preserve"> Butler’s conception of precarious life, and Weheliye’s recalibration of “bare life and biopolitics discourse” [24,27,28]. Through a juxtaposition of zombie narratives and contemporary racial violence, this essay demonstrates how </w:t>
      </w:r>
      <w:r w:rsidRPr="0029045F">
        <w:rPr>
          <w:rStyle w:val="StyleUnderline"/>
          <w:rFonts w:cs="Calibri"/>
        </w:rPr>
        <w:t xml:space="preserve">the relegation of individuals—and </w:t>
      </w:r>
      <w:r w:rsidRPr="0029045F">
        <w:rPr>
          <w:sz w:val="16"/>
        </w:rPr>
        <w:t>more importantly,</w:t>
      </w:r>
      <w:r w:rsidRPr="0029045F">
        <w:rPr>
          <w:rStyle w:val="StyleUnderline"/>
          <w:rFonts w:cs="Calibri"/>
        </w:rPr>
        <w:t xml:space="preserve"> groups </w:t>
      </w:r>
      <w:r w:rsidRPr="0029045F">
        <w:rPr>
          <w:sz w:val="16"/>
        </w:rPr>
        <w:t>of people—</w:t>
      </w:r>
      <w:r w:rsidRPr="0029045F">
        <w:rPr>
          <w:rStyle w:val="StyleUnderline"/>
          <w:rFonts w:cs="Calibri"/>
        </w:rPr>
        <w:t>to zones of indistinction and bare life at once makes those people vulnerable</w:t>
      </w:r>
      <w:r w:rsidRPr="0029045F">
        <w:rPr>
          <w:sz w:val="16"/>
        </w:rPr>
        <w:t>—they are prone to suffer violence—</w:t>
      </w:r>
      <w:r w:rsidRPr="0029045F">
        <w:rPr>
          <w:rStyle w:val="Emphasis"/>
        </w:rPr>
        <w:t>and also uses their vulnerability as a justification to do violence to them and maintain their vulnerable status.</w:t>
      </w:r>
    </w:p>
    <w:p w:rsidR="00135425" w:rsidRPr="0029045F" w:rsidRDefault="00135425" w:rsidP="00135425"/>
    <w:p w:rsidR="00135425" w:rsidRPr="0029045F" w:rsidRDefault="00135425" w:rsidP="00135425">
      <w:pPr>
        <w:pStyle w:val="Heading3"/>
      </w:pPr>
      <w:r w:rsidRPr="0029045F">
        <w:t>2NC Impact—State Violence</w:t>
      </w:r>
    </w:p>
    <w:p w:rsidR="00135425" w:rsidRPr="0029045F" w:rsidRDefault="00135425" w:rsidP="00135425"/>
    <w:p w:rsidR="00135425" w:rsidRPr="0029045F" w:rsidRDefault="00135425" w:rsidP="00135425">
      <w:pPr>
        <w:pStyle w:val="Heading4"/>
      </w:pPr>
      <w:r w:rsidRPr="0029045F">
        <w:t>State violence is the biggest impact</w:t>
      </w:r>
    </w:p>
    <w:p w:rsidR="00135425" w:rsidRPr="0029045F" w:rsidRDefault="00135425" w:rsidP="00135425">
      <w:r w:rsidRPr="0029045F">
        <w:rPr>
          <w:rStyle w:val="Style13ptBold"/>
        </w:rPr>
        <w:t>Kashefi, 16</w:t>
      </w:r>
      <w:r w:rsidRPr="0029045F">
        <w:t xml:space="preserve">—Osgoode Hall Law School, York University (Sirus, “Legal Anarchism: Does Existence Need to Be Regulated by the State?,” </w:t>
      </w:r>
      <w:hyperlink r:id="rId45" w:history="1">
        <w:r w:rsidRPr="0029045F">
          <w:rPr>
            <w:rStyle w:val="Hyperlink"/>
          </w:rPr>
          <w:t>https://yorkspace.library.yorku.ca/xmlui/bitstream/handle/10315/33498/Kashefi_Sirus_2016_PhD.pdf?sequence=2&amp;isAllowed=y</w:t>
        </w:r>
      </w:hyperlink>
      <w:r w:rsidRPr="0029045F">
        <w:t>, dml)</w:t>
      </w:r>
    </w:p>
    <w:p w:rsidR="00135425" w:rsidRPr="0029045F" w:rsidRDefault="00135425" w:rsidP="00135425"/>
    <w:p w:rsidR="00135425" w:rsidRPr="0029045F" w:rsidRDefault="00135425" w:rsidP="00135425">
      <w:pPr>
        <w:rPr>
          <w:sz w:val="16"/>
        </w:rPr>
      </w:pPr>
      <w:r w:rsidRPr="0029045F">
        <w:rPr>
          <w:sz w:val="16"/>
        </w:rPr>
        <w:t xml:space="preserve">Furthermore, some scientists, supported by a band of </w:t>
      </w:r>
      <w:r w:rsidRPr="0029045F">
        <w:rPr>
          <w:rStyle w:val="Emphasis"/>
        </w:rPr>
        <w:t>political</w:t>
      </w:r>
      <w:r w:rsidRPr="0029045F">
        <w:rPr>
          <w:rStyle w:val="StyleUnderline"/>
        </w:rPr>
        <w:t xml:space="preserve"> and </w:t>
      </w:r>
      <w:r w:rsidRPr="0029045F">
        <w:rPr>
          <w:rStyle w:val="Emphasis"/>
        </w:rPr>
        <w:t>economic elites</w:t>
      </w:r>
      <w:r w:rsidRPr="0029045F">
        <w:rPr>
          <w:sz w:val="16"/>
        </w:rPr>
        <w:t xml:space="preserve">, </w:t>
      </w:r>
      <w:r w:rsidRPr="0029045F">
        <w:rPr>
          <w:rStyle w:val="StyleUnderline"/>
        </w:rPr>
        <w:t xml:space="preserve">have </w:t>
      </w:r>
      <w:r w:rsidRPr="0029045F">
        <w:rPr>
          <w:rStyle w:val="Emphasis"/>
        </w:rPr>
        <w:t>turned existence into the worst nightmare</w:t>
      </w:r>
      <w:r w:rsidRPr="0029045F">
        <w:rPr>
          <w:sz w:val="16"/>
        </w:rPr>
        <w:t xml:space="preserve"> when providing the Statesmen/women </w:t>
      </w:r>
      <w:r w:rsidRPr="0029045F">
        <w:rPr>
          <w:rStyle w:val="StyleUnderline"/>
        </w:rPr>
        <w:t xml:space="preserve">with the evil power of </w:t>
      </w:r>
      <w:r w:rsidRPr="0029045F">
        <w:rPr>
          <w:rStyle w:val="Emphasis"/>
        </w:rPr>
        <w:t>systematically repressing</w:t>
      </w:r>
      <w:r w:rsidRPr="0029045F">
        <w:rPr>
          <w:rStyle w:val="StyleUnderline"/>
        </w:rPr>
        <w:t xml:space="preserve"> and </w:t>
      </w:r>
      <w:r w:rsidRPr="0029045F">
        <w:rPr>
          <w:rStyle w:val="Emphasis"/>
        </w:rPr>
        <w:t>destroying</w:t>
      </w:r>
      <w:r w:rsidRPr="0029045F">
        <w:rPr>
          <w:rStyle w:val="StyleUnderline"/>
        </w:rPr>
        <w:t>, such as</w:t>
      </w:r>
      <w:r w:rsidRPr="0029045F">
        <w:rPr>
          <w:sz w:val="16"/>
        </w:rPr>
        <w:t xml:space="preserve"> weapons (electroshock weapons, </w:t>
      </w:r>
      <w:r w:rsidRPr="0029045F">
        <w:rPr>
          <w:rStyle w:val="Emphasis"/>
        </w:rPr>
        <w:t>nuclear weapons</w:t>
      </w:r>
      <w:r w:rsidRPr="0029045F">
        <w:rPr>
          <w:rStyle w:val="StyleUnderline"/>
        </w:rPr>
        <w:t xml:space="preserve">, </w:t>
      </w:r>
      <w:r w:rsidRPr="0029045F">
        <w:rPr>
          <w:rStyle w:val="Emphasis"/>
        </w:rPr>
        <w:t>weapon of mass destruction</w:t>
      </w:r>
      <w:r w:rsidRPr="0029045F">
        <w:rPr>
          <w:rStyle w:val="StyleUnderline"/>
        </w:rPr>
        <w:t xml:space="preserve">, </w:t>
      </w:r>
      <w:r w:rsidRPr="0029045F">
        <w:rPr>
          <w:rStyle w:val="Emphasis"/>
        </w:rPr>
        <w:t>chemical weapons</w:t>
      </w:r>
      <w:r w:rsidRPr="0029045F">
        <w:rPr>
          <w:sz w:val="16"/>
        </w:rPr>
        <w:t xml:space="preserve">, etc.) </w:t>
      </w:r>
      <w:r w:rsidRPr="0029045F">
        <w:rPr>
          <w:rStyle w:val="StyleUnderline"/>
        </w:rPr>
        <w:t xml:space="preserve">and </w:t>
      </w:r>
      <w:r w:rsidRPr="0029045F">
        <w:rPr>
          <w:rStyle w:val="Emphasis"/>
        </w:rPr>
        <w:t>torture technologies</w:t>
      </w:r>
      <w:r w:rsidRPr="0029045F">
        <w:rPr>
          <w:sz w:val="16"/>
        </w:rPr>
        <w:t xml:space="preserve">.141 </w:t>
      </w:r>
      <w:r w:rsidRPr="0029045F">
        <w:rPr>
          <w:rStyle w:val="StyleUnderline"/>
        </w:rPr>
        <w:t xml:space="preserve">The </w:t>
      </w:r>
      <w:r w:rsidRPr="0029045F">
        <w:rPr>
          <w:rStyle w:val="Emphasis"/>
        </w:rPr>
        <w:t>more science progresses</w:t>
      </w:r>
      <w:r w:rsidRPr="0029045F">
        <w:rPr>
          <w:rStyle w:val="StyleUnderline"/>
        </w:rPr>
        <w:t xml:space="preserve">, the </w:t>
      </w:r>
      <w:r w:rsidRPr="0029045F">
        <w:rPr>
          <w:rStyle w:val="Emphasis"/>
        </w:rPr>
        <w:t>more the art of governing</w:t>
      </w:r>
      <w:r w:rsidRPr="0029045F">
        <w:rPr>
          <w:rStyle w:val="StyleUnderline"/>
        </w:rPr>
        <w:t xml:space="preserve"> becomes </w:t>
      </w:r>
      <w:r w:rsidRPr="0029045F">
        <w:rPr>
          <w:rStyle w:val="Emphasis"/>
        </w:rPr>
        <w:t>complex</w:t>
      </w:r>
      <w:r w:rsidRPr="0029045F">
        <w:rPr>
          <w:rStyle w:val="StyleUnderline"/>
        </w:rPr>
        <w:t xml:space="preserve"> and </w:t>
      </w:r>
      <w:r w:rsidRPr="0029045F">
        <w:rPr>
          <w:rStyle w:val="Emphasis"/>
        </w:rPr>
        <w:t>destructive</w:t>
      </w:r>
      <w:r w:rsidRPr="0029045F">
        <w:rPr>
          <w:sz w:val="16"/>
        </w:rPr>
        <w:t xml:space="preserve">. Mingled with </w:t>
      </w:r>
      <w:r w:rsidRPr="0029045F">
        <w:rPr>
          <w:rStyle w:val="StyleUnderline"/>
        </w:rPr>
        <w:t xml:space="preserve">the </w:t>
      </w:r>
      <w:r w:rsidRPr="0029045F">
        <w:rPr>
          <w:rStyle w:val="Emphasis"/>
        </w:rPr>
        <w:t>industrial</w:t>
      </w:r>
      <w:r w:rsidRPr="0029045F">
        <w:rPr>
          <w:rStyle w:val="StyleUnderline"/>
        </w:rPr>
        <w:t xml:space="preserve">, </w:t>
      </w:r>
      <w:r w:rsidRPr="0029045F">
        <w:rPr>
          <w:rStyle w:val="Emphasis"/>
        </w:rPr>
        <w:t>military</w:t>
      </w:r>
      <w:r w:rsidRPr="0029045F">
        <w:rPr>
          <w:rStyle w:val="StyleUnderline"/>
        </w:rPr>
        <w:t xml:space="preserve">, and </w:t>
      </w:r>
      <w:r w:rsidRPr="0029045F">
        <w:rPr>
          <w:rStyle w:val="Emphasis"/>
        </w:rPr>
        <w:t>political powers</w:t>
      </w:r>
      <w:r w:rsidRPr="0029045F">
        <w:rPr>
          <w:sz w:val="16"/>
        </w:rPr>
        <w:t xml:space="preserve">, the scientists </w:t>
      </w:r>
      <w:r w:rsidRPr="0029045F">
        <w:rPr>
          <w:rStyle w:val="StyleUnderline"/>
        </w:rPr>
        <w:t xml:space="preserve">have really gone too far in </w:t>
      </w:r>
      <w:r w:rsidRPr="0029045F">
        <w:rPr>
          <w:rStyle w:val="Emphasis"/>
        </w:rPr>
        <w:t>making existence too meaningless</w:t>
      </w:r>
      <w:r w:rsidRPr="0029045F">
        <w:rPr>
          <w:rStyle w:val="StyleUnderline"/>
        </w:rPr>
        <w:t xml:space="preserve"> and </w:t>
      </w:r>
      <w:r w:rsidRPr="0029045F">
        <w:rPr>
          <w:rStyle w:val="Emphasis"/>
        </w:rPr>
        <w:t>too cheap</w:t>
      </w:r>
      <w:r w:rsidRPr="0029045F">
        <w:rPr>
          <w:rStyle w:val="StyleUnderline"/>
        </w:rPr>
        <w:t xml:space="preserve"> by </w:t>
      </w:r>
      <w:r w:rsidRPr="0029045F">
        <w:rPr>
          <w:rStyle w:val="Emphasis"/>
        </w:rPr>
        <w:t>unceasingly creating the tools of mass suffering</w:t>
      </w:r>
      <w:r w:rsidRPr="0029045F">
        <w:rPr>
          <w:rStyle w:val="StyleUnderline"/>
        </w:rPr>
        <w:t xml:space="preserve"> and </w:t>
      </w:r>
      <w:r w:rsidRPr="0029045F">
        <w:rPr>
          <w:rStyle w:val="Emphasis"/>
        </w:rPr>
        <w:t>destruction</w:t>
      </w:r>
      <w:r w:rsidRPr="0029045F">
        <w:rPr>
          <w:rStyle w:val="StyleUnderline"/>
        </w:rPr>
        <w:t xml:space="preserve"> in the age of mass society</w:t>
      </w:r>
      <w:r w:rsidRPr="0029045F">
        <w:rPr>
          <w:sz w:val="16"/>
        </w:rPr>
        <w:t xml:space="preserve">. They do everything for the sake of certain narcissistic and psychopathic rulers in order to obtain or beg buck, medals, awards, prestige, or job in our deadly life. Professor Comfort said something about “the indiscriminate bombardment of Germany” in Criminal Lunacy Exposed in 1945 that remains alive and burning. “Apart from the fantastic irresponsibility of scientists,” he argued, “who are prepared to put such a weapon into the hands of our present rulers, </w:t>
      </w:r>
      <w:r w:rsidRPr="0029045F">
        <w:rPr>
          <w:rStyle w:val="StyleUnderline"/>
        </w:rPr>
        <w:t>the responsibility for seeing that no political or military figure associated with this action shall be permitted to remain rests upon us</w:t>
      </w:r>
      <w:r w:rsidRPr="0029045F">
        <w:rPr>
          <w:sz w:val="16"/>
        </w:rPr>
        <w:t xml:space="preserve">.” 142 </w:t>
      </w:r>
      <w:r w:rsidRPr="0029045F">
        <w:rPr>
          <w:rStyle w:val="StyleUnderline"/>
        </w:rPr>
        <w:t>Militarism has</w:t>
      </w:r>
      <w:r w:rsidRPr="0029045F">
        <w:rPr>
          <w:sz w:val="16"/>
        </w:rPr>
        <w:t xml:space="preserve"> actually </w:t>
      </w:r>
      <w:r w:rsidRPr="0029045F">
        <w:rPr>
          <w:rStyle w:val="Emphasis"/>
        </w:rPr>
        <w:t>realized all possibilities</w:t>
      </w:r>
      <w:r w:rsidRPr="0029045F">
        <w:rPr>
          <w:rStyle w:val="StyleUnderline"/>
        </w:rPr>
        <w:t xml:space="preserve"> of </w:t>
      </w:r>
      <w:r w:rsidRPr="0029045F">
        <w:rPr>
          <w:rStyle w:val="Emphasis"/>
        </w:rPr>
        <w:t>educating</w:t>
      </w:r>
      <w:r w:rsidRPr="0029045F">
        <w:rPr>
          <w:rStyle w:val="StyleUnderline"/>
        </w:rPr>
        <w:t xml:space="preserve"> and </w:t>
      </w:r>
      <w:r w:rsidRPr="0029045F">
        <w:rPr>
          <w:rStyle w:val="Emphasis"/>
        </w:rPr>
        <w:t>practicing mass destruction</w:t>
      </w:r>
      <w:r w:rsidRPr="0029045F">
        <w:rPr>
          <w:rStyle w:val="StyleUnderline"/>
        </w:rPr>
        <w:t xml:space="preserve"> and </w:t>
      </w:r>
      <w:r w:rsidRPr="0029045F">
        <w:rPr>
          <w:rStyle w:val="Emphasis"/>
        </w:rPr>
        <w:t>murder in the frame of Statism</w:t>
      </w:r>
      <w:r w:rsidRPr="0029045F">
        <w:rPr>
          <w:rStyle w:val="StyleUnderline"/>
        </w:rPr>
        <w:t>. Could we speak about “</w:t>
      </w:r>
      <w:r w:rsidRPr="0029045F">
        <w:rPr>
          <w:rStyle w:val="Emphasis"/>
        </w:rPr>
        <w:t>intellectual crimes</w:t>
      </w:r>
      <w:r w:rsidRPr="0029045F">
        <w:rPr>
          <w:rStyle w:val="StyleUnderline"/>
        </w:rPr>
        <w:t>” as we do about State crimes?</w:t>
      </w:r>
      <w:r w:rsidRPr="0029045F">
        <w:rPr>
          <w:sz w:val="16"/>
        </w:rPr>
        <w:t xml:space="preserve"> Could we describe two types of intellectual criminals? On the one side, </w:t>
      </w:r>
      <w:r w:rsidRPr="0029045F">
        <w:rPr>
          <w:rStyle w:val="StyleUnderline"/>
        </w:rPr>
        <w:t>some</w:t>
      </w:r>
      <w:r w:rsidRPr="0029045F">
        <w:rPr>
          <w:sz w:val="16"/>
        </w:rPr>
        <w:t xml:space="preserve"> highbrows </w:t>
      </w:r>
      <w:r w:rsidRPr="0029045F">
        <w:rPr>
          <w:rStyle w:val="Emphasis"/>
        </w:rPr>
        <w:t>provide the materials</w:t>
      </w:r>
      <w:r w:rsidRPr="0029045F">
        <w:rPr>
          <w:rStyle w:val="StyleUnderline"/>
        </w:rPr>
        <w:t xml:space="preserve"> of </w:t>
      </w:r>
      <w:r w:rsidRPr="0029045F">
        <w:rPr>
          <w:rStyle w:val="Emphasis"/>
        </w:rPr>
        <w:t>conquest</w:t>
      </w:r>
      <w:r w:rsidRPr="0029045F">
        <w:rPr>
          <w:rStyle w:val="StyleUnderline"/>
        </w:rPr>
        <w:t xml:space="preserve">, </w:t>
      </w:r>
      <w:r w:rsidRPr="0029045F">
        <w:rPr>
          <w:rStyle w:val="Emphasis"/>
        </w:rPr>
        <w:t>domination</w:t>
      </w:r>
      <w:r w:rsidRPr="0029045F">
        <w:rPr>
          <w:rStyle w:val="StyleUnderline"/>
        </w:rPr>
        <w:t xml:space="preserve">, and </w:t>
      </w:r>
      <w:r w:rsidRPr="0029045F">
        <w:rPr>
          <w:rStyle w:val="Emphasis"/>
        </w:rPr>
        <w:t>destruction of existences</w:t>
      </w:r>
      <w:r w:rsidRPr="0029045F">
        <w:rPr>
          <w:rStyle w:val="StyleUnderline"/>
        </w:rPr>
        <w:t xml:space="preserve"> for State criminals</w:t>
      </w:r>
      <w:r w:rsidRPr="0029045F">
        <w:rPr>
          <w:sz w:val="16"/>
        </w:rPr>
        <w:t xml:space="preserve">. The </w:t>
      </w:r>
      <w:r w:rsidRPr="0029045F">
        <w:rPr>
          <w:rStyle w:val="StyleUnderline"/>
        </w:rPr>
        <w:t>nuclear and chemical scientists are typical examples</w:t>
      </w:r>
      <w:r w:rsidRPr="0029045F">
        <w:rPr>
          <w:sz w:val="16"/>
        </w:rPr>
        <w:t xml:space="preserve"> in this case. On the other side, </w:t>
      </w:r>
      <w:r w:rsidRPr="0029045F">
        <w:rPr>
          <w:rStyle w:val="StyleUnderline"/>
        </w:rPr>
        <w:t xml:space="preserve">other highbrows </w:t>
      </w:r>
      <w:r w:rsidRPr="0029045F">
        <w:rPr>
          <w:rStyle w:val="Emphasis"/>
        </w:rPr>
        <w:t>trivialize</w:t>
      </w:r>
      <w:r w:rsidRPr="0029045F">
        <w:rPr>
          <w:rStyle w:val="StyleUnderline"/>
        </w:rPr>
        <w:t xml:space="preserve">, </w:t>
      </w:r>
      <w:r w:rsidRPr="0029045F">
        <w:rPr>
          <w:rStyle w:val="Emphasis"/>
        </w:rPr>
        <w:t>romanticize</w:t>
      </w:r>
      <w:r w:rsidRPr="0029045F">
        <w:rPr>
          <w:rStyle w:val="StyleUnderline"/>
        </w:rPr>
        <w:t xml:space="preserve">, </w:t>
      </w:r>
      <w:r w:rsidRPr="0029045F">
        <w:rPr>
          <w:rStyle w:val="Emphasis"/>
        </w:rPr>
        <w:t>justify</w:t>
      </w:r>
      <w:r w:rsidRPr="0029045F">
        <w:rPr>
          <w:rStyle w:val="StyleUnderline"/>
        </w:rPr>
        <w:t xml:space="preserve">, </w:t>
      </w:r>
      <w:r w:rsidRPr="0029045F">
        <w:rPr>
          <w:rStyle w:val="Emphasis"/>
        </w:rPr>
        <w:t>legalize</w:t>
      </w:r>
      <w:r w:rsidRPr="0029045F">
        <w:rPr>
          <w:rStyle w:val="StyleUnderline"/>
        </w:rPr>
        <w:t xml:space="preserve">, or </w:t>
      </w:r>
      <w:r w:rsidRPr="0029045F">
        <w:rPr>
          <w:rStyle w:val="Emphasis"/>
        </w:rPr>
        <w:t>defend State violence</w:t>
      </w:r>
      <w:r w:rsidRPr="0029045F">
        <w:rPr>
          <w:rStyle w:val="StyleUnderline"/>
        </w:rPr>
        <w:t>, crimes, and criminals as well, without accountability</w:t>
      </w:r>
      <w:r w:rsidRPr="0029045F">
        <w:rPr>
          <w:sz w:val="16"/>
        </w:rPr>
        <w:t xml:space="preserve">.143 </w:t>
      </w:r>
      <w:r w:rsidRPr="0029045F">
        <w:rPr>
          <w:rStyle w:val="StyleUnderline"/>
        </w:rPr>
        <w:t xml:space="preserve">Can we call it </w:t>
      </w:r>
      <w:r w:rsidRPr="0029045F">
        <w:rPr>
          <w:rStyle w:val="Emphasis"/>
        </w:rPr>
        <w:t>violence laundering</w:t>
      </w:r>
      <w:r w:rsidRPr="0029045F">
        <w:rPr>
          <w:rStyle w:val="StyleUnderline"/>
        </w:rPr>
        <w:t>?</w:t>
      </w:r>
      <w:r w:rsidRPr="0029045F">
        <w:rPr>
          <w:sz w:val="16"/>
        </w:rPr>
        <w:t xml:space="preserve"> For instance, the legalist philosophers place in this category of intellectual criminals. </w:t>
      </w:r>
    </w:p>
    <w:p w:rsidR="00135425" w:rsidRPr="0029045F" w:rsidRDefault="00135425" w:rsidP="00135425">
      <w:pPr>
        <w:rPr>
          <w:sz w:val="16"/>
        </w:rPr>
      </w:pPr>
      <w:r w:rsidRPr="0029045F">
        <w:rPr>
          <w:sz w:val="16"/>
        </w:rPr>
        <w:t xml:space="preserve">In short, </w:t>
      </w:r>
      <w:r w:rsidRPr="0029045F">
        <w:rPr>
          <w:rStyle w:val="StyleUnderline"/>
        </w:rPr>
        <w:t>ordinary</w:t>
      </w:r>
      <w:r w:rsidRPr="0029045F">
        <w:rPr>
          <w:sz w:val="16"/>
        </w:rPr>
        <w:t xml:space="preserve"> or unintelligent </w:t>
      </w:r>
      <w:r w:rsidRPr="0029045F">
        <w:rPr>
          <w:rStyle w:val="StyleUnderline"/>
        </w:rPr>
        <w:t>individuals commit crimes on a small scale</w:t>
      </w:r>
      <w:r w:rsidRPr="0029045F">
        <w:rPr>
          <w:sz w:val="16"/>
        </w:rPr>
        <w:t xml:space="preserve"> (e.g., shoplifting, trespassing, and poublic intoxication) </w:t>
      </w:r>
      <w:r w:rsidRPr="0029045F">
        <w:rPr>
          <w:rStyle w:val="StyleUnderline"/>
        </w:rPr>
        <w:t>while being usually humiliated and punished. On the contrary, the smart individuals</w:t>
      </w:r>
      <w:r w:rsidRPr="0029045F">
        <w:rPr>
          <w:sz w:val="16"/>
        </w:rPr>
        <w:t xml:space="preserve">, i.e. politicians and scholars, </w:t>
      </w:r>
      <w:r w:rsidRPr="0029045F">
        <w:rPr>
          <w:rStyle w:val="StyleUnderline"/>
        </w:rPr>
        <w:t>commit highly violent and very profitable crimes on both national and international scales</w:t>
      </w:r>
      <w:r w:rsidRPr="0029045F">
        <w:rPr>
          <w:sz w:val="16"/>
        </w:rPr>
        <w:t xml:space="preserve"> while profiting from the unlimited protection of journalists and legal professionals, whose job is to detect and denounce small criminals, mingled with public amnesia or sympathy. Moreover, </w:t>
      </w:r>
      <w:r w:rsidRPr="0029045F">
        <w:rPr>
          <w:rStyle w:val="StyleUnderline"/>
        </w:rPr>
        <w:t>some bands of professional murderers and robbers have gathered regionally and internationally in order to support each other and improve their crimes at the regional and international levels</w:t>
      </w:r>
      <w:r w:rsidRPr="0029045F">
        <w:rPr>
          <w:sz w:val="16"/>
        </w:rPr>
        <w:t xml:space="preserve">. For example, they are UN, which is really “the United States” because it is made of the States despite its title speaking of “Nations” and its … agenda for rights diabolized by undemocratic veto power in the UN Security Council, 144 CE, EU, OAS, African Union, Organization of Islamic Cooperation, etc. If one State is per se criminal, a group of States constitutes a fortiori a band of institutionalized gangsters whose violence is too intense. In fact, </w:t>
      </w:r>
      <w:r w:rsidRPr="0029045F">
        <w:rPr>
          <w:rStyle w:val="StyleUnderline"/>
        </w:rPr>
        <w:t xml:space="preserve">political authority at both national and international levels is </w:t>
      </w:r>
      <w:r w:rsidRPr="0029045F">
        <w:rPr>
          <w:rStyle w:val="Emphasis"/>
        </w:rPr>
        <w:t>not really a solution</w:t>
      </w:r>
      <w:r w:rsidRPr="0029045F">
        <w:rPr>
          <w:rStyle w:val="StyleUnderline"/>
        </w:rPr>
        <w:t xml:space="preserve"> for the badness of human nature, but this </w:t>
      </w:r>
      <w:r w:rsidRPr="0029045F">
        <w:rPr>
          <w:rStyle w:val="Emphasis"/>
        </w:rPr>
        <w:t>complicates it</w:t>
      </w:r>
      <w:r w:rsidRPr="0029045F">
        <w:rPr>
          <w:rStyle w:val="StyleUnderline"/>
        </w:rPr>
        <w:t xml:space="preserve"> by </w:t>
      </w:r>
      <w:r w:rsidRPr="0029045F">
        <w:rPr>
          <w:rStyle w:val="Emphasis"/>
        </w:rPr>
        <w:t>intensifying unlimitedly human evils</w:t>
      </w:r>
      <w:r w:rsidRPr="0029045F">
        <w:rPr>
          <w:sz w:val="16"/>
        </w:rPr>
        <w:t xml:space="preserve">. </w:t>
      </w:r>
    </w:p>
    <w:p w:rsidR="00135425" w:rsidRPr="0029045F" w:rsidRDefault="00135425" w:rsidP="00135425">
      <w:pPr>
        <w:rPr>
          <w:sz w:val="16"/>
        </w:rPr>
      </w:pPr>
      <w:r w:rsidRPr="0029045F">
        <w:rPr>
          <w:sz w:val="16"/>
        </w:rPr>
        <w:t xml:space="preserve">Finally, the Statesmen/women come from our societies and not from other planets at all! Although they are usually born and educated in the aristocratic families and communities, they share the ordinary people’s natural cruelty and wildness towards each other and the environment as well. Even the colonial puppets, who wildly exploit their own fellows, were born in their own racialized or colonialized countries. Although there are countless atrocities committed or managed by the politicians, many human beings are taking pleasure in imposing pains upon others and animals as well (starvation and torture, among many others), while having already lost all senses of sympathy for victims and revolt against persecutors, which is a type of “moral amnesia”.145 Therefore, </w:t>
      </w:r>
      <w:r w:rsidRPr="0029045F">
        <w:rPr>
          <w:rStyle w:val="StyleUnderline"/>
        </w:rPr>
        <w:t xml:space="preserve">there will be </w:t>
      </w:r>
      <w:r w:rsidRPr="0029045F">
        <w:rPr>
          <w:rStyle w:val="Emphasis"/>
        </w:rPr>
        <w:t>no hope</w:t>
      </w:r>
      <w:r w:rsidRPr="0029045F">
        <w:rPr>
          <w:rStyle w:val="StyleUnderline"/>
        </w:rPr>
        <w:t xml:space="preserve"> for any community to </w:t>
      </w:r>
      <w:r w:rsidRPr="0029045F">
        <w:rPr>
          <w:rStyle w:val="Emphasis"/>
        </w:rPr>
        <w:t>establish a peaceful</w:t>
      </w:r>
      <w:r w:rsidRPr="0029045F">
        <w:rPr>
          <w:rStyle w:val="StyleUnderline"/>
        </w:rPr>
        <w:t xml:space="preserve"> and </w:t>
      </w:r>
      <w:r w:rsidRPr="0029045F">
        <w:rPr>
          <w:rStyle w:val="Emphasis"/>
        </w:rPr>
        <w:t>pleasant environment</w:t>
      </w:r>
      <w:r w:rsidRPr="0029045F">
        <w:rPr>
          <w:rStyle w:val="StyleUnderline"/>
        </w:rPr>
        <w:t xml:space="preserve">, unless humanity </w:t>
      </w:r>
      <w:r w:rsidRPr="0029045F">
        <w:rPr>
          <w:rStyle w:val="Emphasis"/>
        </w:rPr>
        <w:t>changes its attitude</w:t>
      </w:r>
      <w:r w:rsidRPr="0029045F">
        <w:rPr>
          <w:sz w:val="16"/>
        </w:rPr>
        <w:t xml:space="preserve"> toward itself and nature as well. </w:t>
      </w:r>
      <w:r w:rsidRPr="0029045F">
        <w:rPr>
          <w:rStyle w:val="StyleUnderline"/>
        </w:rPr>
        <w:t>As long as we fight against oppression and injustice toward nature as a whole, we will remain humankind seriously thinking about the harmful results of State extremity</w:t>
      </w:r>
      <w:r w:rsidRPr="0029045F">
        <w:rPr>
          <w:sz w:val="16"/>
        </w:rPr>
        <w:t xml:space="preserve">. </w:t>
      </w:r>
    </w:p>
    <w:p w:rsidR="00135425" w:rsidRPr="0029045F" w:rsidRDefault="00135425" w:rsidP="00135425">
      <w:pPr>
        <w:rPr>
          <w:sz w:val="16"/>
        </w:rPr>
      </w:pPr>
      <w:r w:rsidRPr="0029045F">
        <w:rPr>
          <w:sz w:val="16"/>
        </w:rPr>
        <w:t xml:space="preserve">2.6 Extremity </w:t>
      </w:r>
    </w:p>
    <w:p w:rsidR="00135425" w:rsidRPr="0029045F" w:rsidRDefault="00135425" w:rsidP="00135425">
      <w:pPr>
        <w:rPr>
          <w:sz w:val="16"/>
        </w:rPr>
      </w:pPr>
      <w:r w:rsidRPr="0029045F">
        <w:rPr>
          <w:sz w:val="16"/>
        </w:rPr>
        <w:t xml:space="preserve">Legal anarchism argues that </w:t>
      </w:r>
      <w:r w:rsidRPr="0029045F">
        <w:rPr>
          <w:rStyle w:val="StyleUnderline"/>
        </w:rPr>
        <w:t>the State is perfectly able to cause two types of extremity: happiness and suffering</w:t>
      </w:r>
      <w:r w:rsidRPr="0029045F">
        <w:rPr>
          <w:sz w:val="16"/>
        </w:rPr>
        <w:t xml:space="preserve">. Rooted in regalian rights and privileges, </w:t>
      </w:r>
      <w:r w:rsidRPr="0029045F">
        <w:rPr>
          <w:rStyle w:val="StyleUnderline"/>
        </w:rPr>
        <w:t>these extremities stem from State gigantic materials and forces constructed upon human and non-human flesh and blood</w:t>
      </w:r>
      <w:r w:rsidRPr="0029045F">
        <w:rPr>
          <w:sz w:val="16"/>
        </w:rPr>
        <w:t xml:space="preserve">. </w:t>
      </w:r>
    </w:p>
    <w:p w:rsidR="00135425" w:rsidRPr="0029045F" w:rsidRDefault="00135425" w:rsidP="00135425">
      <w:pPr>
        <w:rPr>
          <w:sz w:val="16"/>
        </w:rPr>
      </w:pPr>
      <w:r w:rsidRPr="0029045F">
        <w:rPr>
          <w:sz w:val="16"/>
        </w:rPr>
        <w:t xml:space="preserve">Extreme happiness concerns Statesmen/women, politicians, and their clans in their “pursuit of happiness”, as constitutionally guaranteed by the US Declaration of Independence. President Obama accordingly claimed: “We hold these truths to be self-evident, that all men are created equal, that they are endowed by their Creator with certain unalienable Rights, that among these are Life, Liberty and the pursuit of Happiness.” “That is our generation’s task – to make these words, these rights, these values of life, and liberty, and the pursuit of happiness real for every American.” 146 </w:t>
      </w:r>
    </w:p>
    <w:p w:rsidR="00135425" w:rsidRPr="0029045F" w:rsidRDefault="00135425" w:rsidP="00135425">
      <w:pPr>
        <w:rPr>
          <w:rStyle w:val="StyleUnderline"/>
        </w:rPr>
      </w:pPr>
      <w:r w:rsidRPr="0029045F">
        <w:rPr>
          <w:sz w:val="16"/>
        </w:rPr>
        <w:t xml:space="preserve">On the contrary, </w:t>
      </w:r>
      <w:r w:rsidRPr="0029045F">
        <w:rPr>
          <w:rStyle w:val="StyleUnderline"/>
        </w:rPr>
        <w:t xml:space="preserve">extreme suffering </w:t>
      </w:r>
      <w:r w:rsidRPr="0029045F">
        <w:rPr>
          <w:rStyle w:val="Emphasis"/>
        </w:rPr>
        <w:t>mercilessly concerns the poor</w:t>
      </w:r>
      <w:r w:rsidRPr="0029045F">
        <w:rPr>
          <w:rStyle w:val="StyleUnderline"/>
        </w:rPr>
        <w:t xml:space="preserve"> and </w:t>
      </w:r>
      <w:r w:rsidRPr="0029045F">
        <w:rPr>
          <w:rStyle w:val="Emphasis"/>
        </w:rPr>
        <w:t>laypeople</w:t>
      </w:r>
      <w:r w:rsidRPr="0029045F">
        <w:rPr>
          <w:rStyle w:val="StyleUnderline"/>
        </w:rPr>
        <w:t>. They must be indoctrinated, taxed, robbed, confiscated, tortured, punished, oppressed, controlled, governed, enslaved, humiliated, killed, or</w:t>
      </w:r>
      <w:r w:rsidRPr="0029045F">
        <w:rPr>
          <w:sz w:val="16"/>
        </w:rPr>
        <w:t xml:space="preserve">, if necessary, </w:t>
      </w:r>
      <w:r w:rsidRPr="0029045F">
        <w:rPr>
          <w:rStyle w:val="StyleUnderline"/>
        </w:rPr>
        <w:t>sent to war in order to massacre, injury, and plunder</w:t>
      </w:r>
      <w:r w:rsidRPr="0029045F">
        <w:rPr>
          <w:sz w:val="16"/>
        </w:rPr>
        <w:t xml:space="preserve"> in the name of God, religion, patriotism, national defense, national security, or democracy according to circumstances. </w:t>
      </w:r>
      <w:r w:rsidRPr="0029045F">
        <w:rPr>
          <w:rStyle w:val="StyleUnderline"/>
        </w:rPr>
        <w:t xml:space="preserve">State violence </w:t>
      </w:r>
      <w:r w:rsidRPr="0029045F">
        <w:rPr>
          <w:rStyle w:val="Emphasis"/>
        </w:rPr>
        <w:t>certainly concerns nature as well</w:t>
      </w:r>
      <w:r w:rsidRPr="0029045F">
        <w:rPr>
          <w:rStyle w:val="StyleUnderline"/>
        </w:rPr>
        <w:t xml:space="preserve">, since the States are </w:t>
      </w:r>
      <w:r w:rsidRPr="0029045F">
        <w:rPr>
          <w:rStyle w:val="Emphasis"/>
        </w:rPr>
        <w:t>imposing directly</w:t>
      </w:r>
      <w:r w:rsidRPr="0029045F">
        <w:rPr>
          <w:rStyle w:val="StyleUnderline"/>
        </w:rPr>
        <w:t xml:space="preserve"> or </w:t>
      </w:r>
      <w:r w:rsidRPr="0029045F">
        <w:rPr>
          <w:rStyle w:val="Emphasis"/>
        </w:rPr>
        <w:t>indirectly suffering upon flora</w:t>
      </w:r>
      <w:r w:rsidRPr="0029045F">
        <w:rPr>
          <w:rStyle w:val="StyleUnderline"/>
        </w:rPr>
        <w:t xml:space="preserve"> and </w:t>
      </w:r>
      <w:r w:rsidRPr="0029045F">
        <w:rPr>
          <w:rStyle w:val="Emphasis"/>
        </w:rPr>
        <w:t>fauna</w:t>
      </w:r>
      <w:r w:rsidRPr="0029045F">
        <w:rPr>
          <w:rStyle w:val="StyleUnderline"/>
        </w:rPr>
        <w:t xml:space="preserve">. </w:t>
      </w:r>
    </w:p>
    <w:p w:rsidR="00135425" w:rsidRPr="0029045F" w:rsidRDefault="00135425" w:rsidP="00135425">
      <w:pPr>
        <w:rPr>
          <w:sz w:val="16"/>
        </w:rPr>
      </w:pPr>
      <w:r w:rsidRPr="0029045F">
        <w:rPr>
          <w:sz w:val="16"/>
        </w:rPr>
        <w:t xml:space="preserve">We should also keep in mind that </w:t>
      </w:r>
      <w:r w:rsidRPr="0029045F">
        <w:rPr>
          <w:rStyle w:val="StyleUnderline"/>
        </w:rPr>
        <w:t xml:space="preserve">it is </w:t>
      </w:r>
      <w:r w:rsidRPr="0029045F">
        <w:rPr>
          <w:rStyle w:val="Emphasis"/>
        </w:rPr>
        <w:t>very hard to know the exact scale</w:t>
      </w:r>
      <w:r w:rsidRPr="0029045F">
        <w:rPr>
          <w:rStyle w:val="StyleUnderline"/>
        </w:rPr>
        <w:t xml:space="preserve"> and </w:t>
      </w:r>
      <w:r w:rsidRPr="0029045F">
        <w:rPr>
          <w:rStyle w:val="Emphasis"/>
        </w:rPr>
        <w:t>intensity</w:t>
      </w:r>
      <w:r w:rsidRPr="0029045F">
        <w:rPr>
          <w:rStyle w:val="StyleUnderline"/>
        </w:rPr>
        <w:t xml:space="preserve"> of extreme luxury and violence of the States. They are </w:t>
      </w:r>
      <w:r w:rsidRPr="0029045F">
        <w:rPr>
          <w:rStyle w:val="Emphasis"/>
        </w:rPr>
        <w:t>secrecy</w:t>
      </w:r>
      <w:r w:rsidRPr="0029045F">
        <w:rPr>
          <w:rStyle w:val="StyleUnderline"/>
        </w:rPr>
        <w:t xml:space="preserve">, </w:t>
      </w:r>
      <w:r w:rsidRPr="0029045F">
        <w:rPr>
          <w:rStyle w:val="Emphasis"/>
        </w:rPr>
        <w:t>manipulation</w:t>
      </w:r>
      <w:r w:rsidRPr="0029045F">
        <w:rPr>
          <w:rStyle w:val="StyleUnderline"/>
        </w:rPr>
        <w:t xml:space="preserve">, and </w:t>
      </w:r>
      <w:r w:rsidRPr="0029045F">
        <w:rPr>
          <w:rStyle w:val="Emphasis"/>
        </w:rPr>
        <w:t>intimidation</w:t>
      </w:r>
      <w:r w:rsidRPr="0029045F">
        <w:rPr>
          <w:rStyle w:val="StyleUnderline"/>
        </w:rPr>
        <w:t xml:space="preserve"> related naturally to political life, on the one side, the </w:t>
      </w:r>
      <w:r w:rsidRPr="0029045F">
        <w:rPr>
          <w:rStyle w:val="Emphasis"/>
        </w:rPr>
        <w:t>complicity of the scholars</w:t>
      </w:r>
      <w:r w:rsidRPr="0029045F">
        <w:rPr>
          <w:rStyle w:val="StyleUnderline"/>
        </w:rPr>
        <w:t xml:space="preserve"> whose existence </w:t>
      </w:r>
      <w:r w:rsidRPr="0029045F">
        <w:rPr>
          <w:rStyle w:val="Emphasis"/>
        </w:rPr>
        <w:t>depends</w:t>
      </w:r>
      <w:r w:rsidRPr="0029045F">
        <w:rPr>
          <w:rStyle w:val="StyleUnderline"/>
        </w:rPr>
        <w:t xml:space="preserve"> on </w:t>
      </w:r>
      <w:r w:rsidRPr="0029045F">
        <w:rPr>
          <w:rStyle w:val="Emphasis"/>
        </w:rPr>
        <w:t>preserving the status quo</w:t>
      </w:r>
      <w:r w:rsidRPr="0029045F">
        <w:rPr>
          <w:rStyle w:val="StyleUnderline"/>
        </w:rPr>
        <w:t xml:space="preserve"> and </w:t>
      </w:r>
      <w:r w:rsidRPr="0029045F">
        <w:rPr>
          <w:rStyle w:val="Emphasis"/>
        </w:rPr>
        <w:t>continued State power</w:t>
      </w:r>
      <w:r w:rsidRPr="0029045F">
        <w:rPr>
          <w:rStyle w:val="StyleUnderline"/>
        </w:rPr>
        <w:t>, on the other side</w:t>
      </w:r>
      <w:r w:rsidRPr="0029045F">
        <w:rPr>
          <w:sz w:val="16"/>
        </w:rPr>
        <w:t xml:space="preserve">. The </w:t>
      </w:r>
      <w:r w:rsidRPr="0029045F">
        <w:rPr>
          <w:rStyle w:val="StyleUnderline"/>
        </w:rPr>
        <w:t xml:space="preserve">current information about State extremity indeed constitutes </w:t>
      </w:r>
      <w:r w:rsidRPr="0029045F">
        <w:rPr>
          <w:rStyle w:val="Emphasis"/>
        </w:rPr>
        <w:t>only the tip of the iceberg</w:t>
      </w:r>
      <w:r w:rsidRPr="0029045F">
        <w:rPr>
          <w:sz w:val="16"/>
        </w:rPr>
        <w:t xml:space="preserve"> of Governmental pleasure, corruption, and crime. As a matter of fact, </w:t>
      </w:r>
      <w:r w:rsidRPr="0029045F">
        <w:rPr>
          <w:rStyle w:val="Emphasis"/>
        </w:rPr>
        <w:t>all statistics</w:t>
      </w:r>
      <w:r w:rsidRPr="0029045F">
        <w:rPr>
          <w:rStyle w:val="StyleUnderline"/>
        </w:rPr>
        <w:t xml:space="preserve"> and </w:t>
      </w:r>
      <w:r w:rsidRPr="0029045F">
        <w:rPr>
          <w:rStyle w:val="Emphasis"/>
        </w:rPr>
        <w:t>studies</w:t>
      </w:r>
      <w:r w:rsidRPr="0029045F">
        <w:rPr>
          <w:rStyle w:val="StyleUnderline"/>
        </w:rPr>
        <w:t xml:space="preserve"> about this type of political benefits and crimes would </w:t>
      </w:r>
      <w:r w:rsidRPr="0029045F">
        <w:rPr>
          <w:rStyle w:val="Emphasis"/>
        </w:rPr>
        <w:t>basically remain uncertain</w:t>
      </w:r>
      <w:r w:rsidRPr="0029045F">
        <w:rPr>
          <w:sz w:val="16"/>
        </w:rPr>
        <w:t xml:space="preserve"> – contrary to those about so-called “street crime” whose ruthless repression is a Governmental business –, </w:t>
      </w:r>
      <w:r w:rsidRPr="0029045F">
        <w:rPr>
          <w:rStyle w:val="StyleUnderline"/>
        </w:rPr>
        <w:t xml:space="preserve">when </w:t>
      </w:r>
      <w:r w:rsidRPr="0029045F">
        <w:rPr>
          <w:rStyle w:val="Emphasis"/>
        </w:rPr>
        <w:t>every objection</w:t>
      </w:r>
      <w:r w:rsidRPr="0029045F">
        <w:rPr>
          <w:sz w:val="16"/>
        </w:rPr>
        <w:t xml:space="preserve"> </w:t>
      </w:r>
      <w:r w:rsidRPr="0029045F">
        <w:rPr>
          <w:rStyle w:val="StyleUnderline"/>
        </w:rPr>
        <w:t xml:space="preserve">would be </w:t>
      </w:r>
      <w:r w:rsidRPr="0029045F">
        <w:rPr>
          <w:rStyle w:val="Emphasis"/>
        </w:rPr>
        <w:t>systematically regarded</w:t>
      </w:r>
      <w:r w:rsidRPr="0029045F">
        <w:rPr>
          <w:rStyle w:val="StyleUnderline"/>
        </w:rPr>
        <w:t xml:space="preserve"> as “</w:t>
      </w:r>
      <w:r w:rsidRPr="0029045F">
        <w:rPr>
          <w:rStyle w:val="Emphasis"/>
        </w:rPr>
        <w:t>communist</w:t>
      </w:r>
      <w:r w:rsidRPr="0029045F">
        <w:rPr>
          <w:rStyle w:val="StyleUnderline"/>
        </w:rPr>
        <w:t>”, “</w:t>
      </w:r>
      <w:r w:rsidRPr="0029045F">
        <w:rPr>
          <w:rStyle w:val="Emphasis"/>
        </w:rPr>
        <w:t>Marxist</w:t>
      </w:r>
      <w:r w:rsidRPr="0029045F">
        <w:rPr>
          <w:rStyle w:val="StyleUnderline"/>
        </w:rPr>
        <w:t>”, or</w:t>
      </w:r>
      <w:r w:rsidRPr="0029045F">
        <w:rPr>
          <w:sz w:val="16"/>
        </w:rPr>
        <w:t xml:space="preserve">, worst of all, </w:t>
      </w:r>
      <w:r w:rsidRPr="0029045F">
        <w:rPr>
          <w:rStyle w:val="StyleUnderline"/>
        </w:rPr>
        <w:t>“</w:t>
      </w:r>
      <w:r w:rsidRPr="0029045F">
        <w:rPr>
          <w:rStyle w:val="Emphasis"/>
        </w:rPr>
        <w:t>anarchist</w:t>
      </w:r>
      <w:r w:rsidRPr="0029045F">
        <w:rPr>
          <w:rStyle w:val="StyleUnderline"/>
        </w:rPr>
        <w:t>”.</w:t>
      </w:r>
      <w:r w:rsidRPr="0029045F">
        <w:rPr>
          <w:sz w:val="16"/>
        </w:rPr>
        <w:t xml:space="preserve"> Moreover, </w:t>
      </w:r>
      <w:r w:rsidRPr="0029045F">
        <w:rPr>
          <w:rStyle w:val="StyleUnderline"/>
        </w:rPr>
        <w:t xml:space="preserve">technology has come to help the politicians to </w:t>
      </w:r>
      <w:r w:rsidRPr="0029045F">
        <w:rPr>
          <w:rStyle w:val="Emphasis"/>
        </w:rPr>
        <w:t>maximally enjoy existence</w:t>
      </w:r>
      <w:r w:rsidRPr="0029045F">
        <w:rPr>
          <w:rStyle w:val="StyleUnderline"/>
        </w:rPr>
        <w:t xml:space="preserve"> and to </w:t>
      </w:r>
      <w:r w:rsidRPr="0029045F">
        <w:rPr>
          <w:rStyle w:val="Emphasis"/>
        </w:rPr>
        <w:t>abominably impose pains</w:t>
      </w:r>
      <w:r w:rsidRPr="0029045F">
        <w:rPr>
          <w:rStyle w:val="StyleUnderline"/>
        </w:rPr>
        <w:t xml:space="preserve"> over their fellows and nature on both </w:t>
      </w:r>
      <w:r w:rsidRPr="0029045F">
        <w:rPr>
          <w:rStyle w:val="Emphasis"/>
        </w:rPr>
        <w:t>national</w:t>
      </w:r>
      <w:r w:rsidRPr="0029045F">
        <w:rPr>
          <w:rStyle w:val="StyleUnderline"/>
        </w:rPr>
        <w:t xml:space="preserve"> and </w:t>
      </w:r>
      <w:r w:rsidRPr="0029045F">
        <w:rPr>
          <w:rStyle w:val="Emphasis"/>
        </w:rPr>
        <w:t>international scales</w:t>
      </w:r>
      <w:r w:rsidRPr="0029045F">
        <w:rPr>
          <w:sz w:val="16"/>
        </w:rPr>
        <w:t>, mostly in the name of law and order order, while considerably improving their lifestyle.</w:t>
      </w:r>
    </w:p>
    <w:p w:rsidR="00135425" w:rsidRPr="0029045F" w:rsidRDefault="00135425" w:rsidP="00135425">
      <w:pPr>
        <w:rPr>
          <w:sz w:val="10"/>
          <w:szCs w:val="10"/>
        </w:rPr>
      </w:pPr>
      <w:r w:rsidRPr="0029045F">
        <w:rPr>
          <w:sz w:val="10"/>
          <w:szCs w:val="10"/>
        </w:rPr>
        <w:t xml:space="preserve">2.6.1 Extreme Happiness: The Luxury of “Civil Servants” All States have historically provided unlimited and generous social, economic, political, and sexual benefits not only for their so-called “civil servants”, but also for the unknown number of their family (especially in the framework of the First Lady Syndrome),147 clan members, mistresses, lovers, flatters, friends, courtesans, and guards in a loyalist manner. 148 The best and extremely expensive incomes, hotels, palaces, houses, sexy staff and security, transportation (e.g., presidential aircrafts and cars),149 food, cloth, healthcare, and vacation are typical examples in this case. Nevertheless, most of these benefits and advantages during life as well as after death have rarely been constitutional or legal. Close to them, with their comfortable salaries, socio-economic prestige and advantages (e.g., indemnities, but really for what?), 150 the Judges are legally welcomed animals to submit us to the law according to their desires and own interpretations. The lifestyle of legal professionals, particularly the Judges, is too far from the reality of ordinary people: rent, housing, wage slavery, the cost of food and cloth, tuition fees, insurance, discrimination, and so on. As a result, they have scarcely any idea about how an ordinary individual must survive inside as well as outside the jungle of our societies. For instance, Judge Judy Sheindlin, a real judicial actress in a Hollywoodian manner and a wonderful businesswoman, makes $123,000 per day, which means she is the highest paid TV personality, thanks to earning $47,000,000 annually to rule her judicial kingdom. In short, she is one of the richest 20 women in entertainment,151 and certainly number one in legal entertainment. The Federal Judicial Center, which is the education and 65 research agency of the US federal courts, reported in 2005 that the Chief Justice and Associate Justices of the Supreme Court received respectively $223,500 and $213,900 per year, while the district Judges annually received $174,000.152 As for the Ontario Judges, the Government of Ontario reported in 2010 that a Judge received $250,149.81 as salary and $3,708.44 as taxable benefits, while a Justice of the Peace respectively received more than $100,000 and $200.153 However, who really knows the exact salary, benefits, and lifestyle (car, travel, sexual abuse, rape, and so on) of those Godlike people that we prestigiously call “Honorable Judge” or “Your Honor”? For example, the total bill for 33 permanent English judges’ residences between 2009 and 2013 “was a staggering £20,235,054.” 154 In order not to make this thesis longer, legal anarchism only mentions some cases about the luxury existence of the heads of the States. It avoids thus giving other examples of royal families, the Members of Parliament, politicians, Judges, prosecutors, and police officers who enjoy a very comfortable life, thanks to the highly taxation of the citizens as well as corruption. For Professor Martel, this depicts how Statism and capitalism go hand in hand. These heads, their clans, gangs, and pets are freely living without paying any type of property tax, which their serfs have to pay, in the highly expensive castles and palaces that have become the tourist attractions for political and aesthetic pilgrimages: White House, 10 Downing Street, 24 Sussex Drive, Élysée Palace, Putin’s Palace,155 Kremlin, etc. For example, Eric Bolling and Sean Hannity of Fox News offered to pay $74,000 for at least one week of White House tours in March 2013.156 There is unsurprisingly detailed information about the US Presidential Pets or the First Pets à l’image des First Ladies!157 We ironically witness that certain politicians, especially the so-called socialists, are traditionally crying for the shortage as well as expensiveness of housing in their serfdoms! In one case, Halchin, a specialist in American National Government, has provided some good examples. In 2012, Air Force showed that the cost per hour for the President’s 747 was $179,750. First Lady and the Vice President use an aircraft different from the President’s 747 insofar as the former principally fly on a C-40 – the C-32 is an alternate – while the latter principally flies on a C-32. In 1999, the General Accounting Office estimated that the incremental costs, which include per diem and related expenses, of presidential trips in 1998 to China, Africa, and Chile were at least $18,800,000, $42,800,000, and $10,500,000 respectively. In 2000, the Office estimated that the Department of Defense spent at a minimum $292,000,000 to provide fixed-wing airlift and air-refueling support for 159 White House foreign trips from January 1, 1997 to March 31, 2000: 131 by the President, 20 by the First Lady, and 8 by the Vice President. These estimates did not however include per diem and other travel-related costs.158 66 In 2013, the President, First Lady, and their daughters traveled to Africa and Honolulu at taxpayer expense, while their flights on Air Force One cost $15,888,585. The Obamas’ trip to Africa cost over $2,000,000 in lodging, entertainment, and security expenses alone, which was a part of the total cost of approximately $100,000,000 taxpayers spent on the President’s vacation. In 2014, the First lady, her daughters, and an entourage of 70 support staff arrived in China for a week-long visit, labeled part tourism and part soft diplomacy. The Obamas have been staying in the hotel’s presidential suite carrying a price tag of about $8,400 per night. The cost of President Obama’s whirlwind trip to South Africa for the funeral of a Government Godfather, i.e. Mandela, exceeded $11,000,000 without including the air fare.159 In fact, the American taxpayers are annually spending $1,400,000,000 for the pursuit of happiness by President Obama, presented as an iconic personality of “progress”, “hope”, “change”, and “socialism”,160 on everything. This means salary, housing, staffing (e.g., hundreds of Secret Service agents and a team of doctors), flying, family, “first dog” (Bo costs nearly US $100,000 per year), etc. In comparison to the UK, the British taxpayers spent just $57,800,000 on the royal family.161 President Obama is certainly a big example among many other American politicians who cost a lot for the taxpayers.162 Former Prime Minister Harper and former French President Sarkozy can provide other costly examples of very generous Government support for the pursuit of happiness by the Statesmen and their clans. The paint of the Polaris CC-150 military aircraft of Harper cost the taxpayers an additional $50,000. However, sending his armored limo to India in November 2012 was much more expensive: $1,061,448. In 2014, his January 18-25 trip – in which he and a delegation of more than 200 people made stops in Israel, Jordan, and the West Bank – totally cost $2,117,432 for the taxpayers, and more than half the cost was for accommodation. His cost of RCMP personal security team has increased 122% between 2006 and 2014 to reach almost $20,000,000 annually.163 And we are waiting for the Canadian mass media to maybe estimate how much approximately Prime Minister Justin Trudeau, his seductive lifestyle, and big clan would cost for the Canadian taxpayers.164 According to Paris Match, the French State provided Sarkozy with 10 bodyguards costing over €720,000 annually. As a former head of State, he will also receive pensions and allowances reaching an estimated €22,150 per month after his 60th birthday. As a President, he was splashing out £10,000 daily on food and £200,000 yearly on flowers while keeping 121 cars under his Palace. His garage with insurance and fuel bills were annually costing £100,000 and £275,000 respectively. He was flying around in an Airbus A330 on which he lavished a £215,000,000 refit. He was spending £80,000 on day trips and £1000 daily on 67 newspapers. His second wife, Carla Bruni-Sarkozy, had a staff of eight at the Elysée Palace costing €36,448 monthly, i.e. more expensive than Socialist President Hollande’s ex-partner, Valérie Trierweiler, who owned five workers at the Elysée Palace costing €19,742 a month. As for his eldest son, Pierre Sarkozy (known as DJ Mosey), President Sarkozy spent €39,200 of the French taxpayers’ money to repatriate him from Ukraine on a Falcon 50 transport jet, part of a fleet dedicated to presidential and ministerial missions, after his food poisoning in January 2012. Sarkozy was serving guests a red wine bottle being worth £160. Keeping him in style costs still the French taxpayers €2,600,000 annually, while his successor, President Hollande, has dragged the French people through an unprecedented shrinking of the State budget.165 Like their U.S. counterparts, Sarkozy, Chirac, and Valéry Giscard d’Estaing, the three living French ex-Presidents or political fossils, are each entitled to an office, staff, and a lifetime of security at the expense of the French taxpayers. Finally, is Sarkozy a criminal? Will the Bettencourt affair and illegal campaign funds ($50,000,000) from Muammar Gaddafi reveal his corruption and criminality? Who knows more about his other affairs or crimes? 166 Like Chirac, his criminal predecessor, he is constitutionally untouchable according to the articles 67 and 68 of the French Constitution. In spite of preaching democracy and pretending to live close to the ordinary people or the people who vote for them, the Statesmen/women live too much far from these people. They absolutely know nothing about poverty, except those who have unusually come from a poor background, although they are currently enjoying the extreme richness of a nation. Modesty has no meaning in political life at all, unless for propaganda in order to attire the poor while satisfying narcissist and authoritarian desires of some individuals to govern us. Khamenei who has never ever stopped to preach the ethos of simplicity and modesty to the world and of fighting against nafs-e-ammara (i.e. ego) is a simple example among others. They estimate that his criminal Empire values US $95,000,000,000.167 However, it seems that corruption is perfectly generalized in the so-called Third World, but mostly institutionalized at the top of the State in the so-called First World. The politicians also cost too much in their majestic elections for conquering power under the pretext that the citizens exercise their right to vote, which is indeed the right to be enslaved. For example, Sarkozy’s campaign for the Elysée cost $28,000,000 in 2007, while Obama’s quest for the White House cost more than $650,000,000 in 2008.168 According to the Center for Responsive Politics, the US elections cost $3,643,942,915 and $6,285,557,223 respectively in 2010 and 2012. 169 They reported that the cost of the Canadian election was $279,700,000 in 2006, compared to $277,800,000 in 2004 and $200,600,000 in 2000.170 As for the election expenses in 2008, Elections Canada reported $286,200,000.171 The 41st 68 General Election in May 2011 would later cost $291,000,000.172 As for the 41st Ontario General Election in June 2014, Elections Ontario has estimated that it would approximately cost $90,000,000, in comparison to $79,251,589 in 2011.173 As far as the total national campaign expenditure by all political parties across the UK is concerned, the Electoral Commission reported that it had been £31,500,000 in 2010, around £10,800,000 lower than in 2005, but £4,800,000 above the amount spent in 2001.174 Beckford has estimated that the General Election of 2010 with its 29,700,000 voters cost £85,000,000 equating to just £2.86 a vote. He has also compared that the election of police commissioners was more expensive because only 5,340,000 people (one in six of the electorate) voted in the poll costing £75,000,000 to administer or £14 a vote.175 Prime Minister David Cameron had already believed that police elections would cost £25,000,000!176 Moreover, the taxpayers have to pay heavily not only for the living life of the politicians including their mistresses and sex scandals – a term usually used to avoid speaking about sex crimes –, 177 but also for the salvation of their souls after death: State funerals, even for the war criminals. 178 For example, William Jefferson Hague, the Foreign Secretary, declared in 2013 that British taxpayers could well afford the estimated £10,000,000 cost of Thatcher’s funeral, which foresaw £3,750 to reimburse the cost of flying back for all members of parliament who wanted to attend her funeral but found themselves abroad. The former British Prime Minister’s ceremonial funeral with full military honors would eventually cost around £4,000,000, which makes it cheaper than the funerals of Queen Elizabeth the Queen Mother (£7,500,000) in 2002 and Princess Diana (up to £7,700,000 in today’s money) in 1997. 179 The State funeral of her political soulmate, Ronald Reagan advocating less State in economic regulation but more in political and military adventures, more imperialism and militarism, cost much more. It was more than $400,000,000 to purify his dirty soul for all evil acts that he had already done in the world: the wars and massacres in Nicaragua and Guatemala, and Irangate, among many other evils. 180 Parry has accordingly concluded: “while fragile democracies in places like Argentina and Guatemala have sought some level of accountability for these crimes against humanity, the United States continues to honor the principal political leader who aided, abetted and rationalized these atrocities across the entire Western Hemisphere, the 40th President of the United States, Ronald Reagan.” 181 In 2013, Mandela’s death has generated another mega and very expensive State funeral in which many political gangsters of the world have happily participated on the taxpayers’ money, even though South Africa is seriously suffering from discrimination, poverty, corruption, and criminality deepened by a one-party State or Mandela’s political fiefdom, i.e. the African National Congress. 182 A South African 69 official has affirmed that “this mega funeral is set to be the biggest that the world has ever seen.” 183 By the way, how much does this State mega funeral cost for the South African taxpayers? At this mega funeral, President Jacob Zuma came under fire for spending $20,000,000 in taxpayer money on what he has claimed were security upgrades to his home in a country whose poverty line is set at $43 monthly, and 47% of citizens live below it.184 The political and economic benefits and bonus are coming legally or illegally from the pocket of taxpayers, friends, criminal organizations, or private sectors that are looking for some benefits from the Statesmen/women that they support. These benefits and bonus are apparently justified (even for a prophet of spiritualism such as the 14th Dalai Lama), 185 because their superiority and job require it! The people do not really care about knowing that there is rarely any constitutional law or any other sacred law giving those amazing and too expensive benefits and bonus to the Statesmen/women, or even less to their clans. For instance, in his Second Inaugural Address on January 21, 2013, President Obama worshiped the American Constitution and democracy while emphasizing the inexistence of constitutional privileges: “Each time we gather to inaugurate a President we bear witness to the enduring strength of our Constitution. We affirm the promise of our democracy. (…) freedom is a gift from God, it must be secured by His people here on Earth. The patriots of 1776 did not fight to replace the tyranny of a king with the privileges of a few or the rule of a mob. They gave to us a republic, a government of, and by, and for the people, entrusting each generation to keep safe our founding creed.” 186 His inauguration cost around $180,000,000, and private donations to President Obama’s Inaugural Committee paid the parties and balls totaling roughly $45,000,000. The cost of the inaugural events has recently risen at roughly the same rate as inflation: $158,000,000 in 2005 and $173,000,000 in 2009, for example.187 So, who has said that there are no constitutional privileges while affirming constitutional equality? During all history, kings, queens, princes, princesses, presidents, prime ministers, and minsters, regardless of political ideologies and so-called “economic recession”, have enjoyed unlimited privileges and accumulated jobs (vs. the division of labour enforced upon the laypeople), i.e. the so-called cumul des mandats. 188 They are supposedly omniscient or polyvalent, contrary to an African proverb saying: “A wise man never knows all, only fools know everything.” Even their profits can be unconstitutional, mostly thanks to the capacity or stupidity of the masses that are eager to see and applaud them in any situation, such as snow, rain, and war. In reality, there are two things, i.e. militarism and the Statesmen/women’s luxury, for which no State has ever been poor enough, regardless of recession and austerity programs, while it pretends to have many structural problems in establishing adequate jobs, welfare system, equality, and prosperity among its citizens. For example, the disclosed wealth of the top ten US senators was 70 $1,830,000,000 in 2001, compared to $133,000,000 in 1977.189 Due to the billion dollars attached to the lifestyle of politicians who are both money-hungry and power-hungry, can we expect them to identify with the real-world problems of their citizens such as unemployment? There is no way! President Obama is a great example in legal begging in the pursuit of happiness for himself and his clan as well. The Guardian has investigated campaign finance trips in this case, done at more than twice the rate of the President’s two-term predecessors. They have aimed at helping Democrats to win in 2014 midterm elections. Obama has made 30 separate visits to wealthy donors since April 2013. His travels have held mostly in luxury hotels and private mansions across 10 cities, and required him to clock up more than 20,000 miles on Air Force One, which have approximately cost more than $6,000,000 for the US taxpayers. Donors have typically paid up to a legal limit of $32,400 to attend drinks receptions and private dinners with Obama, usually in a wealthy benefactor’s home. Although party officials declined to disclose totally money raised, ticket prices and numbers of attendees have revealed a maximum of $41,000,000 gathered through Obama’s presence. Among the wealthy donors that the President and First Lady have met, we find businessmen, film producers, actresses, actors, and lawyers: Jose Mas Santos, Harvey Weinstein, Justin Timberlake, Tommy Hilfiger, Bob Iger, Haim Saban, Jeffrey Jacob Abrams, Mike Lombardo, Katie McGrath, etc.190 Professor Martel has nevertheless argued that he is not sure if he would characterize the luxury of civil servants as extreme happiness. If it is extreme privilege and wealth, there is also a type of anxiety and alienation that stems from being one of the 1% too. For him, “Rousseau is very good on the alienation of the rich, not that we should feel sorry for them or excuse them.” Professor Martel has clarified that we cannot however find a place where Rousseau came out and said that the rich suffered too, but it is very clear in Discourse on Inequality and the Social Contract that we are all alienated under our modern conditions.191 Because of amour-propre showing that we love ourselves only via the opinion of others, nobody is actually self-sufficient and the rich are accordingly “even more removed from themselves because they are more dependent than anyone on others to mediate the world for them (Hegel says the same thing in his discussion of the Master/Slave relationship and Marx took this idea from both of them).” </w:t>
      </w:r>
    </w:p>
    <w:p w:rsidR="00135425" w:rsidRPr="0029045F" w:rsidRDefault="00135425" w:rsidP="00135425">
      <w:pPr>
        <w:rPr>
          <w:sz w:val="16"/>
        </w:rPr>
      </w:pPr>
      <w:r w:rsidRPr="0029045F">
        <w:rPr>
          <w:sz w:val="16"/>
        </w:rPr>
        <w:t xml:space="preserve">2.6.2 The Extreme Suffering: Organized and Unlimited Violence </w:t>
      </w:r>
    </w:p>
    <w:p w:rsidR="00135425" w:rsidRPr="0029045F" w:rsidRDefault="00135425" w:rsidP="00135425">
      <w:pPr>
        <w:rPr>
          <w:rStyle w:val="StyleUnderline"/>
        </w:rPr>
      </w:pPr>
      <w:r w:rsidRPr="0029045F">
        <w:rPr>
          <w:rStyle w:val="Emphasis"/>
        </w:rPr>
        <w:t>Human</w:t>
      </w:r>
      <w:r w:rsidRPr="0029045F">
        <w:rPr>
          <w:rStyle w:val="StyleUnderline"/>
        </w:rPr>
        <w:t xml:space="preserve"> as well as </w:t>
      </w:r>
      <w:r w:rsidRPr="0029045F">
        <w:rPr>
          <w:rStyle w:val="Emphasis"/>
        </w:rPr>
        <w:t>non-human pains</w:t>
      </w:r>
      <w:r w:rsidRPr="0029045F">
        <w:rPr>
          <w:rStyle w:val="StyleUnderline"/>
        </w:rPr>
        <w:t xml:space="preserve"> become </w:t>
      </w:r>
      <w:r w:rsidRPr="0029045F">
        <w:rPr>
          <w:rStyle w:val="Emphasis"/>
        </w:rPr>
        <w:t>unlimited</w:t>
      </w:r>
      <w:r w:rsidRPr="0029045F">
        <w:rPr>
          <w:rStyle w:val="StyleUnderline"/>
        </w:rPr>
        <w:t xml:space="preserve"> and </w:t>
      </w:r>
      <w:r w:rsidRPr="0029045F">
        <w:rPr>
          <w:rStyle w:val="Emphasis"/>
        </w:rPr>
        <w:t>intense</w:t>
      </w:r>
      <w:r w:rsidRPr="0029045F">
        <w:rPr>
          <w:rStyle w:val="StyleUnderline"/>
        </w:rPr>
        <w:t xml:space="preserve"> when they are </w:t>
      </w:r>
      <w:r w:rsidRPr="0029045F">
        <w:rPr>
          <w:rStyle w:val="Emphasis"/>
        </w:rPr>
        <w:t>legally organized</w:t>
      </w:r>
      <w:r w:rsidRPr="0029045F">
        <w:rPr>
          <w:rStyle w:val="StyleUnderline"/>
        </w:rPr>
        <w:t xml:space="preserve">, </w:t>
      </w:r>
      <w:r w:rsidRPr="0029045F">
        <w:rPr>
          <w:rStyle w:val="Emphasis"/>
        </w:rPr>
        <w:t>systematically</w:t>
      </w:r>
      <w:r w:rsidRPr="0029045F">
        <w:rPr>
          <w:rStyle w:val="StyleUnderline"/>
        </w:rPr>
        <w:t xml:space="preserve"> and </w:t>
      </w:r>
      <w:r w:rsidRPr="0029045F">
        <w:rPr>
          <w:rStyle w:val="Emphasis"/>
        </w:rPr>
        <w:t>technologically applied</w:t>
      </w:r>
      <w:r w:rsidRPr="0029045F">
        <w:rPr>
          <w:rStyle w:val="StyleUnderline"/>
        </w:rPr>
        <w:t xml:space="preserve"> over the powerless people and the environment as well</w:t>
      </w:r>
      <w:r w:rsidRPr="0029045F">
        <w:rPr>
          <w:sz w:val="16"/>
        </w:rPr>
        <w:t xml:space="preserve">. However, the violence of the State can be illegally imposed. In summary, </w:t>
      </w:r>
      <w:r w:rsidRPr="0029045F">
        <w:rPr>
          <w:rStyle w:val="StyleUnderline"/>
        </w:rPr>
        <w:t xml:space="preserve">the </w:t>
      </w:r>
      <w:r w:rsidRPr="0029045F">
        <w:rPr>
          <w:rStyle w:val="Emphasis"/>
        </w:rPr>
        <w:t>scale</w:t>
      </w:r>
      <w:r w:rsidRPr="0029045F">
        <w:rPr>
          <w:rStyle w:val="StyleUnderline"/>
        </w:rPr>
        <w:t xml:space="preserve"> and </w:t>
      </w:r>
      <w:r w:rsidRPr="0029045F">
        <w:rPr>
          <w:rStyle w:val="Emphasis"/>
        </w:rPr>
        <w:t>intensity</w:t>
      </w:r>
      <w:r w:rsidRPr="0029045F">
        <w:rPr>
          <w:rStyle w:val="StyleUnderline"/>
        </w:rPr>
        <w:t xml:space="preserve"> of violent activities attributed to or covered up by the State</w:t>
      </w:r>
      <w:r w:rsidRPr="0029045F">
        <w:rPr>
          <w:sz w:val="16"/>
        </w:rPr>
        <w:t xml:space="preserve"> officers and their accomplices </w:t>
      </w:r>
      <w:r w:rsidRPr="0029045F">
        <w:rPr>
          <w:rStyle w:val="Emphasis"/>
        </w:rPr>
        <w:t>pass extensively all levels of</w:t>
      </w:r>
      <w:r w:rsidRPr="0029045F">
        <w:rPr>
          <w:sz w:val="16"/>
        </w:rPr>
        <w:t xml:space="preserve"> individual, communal, regional, international, or </w:t>
      </w:r>
      <w:r w:rsidRPr="0029045F">
        <w:rPr>
          <w:rStyle w:val="Emphasis"/>
        </w:rPr>
        <w:t>existential brutality</w:t>
      </w:r>
      <w:r w:rsidRPr="0029045F">
        <w:rPr>
          <w:rStyle w:val="StyleUnderline"/>
        </w:rPr>
        <w:t xml:space="preserve">, since State violence is </w:t>
      </w:r>
      <w:r w:rsidRPr="0029045F">
        <w:rPr>
          <w:rStyle w:val="Emphasis"/>
        </w:rPr>
        <w:t>not limited to human existence at all</w:t>
      </w:r>
      <w:r w:rsidRPr="0029045F">
        <w:rPr>
          <w:rStyle w:val="StyleUnderline"/>
        </w:rPr>
        <w:t xml:space="preserve">, it affects non-human existence as well. </w:t>
      </w:r>
    </w:p>
    <w:p w:rsidR="00135425" w:rsidRPr="0029045F" w:rsidRDefault="00135425" w:rsidP="00135425">
      <w:pPr>
        <w:rPr>
          <w:sz w:val="16"/>
        </w:rPr>
      </w:pPr>
      <w:r w:rsidRPr="0029045F">
        <w:rPr>
          <w:sz w:val="16"/>
        </w:rPr>
        <w:t xml:space="preserve">2.6.2.1 The Scale, Intensity, and Legitimacy of State Violence </w:t>
      </w:r>
    </w:p>
    <w:p w:rsidR="00135425" w:rsidRPr="0029045F" w:rsidRDefault="00135425" w:rsidP="00135425">
      <w:pPr>
        <w:rPr>
          <w:sz w:val="16"/>
        </w:rPr>
      </w:pPr>
      <w:r w:rsidRPr="0029045F">
        <w:rPr>
          <w:sz w:val="16"/>
        </w:rPr>
        <w:t xml:space="preserve">First of all, </w:t>
      </w:r>
      <w:r w:rsidRPr="0029045F">
        <w:rPr>
          <w:rStyle w:val="StyleUnderline"/>
        </w:rPr>
        <w:t xml:space="preserve">there is </w:t>
      </w:r>
      <w:r w:rsidRPr="0029045F">
        <w:rPr>
          <w:rStyle w:val="Emphasis"/>
        </w:rPr>
        <w:t>no machine to measure the huge suffering</w:t>
      </w:r>
      <w:r w:rsidRPr="0029045F">
        <w:rPr>
          <w:rStyle w:val="StyleUnderline"/>
        </w:rPr>
        <w:t xml:space="preserve"> of humans and non-humans</w:t>
      </w:r>
      <w:r w:rsidRPr="0029045F">
        <w:rPr>
          <w:sz w:val="16"/>
        </w:rPr>
        <w:t xml:space="preserve"> stemming from </w:t>
      </w:r>
      <w:r w:rsidRPr="0029045F">
        <w:rPr>
          <w:rStyle w:val="StyleUnderline"/>
        </w:rPr>
        <w:t>the aggressiveness of State apparatus</w:t>
      </w:r>
      <w:r w:rsidRPr="0029045F">
        <w:rPr>
          <w:sz w:val="16"/>
        </w:rPr>
        <w:t xml:space="preserve">; let la raison d’État or le secret d’État </w:t>
      </w:r>
      <w:r w:rsidRPr="0029045F">
        <w:rPr>
          <w:rStyle w:val="StyleUnderline"/>
        </w:rPr>
        <w:t>work</w:t>
      </w:r>
      <w:r w:rsidRPr="0029045F">
        <w:rPr>
          <w:sz w:val="16"/>
        </w:rPr>
        <w:t xml:space="preserve"> once again </w:t>
      </w:r>
      <w:r w:rsidRPr="0029045F">
        <w:rPr>
          <w:rStyle w:val="StyleUnderline"/>
        </w:rPr>
        <w:t xml:space="preserve">to </w:t>
      </w:r>
      <w:r w:rsidRPr="0029045F">
        <w:rPr>
          <w:rStyle w:val="Emphasis"/>
        </w:rPr>
        <w:t>destroy whole existence</w:t>
      </w:r>
      <w:r w:rsidRPr="0029045F">
        <w:rPr>
          <w:rStyle w:val="StyleUnderline"/>
        </w:rPr>
        <w:t>!</w:t>
      </w:r>
      <w:r w:rsidRPr="0029045F">
        <w:rPr>
          <w:sz w:val="16"/>
        </w:rPr>
        <w:t xml:space="preserve"> </w:t>
      </w:r>
    </w:p>
    <w:p w:rsidR="00135425" w:rsidRPr="0029045F" w:rsidRDefault="00135425" w:rsidP="00135425">
      <w:pPr>
        <w:rPr>
          <w:sz w:val="16"/>
        </w:rPr>
      </w:pPr>
      <w:r w:rsidRPr="0029045F">
        <w:rPr>
          <w:sz w:val="16"/>
        </w:rPr>
        <w:t xml:space="preserve">Then, </w:t>
      </w:r>
      <w:r w:rsidRPr="0029045F">
        <w:rPr>
          <w:rStyle w:val="StyleUnderline"/>
        </w:rPr>
        <w:t xml:space="preserve">the </w:t>
      </w:r>
      <w:r w:rsidRPr="0029045F">
        <w:rPr>
          <w:rStyle w:val="Emphasis"/>
        </w:rPr>
        <w:t>quantity</w:t>
      </w:r>
      <w:r w:rsidRPr="0029045F">
        <w:rPr>
          <w:rStyle w:val="StyleUnderline"/>
        </w:rPr>
        <w:t xml:space="preserve"> and </w:t>
      </w:r>
      <w:r w:rsidRPr="0029045F">
        <w:rPr>
          <w:rStyle w:val="Emphasis"/>
        </w:rPr>
        <w:t>quality</w:t>
      </w:r>
      <w:r w:rsidRPr="0029045F">
        <w:rPr>
          <w:rStyle w:val="StyleUnderline"/>
        </w:rPr>
        <w:t xml:space="preserve"> of political violence</w:t>
      </w:r>
      <w:r w:rsidRPr="0029045F">
        <w:rPr>
          <w:sz w:val="16"/>
        </w:rPr>
        <w:t xml:space="preserve">, i.e. </w:t>
      </w:r>
      <w:r w:rsidRPr="0029045F">
        <w:rPr>
          <w:rStyle w:val="StyleUnderline"/>
        </w:rPr>
        <w:t xml:space="preserve">brutal activities directly or indirectly attributed to or dissimulated by State organization, </w:t>
      </w:r>
      <w:r w:rsidRPr="0029045F">
        <w:rPr>
          <w:rStyle w:val="Emphasis"/>
        </w:rPr>
        <w:t>remain either unknown</w:t>
      </w:r>
      <w:r w:rsidRPr="0029045F">
        <w:rPr>
          <w:rStyle w:val="StyleUnderline"/>
        </w:rPr>
        <w:t xml:space="preserve"> or </w:t>
      </w:r>
      <w:r w:rsidRPr="0029045F">
        <w:rPr>
          <w:rStyle w:val="Emphasis"/>
        </w:rPr>
        <w:t>poorly documented</w:t>
      </w:r>
      <w:r w:rsidRPr="0029045F">
        <w:rPr>
          <w:sz w:val="16"/>
        </w:rPr>
        <w:t xml:space="preserve">, thanks to State censorship and to the complicity of scholars. In other words, </w:t>
      </w:r>
      <w:r w:rsidRPr="0029045F">
        <w:rPr>
          <w:rStyle w:val="StyleUnderline"/>
        </w:rPr>
        <w:t xml:space="preserve">we are </w:t>
      </w:r>
      <w:r w:rsidRPr="0029045F">
        <w:rPr>
          <w:rStyle w:val="Emphasis"/>
        </w:rPr>
        <w:t>ignorant</w:t>
      </w:r>
      <w:r w:rsidRPr="0029045F">
        <w:rPr>
          <w:rStyle w:val="StyleUnderline"/>
        </w:rPr>
        <w:t xml:space="preserve"> about the </w:t>
      </w:r>
      <w:r w:rsidRPr="0029045F">
        <w:rPr>
          <w:rStyle w:val="Emphasis"/>
        </w:rPr>
        <w:t>quality</w:t>
      </w:r>
      <w:r w:rsidRPr="0029045F">
        <w:rPr>
          <w:rStyle w:val="StyleUnderline"/>
        </w:rPr>
        <w:t xml:space="preserve"> and </w:t>
      </w:r>
      <w:r w:rsidRPr="0029045F">
        <w:rPr>
          <w:rStyle w:val="Emphasis"/>
        </w:rPr>
        <w:t>quantity</w:t>
      </w:r>
      <w:r w:rsidRPr="0029045F">
        <w:rPr>
          <w:rStyle w:val="StyleUnderline"/>
        </w:rPr>
        <w:t xml:space="preserve"> of the </w:t>
      </w:r>
      <w:r w:rsidRPr="0029045F">
        <w:rPr>
          <w:rStyle w:val="Emphasis"/>
        </w:rPr>
        <w:t>destruction</w:t>
      </w:r>
      <w:r w:rsidRPr="0029045F">
        <w:rPr>
          <w:rStyle w:val="StyleUnderline"/>
        </w:rPr>
        <w:t xml:space="preserve"> and </w:t>
      </w:r>
      <w:r w:rsidRPr="0029045F">
        <w:rPr>
          <w:rStyle w:val="Emphasis"/>
        </w:rPr>
        <w:t>pollution of humanity</w:t>
      </w:r>
      <w:r w:rsidRPr="0029045F">
        <w:rPr>
          <w:rStyle w:val="StyleUnderline"/>
        </w:rPr>
        <w:t xml:space="preserve"> and </w:t>
      </w:r>
      <w:r w:rsidRPr="0029045F">
        <w:rPr>
          <w:rStyle w:val="Emphasis"/>
        </w:rPr>
        <w:t>nature</w:t>
      </w:r>
      <w:r w:rsidRPr="0029045F">
        <w:rPr>
          <w:rStyle w:val="StyleUnderline"/>
        </w:rPr>
        <w:t xml:space="preserve"> by the State officers</w:t>
      </w:r>
      <w:r w:rsidRPr="0029045F">
        <w:rPr>
          <w:sz w:val="16"/>
        </w:rPr>
        <w:t xml:space="preserve">. As a result, </w:t>
      </w:r>
      <w:r w:rsidRPr="0029045F">
        <w:rPr>
          <w:rStyle w:val="StyleUnderline"/>
        </w:rPr>
        <w:t xml:space="preserve">we </w:t>
      </w:r>
      <w:r w:rsidRPr="0029045F">
        <w:rPr>
          <w:rStyle w:val="Emphasis"/>
        </w:rPr>
        <w:t>do not know how many humans as well as non-humans have been</w:t>
      </w:r>
      <w:r w:rsidRPr="0029045F">
        <w:rPr>
          <w:rStyle w:val="StyleUnderline"/>
        </w:rPr>
        <w:t xml:space="preserve"> or </w:t>
      </w:r>
      <w:r w:rsidRPr="0029045F">
        <w:rPr>
          <w:rStyle w:val="Emphasis"/>
        </w:rPr>
        <w:t>will be subject legally</w:t>
      </w:r>
      <w:r w:rsidRPr="0029045F">
        <w:rPr>
          <w:rStyle w:val="StyleUnderline"/>
        </w:rPr>
        <w:t xml:space="preserve"> or </w:t>
      </w:r>
      <w:r w:rsidRPr="0029045F">
        <w:rPr>
          <w:rStyle w:val="Emphasis"/>
        </w:rPr>
        <w:t>illegally to State crimes</w:t>
      </w:r>
      <w:r w:rsidRPr="0029045F">
        <w:rPr>
          <w:sz w:val="16"/>
        </w:rPr>
        <w:t xml:space="preserve">. For instance, </w:t>
      </w:r>
      <w:r w:rsidRPr="0029045F">
        <w:rPr>
          <w:rStyle w:val="StyleUnderline"/>
        </w:rPr>
        <w:t>there are lethal or cruel test and training, pollution, genocide, political murder, extrajudicial killing, forced disappearance, death squad, intoxication by the chemical and nuclear weapons, genetic problems, rape, plunder, expropriation, taxation or organized robbery, slavery, corvée, deportation, forced displacement, labour camp, concentration camp, internment, kidnapping, hijacking, cruel and degrading punishment, and extrajudicial punishment</w:t>
      </w:r>
      <w:r w:rsidRPr="0029045F">
        <w:rPr>
          <w:sz w:val="16"/>
        </w:rPr>
        <w:t xml:space="preserve">. The State officers have committed these brutal activities in the name of God, national security, civilization, prosperity, peace, justice, democracy, public order, the law of war, or simply law. </w:t>
      </w:r>
    </w:p>
    <w:p w:rsidR="00135425" w:rsidRPr="0029045F" w:rsidRDefault="00135425" w:rsidP="00135425">
      <w:pPr>
        <w:rPr>
          <w:rStyle w:val="StyleUnderline"/>
        </w:rPr>
      </w:pPr>
      <w:r w:rsidRPr="0029045F">
        <w:rPr>
          <w:sz w:val="16"/>
        </w:rPr>
        <w:t xml:space="preserve">For example, law Professors Banks and Raven-Hansen have stated, “The September 11 terrorist attacks on the United States renewed calls for this country to adopt assassination as an instrument of national security policy.” 192 As for Professors Laffey and Weldes, they have argued that the “war on terrorism has been waged in the name of civilisation.” 193 However, the States are perfectly able to help each other when it comes to terrorism and war. For instance, several Governments are conducting an extensive, expensive, and integrated effort either to keep President Bashar Al-Assad in power or to shut him down for the sake of another Government. 194 </w:t>
      </w:r>
      <w:r w:rsidRPr="0029045F">
        <w:rPr>
          <w:rStyle w:val="StyleUnderline"/>
        </w:rPr>
        <w:t xml:space="preserve">The </w:t>
      </w:r>
      <w:r w:rsidRPr="0029045F">
        <w:rPr>
          <w:rStyle w:val="Emphasis"/>
        </w:rPr>
        <w:t>scale</w:t>
      </w:r>
      <w:r w:rsidRPr="0029045F">
        <w:rPr>
          <w:rStyle w:val="StyleUnderline"/>
        </w:rPr>
        <w:t xml:space="preserve"> and </w:t>
      </w:r>
      <w:r w:rsidRPr="0029045F">
        <w:rPr>
          <w:rStyle w:val="Emphasis"/>
        </w:rPr>
        <w:t>intensity</w:t>
      </w:r>
      <w:r w:rsidRPr="0029045F">
        <w:rPr>
          <w:rStyle w:val="StyleUnderline"/>
        </w:rPr>
        <w:t xml:space="preserve"> of pains become </w:t>
      </w:r>
      <w:r w:rsidRPr="0029045F">
        <w:rPr>
          <w:rStyle w:val="Emphasis"/>
        </w:rPr>
        <w:t>unlimited</w:t>
      </w:r>
      <w:r w:rsidRPr="0029045F">
        <w:rPr>
          <w:rStyle w:val="StyleUnderline"/>
        </w:rPr>
        <w:t xml:space="preserve"> when they are </w:t>
      </w:r>
      <w:r w:rsidRPr="0029045F">
        <w:rPr>
          <w:rStyle w:val="Emphasis"/>
        </w:rPr>
        <w:t>legally</w:t>
      </w:r>
      <w:r w:rsidRPr="0029045F">
        <w:rPr>
          <w:rStyle w:val="StyleUnderline"/>
        </w:rPr>
        <w:t xml:space="preserve"> and </w:t>
      </w:r>
      <w:r w:rsidRPr="0029045F">
        <w:rPr>
          <w:rStyle w:val="Emphasis"/>
        </w:rPr>
        <w:t>systematically organized</w:t>
      </w:r>
      <w:r w:rsidRPr="0029045F">
        <w:rPr>
          <w:rStyle w:val="StyleUnderline"/>
        </w:rPr>
        <w:t xml:space="preserve"> and </w:t>
      </w:r>
      <w:r w:rsidRPr="0029045F">
        <w:rPr>
          <w:rStyle w:val="Emphasis"/>
        </w:rPr>
        <w:t>imposed</w:t>
      </w:r>
      <w:r w:rsidRPr="0029045F">
        <w:rPr>
          <w:rStyle w:val="StyleUnderline"/>
        </w:rPr>
        <w:t xml:space="preserve"> upon </w:t>
      </w:r>
      <w:r w:rsidRPr="0029045F">
        <w:rPr>
          <w:sz w:val="16"/>
        </w:rPr>
        <w:t xml:space="preserve">the individuals, groups, communities, or </w:t>
      </w:r>
      <w:r w:rsidRPr="0029045F">
        <w:rPr>
          <w:rStyle w:val="StyleUnderline"/>
        </w:rPr>
        <w:t xml:space="preserve">the </w:t>
      </w:r>
      <w:r w:rsidRPr="0029045F">
        <w:rPr>
          <w:rStyle w:val="Emphasis"/>
        </w:rPr>
        <w:t>whole of society</w:t>
      </w:r>
      <w:r w:rsidRPr="0029045F">
        <w:rPr>
          <w:rStyle w:val="StyleUnderline"/>
        </w:rPr>
        <w:t xml:space="preserve"> internally or internationally</w:t>
      </w:r>
      <w:r w:rsidRPr="0029045F">
        <w:rPr>
          <w:sz w:val="16"/>
        </w:rPr>
        <w:t xml:space="preserve">. In this regard, </w:t>
      </w:r>
      <w:r w:rsidRPr="0029045F">
        <w:rPr>
          <w:rStyle w:val="StyleUnderline"/>
        </w:rPr>
        <w:t xml:space="preserve">the State has </w:t>
      </w:r>
      <w:r w:rsidRPr="0029045F">
        <w:rPr>
          <w:rStyle w:val="Emphasis"/>
        </w:rPr>
        <w:t>undoubtedly passed all thresholds</w:t>
      </w:r>
      <w:r w:rsidRPr="0029045F">
        <w:rPr>
          <w:rStyle w:val="StyleUnderline"/>
        </w:rPr>
        <w:t xml:space="preserve"> by its </w:t>
      </w:r>
      <w:r w:rsidRPr="0029045F">
        <w:rPr>
          <w:rStyle w:val="Emphasis"/>
        </w:rPr>
        <w:t>very organized</w:t>
      </w:r>
      <w:r w:rsidRPr="0029045F">
        <w:rPr>
          <w:rStyle w:val="StyleUnderline"/>
        </w:rPr>
        <w:t xml:space="preserve"> and </w:t>
      </w:r>
      <w:r w:rsidRPr="0029045F">
        <w:rPr>
          <w:rStyle w:val="Emphasis"/>
        </w:rPr>
        <w:t>sophisticated violence</w:t>
      </w:r>
      <w:r w:rsidRPr="0029045F">
        <w:rPr>
          <w:rStyle w:val="StyleUnderline"/>
        </w:rPr>
        <w:t xml:space="preserve">, particularly </w:t>
      </w:r>
      <w:r w:rsidRPr="0029045F">
        <w:rPr>
          <w:rStyle w:val="Emphasis"/>
        </w:rPr>
        <w:t>war</w:t>
      </w:r>
      <w:r w:rsidRPr="0029045F">
        <w:rPr>
          <w:rStyle w:val="StyleUnderline"/>
        </w:rPr>
        <w:t xml:space="preserve">, </w:t>
      </w:r>
      <w:r w:rsidRPr="0029045F">
        <w:rPr>
          <w:rStyle w:val="Emphasis"/>
        </w:rPr>
        <w:t>invasion</w:t>
      </w:r>
      <w:r w:rsidRPr="0029045F">
        <w:rPr>
          <w:rStyle w:val="StyleUnderline"/>
        </w:rPr>
        <w:t xml:space="preserve">, or </w:t>
      </w:r>
      <w:r w:rsidRPr="0029045F">
        <w:rPr>
          <w:rStyle w:val="Emphasis"/>
        </w:rPr>
        <w:t>occupation</w:t>
      </w:r>
      <w:r w:rsidRPr="0029045F">
        <w:rPr>
          <w:sz w:val="16"/>
        </w:rPr>
        <w:t xml:space="preserve">. The element of “legitimacy” is thus important, since the major difference between the State and another organized crime group (e.g., Cosa Nostra) stems from the fact that the power of imposing suffering is legalized in the former, contrary to the latter, but any criminal group may become legalized after any revolution or change in Government system. </w:t>
      </w:r>
      <w:r w:rsidRPr="0029045F">
        <w:rPr>
          <w:rStyle w:val="StyleUnderline"/>
        </w:rPr>
        <w:t xml:space="preserve">All States have hitherto enjoyed causing the </w:t>
      </w:r>
      <w:r w:rsidRPr="0029045F">
        <w:rPr>
          <w:rStyle w:val="Emphasis"/>
        </w:rPr>
        <w:t>worst pains</w:t>
      </w:r>
      <w:r w:rsidRPr="0029045F">
        <w:rPr>
          <w:rStyle w:val="StyleUnderline"/>
        </w:rPr>
        <w:t xml:space="preserve"> with </w:t>
      </w:r>
      <w:r w:rsidRPr="0029045F">
        <w:rPr>
          <w:rStyle w:val="Emphasis"/>
        </w:rPr>
        <w:t>absolute impunity</w:t>
      </w:r>
      <w:r w:rsidRPr="0029045F">
        <w:rPr>
          <w:sz w:val="16"/>
        </w:rPr>
        <w:t xml:space="preserve">, except in the case of the loser or conquered State. </w:t>
      </w:r>
      <w:r w:rsidRPr="0029045F">
        <w:rPr>
          <w:rStyle w:val="StyleUnderline"/>
        </w:rPr>
        <w:t xml:space="preserve">These systematic pains are produced </w:t>
      </w:r>
      <w:r w:rsidRPr="0029045F">
        <w:rPr>
          <w:rStyle w:val="Emphasis"/>
        </w:rPr>
        <w:t>in the frame of the Constitution</w:t>
      </w:r>
      <w:r w:rsidRPr="0029045F">
        <w:rPr>
          <w:rStyle w:val="StyleUnderline"/>
        </w:rPr>
        <w:t xml:space="preserve">, </w:t>
      </w:r>
      <w:r w:rsidRPr="0029045F">
        <w:rPr>
          <w:rStyle w:val="Emphasis"/>
        </w:rPr>
        <w:t>international law</w:t>
      </w:r>
      <w:r w:rsidRPr="0029045F">
        <w:rPr>
          <w:rStyle w:val="StyleUnderline"/>
        </w:rPr>
        <w:t xml:space="preserve">, or even </w:t>
      </w:r>
      <w:r w:rsidRPr="0029045F">
        <w:rPr>
          <w:rStyle w:val="Emphasis"/>
        </w:rPr>
        <w:t>without any legitimacy at all</w:t>
      </w:r>
      <w:r w:rsidRPr="0029045F">
        <w:rPr>
          <w:rStyle w:val="StyleUnderline"/>
        </w:rPr>
        <w:t xml:space="preserve">. </w:t>
      </w:r>
    </w:p>
    <w:p w:rsidR="00135425" w:rsidRPr="0029045F" w:rsidRDefault="00135425" w:rsidP="00135425"/>
    <w:p w:rsidR="00135425" w:rsidRPr="0029045F" w:rsidRDefault="00135425" w:rsidP="00135425">
      <w:pPr>
        <w:pStyle w:val="Heading4"/>
      </w:pPr>
      <w:r w:rsidRPr="0029045F">
        <w:t xml:space="preserve">Anxious investment into State logics promises a creeping micro-fascism that viscously consolidates itself through the extermination of difference. Production of governable subjects congeals the State ‘s hegemony over space, thereby rendering the murder of Otherized bodies an absolute necessity. </w:t>
      </w:r>
    </w:p>
    <w:p w:rsidR="00135425" w:rsidRPr="0029045F" w:rsidRDefault="00135425" w:rsidP="00135425">
      <w:r w:rsidRPr="0029045F">
        <w:rPr>
          <w:rStyle w:val="Style13ptBold"/>
        </w:rPr>
        <w:t>Karatzogianni and Robinson, 13</w:t>
      </w:r>
      <w:r w:rsidRPr="0029045F">
        <w:t xml:space="preserve"> (Athina Karatzogianni - Senior Lecturer in Media and Communication at the University of Leicester, UK. Dr. Andrew Robinson is a political theorist and activist based in the UK and research fellow affiliated to the Centre for the Study of Social and Global Justice (CSSGJ). July 2013, “Schizorevolutions vs. Microfascisms: A Deleuzo- Nietzschean Perspective on State, Security, and Active/Reactive Networks,” pp. 8-11, </w:t>
      </w:r>
      <w:hyperlink r:id="rId46" w:history="1">
        <w:r w:rsidRPr="0029045F">
          <w:rPr>
            <w:rStyle w:val="Hyperlink"/>
          </w:rPr>
          <w:t>https://www.academia.edu/8115284/Schizorevolutions_vs._Microfascisms_A_Deleuzo-Nietzschean_Perspective_on_State_Security_and_Active_Reactive_Networks</w:t>
        </w:r>
      </w:hyperlink>
      <w:r w:rsidRPr="0029045F">
        <w:t xml:space="preserve"> Date Accessed: 6/27/18)//GraRev</w:t>
      </w:r>
    </w:p>
    <w:p w:rsidR="00135425" w:rsidRPr="0029045F" w:rsidRDefault="00135425" w:rsidP="00135425">
      <w:r w:rsidRPr="0029045F">
        <w:t>State Terror</w:t>
      </w:r>
    </w:p>
    <w:p w:rsidR="00135425" w:rsidRPr="0029045F" w:rsidRDefault="00135425" w:rsidP="00135425">
      <w:r w:rsidRPr="0029045F">
        <w:t xml:space="preserve">Thesis 2: </w:t>
      </w:r>
      <w:r w:rsidRPr="0029045F">
        <w:rPr>
          <w:rStyle w:val="Emphasis"/>
        </w:rPr>
        <w:t>The threatened state transmutes into the terror state.</w:t>
      </w:r>
    </w:p>
    <w:p w:rsidR="00135425" w:rsidRPr="0029045F" w:rsidRDefault="00135425" w:rsidP="00135425">
      <w:pPr>
        <w:rPr>
          <w:rStyle w:val="Emphasis"/>
          <w:sz w:val="24"/>
        </w:rPr>
      </w:pPr>
      <w:r w:rsidRPr="0029045F">
        <w:rPr>
          <w:rStyle w:val="StyleUnderline"/>
        </w:rPr>
        <w:t>The return of state violence from the kernel of state exceptionalism is a growing problem.</w:t>
      </w:r>
      <w:r w:rsidRPr="0029045F">
        <w:rPr>
          <w:sz w:val="16"/>
        </w:rPr>
        <w:t xml:space="preserve"> </w:t>
      </w:r>
      <w:r w:rsidRPr="0029045F">
        <w:rPr>
          <w:rStyle w:val="StyleUnderline"/>
        </w:rPr>
        <w:t xml:space="preserve">It is grounded on a reaction of the terrified state by conceiving the entire situation as it is formerly conceived specific </w:t>
      </w:r>
      <w:r w:rsidRPr="0029045F">
        <w:rPr>
          <w:rStyle w:val="Emphasis"/>
        </w:rPr>
        <w:t>sites of exception</w:t>
      </w:r>
      <w:r w:rsidRPr="0029045F">
        <w:rPr>
          <w:rStyle w:val="StyleUnderline"/>
        </w:rPr>
        <w:t xml:space="preserve"> and </w:t>
      </w:r>
      <w:r w:rsidRPr="0029045F">
        <w:rPr>
          <w:rStyle w:val="Emphasis"/>
        </w:rPr>
        <w:t>emergency</w:t>
      </w:r>
      <w:r w:rsidRPr="0029045F">
        <w:rPr>
          <w:rStyle w:val="StyleUnderline"/>
        </w:rPr>
        <w:t xml:space="preserve"> </w:t>
      </w:r>
      <w:r w:rsidRPr="0029045F">
        <w:rPr>
          <w:sz w:val="16"/>
        </w:rPr>
        <w:t xml:space="preserve">(c.f. Agamben, 1998, 2005). </w:t>
      </w:r>
      <w:r w:rsidRPr="0029045F">
        <w:rPr>
          <w:rStyle w:val="StyleUnderline"/>
        </w:rPr>
        <w:t xml:space="preserve">New forms of </w:t>
      </w:r>
      <w:r w:rsidRPr="0029045F">
        <w:rPr>
          <w:rStyle w:val="Emphasis"/>
        </w:rPr>
        <w:t>social control</w:t>
      </w:r>
      <w:r w:rsidRPr="0029045F">
        <w:rPr>
          <w:rStyle w:val="StyleUnderline"/>
        </w:rPr>
        <w:t xml:space="preserve"> directed against </w:t>
      </w:r>
      <w:r w:rsidRPr="0029045F">
        <w:rPr>
          <w:rStyle w:val="Emphasis"/>
        </w:rPr>
        <w:t xml:space="preserve">minor deviance or uncontrolled flows </w:t>
      </w:r>
      <w:r w:rsidRPr="0029045F">
        <w:rPr>
          <w:rStyle w:val="StyleUnderline"/>
        </w:rPr>
        <w:t xml:space="preserve">are expanding into a </w:t>
      </w:r>
      <w:r w:rsidRPr="0029045F">
        <w:rPr>
          <w:rStyle w:val="Emphasis"/>
        </w:rPr>
        <w:t>war against difference</w:t>
      </w:r>
      <w:r w:rsidRPr="0029045F">
        <w:rPr>
          <w:rStyle w:val="StyleUnderline"/>
        </w:rPr>
        <w:t xml:space="preserve"> and a </w:t>
      </w:r>
      <w:r w:rsidRPr="0029045F">
        <w:rPr>
          <w:rStyle w:val="Emphasis"/>
        </w:rPr>
        <w:t>systematic denial of the ‘right to have rights ‘</w:t>
      </w:r>
      <w:r w:rsidRPr="0029045F">
        <w:rPr>
          <w:sz w:val="16"/>
        </w:rPr>
        <w:t xml:space="preserve"> (Robinson, 2007). </w:t>
      </w:r>
      <w:r w:rsidRPr="0029045F">
        <w:rPr>
          <w:rStyle w:val="StyleUnderline"/>
        </w:rPr>
        <w:t xml:space="preserve">The project is not simply an extension of liberal-democratic models ofsocial control, but breaks with such models in </w:t>
      </w:r>
      <w:r w:rsidRPr="0029045F">
        <w:rPr>
          <w:rStyle w:val="Emphasis"/>
        </w:rPr>
        <w:t>directly criminalizing nonconformity</w:t>
      </w:r>
      <w:r w:rsidRPr="0029045F">
        <w:rPr>
          <w:rStyle w:val="StyleUnderline"/>
        </w:rPr>
        <w:t xml:space="preserve"> </w:t>
      </w:r>
      <w:r w:rsidRPr="0029045F">
        <w:rPr>
          <w:sz w:val="16"/>
        </w:rPr>
        <w:t>from a prescribed way of life</w:t>
      </w:r>
      <w:r w:rsidRPr="0029045F">
        <w:rPr>
          <w:rStyle w:val="StyleUnderline"/>
        </w:rPr>
        <w:t xml:space="preserve"> and attempting to extensively regulate everyday life </w:t>
      </w:r>
      <w:r w:rsidRPr="0029045F">
        <w:rPr>
          <w:rStyle w:val="Emphasis"/>
        </w:rPr>
        <w:t>through repression</w:t>
      </w:r>
      <w:r w:rsidRPr="0029045F">
        <w:rPr>
          <w:sz w:val="16"/>
        </w:rPr>
        <w:t xml:space="preserve">. </w:t>
      </w:r>
      <w:r w:rsidRPr="0029045F">
        <w:rPr>
          <w:rStyle w:val="StyleUnderline"/>
        </w:rPr>
        <w:t xml:space="preserve">This new repressive model, expressing a kind of </w:t>
      </w:r>
      <w:r w:rsidRPr="0029045F">
        <w:rPr>
          <w:rStyle w:val="Emphasis"/>
        </w:rPr>
        <w:t>neo-totalitarianism</w:t>
      </w:r>
      <w:r w:rsidRPr="0029045F">
        <w:rPr>
          <w:rStyle w:val="StyleUnderline"/>
        </w:rPr>
        <w:t xml:space="preserve">, should be taken to include such measures and structures as the rise of gated communities, </w:t>
      </w:r>
      <w:r w:rsidRPr="0029045F">
        <w:rPr>
          <w:sz w:val="16"/>
        </w:rPr>
        <w:t>CCTV, RFID,</w:t>
      </w:r>
      <w:r w:rsidRPr="0029045F">
        <w:rPr>
          <w:rStyle w:val="StyleUnderline"/>
        </w:rPr>
        <w:t xml:space="preserve"> ID cards, ASBOs, dispersal zones, paramilitary policing methods, the ‘</w:t>
      </w:r>
      <w:r w:rsidRPr="0029045F">
        <w:rPr>
          <w:rStyle w:val="Emphasis"/>
        </w:rPr>
        <w:t>social cleansing</w:t>
      </w:r>
      <w:r w:rsidRPr="0029045F">
        <w:rPr>
          <w:rStyle w:val="StyleUnderline"/>
        </w:rPr>
        <w:t xml:space="preserve"> ‘ of groups such as homeless people and street drinkers from public spaces, increasing restrictions on protests and attacks on ‘extremist ‘ groups, the use of extreme sentencing against minor deviance, and of course the swathe of “anti-terrorism” laws which provide a pretext for </w:t>
      </w:r>
      <w:r w:rsidRPr="0029045F">
        <w:rPr>
          <w:rStyle w:val="Emphasis"/>
        </w:rPr>
        <w:t>expanded repression</w:t>
      </w:r>
      <w:r w:rsidRPr="0029045F">
        <w:rPr>
          <w:rStyle w:val="StyleUnderline"/>
        </w:rPr>
        <w:t>.</w:t>
      </w:r>
      <w:r w:rsidRPr="0029045F">
        <w:rPr>
          <w:sz w:val="16"/>
        </w:rPr>
        <w:t xml:space="preserve"> </w:t>
      </w:r>
      <w:r w:rsidRPr="0029045F">
        <w:rPr>
          <w:rStyle w:val="StyleUnderline"/>
        </w:rPr>
        <w:t xml:space="preserve">This </w:t>
      </w:r>
      <w:r w:rsidRPr="0029045F">
        <w:rPr>
          <w:rStyle w:val="Emphasis"/>
        </w:rPr>
        <w:t>increasingly vicious</w:t>
      </w:r>
      <w:r w:rsidRPr="0029045F">
        <w:rPr>
          <w:rStyle w:val="StyleUnderline"/>
        </w:rPr>
        <w:t xml:space="preserve"> state response leads to extremely intrusive state measures</w:t>
      </w:r>
      <w:r w:rsidRPr="0029045F">
        <w:rPr>
          <w:sz w:val="16"/>
        </w:rPr>
        <w:t xml:space="preserve">. The magazine Datacide analyses the wave of repression as ‘the real subsumption of every singularity in the domain of the State. From now on if your attributes don't quite extend to crime, a judge's word suffices to ensure that crime will reach out and embrace your attributes ‘ (Hyland n.d.). </w:t>
      </w:r>
      <w:r w:rsidRPr="0029045F">
        <w:rPr>
          <w:rStyle w:val="StyleUnderline"/>
        </w:rPr>
        <w:t>To decompose networks, the state seeks to shadow them ever more closely</w:t>
      </w:r>
      <w:r w:rsidRPr="0029045F">
        <w:rPr>
          <w:sz w:val="16"/>
        </w:rPr>
        <w:t xml:space="preserve">. </w:t>
      </w:r>
      <w:r w:rsidRPr="0029045F">
        <w:rPr>
          <w:rStyle w:val="StyleUnderline"/>
        </w:rPr>
        <w:t>The closure of space is an inherent aspect of this project of control</w:t>
      </w:r>
      <w:r w:rsidRPr="0029045F">
        <w:rPr>
          <w:sz w:val="16"/>
        </w:rPr>
        <w:t xml:space="preserve">. </w:t>
      </w:r>
      <w:r w:rsidRPr="0029045F">
        <w:rPr>
          <w:rStyle w:val="StyleUnderline"/>
        </w:rPr>
        <w:t xml:space="preserve">While open space is a necessary enabling good from the standpoint of active desire, it is </w:t>
      </w:r>
      <w:r w:rsidRPr="0029045F">
        <w:rPr>
          <w:rStyle w:val="Emphasis"/>
        </w:rPr>
        <w:t>perceived as a threat by the terrified state</w:t>
      </w:r>
      <w:r w:rsidRPr="0029045F">
        <w:rPr>
          <w:rStyle w:val="StyleUnderline"/>
        </w:rPr>
        <w:t xml:space="preserve">, because it is space in which </w:t>
      </w:r>
      <w:r w:rsidRPr="0029045F">
        <w:rPr>
          <w:rStyle w:val="Emphasis"/>
        </w:rPr>
        <w:t xml:space="preserve">demonised Others </w:t>
      </w:r>
      <w:r w:rsidRPr="0029045F">
        <w:rPr>
          <w:rStyle w:val="StyleUnderline"/>
        </w:rPr>
        <w:t>can gather and recompose networks outside state control.</w:t>
      </w:r>
      <w:r w:rsidRPr="0029045F">
        <w:rPr>
          <w:sz w:val="16"/>
        </w:rPr>
        <w:t xml:space="preserve"> Hence, for the threatened state, </w:t>
      </w:r>
      <w:r w:rsidRPr="0029045F">
        <w:rPr>
          <w:rStyle w:val="Emphasis"/>
        </w:rPr>
        <w:t>open space is space for the enemy, space of risk</w:t>
      </w:r>
      <w:r w:rsidRPr="0029045F">
        <w:rPr>
          <w:sz w:val="16"/>
        </w:rPr>
        <w:t xml:space="preserve">. </w:t>
      </w:r>
      <w:r w:rsidRPr="0029045F">
        <w:rPr>
          <w:rStyle w:val="StyleUnderline"/>
        </w:rPr>
        <w:t>Given that open space is in contrast necessary for difference to function</w:t>
      </w:r>
      <w:r w:rsidRPr="0029045F">
        <w:rPr>
          <w:sz w:val="16"/>
        </w:rPr>
        <w:t xml:space="preserve"> (since otherwise it is excluded as unrepresentable or excessive), </w:t>
      </w:r>
      <w:r w:rsidRPr="0029045F">
        <w:rPr>
          <w:rStyle w:val="Emphasis"/>
          <w:sz w:val="24"/>
        </w:rPr>
        <w:t>the attempts to render all space closed and governable involve a constant war on difference</w:t>
      </w:r>
      <w:r w:rsidRPr="0029045F">
        <w:rPr>
          <w:sz w:val="16"/>
        </w:rPr>
        <w:t xml:space="preserve"> which expands ever more deeply into everyday life. As Guattari aptly argues, </w:t>
      </w:r>
      <w:r w:rsidRPr="0029045F">
        <w:rPr>
          <w:rStyle w:val="StyleUnderline"/>
        </w:rPr>
        <w:t>neoliberal capitalism tends to construe difference as unwanted ‘noise ‘</w:t>
      </w:r>
      <w:r w:rsidRPr="0029045F">
        <w:rPr>
          <w:sz w:val="16"/>
        </w:rPr>
        <w:t xml:space="preserve"> (1996: 137). </w:t>
      </w:r>
      <w:r w:rsidRPr="0029045F">
        <w:rPr>
          <w:rStyle w:val="StyleUnderline"/>
        </w:rPr>
        <w:t xml:space="preserve">Society thus becomes a hothouse of </w:t>
      </w:r>
      <w:r w:rsidRPr="0029045F">
        <w:rPr>
          <w:rStyle w:val="Emphasis"/>
        </w:rPr>
        <w:t>constant crackdowns and surveillance</w:t>
      </w:r>
      <w:r w:rsidRPr="0029045F">
        <w:rPr>
          <w:sz w:val="16"/>
        </w:rPr>
        <w:t>, which at best simulates, and at worst creates</w:t>
      </w:r>
      <w:r w:rsidRPr="0029045F">
        <w:rPr>
          <w:rStyle w:val="StyleUnderline"/>
        </w:rPr>
        <w:t>, a situation where horizontal connections</w:t>
      </w:r>
      <w:r w:rsidRPr="0029045F">
        <w:rPr>
          <w:sz w:val="16"/>
        </w:rPr>
        <w:t xml:space="preserve"> either cannot emerge or </w:t>
      </w:r>
      <w:r w:rsidRPr="0029045F">
        <w:rPr>
          <w:rStyle w:val="StyleUnderline"/>
        </w:rPr>
        <w:t>are constantly persecuted</w:t>
      </w:r>
      <w:r w:rsidRPr="0029045F">
        <w:rPr>
          <w:sz w:val="16"/>
        </w:rPr>
        <w:t xml:space="preserve">. Theories such as those of Agamben and Kropotkin show the predisposition of the state to pursue total control. But why is the state pursuing this project now? To understand this, one must recognise the multiple ways in which capitalism can handle difference. Hence, there are two poles the state can pursue, social-democratic (adding axioms) or totalitarian (subtracting axioms), which have the same function in relation to capitalism, but are quite different in other regards. </w:t>
      </w:r>
      <w:r w:rsidRPr="0029045F">
        <w:rPr>
          <w:rStyle w:val="StyleUnderline"/>
        </w:rPr>
        <w:t>State terror involves the replacement of addition of axioms (inclusion through representation) with subtraction of axioms (repression of difference).</w:t>
      </w:r>
      <w:r w:rsidRPr="0029045F">
        <w:rPr>
          <w:sz w:val="16"/>
        </w:rPr>
        <w:t xml:space="preserve"> </w:t>
      </w:r>
      <w:r w:rsidRPr="0029045F">
        <w:rPr>
          <w:rStyle w:val="Emphasis"/>
          <w:sz w:val="24"/>
        </w:rPr>
        <w:t>This parallels the distinction between ‘hard ‘ and ‘soft ‘ power in international relations</w:t>
      </w:r>
      <w:r w:rsidRPr="0029045F">
        <w:rPr>
          <w:sz w:val="16"/>
        </w:rPr>
        <w:t xml:space="preserve">. Crucially, ‘hard ‘ power is deflationary (Mann 2005: 83-4). While ideological integration can be increased by intensified command, ‘soft ‘ power over anyone who remains outside the dominant frame is dissipated. </w:t>
      </w:r>
      <w:r w:rsidRPr="0029045F">
        <w:rPr>
          <w:rStyle w:val="StyleUnderline"/>
        </w:rPr>
        <w:t>Everyday deviance becomes resistance because of the project of control which attacks it. It also becomes necessarily more insurrectionary, in direct response to the cumulative attempts to stamp it out through micro-regulation</w:t>
      </w:r>
      <w:r w:rsidRPr="0029045F">
        <w:rPr>
          <w:sz w:val="16"/>
        </w:rPr>
        <w:t xml:space="preserve">.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 ‘s video Interview with Edward Snowden, 9 June 2013). This is not to say that it dispenses with articulation. It simply restricts it tautologically to its own ideological space (Negri 2003: 27). </w:t>
      </w:r>
      <w:r w:rsidRPr="0029045F">
        <w:rPr>
          <w:rStyle w:val="StyleUnderline"/>
        </w:rPr>
        <w:t xml:space="preserve">Legitimation is replaced by information, technocracy and a </w:t>
      </w:r>
      <w:r w:rsidRPr="0029045F">
        <w:rPr>
          <w:rStyle w:val="Emphasis"/>
        </w:rPr>
        <w:t>simulation of participation</w:t>
      </w:r>
      <w:r w:rsidRPr="0029045F">
        <w:rPr>
          <w:sz w:val="16"/>
        </w:rPr>
        <w:t xml:space="preserve"> (Negri 2003: 90, 111.). </w:t>
      </w:r>
      <w:r w:rsidRPr="0029045F">
        <w:rPr>
          <w:rStyle w:val="StyleUnderline"/>
        </w:rPr>
        <w:t>There is a</w:t>
      </w:r>
      <w:r w:rsidRPr="0029045F">
        <w:rPr>
          <w:sz w:val="16"/>
        </w:rPr>
        <w:t xml:space="preserve"> peculiarly </w:t>
      </w:r>
      <w:r w:rsidRPr="0029045F">
        <w:rPr>
          <w:sz w:val="16"/>
        </w:rPr>
        <w:t></w:t>
      </w:r>
      <w:r w:rsidRPr="0029045F">
        <w:rPr>
          <w:sz w:val="16"/>
        </w:rPr>
        <w:t xml:space="preserve"> </w:t>
      </w:r>
      <w:r w:rsidRPr="0029045F">
        <w:rPr>
          <w:rStyle w:val="StyleUnderline"/>
        </w:rPr>
        <w:t>close relationship between the state logic of command and the field of</w:t>
      </w:r>
      <w:r w:rsidRPr="0029045F">
        <w:rPr>
          <w:sz w:val="16"/>
        </w:rPr>
        <w:t xml:space="preserve"> what is variously termed </w:t>
      </w:r>
      <w:r w:rsidRPr="0029045F">
        <w:rPr>
          <w:rStyle w:val="StyleUnderline"/>
        </w:rPr>
        <w:t>‘ideology ‘</w:t>
      </w:r>
      <w:r w:rsidRPr="0029045F">
        <w:rPr>
          <w:sz w:val="16"/>
        </w:rPr>
        <w:t xml:space="preserve"> (in Althusser), ‘mythology ‘ (in Barthes) </w:t>
      </w:r>
      <w:r w:rsidRPr="0029045F">
        <w:rPr>
          <w:rStyle w:val="StyleUnderline"/>
        </w:rPr>
        <w:t>and ‘fantasy ‘</w:t>
      </w:r>
      <w:r w:rsidRPr="0029045F">
        <w:rPr>
          <w:sz w:val="16"/>
        </w:rPr>
        <w:t xml:space="preserve"> (in Lacan): </w:t>
      </w:r>
      <w:r w:rsidRPr="0029045F">
        <w:rPr>
          <w:rStyle w:val="StyleUnderline"/>
        </w:rPr>
        <w:t xml:space="preserve">second-order significations embedded in everyday representations, through which a simulated lifeworld is created, in which people live in </w:t>
      </w:r>
      <w:r w:rsidRPr="0029045F">
        <w:rPr>
          <w:rStyle w:val="Emphasis"/>
        </w:rPr>
        <w:t>passivity</w:t>
      </w:r>
      <w:r w:rsidRPr="0029045F">
        <w:rPr>
          <w:rStyle w:val="StyleUnderline"/>
        </w:rPr>
        <w:t xml:space="preserve">, creating their real performative connection to their conditions of existence and bringing them into </w:t>
      </w:r>
      <w:r w:rsidRPr="0029045F">
        <w:rPr>
          <w:rStyle w:val="Emphasis"/>
        </w:rPr>
        <w:t>psychological complicity in their own repression</w:t>
      </w:r>
      <w:r w:rsidRPr="0029045F">
        <w:rPr>
          <w:sz w:val="16"/>
        </w:rPr>
        <w:t xml:space="preserve">. </w:t>
      </w:r>
      <w:r w:rsidRPr="0029045F">
        <w:rPr>
          <w:rStyle w:val="Emphasis"/>
        </w:rPr>
        <w:t>Such phenomena are crucial to the construction of demonised Others which provides the discursive basis for projects of state control.</w:t>
      </w:r>
      <w:r w:rsidRPr="0029045F">
        <w:rPr>
          <w:sz w:val="16"/>
        </w:rPr>
        <w:t xml:space="preserve"> ‘[Conflict is] deflected… through the automatic micro-functioning of ideology through information systems. </w:t>
      </w:r>
      <w:r w:rsidRPr="0029045F">
        <w:rPr>
          <w:rStyle w:val="StyleUnderline"/>
        </w:rPr>
        <w:t xml:space="preserve">This is the normal, </w:t>
      </w:r>
      <w:r w:rsidRPr="0029045F">
        <w:rPr>
          <w:rStyle w:val="Emphasis"/>
        </w:rPr>
        <w:t xml:space="preserve">‘everyday ‘ fascism, </w:t>
      </w:r>
      <w:r w:rsidRPr="0029045F">
        <w:rPr>
          <w:rStyle w:val="StyleUnderline"/>
        </w:rPr>
        <w:t>whose most noticeable feature is how unnoticeable it is ‘</w:t>
      </w:r>
      <w:r w:rsidRPr="0029045F">
        <w:rPr>
          <w:sz w:val="16"/>
        </w:rPr>
        <w:t xml:space="preserve"> (Negri 1998a: 190). In denial of generalisable rights, </w:t>
      </w:r>
      <w:r w:rsidRPr="0029045F">
        <w:rPr>
          <w:rStyle w:val="StyleUnderline"/>
        </w:rPr>
        <w:t>the in-group defines social space for itself and itself alone.</w:t>
      </w:r>
      <w:r w:rsidRPr="0029045F">
        <w:rPr>
          <w:sz w:val="16"/>
        </w:rPr>
        <w:t xml:space="preserve"> </w:t>
      </w:r>
      <w:r w:rsidRPr="0029045F">
        <w:rPr>
          <w:rStyle w:val="StyleUnderline"/>
        </w:rPr>
        <w:t>The result is a denial of basic dignity and rights to those who fall outside "society", who, in line with their metaphysical status, are to be cast out, locked away, or put beyond a society defined as being for "us and us only"</w:t>
      </w:r>
      <w:r w:rsidRPr="0029045F">
        <w:rPr>
          <w:sz w:val="16"/>
        </w:rPr>
        <w:t xml:space="preserve"> (the mythical division between social and anti-social). </w:t>
      </w:r>
      <w:r w:rsidRPr="0029045F">
        <w:rPr>
          <w:rStyle w:val="StyleUnderline"/>
        </w:rPr>
        <w:t xml:space="preserve">The neo-totalitarian state </w:t>
      </w:r>
      <w:r w:rsidRPr="0029045F">
        <w:rPr>
          <w:rStyle w:val="Emphasis"/>
        </w:rPr>
        <w:t>resurrects the tendency to build a state ideology</w:t>
      </w:r>
      <w:r w:rsidRPr="0029045F">
        <w:rPr>
          <w:rStyle w:val="StyleUnderline"/>
        </w:rPr>
        <w:t>, but this ideology is now disguised as a shared referent of polyarchic parties and nominally free media</w:t>
      </w:r>
      <w:r w:rsidRPr="0029045F">
        <w:rPr>
          <w:sz w:val="16"/>
        </w:rPr>
        <w:t xml:space="preserve">. </w:t>
      </w:r>
      <w:r w:rsidRPr="0029045F">
        <w:rPr>
          <w:rStyle w:val="Emphasis"/>
        </w:rPr>
        <w:t>Failing to think in statist terms is no longer any different from criminal intent.</w:t>
      </w:r>
      <w:r w:rsidRPr="0029045F">
        <w:rPr>
          <w:sz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with, and not corrupted its functioning with trivialities such as love. </w:t>
      </w:r>
      <w:r w:rsidRPr="0029045F">
        <w:rPr>
          <w:rStyle w:val="Emphasis"/>
        </w:rPr>
        <w:t xml:space="preserve">Such is the core of the terror-state: constant exertion of energy to ward off constant anxiety, </w:t>
      </w:r>
      <w:r w:rsidRPr="0029045F">
        <w:rPr>
          <w:rStyle w:val="Emphasis"/>
          <w:sz w:val="24"/>
        </w:rPr>
        <w:t>at the cost of a war on difference.</w:t>
      </w:r>
    </w:p>
    <w:p w:rsidR="00135425" w:rsidRPr="0029045F" w:rsidRDefault="00135425" w:rsidP="00135425"/>
    <w:p w:rsidR="00135425" w:rsidRPr="0029045F" w:rsidRDefault="00135425" w:rsidP="00135425"/>
    <w:p w:rsidR="00135425" w:rsidRPr="0029045F" w:rsidRDefault="00135425" w:rsidP="00135425">
      <w:pPr>
        <w:pStyle w:val="Heading3"/>
      </w:pPr>
      <w:r w:rsidRPr="0029045F">
        <w:t>AT: Consequentialism/Util</w:t>
      </w:r>
    </w:p>
    <w:p w:rsidR="00135425" w:rsidRPr="0029045F" w:rsidRDefault="00135425" w:rsidP="00135425"/>
    <w:p w:rsidR="00135425" w:rsidRPr="0029045F" w:rsidRDefault="00135425" w:rsidP="00135425">
      <w:pPr>
        <w:pStyle w:val="Heading4"/>
      </w:pPr>
      <w:bookmarkStart w:id="1" w:name="_Hlk492988177"/>
      <w:r w:rsidRPr="0029045F">
        <w:t xml:space="preserve">The traditional debate impulse to rely on body counts for impact calc is an </w:t>
      </w:r>
      <w:r w:rsidRPr="0029045F">
        <w:rPr>
          <w:u w:val="single"/>
        </w:rPr>
        <w:t>example</w:t>
      </w:r>
      <w:r w:rsidRPr="0029045F">
        <w:t xml:space="preserve"> of our impact---it relies on the continual imagination of external threats to the social order and teaches students to be constantly </w:t>
      </w:r>
      <w:r w:rsidRPr="0029045F">
        <w:rPr>
          <w:u w:val="single"/>
        </w:rPr>
        <w:t>searching</w:t>
      </w:r>
      <w:r w:rsidRPr="0029045F">
        <w:t xml:space="preserve"> for the best way to describe those threats, </w:t>
      </w:r>
      <w:r w:rsidRPr="0029045F">
        <w:rPr>
          <w:u w:val="single"/>
        </w:rPr>
        <w:t>instead</w:t>
      </w:r>
      <w:r w:rsidRPr="0029045F">
        <w:t xml:space="preserve"> of examining the structural conditions that enable violence. This enables a system of governance that elides the </w:t>
      </w:r>
      <w:r w:rsidRPr="0029045F">
        <w:rPr>
          <w:u w:val="single"/>
        </w:rPr>
        <w:t>endless war</w:t>
      </w:r>
      <w:r w:rsidRPr="0029045F">
        <w:t xml:space="preserve"> present in incarceration, global policing, and more by insisting on narrow chains of causality and the most catastrophic impacts possible</w:t>
      </w:r>
    </w:p>
    <w:p w:rsidR="00135425" w:rsidRPr="0029045F" w:rsidRDefault="00135425" w:rsidP="00135425">
      <w:r w:rsidRPr="0029045F">
        <w:t xml:space="preserve">Kevin </w:t>
      </w:r>
      <w:r w:rsidRPr="0029045F">
        <w:rPr>
          <w:b/>
          <w:bCs/>
        </w:rPr>
        <w:t>McDonald 13</w:t>
      </w:r>
      <w:r w:rsidRPr="0029045F">
        <w:t xml:space="preserve">, Professor and Director of the Centre for Cultural Diversity and Wellbeing at Victoria University, </w:t>
      </w:r>
      <w:r w:rsidRPr="0029045F">
        <w:rPr>
          <w:i/>
        </w:rPr>
        <w:t>Our Violent World: Terrorism in Society</w:t>
      </w:r>
      <w:r w:rsidRPr="0029045F">
        <w:t>, 2013, pp. 1-4</w:t>
      </w:r>
    </w:p>
    <w:p w:rsidR="00135425" w:rsidRPr="0029045F" w:rsidRDefault="00135425" w:rsidP="00135425">
      <w:pPr>
        <w:rPr>
          <w:sz w:val="12"/>
        </w:rPr>
      </w:pPr>
      <w:r w:rsidRPr="0029045F">
        <w:rPr>
          <w:sz w:val="12"/>
        </w:rPr>
        <w:t xml:space="preserve">Among the most significant Of these changes are transformations in forms Of social and political violence, the kinds Of violence recently described by the philosopher Charles Taylor as 'categorial', directed towards people whom the protagonists do not personally know (2011). Often such violence is contrasted to the violence that takes place within personal relationships, but as we will see as this book develops, this distinction is not as clear as it once may have been. The chapters that follow attempt to explore a con- text that has become increasingly evident, as </w:t>
      </w:r>
      <w:r w:rsidRPr="0029045F">
        <w:rPr>
          <w:u w:val="single"/>
        </w:rPr>
        <w:t>violence that once appeared to be 'contained'</w:t>
      </w:r>
      <w:r w:rsidRPr="0029045F">
        <w:rPr>
          <w:sz w:val="12"/>
        </w:rPr>
        <w:t xml:space="preserve"> by key dimensions of modern society </w:t>
      </w:r>
      <w:r w:rsidRPr="0029045F">
        <w:rPr>
          <w:u w:val="single"/>
        </w:rPr>
        <w:t>is now much more fluid, increasingly part of the flows making up a global world</w:t>
      </w:r>
      <w:r w:rsidRPr="0029045F">
        <w:rPr>
          <w:sz w:val="12"/>
        </w:rPr>
        <w:t xml:space="preserve"> (Urry 2005). But such violence is not a 'thing' or an object. It is a form of agency, an embodied relationship and human experience. As such, </w:t>
      </w:r>
      <w:r w:rsidRPr="0029045F">
        <w:rPr>
          <w:u w:val="single"/>
        </w:rPr>
        <w:t>it is a critical lens through which to explore</w:t>
      </w:r>
      <w:r w:rsidRPr="0029045F">
        <w:t xml:space="preserve"> wider </w:t>
      </w:r>
      <w:r w:rsidRPr="0029045F">
        <w:rPr>
          <w:u w:val="single"/>
        </w:rPr>
        <w:t>transformations of social life</w:t>
      </w:r>
      <w:r w:rsidRPr="0029045F">
        <w:rPr>
          <w:sz w:val="12"/>
        </w:rPr>
        <w:t xml:space="preserve">. On the Other hand, </w:t>
      </w:r>
      <w:r w:rsidRPr="0029045F">
        <w:rPr>
          <w:u w:val="single"/>
        </w:rPr>
        <w:t xml:space="preserve">to separate violence from such transformations </w:t>
      </w:r>
      <w:r w:rsidRPr="0029045F">
        <w:rPr>
          <w:rStyle w:val="Emphasis"/>
        </w:rPr>
        <w:t>profoundly limits our capacity to understand, and respond to</w:t>
      </w:r>
      <w:r w:rsidRPr="0029045F">
        <w:rPr>
          <w:u w:val="single"/>
        </w:rPr>
        <w:t xml:space="preserve">, one of the most urgent questions shaping the twenty-first century. </w:t>
      </w:r>
      <w:r w:rsidRPr="0029045F">
        <w:rPr>
          <w:sz w:val="12"/>
          <w:u w:val="single"/>
        </w:rPr>
        <w:t xml:space="preserve">¶ </w:t>
      </w:r>
      <w:r w:rsidRPr="0029045F">
        <w:rPr>
          <w:sz w:val="12"/>
        </w:rPr>
        <w:t xml:space="preserve">The Surveillance Society ¶ </w:t>
      </w:r>
      <w:r w:rsidRPr="0029045F">
        <w:rPr>
          <w:u w:val="single"/>
        </w:rPr>
        <w:t>Most of us are aware of changing</w:t>
      </w:r>
      <w:r w:rsidRPr="0029045F">
        <w:rPr>
          <w:sz w:val="12"/>
        </w:rPr>
        <w:t xml:space="preserve"> forms or potentials of </w:t>
      </w:r>
      <w:r w:rsidRPr="0029045F">
        <w:rPr>
          <w:u w:val="single"/>
        </w:rPr>
        <w:t>violence through the growth of security and surveillance (</w:t>
      </w:r>
      <w:r w:rsidRPr="0029045F">
        <w:rPr>
          <w:sz w:val="12"/>
        </w:rPr>
        <w:t xml:space="preserve">Crelinsten 2009). Some developments are obvious, such as airport security. Others are less so, </w:t>
      </w:r>
      <w:r w:rsidRPr="0029045F">
        <w:rPr>
          <w:u w:val="single"/>
        </w:rPr>
        <w:t xml:space="preserve">such as passport tracking systems, </w:t>
      </w:r>
      <w:r w:rsidRPr="0029045F">
        <w:rPr>
          <w:rStyle w:val="Emphasis"/>
        </w:rPr>
        <w:t>internment camps</w:t>
      </w:r>
      <w:r w:rsidRPr="0029045F">
        <w:rPr>
          <w:u w:val="single"/>
        </w:rPr>
        <w:t>, control orders and detention without trial, or erosion of the distinction between immigration policy and security policy</w:t>
      </w:r>
      <w:r w:rsidRPr="0029045F">
        <w:rPr>
          <w:sz w:val="12"/>
        </w:rPr>
        <w:t xml:space="preserve"> (Connolly 2005: 54). Some receive extensive debate in the press and social media, while Other developments are less discussed. Over recent years, for example, states as different as Iran, Saudi Arabia, Israel and the United States have been engaged in the construction Of thousands Of kilometres Of walls along national bor- ders, a development that the political scientist Wendy Brown calls 'walling', something she contends is driven by 'waning sovereignty' (2010). </w:t>
      </w:r>
      <w:r w:rsidRPr="0029045F">
        <w:rPr>
          <w:u w:val="single"/>
        </w:rPr>
        <w:t>Global military expenditure</w:t>
      </w:r>
      <w:r w:rsidRPr="0029045F">
        <w:rPr>
          <w:sz w:val="12"/>
        </w:rPr>
        <w:t xml:space="preserve">, which had declined in the years following the end of the Cold War in 1989, </w:t>
      </w:r>
      <w:r w:rsidRPr="0029045F">
        <w:rPr>
          <w:u w:val="single"/>
        </w:rPr>
        <w:t>expanded rapidly over the first decade of the new century</w:t>
      </w:r>
      <w:r w:rsidRPr="0029045F">
        <w:rPr>
          <w:sz w:val="12"/>
        </w:rPr>
        <w:t xml:space="preserve">, increasing by some 49 per cent to reach US$1.53 tril- lion in 2009 (Stockholm International Peace Research Institute 2011). New types of public surveillance involve pervasive but ambiguous categories Of 'pre-crime' as public policy seeks to identify groups and individuals 'at risk' of committing criminal acts (Zedner 2007). </w:t>
      </w:r>
      <w:r w:rsidRPr="0029045F">
        <w:rPr>
          <w:u w:val="single"/>
        </w:rPr>
        <w:t>The changing role of the criminal justice system has become evident in the relentless increase in the number of people imprisoned in the world</w:t>
      </w:r>
      <w:r w:rsidRPr="0029045F">
        <w:rPr>
          <w:sz w:val="12"/>
        </w:rPr>
        <w:t xml:space="preserve">, a figure that reached some 10.65 million in 2009 (Walmsley 2010). ¶ Political theorists in particular have been aware of the ways </w:t>
      </w:r>
      <w:r w:rsidRPr="0029045F">
        <w:rPr>
          <w:u w:val="single"/>
        </w:rPr>
        <w:t xml:space="preserve">these transformations </w:t>
      </w:r>
      <w:r w:rsidRPr="0029045F">
        <w:rPr>
          <w:rStyle w:val="Emphasis"/>
        </w:rPr>
        <w:t>'resonate'</w:t>
      </w:r>
      <w:r w:rsidRPr="0029045F">
        <w:rPr>
          <w:u w:val="single"/>
        </w:rPr>
        <w:t xml:space="preserve">, </w:t>
      </w:r>
      <w:r w:rsidRPr="0029045F">
        <w:rPr>
          <w:rStyle w:val="Emphasis"/>
        </w:rPr>
        <w:t>mutually amplifying each other</w:t>
      </w:r>
      <w:r w:rsidRPr="0029045F">
        <w:rPr>
          <w:sz w:val="12"/>
        </w:rPr>
        <w:t xml:space="preserve"> (Connolly 2005: 54). Brian Massumi (2007) argues that </w:t>
      </w:r>
      <w:r w:rsidRPr="0029045F">
        <w:rPr>
          <w:u w:val="single"/>
        </w:rPr>
        <w:t>we are witnessing the emergence of a new type of governance in complex societies</w:t>
      </w:r>
      <w:r w:rsidRPr="0029045F">
        <w:rPr>
          <w:sz w:val="12"/>
        </w:rPr>
        <w:t xml:space="preserve">, one shaped by a shift from a model Of prevention, which operates in an 'objectively knowable world', to a model of pre-emption, which involves the attempt to wield power in a world based on uncertainty. Brad </w:t>
      </w:r>
      <w:r w:rsidRPr="0029045F">
        <w:rPr>
          <w:u w:val="single"/>
        </w:rPr>
        <w:t>Evans</w:t>
      </w:r>
      <w:r w:rsidRPr="0029045F">
        <w:rPr>
          <w:sz w:val="12"/>
        </w:rPr>
        <w:t xml:space="preserve"> (2010) </w:t>
      </w:r>
      <w:r w:rsidRPr="0029045F">
        <w:rPr>
          <w:u w:val="single"/>
        </w:rPr>
        <w:t xml:space="preserve">points to the rise of </w:t>
      </w:r>
      <w:r w:rsidRPr="0029045F">
        <w:rPr>
          <w:rStyle w:val="Emphasis"/>
        </w:rPr>
        <w:t>'consequentialist ethics'</w:t>
      </w:r>
      <w:r w:rsidRPr="0029045F">
        <w:rPr>
          <w:sz w:val="12"/>
        </w:rPr>
        <w:t xml:space="preserve"> involved in this development, </w:t>
      </w:r>
      <w:r w:rsidRPr="0029045F">
        <w:rPr>
          <w:u w:val="single"/>
        </w:rPr>
        <w:t>where</w:t>
      </w:r>
      <w:r w:rsidRPr="0029045F">
        <w:rPr>
          <w:sz w:val="12"/>
        </w:rPr>
        <w:t xml:space="preserve"> forms of moral </w:t>
      </w:r>
      <w:r w:rsidRPr="0029045F">
        <w:rPr>
          <w:u w:val="single"/>
        </w:rPr>
        <w:t xml:space="preserve">judgement framed in terms of 'right' and 'wrong' are becoming </w:t>
      </w:r>
      <w:r w:rsidRPr="0029045F">
        <w:rPr>
          <w:rStyle w:val="Emphasis"/>
        </w:rPr>
        <w:t>redefined as calculations</w:t>
      </w:r>
      <w:r w:rsidRPr="0029045F">
        <w:rPr>
          <w:u w:val="single"/>
        </w:rPr>
        <w:t xml:space="preserve"> to determine </w:t>
      </w:r>
      <w:r w:rsidRPr="0029045F">
        <w:rPr>
          <w:rStyle w:val="Emphasis"/>
        </w:rPr>
        <w:t>whether a situation is to be judged better or worse as a result of a course of action</w:t>
      </w:r>
      <w:r w:rsidRPr="0029045F">
        <w:rPr>
          <w:u w:val="single"/>
        </w:rPr>
        <w:t>.</w:t>
      </w:r>
      <w:r w:rsidRPr="0029045F">
        <w:rPr>
          <w:sz w:val="12"/>
        </w:rPr>
        <w:t xml:space="preserve"> These are not minor trans- formations. The OECD argues that 'security' has become a major area Of economic activity, a driver Of modern economies (OECD 2004), while the sociologist David Lyon traces the contours of a surveillance society increasingly based on digital technologies (Lyon 2004). The political philosopher William Connolly argues that </w:t>
      </w:r>
      <w:r w:rsidRPr="0029045F">
        <w:rPr>
          <w:u w:val="single"/>
        </w:rPr>
        <w:t xml:space="preserve">this new social and political model involves an </w:t>
      </w:r>
      <w:r w:rsidRPr="0029045F">
        <w:rPr>
          <w:rStyle w:val="Emphasis"/>
        </w:rPr>
        <w:t>increasing mobilization of the population against 'unspecified enemies'</w:t>
      </w:r>
      <w:r w:rsidRPr="0029045F">
        <w:rPr>
          <w:sz w:val="12"/>
        </w:rPr>
        <w:t xml:space="preserve"> (2005: 54). ¶ The Blurring of War and Peace ¶ One Way to think about this transformation is in terms Of a changing relationship between peace and war. The historical sociologist Charles Tilly argues that the emergence Of </w:t>
      </w:r>
      <w:r w:rsidRPr="0029045F">
        <w:rPr>
          <w:u w:val="single"/>
        </w:rPr>
        <w:t>modern societies</w:t>
      </w:r>
      <w:r w:rsidRPr="0029045F">
        <w:rPr>
          <w:sz w:val="12"/>
        </w:rPr>
        <w:t xml:space="preserve"> from the seventeenth century to the Second World War Saw violence moving in two directions: increasingly deadly inter-state confrontations and increasingly peaceful domestic societies, evident in the disarming Of populations and the rise Of peaceful forms Of protest and conflict (Tilly 2002, 2003). This constituted </w:t>
      </w:r>
      <w:r w:rsidRPr="0029045F">
        <w:rPr>
          <w:u w:val="single"/>
        </w:rPr>
        <w:t>an increasingly clear separation between zones of war and zones of peace</w:t>
      </w:r>
      <w:r w:rsidRPr="0029045F">
        <w:rPr>
          <w:sz w:val="12"/>
        </w:rPr>
        <w:t xml:space="preserve">, a separation that for the philosopher Immanuel Kant constituted the very basis Of modern society (Kleingold 2006: ix). </w:t>
      </w:r>
      <w:r w:rsidRPr="0029045F">
        <w:rPr>
          <w:u w:val="single"/>
        </w:rPr>
        <w:t>This account</w:t>
      </w:r>
      <w:r w:rsidRPr="0029045F">
        <w:rPr>
          <w:sz w:val="12"/>
        </w:rPr>
        <w:t xml:space="preserve"> of the birth Of modernity </w:t>
      </w:r>
      <w:r w:rsidRPr="0029045F">
        <w:rPr>
          <w:u w:val="single"/>
        </w:rPr>
        <w:t>locates violence beyond the borders of increasingly peaceful societies, and</w:t>
      </w:r>
      <w:r w:rsidRPr="0029045F">
        <w:rPr>
          <w:sz w:val="12"/>
        </w:rPr>
        <w:t xml:space="preserve"> to a significant extent </w:t>
      </w:r>
      <w:r w:rsidRPr="0029045F">
        <w:rPr>
          <w:u w:val="single"/>
        </w:rPr>
        <w:t xml:space="preserve">has established itself as a </w:t>
      </w:r>
      <w:r w:rsidRPr="0029045F">
        <w:rPr>
          <w:rStyle w:val="Emphasis"/>
        </w:rPr>
        <w:t>structure of thought preventing any significant exploration</w:t>
      </w:r>
      <w:r w:rsidRPr="0029045F">
        <w:rPr>
          <w:u w:val="single"/>
        </w:rPr>
        <w:t xml:space="preserve"> of the violence at the heart of modern societies, in particular the violence present in </w:t>
      </w:r>
      <w:r w:rsidRPr="0029045F">
        <w:rPr>
          <w:rStyle w:val="Emphasis"/>
        </w:rPr>
        <w:t>colonial expansion</w:t>
      </w:r>
      <w:r w:rsidRPr="0029045F">
        <w:rPr>
          <w:sz w:val="12"/>
        </w:rPr>
        <w:t xml:space="preserve">, or in the extent of atrocities and extreme violence undertaken by the colonizers in the process Of decolonization (Bennett 2011). </w:t>
      </w:r>
      <w:r w:rsidRPr="0029045F">
        <w:rPr>
          <w:u w:val="single"/>
        </w:rPr>
        <w:t>Within this modern self-understanding,</w:t>
      </w:r>
      <w:r w:rsidRPr="0029045F">
        <w:rPr>
          <w:sz w:val="12"/>
        </w:rPr>
        <w:t xml:space="preserve"> </w:t>
      </w:r>
      <w:r w:rsidRPr="0029045F">
        <w:rPr>
          <w:u w:val="single"/>
        </w:rPr>
        <w:t xml:space="preserve">the capacity for extreme </w:t>
      </w:r>
      <w:r w:rsidRPr="0029045F">
        <w:rPr>
          <w:rStyle w:val="Emphasis"/>
        </w:rPr>
        <w:t>violence has always been associated with 'the Other</w:t>
      </w:r>
      <w:r w:rsidRPr="0029045F">
        <w:rPr>
          <w:u w:val="single"/>
        </w:rPr>
        <w:t xml:space="preserve"> with modern society, by definition, understood as being inherently peaceful.</w:t>
      </w:r>
      <w:r w:rsidRPr="0029045F">
        <w:rPr>
          <w:sz w:val="12"/>
        </w:rPr>
        <w:t xml:space="preserve"> ¶ The securitization we have referred to above signals two related transformations: </w:t>
      </w:r>
      <w:r w:rsidRPr="0029045F">
        <w:rPr>
          <w:u w:val="single"/>
        </w:rPr>
        <w:t>the separation between war and peace is becoming less and less clear</w:t>
      </w:r>
      <w:r w:rsidRPr="0029045F">
        <w:rPr>
          <w:sz w:val="12"/>
        </w:rPr>
        <w:t xml:space="preserve">, while the state's monopoly of violence is becoming less and less certain. </w:t>
      </w:r>
      <w:r w:rsidRPr="0029045F">
        <w:rPr>
          <w:u w:val="single"/>
        </w:rPr>
        <w:t>Rather than war being an external event</w:t>
      </w:r>
      <w:r w:rsidRPr="0029045F">
        <w:rPr>
          <w:sz w:val="12"/>
        </w:rPr>
        <w:t xml:space="preserve">, the cultural geographer Nigel Thrift argues that contemporary, </w:t>
      </w:r>
      <w:r w:rsidRPr="0029045F">
        <w:rPr>
          <w:u w:val="single"/>
        </w:rPr>
        <w:t xml:space="preserve">globalizing societies have entered an 'era of </w:t>
      </w:r>
      <w:r w:rsidRPr="0029045F">
        <w:rPr>
          <w:rStyle w:val="Emphasis"/>
        </w:rPr>
        <w:t>permanent and pervasive war</w:t>
      </w:r>
      <w:r w:rsidRPr="0029045F">
        <w:rPr>
          <w:u w:val="single"/>
        </w:rPr>
        <w:t>'</w:t>
      </w:r>
      <w:r w:rsidRPr="0029045F">
        <w:rPr>
          <w:sz w:val="12"/>
        </w:rPr>
        <w:t xml:space="preserve"> (2011: 11), </w:t>
      </w:r>
      <w:r w:rsidRPr="0029045F">
        <w:rPr>
          <w:u w:val="single"/>
        </w:rPr>
        <w:t>with war no longer understood as taking place beyond borders, but across all areas of social life</w:t>
      </w:r>
      <w:r w:rsidRPr="0029045F">
        <w:rPr>
          <w:sz w:val="12"/>
        </w:rPr>
        <w:t xml:space="preserve">. This shift seems particularly evident when we 100k at urban design, where we encounter not simply the increasing integration of blast proofing and other defensive systems into buildings, but </w:t>
      </w:r>
      <w:r w:rsidRPr="0029045F">
        <w:rPr>
          <w:u w:val="single"/>
        </w:rPr>
        <w:t>the actual militarization of urban space</w:t>
      </w:r>
      <w:r w:rsidRPr="0029045F">
        <w:rPr>
          <w:sz w:val="12"/>
        </w:rPr>
        <w:t xml:space="preserve">, evident in particular in contemporary military theory where older conceptions of 'battlefield' are giving way to new models of 'battle space' (see Graham 2012) where the space of warfare </w:t>
      </w:r>
      <w:r w:rsidRPr="0029045F">
        <w:rPr>
          <w:u w:val="single"/>
        </w:rPr>
        <w:t>becomes 'cotermi- nus with the space of civil society itself'</w:t>
      </w:r>
      <w:r w:rsidRPr="0029045F">
        <w:rPr>
          <w:sz w:val="12"/>
        </w:rPr>
        <w:t xml:space="preserve"> (Dillon and Reid 2009: 128). This pattern is evident in the extent that conceptions of urban security devel- oped in a warzone such as post-2003 Baghdad have established themselves as paradigms for policing and security in the cities Of North American and Europe (Graham 2010). ¶ </w:t>
      </w:r>
      <w:r w:rsidRPr="0029045F">
        <w:rPr>
          <w:u w:val="single"/>
        </w:rPr>
        <w:t xml:space="preserve">War, from this perspective, rather than being an activity beyond the borders Of modern society, becomes instead </w:t>
      </w:r>
      <w:r w:rsidRPr="0029045F">
        <w:rPr>
          <w:rStyle w:val="Emphasis"/>
        </w:rPr>
        <w:t>a lens with which to conceive</w:t>
      </w:r>
      <w:r w:rsidRPr="0029045F">
        <w:t xml:space="preserve"> </w:t>
      </w:r>
      <w:r w:rsidRPr="0029045F">
        <w:rPr>
          <w:u w:val="single"/>
        </w:rPr>
        <w:t>of the core organization of such societies.</w:t>
      </w:r>
      <w:r w:rsidRPr="0029045F">
        <w:rPr>
          <w:sz w:val="12"/>
        </w:rPr>
        <w:t xml:space="preserve"> The rise of war as a lens to frame social life has been particularly evident in military theory. William Lind, for example, argues that the world has entered an age of 'fourth generation war', characterized by the loss Of the state's monopoly over the exercise Of War. Today states find themselves at war with non-state opponents, wars he argues that states are losing. Writing in a respected journal, Lind argues 'invasion by immigration can be at least as dangerous as invasion by a state army' (2004: 14). We do not need to embrace this type Of argument to rec- ognize that the twenty-first century has been shaped by an awareness of a new vulnerability. </w:t>
      </w:r>
    </w:p>
    <w:bookmarkEnd w:id="1"/>
    <w:p w:rsidR="00135425" w:rsidRPr="0029045F" w:rsidRDefault="00135425" w:rsidP="00135425"/>
    <w:p w:rsidR="00135425" w:rsidRPr="0029045F" w:rsidRDefault="00135425" w:rsidP="00135425">
      <w:pPr>
        <w:pStyle w:val="Heading3"/>
      </w:pPr>
      <w:r w:rsidRPr="0029045F">
        <w:t>AT: Fear Of Extinction Good</w:t>
      </w:r>
    </w:p>
    <w:p w:rsidR="00135425" w:rsidRPr="0029045F" w:rsidRDefault="00135425" w:rsidP="00135425"/>
    <w:p w:rsidR="00135425" w:rsidRPr="0029045F" w:rsidRDefault="00135425" w:rsidP="00135425">
      <w:pPr>
        <w:pStyle w:val="Heading4"/>
      </w:pPr>
      <w:r w:rsidRPr="0029045F">
        <w:t>We are straight turning this—we don’t preclude fearing extinction, it’s a species level catastrophe, that’s obviously pretty scary—our K is premised on the mobilization of that fear against its object—they establish a cause-effect relationship between fearing extinction and acting to solve it, all we need to win is that there is danger in uncritically accepting that relationship—their project can only culminate in nihilistic death making [that’s Karatziogianni]</w:t>
      </w:r>
    </w:p>
    <w:p w:rsidR="00135425" w:rsidRPr="0029045F" w:rsidRDefault="00135425" w:rsidP="00135425">
      <w:pPr>
        <w:rPr>
          <w:rFonts w:eastAsiaTheme="minorEastAsia"/>
        </w:rPr>
      </w:pPr>
      <w:r w:rsidRPr="0029045F">
        <w:rPr>
          <w:rFonts w:eastAsiaTheme="minorEastAsia"/>
          <w:b/>
          <w:bCs/>
        </w:rPr>
        <w:t>Evans and Reid, 14</w:t>
      </w:r>
      <w:r w:rsidRPr="0029045F">
        <w:rPr>
          <w:rFonts w:eastAsiaTheme="minorEastAsia"/>
        </w:rPr>
        <w:t xml:space="preserve">—Senior Lecturer in International Studies at the University of Bristol AND Chair &amp; Professor of International Politics, University of Lapland (Brad and Julian, </w:t>
      </w:r>
      <w:r w:rsidRPr="0029045F">
        <w:rPr>
          <w:rFonts w:eastAsiaTheme="minorEastAsia"/>
          <w:i/>
        </w:rPr>
        <w:t>Resilient Life: The Art of Living Dangerously</w:t>
      </w:r>
      <w:r w:rsidRPr="0029045F">
        <w:rPr>
          <w:rFonts w:eastAsiaTheme="minorEastAsia"/>
        </w:rPr>
        <w:t xml:space="preserve"> pg 111-117, dml)</w:t>
      </w:r>
    </w:p>
    <w:p w:rsidR="00135425" w:rsidRPr="0029045F" w:rsidRDefault="00135425" w:rsidP="00135425">
      <w:pPr>
        <w:rPr>
          <w:rFonts w:eastAsiaTheme="minorEastAsia"/>
        </w:rPr>
      </w:pPr>
    </w:p>
    <w:p w:rsidR="00135425" w:rsidRPr="0029045F" w:rsidRDefault="00135425" w:rsidP="00135425">
      <w:pPr>
        <w:rPr>
          <w:rFonts w:eastAsiaTheme="minorEastAsia"/>
          <w:u w:val="single"/>
        </w:rPr>
      </w:pPr>
      <w:r w:rsidRPr="0029045F">
        <w:rPr>
          <w:rFonts w:eastAsiaTheme="minorEastAsia"/>
          <w:sz w:val="16"/>
        </w:rPr>
        <w:t xml:space="preserve">Anybody who has experienced </w:t>
      </w:r>
      <w:r w:rsidRPr="0029045F">
        <w:rPr>
          <w:rFonts w:eastAsiaTheme="minorEastAsia"/>
          <w:u w:val="single"/>
        </w:rPr>
        <w:t>immunization</w:t>
      </w:r>
      <w:r w:rsidRPr="0029045F">
        <w:rPr>
          <w:rFonts w:eastAsiaTheme="minorEastAsia"/>
          <w:sz w:val="16"/>
        </w:rPr>
        <w:t xml:space="preserve"> will appreciate the violence of the encounter. The whole process </w:t>
      </w:r>
      <w:r w:rsidRPr="0029045F">
        <w:rPr>
          <w:rFonts w:eastAsiaTheme="minorEastAsia"/>
          <w:u w:val="single"/>
        </w:rPr>
        <w:t>begins with the awareness of some vaguely looming threat which promises</w:t>
      </w:r>
      <w:r w:rsidRPr="0029045F">
        <w:rPr>
          <w:rFonts w:eastAsiaTheme="minorEastAsia"/>
          <w:sz w:val="16"/>
        </w:rPr>
        <w:t xml:space="preserve"> in the worst case </w:t>
      </w:r>
      <w:r w:rsidRPr="0029045F">
        <w:rPr>
          <w:rFonts w:eastAsiaTheme="minorEastAsia"/>
          <w:u w:val="single"/>
        </w:rPr>
        <w:t>an extremely violent ending. To pre-empt this happening, the subject is</w:t>
      </w:r>
      <w:r w:rsidRPr="0029045F">
        <w:rPr>
          <w:rFonts w:eastAsiaTheme="minorEastAsia"/>
          <w:sz w:val="16"/>
        </w:rPr>
        <w:t xml:space="preserve"> physically </w:t>
      </w:r>
      <w:r w:rsidRPr="0029045F">
        <w:rPr>
          <w:rFonts w:eastAsiaTheme="minorEastAsia"/>
          <w:u w:val="single"/>
        </w:rPr>
        <w:t>penetrated</w:t>
      </w:r>
      <w:r w:rsidRPr="0029045F">
        <w:rPr>
          <w:rFonts w:eastAsiaTheme="minorEastAsia"/>
          <w:sz w:val="16"/>
        </w:rPr>
        <w:t xml:space="preserve"> by the alien body </w:t>
      </w:r>
      <w:r w:rsidRPr="0029045F">
        <w:rPr>
          <w:rFonts w:eastAsiaTheme="minorEastAsia"/>
          <w:u w:val="single"/>
        </w:rPr>
        <w:t>with a controlled level of the lethal substance</w:t>
      </w:r>
      <w:r w:rsidRPr="0029045F">
        <w:rPr>
          <w:rFonts w:eastAsiaTheme="minorEastAsia"/>
          <w:sz w:val="16"/>
        </w:rPr>
        <w:t xml:space="preserve"> which, although producing violent sickness, is a fate less than death. </w:t>
      </w:r>
      <w:r w:rsidRPr="0029045F">
        <w:rPr>
          <w:rFonts w:eastAsiaTheme="minorEastAsia"/>
          <w:u w:val="single"/>
        </w:rPr>
        <w:t>Such violence unto oneself offers to counter violence with violence such that life may carry on living in spite of the dangers we are incapable of securing ourselves against</w:t>
      </w:r>
      <w:r w:rsidRPr="0029045F">
        <w:rPr>
          <w:rFonts w:eastAsiaTheme="minorEastAsia"/>
          <w:sz w:val="16"/>
        </w:rPr>
        <w:t xml:space="preserve">. It is to give over to a form of self-harm albeit in a way that is actively desired and positively conceived. How else may we live otherwise? </w:t>
      </w:r>
      <w:r w:rsidRPr="0029045F">
        <w:rPr>
          <w:rFonts w:eastAsiaTheme="minorEastAsia"/>
          <w:u w:val="single"/>
        </w:rPr>
        <w:t>Resilience</w:t>
      </w:r>
      <w:r w:rsidRPr="0029045F">
        <w:rPr>
          <w:rFonts w:eastAsiaTheme="minorEastAsia"/>
          <w:sz w:val="16"/>
        </w:rPr>
        <w:t xml:space="preserve"> follows a similar logic. It </w:t>
      </w:r>
      <w:r w:rsidRPr="0029045F">
        <w:rPr>
          <w:rFonts w:eastAsiaTheme="minorEastAsia"/>
          <w:u w:val="single"/>
        </w:rPr>
        <w:t xml:space="preserve">encourages that we partake in the violence of the world to keep death at bay. For in the process of learning to live through the insecurity of the times, the subject is asked to incorporate the catastrophic </w:t>
      </w:r>
      <w:r w:rsidRPr="0029045F">
        <w:rPr>
          <w:rFonts w:eastAsiaTheme="minorEastAsia"/>
          <w:b/>
          <w:iCs/>
          <w:u w:val="single"/>
          <w:bdr w:val="single" w:sz="8" w:space="0" w:color="auto"/>
        </w:rPr>
        <w:t>intellectually</w:t>
      </w:r>
      <w:r w:rsidRPr="0029045F">
        <w:rPr>
          <w:rFonts w:eastAsiaTheme="minorEastAsia"/>
          <w:u w:val="single"/>
        </w:rPr>
        <w:t xml:space="preserve">, </w:t>
      </w:r>
      <w:r w:rsidRPr="0029045F">
        <w:rPr>
          <w:rFonts w:eastAsiaTheme="minorEastAsia"/>
          <w:b/>
          <w:iCs/>
          <w:u w:val="single"/>
          <w:bdr w:val="single" w:sz="8" w:space="0" w:color="auto"/>
        </w:rPr>
        <w:t>viscerally</w:t>
      </w:r>
      <w:r w:rsidRPr="0029045F">
        <w:rPr>
          <w:rFonts w:eastAsiaTheme="minorEastAsia"/>
          <w:u w:val="single"/>
        </w:rPr>
        <w:t xml:space="preserve"> and </w:t>
      </w:r>
      <w:r w:rsidRPr="0029045F">
        <w:rPr>
          <w:rFonts w:eastAsiaTheme="minorEastAsia"/>
          <w:b/>
          <w:iCs/>
          <w:u w:val="single"/>
          <w:bdr w:val="single" w:sz="8" w:space="0" w:color="auto"/>
        </w:rPr>
        <w:t>affectively</w:t>
      </w:r>
      <w:r w:rsidRPr="0029045F">
        <w:rPr>
          <w:rFonts w:eastAsiaTheme="minorEastAsia"/>
          <w:sz w:val="16"/>
        </w:rPr>
        <w:t xml:space="preserve">, thereby </w:t>
      </w:r>
      <w:r w:rsidRPr="0029045F">
        <w:rPr>
          <w:rFonts w:eastAsiaTheme="minorEastAsia"/>
          <w:u w:val="single"/>
        </w:rPr>
        <w:t>providing</w:t>
      </w:r>
      <w:r w:rsidRPr="0029045F">
        <w:rPr>
          <w:rFonts w:eastAsiaTheme="minorEastAsia"/>
          <w:sz w:val="16"/>
        </w:rPr>
        <w:t xml:space="preserve"> certain </w:t>
      </w:r>
      <w:r w:rsidRPr="0029045F">
        <w:rPr>
          <w:rFonts w:eastAsiaTheme="minorEastAsia"/>
          <w:u w:val="single"/>
        </w:rPr>
        <w:t>immunization against a more endangering fate.</w:t>
      </w:r>
      <w:r w:rsidRPr="0029045F">
        <w:rPr>
          <w:rFonts w:eastAsiaTheme="minorEastAsia"/>
          <w:sz w:val="16"/>
        </w:rPr>
        <w:t xml:space="preserve"> Indeed, </w:t>
      </w:r>
      <w:r w:rsidRPr="0029045F">
        <w:rPr>
          <w:rFonts w:eastAsiaTheme="minorEastAsia"/>
          <w:u w:val="single"/>
        </w:rPr>
        <w:t>since the ultimate litmus test is to bring to question the worst case scenario, the future cannot appear to us as anything other than completely monstrous</w:t>
      </w:r>
      <w:r w:rsidRPr="0029045F">
        <w:rPr>
          <w:rFonts w:eastAsiaTheme="minorEastAsia"/>
          <w:sz w:val="16"/>
        </w:rPr>
        <w:t xml:space="preserve">. What, however, is actually slain as the future is wagered by the violence of the present may only become revealed with the passage of time. None of this operates outside of the realm of power politics. We only have to consider here (a) the moral judgements and political stakes associated with HIV as a pandemic that is more than simply biological, and (b) the development of viral analogies to explain more generally the problems ‘infecting’ societies from terror to criminality to evidence the point. Immunization is precisely about exposing oneself to something that is potentially lethal, thereby raising the threshold level for existence such that </w:t>
      </w:r>
      <w:r w:rsidRPr="0029045F">
        <w:rPr>
          <w:rFonts w:eastAsiaTheme="minorEastAsia"/>
          <w:u w:val="single"/>
        </w:rPr>
        <w:t>violence is normalized on account of our vulnerabilities to that which may be tempered but remains undefeatable.</w:t>
      </w:r>
    </w:p>
    <w:p w:rsidR="00135425" w:rsidRPr="0029045F" w:rsidRDefault="00135425" w:rsidP="00135425">
      <w:pPr>
        <w:rPr>
          <w:rFonts w:eastAsiaTheme="minorEastAsia"/>
          <w:sz w:val="10"/>
          <w:szCs w:val="10"/>
        </w:rPr>
      </w:pPr>
      <w:r w:rsidRPr="0029045F">
        <w:rPr>
          <w:rFonts w:eastAsiaTheme="minorEastAsia"/>
          <w:sz w:val="10"/>
          <w:szCs w:val="10"/>
        </w:rPr>
        <w:t>We are drawn here to Stellan Rye's (1913) silent horror movie The Student from Prague (Der Student von Prag) which has inspired a number of compelling literary and cinematic classics. In this tragic tale of poverty and violence, the impoverished student, Balduin, makes a bargain with the Devil as he exchanges the reﬂection of image for more immediate compensations. Upon eventually seeing himself, however, the student is avenged by an angry double that begins to wreak havoc as it seeks out revenge in light of its betrayal. Following an eventual violent confrontation the student has with his double, Balduin shatters the mirror that is central to the plot, and invariably destroys the fantasy of endangerment which also became the source of his afflicted curse. Inevitably, however, since the double was an essential element of this Faustian agreement, in killing the violent double, so the student kills himself. Otto Rank famously related this to the narcissistic self whose very sense of loneliness and alienation is caused by an anguish of a fear of death; even though it is precisely the violence of the pact which pushes the subject further towards the precipice. Whilst it is tempting to read this in familiar dialectical terms, there is a more sophisticated double move at work here, as the violence is already encoded within the initial act of demonic violation before the tragic encounter. For the double merely highlights the self-propelling tendency, from the fantasy of endangerment to the reality of the catastrophic. There is also a semantic interchange at work in Rye's Doppelganger as it stakes out the choice between a violated/violent life and eventual death. Since reason or logic prove utterly incapable of explaining the condition of Balduin's existence, let alone offering any promise of salvation from the oppressive situation to which he is fatefully bound, the double serves as an important metaphor for the narcissism of the times, as the subject wilfully accepts a violation and all the violence this entails in exchange for an illusion or fantasy of security which proves in the end to have been imbued with the catastrophic from the outset. Our understanding of the fundamental tenets of violence is invariably transformed such that we are forced to think about forms of violation/ intervention prior to any sense of dialectical enmity.</w:t>
      </w:r>
    </w:p>
    <w:p w:rsidR="00135425" w:rsidRPr="0029045F" w:rsidRDefault="00135425" w:rsidP="00135425">
      <w:pPr>
        <w:rPr>
          <w:rFonts w:eastAsiaTheme="minorEastAsia"/>
          <w:sz w:val="16"/>
          <w:szCs w:val="16"/>
        </w:rPr>
      </w:pPr>
      <w:r w:rsidRPr="0029045F">
        <w:rPr>
          <w:rFonts w:eastAsiaTheme="minorEastAsia"/>
          <w:sz w:val="16"/>
          <w:szCs w:val="16"/>
        </w:rPr>
        <w:t>Premetic Violence</w:t>
      </w:r>
    </w:p>
    <w:p w:rsidR="00135425" w:rsidRPr="0029045F" w:rsidRDefault="00135425" w:rsidP="00135425">
      <w:pPr>
        <w:rPr>
          <w:rFonts w:eastAsiaTheme="minorEastAsia"/>
          <w:sz w:val="16"/>
          <w:szCs w:val="16"/>
        </w:rPr>
      </w:pPr>
      <w:r w:rsidRPr="0029045F">
        <w:rPr>
          <w:rFonts w:eastAsiaTheme="minorEastAsia"/>
          <w:sz w:val="16"/>
          <w:szCs w:val="16"/>
        </w:rPr>
        <w:t xml:space="preserve">René Girard's thesis Violence and the Sacred offers a theory of violence that is exclusively bound to the desire to ‘overcome’ tragedy. To develop this theory, Girard speciﬁcally relates to the classic Greek play by Sophocles, Oedipus Rex, which he uses to illustrate the relationship between tragic dispossession and violence. It is through the tale of Oedipus and his return to reclaim the realm from which he was abandoned that we uncover a genesis of sacriﬁcial violence that is linked to some ‘past tragedy’.3_9 Oedipus thus epitomizes the motif of the lost prince whose modes of contestation can be understood through competing claims to the ‘same object of desire: The story follows that when two uncompromising entities vie over the same object of desire, violence necessarily erupts. Through Girard's decoding of the Oedipus myth, what we therefore ﬁnd is </w:t>
      </w:r>
      <w:r w:rsidRPr="0029045F">
        <w:rPr>
          <w:rFonts w:eastAsiaTheme="minorEastAsia"/>
          <w:u w:val="single"/>
        </w:rPr>
        <w:t>any attempt to re-possess the object of desire necessarily requires the guilt of those currently in possession - a sacriﬁcial victim. Thus, to overcome tragedy one must come from the ‘outside’ - a violently destined return that can only be justiﬁed by making a claim to the original sin</w:t>
      </w:r>
      <w:r w:rsidRPr="0029045F">
        <w:rPr>
          <w:rFonts w:eastAsiaTheme="minorEastAsia"/>
          <w:sz w:val="16"/>
          <w:szCs w:val="16"/>
        </w:rPr>
        <w:t xml:space="preserve">, or what Girard terms a return to the ‘original scene: However, as Sophocles tells it, </w:t>
      </w:r>
      <w:r w:rsidRPr="0029045F">
        <w:rPr>
          <w:rFonts w:eastAsiaTheme="minorEastAsia"/>
          <w:u w:val="single"/>
        </w:rPr>
        <w:t>such violence is more than simply a reclamation of that which has been taken. The violence of the already dispossessed desires to re-establish the authentic order which has been falsely appropriated - the paradise lost</w:t>
      </w:r>
      <w:r w:rsidRPr="0029045F">
        <w:rPr>
          <w:rFonts w:eastAsiaTheme="minorEastAsia"/>
          <w:sz w:val="16"/>
          <w:szCs w:val="16"/>
        </w:rPr>
        <w:t xml:space="preserve">. Importantly, for Girard, </w:t>
      </w:r>
      <w:r w:rsidRPr="0029045F">
        <w:rPr>
          <w:rFonts w:eastAsiaTheme="minorEastAsia"/>
          <w:u w:val="single"/>
        </w:rPr>
        <w:t>such violence is not a relation of difference but is more deﬁned by</w:t>
      </w:r>
      <w:r w:rsidRPr="0029045F">
        <w:rPr>
          <w:rFonts w:eastAsiaTheme="minorEastAsia"/>
          <w:sz w:val="16"/>
          <w:szCs w:val="16"/>
        </w:rPr>
        <w:t xml:space="preserve"> the logic of </w:t>
      </w:r>
      <w:r w:rsidRPr="0029045F">
        <w:rPr>
          <w:rFonts w:eastAsiaTheme="minorEastAsia"/>
          <w:u w:val="single"/>
        </w:rPr>
        <w:t>mimesis</w:t>
      </w:r>
      <w:r w:rsidRPr="0029045F">
        <w:rPr>
          <w:rFonts w:eastAsiaTheme="minorEastAsia"/>
          <w:sz w:val="16"/>
          <w:szCs w:val="16"/>
        </w:rPr>
        <w:t xml:space="preserve">: ‘At ﬁrst, each of the protagonists believes that he can quell the violence; at the end each succumbs to it. All are drawn unwittingly into a violent reciprocity - which they always think they are outside of, because they all initially came from outside and mistake this positional and temporary advantage for a permanent and fundamental superiority.40 </w:t>
      </w:r>
      <w:r w:rsidRPr="0029045F">
        <w:rPr>
          <w:rFonts w:eastAsiaTheme="minorEastAsia"/>
          <w:u w:val="single"/>
        </w:rPr>
        <w:t>Plunging into an opposition which ‘reduces the protagonists into a uniform condition of violence’, all claims to ‘difference’ are effectively ‘eclipsed’ by ‘a resurgence of reciprocity</w:t>
      </w:r>
      <w:r w:rsidRPr="0029045F">
        <w:rPr>
          <w:rFonts w:eastAsiaTheme="minorEastAsia"/>
          <w:sz w:val="16"/>
          <w:szCs w:val="16"/>
        </w:rPr>
        <w:t>.41</w:t>
      </w:r>
    </w:p>
    <w:p w:rsidR="00135425" w:rsidRPr="0029045F" w:rsidRDefault="00135425" w:rsidP="00135425">
      <w:pPr>
        <w:rPr>
          <w:rFonts w:eastAsiaTheme="minorEastAsia"/>
          <w:u w:val="single"/>
        </w:rPr>
      </w:pPr>
      <w:r w:rsidRPr="0029045F">
        <w:rPr>
          <w:rFonts w:eastAsiaTheme="minorEastAsia"/>
          <w:sz w:val="16"/>
        </w:rPr>
        <w:t xml:space="preserve">It has been common to read Rye's doubling as a clear example of mimetic behaviour. This has found clear applications from Hegelian-inspired revolutionary accounts of dialectical reasoning, to Frantz Fanon's theory of (post)colonial brutality, onto the exceptional violence of Schmitt's sovereign decisionism. While accepting how this logic has played a structural role in the demar- cation of certain regimes of violence which came to hallmark distinct marks of separation, we need to depart from this logic if we are to make sense of the violence of the catastrophic imaginary. </w:t>
      </w:r>
      <w:r w:rsidRPr="0029045F">
        <w:rPr>
          <w:rFonts w:eastAsiaTheme="minorEastAsia"/>
          <w:u w:val="single"/>
        </w:rPr>
        <w:t>What, in other words, becomes of violence once we reconceptualize the idea of the original scene and its logics of exposure such that violence itself becomes virtually ordained?</w:t>
      </w:r>
      <w:r w:rsidRPr="0029045F">
        <w:rPr>
          <w:rFonts w:eastAsiaTheme="minorEastAsia"/>
          <w:sz w:val="16"/>
        </w:rPr>
        <w:t xml:space="preserve"> That is to say, what becomes of violence once it begins to precede any dialectical arrangement? </w:t>
      </w:r>
      <w:r w:rsidRPr="0029045F">
        <w:rPr>
          <w:rFonts w:eastAsiaTheme="minorEastAsia"/>
          <w:u w:val="single"/>
        </w:rPr>
        <w:t>Mimetic violence, we have noted, is objectiﬁable</w:t>
      </w:r>
      <w:r w:rsidRPr="0029045F">
        <w:rPr>
          <w:rFonts w:eastAsiaTheme="minorEastAsia"/>
          <w:sz w:val="16"/>
        </w:rPr>
        <w:t xml:space="preserve">. Based upon establishing various forms of mystical foundations, </w:t>
      </w:r>
      <w:r w:rsidRPr="0029045F">
        <w:rPr>
          <w:rFonts w:eastAsiaTheme="minorEastAsia"/>
          <w:u w:val="single"/>
        </w:rPr>
        <w:t>it has a distinct materiality to it that permits clear lines of demarcation and embodiment</w:t>
      </w:r>
      <w:r w:rsidRPr="0029045F">
        <w:rPr>
          <w:rFonts w:eastAsiaTheme="minorEastAsia"/>
          <w:sz w:val="16"/>
        </w:rPr>
        <w:t xml:space="preserve">. These work both spatially and temporally. </w:t>
      </w:r>
      <w:r w:rsidRPr="0029045F">
        <w:rPr>
          <w:rFonts w:eastAsiaTheme="minorEastAsia"/>
          <w:u w:val="single"/>
        </w:rPr>
        <w:t>The object for violence is locatable, while the time of its occurrence offers clear</w:t>
      </w:r>
      <w:r w:rsidRPr="0029045F">
        <w:rPr>
          <w:rFonts w:eastAsiaTheme="minorEastAsia"/>
          <w:sz w:val="16"/>
        </w:rPr>
        <w:t xml:space="preserve"> (if sometimes contested) </w:t>
      </w:r>
      <w:r w:rsidRPr="0029045F">
        <w:rPr>
          <w:rFonts w:eastAsiaTheme="minorEastAsia"/>
          <w:u w:val="single"/>
        </w:rPr>
        <w:t>conceptions as to its beginning and ending</w:t>
      </w:r>
      <w:r w:rsidRPr="0029045F">
        <w:rPr>
          <w:rFonts w:eastAsiaTheme="minorEastAsia"/>
          <w:sz w:val="16"/>
        </w:rPr>
        <w:t xml:space="preserve">. It beneﬁts, then, from the guarantees of identiﬁcation and the ability to represent that which must be vanquished at a given moment ‘in timei </w:t>
      </w:r>
      <w:r w:rsidRPr="0029045F">
        <w:rPr>
          <w:rFonts w:eastAsiaTheme="minorEastAsia"/>
          <w:u w:val="single"/>
        </w:rPr>
        <w:t xml:space="preserve">The virtual nature of the violence endured by the resilient subject offers </w:t>
      </w:r>
      <w:r w:rsidRPr="0029045F">
        <w:rPr>
          <w:rFonts w:eastAsiaTheme="minorEastAsia"/>
          <w:b/>
          <w:iCs/>
          <w:u w:val="single"/>
          <w:bdr w:val="single" w:sz="8" w:space="0" w:color="auto"/>
        </w:rPr>
        <w:t>no such guarantees</w:t>
      </w:r>
      <w:r w:rsidRPr="0029045F">
        <w:rPr>
          <w:rFonts w:eastAsiaTheme="minorEastAsia"/>
          <w:sz w:val="16"/>
        </w:rPr>
        <w:t xml:space="preserve">. Collapsing the space-time continuum of mimetic rivalry, </w:t>
      </w:r>
      <w:r w:rsidRPr="0029045F">
        <w:rPr>
          <w:rFonts w:eastAsiaTheme="minorEastAsia"/>
          <w:u w:val="single"/>
        </w:rPr>
        <w:t>it is merely projected into the future without the prospect of bounce-back. Internalized</w:t>
      </w:r>
      <w:r w:rsidRPr="0029045F">
        <w:rPr>
          <w:rFonts w:eastAsiaTheme="minorEastAsia"/>
          <w:sz w:val="16"/>
        </w:rPr>
        <w:t xml:space="preserve">, however, </w:t>
      </w:r>
      <w:r w:rsidRPr="0029045F">
        <w:rPr>
          <w:rFonts w:eastAsiaTheme="minorEastAsia"/>
          <w:u w:val="single"/>
        </w:rPr>
        <w:t>into the very living conditions of the subject now permanently under siege, the violence is no less real</w:t>
      </w:r>
      <w:r w:rsidRPr="0029045F">
        <w:rPr>
          <w:rFonts w:eastAsiaTheme="minorEastAsia"/>
          <w:sz w:val="16"/>
        </w:rPr>
        <w:t xml:space="preserve">. As any author of horror ﬁction will tell, the mind can be a terrifying place to inhabit. </w:t>
      </w:r>
      <w:r w:rsidRPr="0029045F">
        <w:rPr>
          <w:rFonts w:eastAsiaTheme="minorEastAsia"/>
          <w:u w:val="single"/>
        </w:rPr>
        <w:t>Once the source of endangerment becomes unknowable</w:t>
      </w:r>
      <w:r w:rsidRPr="0029045F">
        <w:rPr>
          <w:rFonts w:eastAsiaTheme="minorEastAsia"/>
          <w:sz w:val="16"/>
        </w:rPr>
        <w:t xml:space="preserve"> by deﬁnition, </w:t>
      </w:r>
      <w:r w:rsidRPr="0029045F">
        <w:rPr>
          <w:rFonts w:eastAsiaTheme="minorEastAsia"/>
          <w:b/>
          <w:iCs/>
          <w:u w:val="single"/>
          <w:bdr w:val="single" w:sz="8" w:space="0" w:color="auto"/>
        </w:rPr>
        <w:t>everything becomes the potential source of a violent encounter</w:t>
      </w:r>
      <w:r w:rsidRPr="0029045F">
        <w:rPr>
          <w:rFonts w:eastAsiaTheme="minorEastAsia"/>
          <w:u w:val="single"/>
        </w:rPr>
        <w:t>.</w:t>
      </w:r>
    </w:p>
    <w:p w:rsidR="00135425" w:rsidRPr="0029045F" w:rsidRDefault="00135425" w:rsidP="00135425">
      <w:pPr>
        <w:rPr>
          <w:rFonts w:eastAsiaTheme="minorEastAsia"/>
          <w:sz w:val="16"/>
        </w:rPr>
      </w:pPr>
      <w:r w:rsidRPr="0029045F">
        <w:rPr>
          <w:rFonts w:eastAsiaTheme="minorEastAsia"/>
          <w:u w:val="single"/>
        </w:rPr>
        <w:t>Resilience</w:t>
      </w:r>
      <w:r w:rsidRPr="0029045F">
        <w:rPr>
          <w:rFonts w:eastAsiaTheme="minorEastAsia"/>
          <w:sz w:val="16"/>
        </w:rPr>
        <w:t xml:space="preserve"> challenges the logic of mimetic violence, therefore, in two fundamental ways. Firstly, it </w:t>
      </w:r>
      <w:r w:rsidRPr="0029045F">
        <w:rPr>
          <w:rFonts w:eastAsiaTheme="minorEastAsia"/>
          <w:u w:val="single"/>
        </w:rPr>
        <w:t>shows us that our only way of dealing with endangerment is to absorb its lethal tendencies. That which has the potential to destroy must become part of</w:t>
      </w:r>
      <w:r w:rsidRPr="0029045F">
        <w:rPr>
          <w:rFonts w:eastAsiaTheme="minorEastAsia"/>
          <w:b/>
          <w:sz w:val="16"/>
          <w:u w:val="single"/>
        </w:rPr>
        <w:t xml:space="preserve"> </w:t>
      </w:r>
      <w:r w:rsidRPr="0029045F">
        <w:rPr>
          <w:rFonts w:eastAsiaTheme="minorEastAsia"/>
          <w:u w:val="single"/>
        </w:rPr>
        <w:t>society's</w:t>
      </w:r>
      <w:r w:rsidRPr="0029045F">
        <w:rPr>
          <w:rFonts w:eastAsiaTheme="minorEastAsia"/>
          <w:sz w:val="16"/>
        </w:rPr>
        <w:t xml:space="preserve"> make-up and its </w:t>
      </w:r>
      <w:r w:rsidRPr="0029045F">
        <w:rPr>
          <w:rFonts w:eastAsiaTheme="minorEastAsia"/>
          <w:u w:val="single"/>
        </w:rPr>
        <w:t>epistemic fabric.</w:t>
      </w:r>
      <w:r w:rsidRPr="0029045F">
        <w:rPr>
          <w:rFonts w:eastAsiaTheme="minorEastAsia"/>
          <w:sz w:val="16"/>
        </w:rPr>
        <w:t xml:space="preserve"> We too, in the process, become more lethally endowed as a result. Invariably, </w:t>
      </w:r>
      <w:r w:rsidRPr="0029045F">
        <w:rPr>
          <w:rFonts w:eastAsiaTheme="minorEastAsia"/>
          <w:u w:val="single"/>
        </w:rPr>
        <w:t>the more lethal we become, the more we end up embracing the biophysical conditions of our potential undoing as a principle form of human conditioning</w:t>
      </w:r>
      <w:r w:rsidRPr="0029045F">
        <w:rPr>
          <w:rFonts w:eastAsiaTheme="minorEastAsia"/>
          <w:sz w:val="16"/>
        </w:rPr>
        <w:t xml:space="preserve">. The body accepts the lethality on account of preparedness. Secondly, </w:t>
      </w:r>
      <w:r w:rsidRPr="0029045F">
        <w:rPr>
          <w:rFonts w:eastAsiaTheme="minorEastAsia"/>
          <w:u w:val="single"/>
        </w:rPr>
        <w:t xml:space="preserve">there is </w:t>
      </w:r>
      <w:r w:rsidRPr="0029045F">
        <w:rPr>
          <w:rFonts w:eastAsiaTheme="minorEastAsia"/>
          <w:b/>
          <w:iCs/>
          <w:u w:val="single"/>
          <w:bdr w:val="single" w:sz="8" w:space="0" w:color="auto"/>
        </w:rPr>
        <w:t>an outward projection</w:t>
      </w:r>
      <w:r w:rsidRPr="0029045F">
        <w:rPr>
          <w:rFonts w:eastAsiaTheme="minorEastAsia"/>
          <w:u w:val="single"/>
        </w:rPr>
        <w:t xml:space="preserve"> against that which could potentially threaten our existence</w:t>
      </w:r>
      <w:r w:rsidRPr="0029045F">
        <w:rPr>
          <w:rFonts w:eastAsiaTheme="minorEastAsia"/>
          <w:sz w:val="16"/>
        </w:rPr>
        <w:t xml:space="preserve">. But this projection doesn't connect to any mimetic rival. </w:t>
      </w:r>
      <w:r w:rsidRPr="0029045F">
        <w:rPr>
          <w:rFonts w:eastAsiaTheme="minorEastAsia"/>
          <w:u w:val="single"/>
        </w:rPr>
        <w:t>We have no clear sense of what it is that so endangers in its particular guise, only a generalizable indication that something</w:t>
      </w:r>
      <w:r w:rsidRPr="0029045F">
        <w:rPr>
          <w:rFonts w:eastAsiaTheme="minorEastAsia"/>
          <w:sz w:val="16"/>
        </w:rPr>
        <w:t xml:space="preserve"> which is part of the integral whole </w:t>
      </w:r>
      <w:r w:rsidRPr="0029045F">
        <w:rPr>
          <w:rFonts w:eastAsiaTheme="minorEastAsia"/>
          <w:u w:val="single"/>
        </w:rPr>
        <w:t>will eventually bring about our ﬁnal demise</w:t>
      </w:r>
      <w:r w:rsidRPr="0029045F">
        <w:rPr>
          <w:rFonts w:eastAsiaTheme="minorEastAsia"/>
          <w:sz w:val="16"/>
        </w:rPr>
        <w:t xml:space="preserve">. Deprived, then, of the potential to ‘at last stand’ upon a terrain whose forms of endangerment were known in advance, </w:t>
      </w:r>
      <w:r w:rsidRPr="0029045F">
        <w:rPr>
          <w:rFonts w:eastAsiaTheme="minorEastAsia"/>
          <w:u w:val="single"/>
        </w:rPr>
        <w:t xml:space="preserve">we continue to walk through </w:t>
      </w:r>
      <w:r w:rsidRPr="0029045F">
        <w:rPr>
          <w:rFonts w:eastAsiaTheme="minorEastAsia"/>
          <w:b/>
          <w:iCs/>
          <w:u w:val="single"/>
          <w:bdr w:val="single" w:sz="8" w:space="0" w:color="auto"/>
        </w:rPr>
        <w:t>a veritable mineﬁeld of potential disasters of a multi-dimensional nature</w:t>
      </w:r>
      <w:r w:rsidRPr="0029045F">
        <w:rPr>
          <w:rFonts w:eastAsiaTheme="minorEastAsia"/>
          <w:u w:val="single"/>
        </w:rPr>
        <w:t>, not knowing when the explosion will happen</w:t>
      </w:r>
      <w:r w:rsidRPr="0029045F">
        <w:rPr>
          <w:rFonts w:eastAsiaTheme="minorEastAsia"/>
          <w:sz w:val="16"/>
        </w:rPr>
        <w:t xml:space="preserve">, with little comfort provided by the intellectual comforts of the past, and </w:t>
      </w:r>
      <w:r w:rsidRPr="0029045F">
        <w:rPr>
          <w:rFonts w:eastAsiaTheme="minorEastAsia"/>
          <w:u w:val="single"/>
        </w:rPr>
        <w:t xml:space="preserve">with no fence on the horizon beyond which relative security may be achieved and freedom from endangerment realized. The only solution, we are told, remains to expose oneself to all its disastrous permutations </w:t>
      </w:r>
      <w:r w:rsidRPr="0029045F">
        <w:rPr>
          <w:rFonts w:eastAsiaTheme="minorEastAsia"/>
          <w:b/>
          <w:iCs/>
          <w:u w:val="single"/>
          <w:bdr w:val="single" w:sz="8" w:space="0" w:color="auto"/>
        </w:rPr>
        <w:t>so that we may be better prepared</w:t>
      </w:r>
      <w:r w:rsidRPr="0029045F">
        <w:rPr>
          <w:rFonts w:eastAsiaTheme="minorEastAsia"/>
          <w:sz w:val="16"/>
        </w:rPr>
        <w:t xml:space="preserve"> against those already charged and yet to detonate, along with those yet to even be inserted into this catastrophic topography.</w:t>
      </w:r>
    </w:p>
    <w:p w:rsidR="00135425" w:rsidRPr="0029045F" w:rsidRDefault="00135425" w:rsidP="00135425">
      <w:pPr>
        <w:rPr>
          <w:rFonts w:eastAsiaTheme="minorEastAsia"/>
          <w:sz w:val="10"/>
          <w:szCs w:val="10"/>
        </w:rPr>
      </w:pPr>
      <w:r w:rsidRPr="0029045F">
        <w:rPr>
          <w:rFonts w:eastAsiaTheme="minorEastAsia"/>
          <w:sz w:val="10"/>
          <w:szCs w:val="10"/>
        </w:rPr>
        <w:t>But what does it mean to say that violence is now beyond representation? And what type of reality are we producing if we are calling into question the depths of ﬁeld that once gave qualitative and quantitative meaning to our relations to violence? For Paul Virilio, whose work we may connect to the premetic, this inaugurates ‘the futurism of the instant’ whose kairos shatters all metaphysical meaning:</w:t>
      </w:r>
    </w:p>
    <w:p w:rsidR="00135425" w:rsidRPr="0029045F" w:rsidRDefault="00135425" w:rsidP="00135425">
      <w:pPr>
        <w:rPr>
          <w:rFonts w:eastAsiaTheme="minorEastAsia"/>
          <w:sz w:val="10"/>
          <w:szCs w:val="10"/>
        </w:rPr>
      </w:pPr>
      <w:r w:rsidRPr="0029045F">
        <w:rPr>
          <w:rFonts w:eastAsiaTheme="minorEastAsia"/>
          <w:sz w:val="10"/>
          <w:szCs w:val="10"/>
        </w:rPr>
        <w:t>This spells disorientation in knowledge acquired over the course of millennia regarding the spatial environment and the cycle of seasons; an integral accident in knowledge of history as well as of the usual concrete geography that goes with it, the unity of place and time of a secular history. No doubt this is the fatal novelty of the historic tragedy befalling humanity and a progress that will no longer be exclusively technologistical and extra-planetary, but merely human, ‘all too human’. Masochism vis-a-vis an abhorred past that no longer passes muster is now symmetrically doubled with a masochism in relation to a future where, for want of fear, we will, this time, have space, all the space of a miniscule planet reduced to nothing, or as good as, by the progress of our discoveries.2</w:t>
      </w:r>
    </w:p>
    <w:p w:rsidR="00135425" w:rsidRPr="0029045F" w:rsidRDefault="00135425" w:rsidP="00135425">
      <w:pPr>
        <w:rPr>
          <w:rFonts w:eastAsiaTheme="minorEastAsia"/>
          <w:sz w:val="10"/>
          <w:szCs w:val="10"/>
        </w:rPr>
      </w:pPr>
      <w:r w:rsidRPr="0029045F">
        <w:rPr>
          <w:rFonts w:eastAsiaTheme="minorEastAsia"/>
          <w:sz w:val="10"/>
          <w:szCs w:val="10"/>
        </w:rPr>
        <w:t>Nihilism Unbound</w:t>
      </w:r>
    </w:p>
    <w:p w:rsidR="00135425" w:rsidRPr="0029045F" w:rsidRDefault="00135425" w:rsidP="00135425">
      <w:pPr>
        <w:rPr>
          <w:rFonts w:eastAsiaTheme="minorEastAsia"/>
          <w:sz w:val="10"/>
          <w:szCs w:val="10"/>
        </w:rPr>
      </w:pPr>
      <w:r w:rsidRPr="0029045F">
        <w:rPr>
          <w:rFonts w:eastAsiaTheme="minorEastAsia"/>
          <w:sz w:val="10"/>
          <w:szCs w:val="10"/>
        </w:rPr>
        <w:t>Writing in the nineteenth century, Nietzsche argued that nothing was more deeply characteristic of the modern world than the power of nihilism.E Nietzsche's intervention here allowed us to move beyond the well-rehearsed attack upon Platonic reason or Christian faith, to focus instead upon ‘the radical repudiation of value, meaning and desirabilityiﬁ Nihilism, thus understood, referred to the triumph of reactive thinking. It was all about the negation of life as it appeared to be incapable of afﬁrming that which is properly and creatively different to human existence. Hence, for Nietzsche, nihilism was not simply reducible to some historical event in time, i.e. an exceptional moment in history which could be shamefully written into annals of human suffering. Nihilism was the recurring motor of history as the operation of power leads to a will to nothingness that strips life of any purposeful meaning. Crucially, as Nietzsche understood, this repudiation of the afﬁrmative realm of experience is something we create for ourselveaﬁ Nihilism, in other words, is to be understood through a sophisticated manipulation of desires such that the individual subject depreciates itself to such an extent that it actively participates in a custom of political self- annihilation.</w:t>
      </w:r>
    </w:p>
    <w:p w:rsidR="00135425" w:rsidRPr="0029045F" w:rsidRDefault="00135425" w:rsidP="00135425">
      <w:pPr>
        <w:rPr>
          <w:rFonts w:eastAsiaTheme="minorEastAsia"/>
          <w:u w:val="single"/>
        </w:rPr>
      </w:pPr>
      <w:r w:rsidRPr="0029045F">
        <w:rPr>
          <w:rFonts w:eastAsiaTheme="minorEastAsia"/>
          <w:sz w:val="10"/>
          <w:szCs w:val="10"/>
        </w:rPr>
        <w:t xml:space="preserve">Central to Nietzsche's thinking on the perpetuation of nihilism is the notion of ressentiment. In his On the Genealogy of Morality, Nietzsche explains this in terms of the slave mentality. This produces a feeling of impotence which not only translates into vengefulness, but more problematic still, teaches the slave that the only way it can become free is to give over to the prevailing reason mastery has set in place. Sloterdijk equates this ressentiment with rage, the basis of all great theisms.4i Such a condition, as Nietzsche understood, was ‘paralysing’ insomuch as it annuls the possibility of thinking and acting otherwise, and it was ‘exhausting’ insomuch as life was forced to compromise with the very lethality that put its condition originally into question. </w:t>
      </w:r>
      <w:r w:rsidRPr="0029045F">
        <w:rPr>
          <w:rFonts w:eastAsiaTheme="minorEastAsia"/>
          <w:u w:val="single"/>
        </w:rPr>
        <w:t>Through a ‘spirit of revenge’ what is lacking is therefore produced in a double movement, for lack is not some original gesture, it derives out of the ressentiment to deny us the opportunity to bring something different into the world</w:t>
      </w:r>
      <w:r w:rsidRPr="0029045F">
        <w:rPr>
          <w:rFonts w:eastAsiaTheme="minorEastAsia"/>
          <w:sz w:val="10"/>
          <w:szCs w:val="10"/>
        </w:rPr>
        <w:t xml:space="preserve">. This raises a number of pressing questions: Could it be that not only have we become slaves to our biological existence, but in claiming false mastery of the earth we have given to ourselves an illusionary sovereignty? For </w:t>
      </w:r>
      <w:r w:rsidRPr="0029045F">
        <w:rPr>
          <w:rFonts w:eastAsiaTheme="minorEastAsia"/>
          <w:u w:val="single"/>
        </w:rPr>
        <w:t>how can we have mastery if that which we claim to be able to dominate as the principle force makes us increasingly vulnerable with each passing moment? Have we not, then, become slaves to ourselves and slaves to the earth, and resentful of them as a result?</w:t>
      </w:r>
    </w:p>
    <w:p w:rsidR="00135425" w:rsidRPr="0029045F" w:rsidRDefault="00135425" w:rsidP="00135425">
      <w:pPr>
        <w:rPr>
          <w:rFonts w:eastAsiaTheme="minorEastAsia"/>
          <w:sz w:val="10"/>
          <w:szCs w:val="10"/>
        </w:rPr>
      </w:pPr>
      <w:r w:rsidRPr="0029045F">
        <w:rPr>
          <w:rFonts w:eastAsiaTheme="minorEastAsia"/>
          <w:sz w:val="10"/>
          <w:szCs w:val="10"/>
        </w:rPr>
        <w:t>Nihilism has never been alien to liberal biopolitics. It is arguably its most potent expression. Its early development can be traced to Kant's Copernican revolution of the mind. Placing life at the centre of its universe, Kant forced us to look for meaning beyond the realms of theological destiny. Whilst this moved us beyond the suffering and lament of the Christian subject which so irked Nietzsche, Kant's universal substitute proved to be no substitute at all. The universal was actually denied to us due to the limits of our reason and our imperfections as ﬁnite beings - imperfections that signiﬁcantly proved incapable of moving us beyond the reductionism of metaphysical idealism and its crude representations, towards a more afﬁrmative form of meta- physics that worked in practice. As Drucilla Cornell writes, ‘Martin Heidegger famously wrote that Kant takes us to the limit of the very notion of critique and ultimately raises, but does not fully address, the question of ‘who’ is this ﬁnite being that must think through the transcendental imaginationfﬂ In a remarkably potent yet tragic stroke, Kant wrote the death of the omnipotent God and the types of docile subjects it produced who were rendered immobile due to its vengeance and fury, while putting in its place a fallen subject that was fated to be forever incomplete because of the burdens of its own actions.</w:t>
      </w:r>
    </w:p>
    <w:p w:rsidR="00135425" w:rsidRPr="0029045F" w:rsidRDefault="00135425" w:rsidP="00135425">
      <w:pPr>
        <w:rPr>
          <w:rFonts w:eastAsiaTheme="minorEastAsia"/>
          <w:u w:val="single"/>
        </w:rPr>
      </w:pPr>
      <w:r w:rsidRPr="0029045F">
        <w:rPr>
          <w:rFonts w:eastAsiaTheme="minorEastAsia"/>
          <w:sz w:val="16"/>
        </w:rPr>
        <w:t xml:space="preserve">While Kant's thinking paved the way for new eschatological forms of power to emerge that took leave of traditional sovereign moorings, </w:t>
      </w:r>
      <w:r w:rsidRPr="0029045F">
        <w:rPr>
          <w:rFonts w:eastAsiaTheme="minorEastAsia"/>
          <w:u w:val="single"/>
        </w:rPr>
        <w:t>the fallen subject was compelled to become resentful of its biological existence</w:t>
      </w:r>
      <w:r w:rsidRPr="0029045F">
        <w:rPr>
          <w:rFonts w:eastAsiaTheme="minorEastAsia"/>
          <w:sz w:val="16"/>
        </w:rPr>
        <w:t xml:space="preserve">. Bios were to remain forever imperfect by design and fated to be judged accordingly. With </w:t>
      </w:r>
      <w:r w:rsidRPr="0029045F">
        <w:rPr>
          <w:rFonts w:eastAsiaTheme="minorEastAsia"/>
          <w:u w:val="single"/>
        </w:rPr>
        <w:t>life</w:t>
      </w:r>
      <w:r w:rsidRPr="0029045F">
        <w:rPr>
          <w:rFonts w:eastAsiaTheme="minorEastAsia"/>
          <w:sz w:val="16"/>
        </w:rPr>
        <w:t xml:space="preserve"> fated to live a biologically endowed existence, it </w:t>
      </w:r>
      <w:r w:rsidRPr="0029045F">
        <w:rPr>
          <w:rFonts w:eastAsiaTheme="minorEastAsia"/>
          <w:u w:val="single"/>
        </w:rPr>
        <w:t>is stripped of its capacity to have a meaningful existence beyond the limits of its bodily formations, while political strategies operate by governing through the problem of ﬁnitude</w:t>
      </w:r>
      <w:r w:rsidRPr="0029045F">
        <w:rPr>
          <w:rFonts w:eastAsiaTheme="minorEastAsia"/>
          <w:sz w:val="16"/>
        </w:rPr>
        <w:t xml:space="preserve">, even though the ﬁnite inevitably became a philosophical problem too difﬁcult to comprehend. As a result, forced to endure a growing resentment of its unfolding drama, </w:t>
      </w:r>
      <w:r w:rsidRPr="0029045F">
        <w:rPr>
          <w:rFonts w:eastAsiaTheme="minorEastAsia"/>
          <w:u w:val="single"/>
        </w:rPr>
        <w:t xml:space="preserve">liberalism slowly became morally equipped to </w:t>
      </w:r>
      <w:r w:rsidRPr="0029045F">
        <w:rPr>
          <w:rFonts w:eastAsiaTheme="minorEastAsia"/>
          <w:b/>
          <w:iCs/>
          <w:u w:val="single"/>
          <w:bdr w:val="single" w:sz="8" w:space="0" w:color="auto"/>
        </w:rPr>
        <w:t>continually intervene upon the souls of the living</w:t>
      </w:r>
      <w:r w:rsidRPr="0029045F">
        <w:rPr>
          <w:rFonts w:eastAsiaTheme="minorEastAsia"/>
          <w:u w:val="single"/>
        </w:rPr>
        <w:t xml:space="preserve"> simply by offering to prolong the subject's existence better than any other political rationality</w:t>
      </w:r>
      <w:r w:rsidRPr="0029045F">
        <w:rPr>
          <w:rFonts w:eastAsiaTheme="minorEastAsia"/>
          <w:sz w:val="16"/>
        </w:rPr>
        <w:t xml:space="preserve">. Such was the realization of our ﬁnite entrapment in the bodily form that the ability to philosophically transgress the injunction between life and death became increasingly impossible. Indeed, as we shall point out later, </w:t>
      </w:r>
      <w:r w:rsidRPr="0029045F">
        <w:rPr>
          <w:rFonts w:eastAsiaTheme="minorEastAsia"/>
          <w:u w:val="single"/>
        </w:rPr>
        <w:t>while liberal societies have a particular relationship to the question of dying as our existence is continually put into question, such that with each passing second we learn to survive until we become truly meaningless in the end, the idea of death remains incommensurable to the liberal subject.</w:t>
      </w:r>
    </w:p>
    <w:p w:rsidR="00135425" w:rsidRPr="0029045F" w:rsidRDefault="00135425" w:rsidP="00135425">
      <w:pPr>
        <w:rPr>
          <w:rFonts w:eastAsiaTheme="minorEastAsia"/>
          <w:u w:val="single"/>
        </w:rPr>
      </w:pPr>
      <w:r w:rsidRPr="0029045F">
        <w:rPr>
          <w:rFonts w:eastAsiaTheme="minorEastAsia"/>
          <w:u w:val="single"/>
        </w:rPr>
        <w:t xml:space="preserve">No longer does the resilient subject solely project its resentfulness onto the souls of ‘Others’. </w:t>
      </w:r>
      <w:r w:rsidRPr="0029045F">
        <w:rPr>
          <w:rFonts w:eastAsiaTheme="minorEastAsia"/>
          <w:b/>
          <w:iCs/>
          <w:u w:val="single"/>
          <w:bdr w:val="single" w:sz="8" w:space="0" w:color="auto"/>
        </w:rPr>
        <w:t>It resents the living world</w:t>
      </w:r>
      <w:r w:rsidRPr="0029045F">
        <w:rPr>
          <w:rFonts w:eastAsiaTheme="minorEastAsia"/>
          <w:u w:val="single"/>
        </w:rPr>
        <w:t>, for it too is radically endangering. It is here that catastrophic imaginaries begin to truly thrive. The resilient subject is shaped and</w:t>
      </w:r>
      <w:r w:rsidRPr="0029045F">
        <w:rPr>
          <w:rFonts w:eastAsiaTheme="minorEastAsia"/>
          <w:sz w:val="16"/>
        </w:rPr>
        <w:t xml:space="preserve"> anxiously </w:t>
      </w:r>
      <w:r w:rsidRPr="0029045F">
        <w:rPr>
          <w:rFonts w:eastAsiaTheme="minorEastAsia"/>
          <w:u w:val="single"/>
        </w:rPr>
        <w:t>mobilized by the prospect of the coming catastrophe</w:t>
      </w:r>
      <w:r w:rsidRPr="0029045F">
        <w:rPr>
          <w:rFonts w:eastAsiaTheme="minorEastAsia"/>
          <w:sz w:val="16"/>
        </w:rPr>
        <w:t xml:space="preserve">. It fears the transformation of the subject, just as it fears the transformation of the ecosystem that gives sustenance to life. </w:t>
      </w:r>
      <w:r w:rsidRPr="0029045F">
        <w:rPr>
          <w:rFonts w:eastAsiaTheme="minorEastAsia"/>
          <w:u w:val="single"/>
        </w:rPr>
        <w:t>Our rage</w:t>
      </w:r>
      <w:r w:rsidRPr="0029045F">
        <w:rPr>
          <w:rFonts w:eastAsiaTheme="minorEastAsia"/>
          <w:sz w:val="16"/>
        </w:rPr>
        <w:t xml:space="preserve"> as such, to borrow from Sloterdijk, </w:t>
      </w:r>
      <w:r w:rsidRPr="0029045F">
        <w:rPr>
          <w:rFonts w:eastAsiaTheme="minorEastAsia"/>
          <w:u w:val="single"/>
        </w:rPr>
        <w:t>has become truly limitless. As everything becomes the source of our endangerment, we internalize</w:t>
      </w:r>
      <w:r w:rsidRPr="0029045F">
        <w:rPr>
          <w:rFonts w:eastAsiaTheme="minorEastAsia"/>
          <w:sz w:val="16"/>
        </w:rPr>
        <w:t xml:space="preserve"> the </w:t>
      </w:r>
      <w:r w:rsidRPr="0029045F">
        <w:rPr>
          <w:rFonts w:eastAsiaTheme="minorEastAsia"/>
          <w:u w:val="single"/>
        </w:rPr>
        <w:t xml:space="preserve">ressentiment and proliferate our impotence with </w:t>
      </w:r>
      <w:r w:rsidRPr="0029045F">
        <w:rPr>
          <w:rFonts w:eastAsiaTheme="minorEastAsia"/>
          <w:b/>
          <w:iCs/>
          <w:u w:val="single"/>
          <w:bdr w:val="single" w:sz="8" w:space="0" w:color="auto"/>
        </w:rPr>
        <w:t>unrivalled intensity</w:t>
      </w:r>
      <w:r w:rsidRPr="0029045F">
        <w:rPr>
          <w:rFonts w:eastAsiaTheme="minorEastAsia"/>
          <w:u w:val="single"/>
        </w:rPr>
        <w:t xml:space="preserve"> and </w:t>
      </w:r>
      <w:r w:rsidRPr="0029045F">
        <w:rPr>
          <w:rFonts w:eastAsiaTheme="minorEastAsia"/>
          <w:b/>
          <w:iCs/>
          <w:u w:val="single"/>
          <w:bdr w:val="single" w:sz="8" w:space="0" w:color="auto"/>
        </w:rPr>
        <w:t>absolute necessity</w:t>
      </w:r>
      <w:r w:rsidRPr="0029045F">
        <w:rPr>
          <w:rFonts w:eastAsiaTheme="minorEastAsia"/>
          <w:sz w:val="16"/>
        </w:rPr>
        <w:t xml:space="preserve">. Hence </w:t>
      </w:r>
      <w:r w:rsidRPr="0029045F">
        <w:rPr>
          <w:rFonts w:eastAsiaTheme="minorEastAsia"/>
          <w:u w:val="single"/>
        </w:rPr>
        <w:t>this produces a form of nihilism which is ‘unbounded</w:t>
      </w:r>
      <w:r w:rsidRPr="0029045F">
        <w:rPr>
          <w:rFonts w:eastAsiaTheme="minorEastAsia"/>
          <w:sz w:val="16"/>
        </w:rPr>
        <w:t xml:space="preserve">: For no longer do we simply resent the teleological unfolding of history as we phase shift from masters to slaves to masters; there is no mastery to speak of and as a result </w:t>
      </w:r>
      <w:r w:rsidRPr="0029045F">
        <w:rPr>
          <w:rFonts w:eastAsiaTheme="minorEastAsia"/>
          <w:u w:val="single"/>
        </w:rPr>
        <w:t>all our lament ﬁlters into a politics of ressentiment as we are left to simply govern through our continually unfolding state of unending emergency.</w:t>
      </w:r>
    </w:p>
    <w:p w:rsidR="00135425" w:rsidRPr="0029045F" w:rsidRDefault="00135425" w:rsidP="00135425">
      <w:r w:rsidRPr="0029045F">
        <w:t xml:space="preserve"> </w:t>
      </w:r>
    </w:p>
    <w:p w:rsidR="00135425" w:rsidRPr="0029045F" w:rsidRDefault="00135425" w:rsidP="00135425"/>
    <w:p w:rsidR="00135425" w:rsidRPr="0029045F" w:rsidRDefault="00135425" w:rsidP="00135425">
      <w:pPr>
        <w:pStyle w:val="Heading3"/>
      </w:pPr>
      <w:r w:rsidRPr="0029045F">
        <w:t>AT: Impact Defense</w:t>
      </w:r>
    </w:p>
    <w:p w:rsidR="00135425" w:rsidRPr="0029045F" w:rsidRDefault="00135425" w:rsidP="00135425"/>
    <w:p w:rsidR="00135425" w:rsidRPr="0029045F" w:rsidRDefault="00135425" w:rsidP="00135425">
      <w:pPr>
        <w:rPr>
          <w:rStyle w:val="Style13ptBold"/>
          <w:b w:val="0"/>
          <w:bCs w:val="0"/>
        </w:rPr>
      </w:pPr>
      <w:r w:rsidRPr="0029045F">
        <w:rPr>
          <w:rStyle w:val="Heading4Char"/>
        </w:rPr>
        <w:t>We’re right on empirics—the violence of the state of exception is continually replicated throughout history</w:t>
      </w:r>
      <w:r w:rsidRPr="0029045F">
        <w:rPr>
          <w:rStyle w:val="Style13ptBold"/>
        </w:rPr>
        <w:br/>
        <w:t>Colebrook and Maxwell 16</w:t>
      </w:r>
      <w:r w:rsidRPr="0029045F">
        <w:t xml:space="preserve"> (Claire Mary Colebrook is a professor of English, philosophy, and gender studies at Penn state, Jason Maxwell is an assistant professor at the university of buffalo who teaches critical theory “Agamben”) MZ</w:t>
      </w:r>
    </w:p>
    <w:p w:rsidR="00135425" w:rsidRPr="0029045F" w:rsidRDefault="00135425" w:rsidP="00135425">
      <w:pPr>
        <w:rPr>
          <w:u w:val="single"/>
        </w:rPr>
      </w:pPr>
      <w:r w:rsidRPr="0029045F">
        <w:rPr>
          <w:u w:val="single"/>
        </w:rPr>
        <w:t>In order to make this more specific we might consider the post-9/ 11 exceptions made to the· checks and protocols of democracy and rights (and an increasing indistinction concerning political space - the law can now strike or intervene in areas once deemed to be private or beyond the reach of the nation-state; private calls can be monitored, personal devices (phones, /1smart" watches) can act as ongoing tracking and monitoring technologies, and what counts as the legitimate space of law is no longer discernible). Those suspected of being terrorists can be detained without trial or due process, and - as revealed in the 2013 coverage of US drone strikes - it was admitted that it would be possible for suspected terrorists (including US citizens) to be targeted and exe­ cuted without trial</w:t>
      </w:r>
      <w:r w:rsidRPr="0029045F">
        <w:t xml:space="preserve">. The year 2013 also saw the exposure of the US government's "Prism" operation: a clandestine mass electronic surveil­ lance data-mining program operated by the United States National Security Agency (NSA) since 2007. Without any constitutional support, force was exercised across a space usually deemed to be outside the law (private emails, phone records, and so on). </w:t>
      </w:r>
      <w:r w:rsidRPr="0029045F">
        <w:rPr>
          <w:u w:val="single"/>
        </w:rPr>
        <w:t>Every act created both a law and a space of law by means of force without any end other than that of maintaining itself; the word /1 security" comes to refer less and less to the securing of anything, and more and more to a process of securing as such. Such an operation of force, in and of itself, without end is nightmarishly nihilistic, for there is a complete loss of the borders and meaning of the polity,</w:t>
      </w:r>
      <w:r w:rsidRPr="0029045F">
        <w:t xml:space="preserve"> and at the same time also signals a possible future where we might genuinely think about force as such, without assuming that there is an end or law toward which life and force ought to be tending. </w:t>
      </w:r>
      <w:r w:rsidRPr="0029045F">
        <w:rPr>
          <w:u w:val="single"/>
        </w:rPr>
        <w:t>When law is suspended, what is exposed is the original condition of law as force, an original indistinction. Frequently, the response to contemporary suspensions of law or states of emergency has been an insistence on human rights, rights that would be non-negotiable and would place some sort of limit on the force that a sovereign might exert in order to save what is claimed to be the very possibility of law.</w:t>
      </w:r>
      <w:r w:rsidRPr="0029045F">
        <w:t xml:space="preserve"> Against the idea that limited violations of rights are required in extreme cases of terrorist threats, the human rights activist argues that the dignity of human life is such that there can be- no legal or just excep­ tions. The human rights activist also often returns to original acts of language - the Declaration of Human Rights, the Geneva Conventions, the US Constitution, or even the terms of democracy such as './right" or "justice," or .1.1human." (What is not questioned is the coming into being of those linguistic acts, and the coming </w:t>
      </w:r>
      <w:r w:rsidRPr="0029045F">
        <w:rPr>
          <w:u w:val="single"/>
        </w:rPr>
        <w:t xml:space="preserve">into being of language as such - a potentiality for speaking that can never be grounded or guaranteed on any right of humanity precisely because it is from such linguistic events that humans and rights emerge.) In the state of exception it is, supposedly, because life and law are threatened that law must suspend itself in certain exceptional cases. The suspected terrorist is supposedly such an exceptional threat to the very possibility of law and its capacity to guard its citizens that he may be killed or imprisoned without trial (either by way of executive orders, or by drone attacks, or by imprisonment in detention centers). </w:t>
      </w:r>
      <w:r w:rsidRPr="0029045F">
        <w:t xml:space="preserve">That is to say: it is by way of an unquestioning sacredness of life that law is suspended, but such suspension also abandons bare life - the lives of those outside the law. After the July 2005 bombings of central London, amid a heightened state of security alert throughout the city, a Brazilian national residing in London Gean Charles de Menezes) was shot dead by London Metropolitan Police as a suspected terrorist, even though there was no evidence linking de Menezes to the bombings. Such a case, though utterly tragic, is possibly understandable as a panicked response to terrorist threats; but, even so, it is perhaps worth looking at the ways in which defense, security, and threat can start to render the law in its stated form volatile as it increasingly operates as force for the sake of preserving force. The twenty-first century has seen a series of incidents where individuals (who are not recognized by the law) are killed with an immediacy that exposes their lives as aban­ doned, as bare life. </w:t>
      </w:r>
      <w:r w:rsidRPr="0029045F">
        <w:rPr>
          <w:u w:val="single"/>
        </w:rPr>
        <w:t xml:space="preserve">Although there were many political complexities surrounding the 2012 shooting in Florida of the 17-year-old African American Trayvon Martin by another civilian, George Zimmerman, the defense relied upon Zimmerman acting in part as a .1.1neighborhood watch" vigilante, but also as a supposedly threatened individual. The state of Florida's .1.1stand your ground" laws, in this respect, are exem­ plary of the ways in which sovereign power is no longer set outside the polity as some constituted separate body but starts to operate more and more as the execution of force over bare life. Whatever one thinks of the verdict in the Trayvon Martin case, the very possibility that an individual might be killed without trial (and with impunity) because of a perceived threat allows human life to become subject to the immediate execution of force because of a supposed emergency. </w:t>
      </w:r>
    </w:p>
    <w:p w:rsidR="00135425" w:rsidRPr="0029045F" w:rsidRDefault="00135425" w:rsidP="00135425"/>
    <w:p w:rsidR="00135425" w:rsidRPr="0029045F" w:rsidRDefault="00135425" w:rsidP="00135425">
      <w:pPr>
        <w:pStyle w:val="Heading3"/>
      </w:pPr>
      <w:r w:rsidRPr="0029045F">
        <w:t>AT: No Endless War</w:t>
      </w:r>
    </w:p>
    <w:p w:rsidR="00135425" w:rsidRPr="0029045F" w:rsidRDefault="00135425" w:rsidP="00135425"/>
    <w:p w:rsidR="00135425" w:rsidRPr="0029045F" w:rsidRDefault="00135425" w:rsidP="00135425">
      <w:pPr>
        <w:pStyle w:val="Heading4"/>
      </w:pPr>
      <w:r w:rsidRPr="0029045F">
        <w:t>Yes, endless war!</w:t>
      </w:r>
    </w:p>
    <w:p w:rsidR="00135425" w:rsidRPr="0029045F" w:rsidRDefault="00135425" w:rsidP="00135425">
      <w:r w:rsidRPr="0029045F">
        <w:rPr>
          <w:rStyle w:val="Style13ptBold"/>
        </w:rPr>
        <w:t>Bandow, 11-19</w:t>
      </w:r>
      <w:r w:rsidRPr="0029045F">
        <w:t xml:space="preserve">—truly a jack of all trades (Doug, “Endless War Is No Honor to America's Veterans,” </w:t>
      </w:r>
      <w:hyperlink r:id="rId47" w:history="1">
        <w:r w:rsidRPr="0029045F">
          <w:rPr>
            <w:rStyle w:val="Hyperlink"/>
          </w:rPr>
          <w:t>http://nationalinterest.org/blog/the-skeptics/endless-war-no-honor-americas-veterans-23261?page=show</w:t>
        </w:r>
      </w:hyperlink>
      <w:r w:rsidRPr="0029045F">
        <w:t>, dml)</w:t>
      </w:r>
    </w:p>
    <w:p w:rsidR="00135425" w:rsidRPr="0029045F" w:rsidRDefault="00135425" w:rsidP="00135425"/>
    <w:p w:rsidR="00135425" w:rsidRPr="0029045F" w:rsidRDefault="00135425" w:rsidP="00135425">
      <w:pPr>
        <w:rPr>
          <w:sz w:val="16"/>
        </w:rPr>
      </w:pPr>
      <w:r w:rsidRPr="0029045F">
        <w:rPr>
          <w:sz w:val="16"/>
        </w:rPr>
        <w:t xml:space="preserve">Yet </w:t>
      </w:r>
      <w:r w:rsidRPr="0029045F">
        <w:rPr>
          <w:rStyle w:val="StyleUnderline"/>
        </w:rPr>
        <w:t xml:space="preserve">the United States is </w:t>
      </w:r>
      <w:r w:rsidRPr="0029045F">
        <w:rPr>
          <w:rStyle w:val="Emphasis"/>
        </w:rPr>
        <w:t>constantly at war</w:t>
      </w:r>
      <w:r w:rsidRPr="0029045F">
        <w:rPr>
          <w:rStyle w:val="StyleUnderline"/>
        </w:rPr>
        <w:t xml:space="preserve">, and in </w:t>
      </w:r>
      <w:r w:rsidRPr="0029045F">
        <w:rPr>
          <w:rStyle w:val="Emphasis"/>
        </w:rPr>
        <w:t>far more nations</w:t>
      </w:r>
      <w:r w:rsidRPr="0029045F">
        <w:rPr>
          <w:rStyle w:val="StyleUnderline"/>
        </w:rPr>
        <w:t xml:space="preserve"> than most Americans realize. Combat in Afghanistan is </w:t>
      </w:r>
      <w:r w:rsidRPr="0029045F">
        <w:rPr>
          <w:rStyle w:val="Emphasis"/>
        </w:rPr>
        <w:t>entering its seventeenth year</w:t>
      </w:r>
      <w:r w:rsidRPr="0029045F">
        <w:rPr>
          <w:rStyle w:val="StyleUnderline"/>
        </w:rPr>
        <w:t xml:space="preserve">. U.S. personnel are </w:t>
      </w:r>
      <w:r w:rsidRPr="0029045F">
        <w:rPr>
          <w:rStyle w:val="Emphasis"/>
        </w:rPr>
        <w:t>back in Iraq</w:t>
      </w:r>
      <w:r w:rsidRPr="0029045F">
        <w:rPr>
          <w:rStyle w:val="StyleUnderline"/>
        </w:rPr>
        <w:t xml:space="preserve">. They are </w:t>
      </w:r>
      <w:r w:rsidRPr="0029045F">
        <w:rPr>
          <w:rStyle w:val="Emphasis"/>
        </w:rPr>
        <w:t>fighting in Syria</w:t>
      </w:r>
      <w:r w:rsidRPr="0029045F">
        <w:rPr>
          <w:rStyle w:val="StyleUnderline"/>
        </w:rPr>
        <w:t xml:space="preserve">, the </w:t>
      </w:r>
      <w:r w:rsidRPr="0029045F">
        <w:rPr>
          <w:rStyle w:val="Emphasis"/>
        </w:rPr>
        <w:t>Philippines</w:t>
      </w:r>
      <w:r w:rsidRPr="0029045F">
        <w:rPr>
          <w:rStyle w:val="StyleUnderline"/>
        </w:rPr>
        <w:t xml:space="preserve"> and </w:t>
      </w:r>
      <w:r w:rsidRPr="0029045F">
        <w:rPr>
          <w:rStyle w:val="Emphasis"/>
        </w:rPr>
        <w:t>across Africa</w:t>
      </w:r>
      <w:r w:rsidRPr="0029045F">
        <w:rPr>
          <w:rStyle w:val="StyleUnderline"/>
        </w:rPr>
        <w:t xml:space="preserve">, including </w:t>
      </w:r>
      <w:r w:rsidRPr="0029045F">
        <w:rPr>
          <w:rStyle w:val="Emphasis"/>
        </w:rPr>
        <w:t>Niger</w:t>
      </w:r>
      <w:r w:rsidRPr="0029045F">
        <w:rPr>
          <w:sz w:val="16"/>
        </w:rPr>
        <w:t xml:space="preserve">, where four American servicemen recently died. </w:t>
      </w:r>
      <w:r w:rsidRPr="0029045F">
        <w:rPr>
          <w:rStyle w:val="Emphasis"/>
        </w:rPr>
        <w:t>Drone campaigns</w:t>
      </w:r>
      <w:r w:rsidRPr="0029045F">
        <w:rPr>
          <w:rStyle w:val="StyleUnderline"/>
        </w:rPr>
        <w:t xml:space="preserve"> and </w:t>
      </w:r>
      <w:r w:rsidRPr="0029045F">
        <w:rPr>
          <w:rStyle w:val="Emphasis"/>
        </w:rPr>
        <w:t>special operations forces</w:t>
      </w:r>
      <w:r w:rsidRPr="0029045F">
        <w:rPr>
          <w:rStyle w:val="StyleUnderline"/>
        </w:rPr>
        <w:t xml:space="preserve"> have been particularly active in </w:t>
      </w:r>
      <w:r w:rsidRPr="0029045F">
        <w:rPr>
          <w:rStyle w:val="Emphasis"/>
        </w:rPr>
        <w:t>Pakistan</w:t>
      </w:r>
      <w:r w:rsidRPr="0029045F">
        <w:rPr>
          <w:rStyle w:val="StyleUnderline"/>
        </w:rPr>
        <w:t xml:space="preserve">, </w:t>
      </w:r>
      <w:r w:rsidRPr="0029045F">
        <w:rPr>
          <w:rStyle w:val="Emphasis"/>
        </w:rPr>
        <w:t>Somalia</w:t>
      </w:r>
      <w:r w:rsidRPr="0029045F">
        <w:rPr>
          <w:rStyle w:val="StyleUnderline"/>
        </w:rPr>
        <w:t xml:space="preserve"> and </w:t>
      </w:r>
      <w:r w:rsidRPr="0029045F">
        <w:rPr>
          <w:rStyle w:val="Emphasis"/>
        </w:rPr>
        <w:t>Yemen</w:t>
      </w:r>
      <w:r w:rsidRPr="0029045F">
        <w:rPr>
          <w:sz w:val="16"/>
        </w:rPr>
        <w:t xml:space="preserve">. As noted earlier, </w:t>
      </w:r>
      <w:r w:rsidRPr="0029045F">
        <w:rPr>
          <w:rStyle w:val="StyleUnderline"/>
        </w:rPr>
        <w:t xml:space="preserve">the United States is also </w:t>
      </w:r>
      <w:r w:rsidRPr="0029045F">
        <w:rPr>
          <w:rStyle w:val="Emphasis"/>
        </w:rPr>
        <w:t>underwriting Saudi Arabia’s aggressive war</w:t>
      </w:r>
      <w:r w:rsidRPr="0029045F">
        <w:rPr>
          <w:rStyle w:val="StyleUnderline"/>
        </w:rPr>
        <w:t xml:space="preserve"> against Yemen</w:t>
      </w:r>
      <w:r w:rsidRPr="0029045F">
        <w:rPr>
          <w:sz w:val="16"/>
        </w:rPr>
        <w:t xml:space="preserve">. Worse, </w:t>
      </w:r>
      <w:r w:rsidRPr="0029045F">
        <w:rPr>
          <w:rStyle w:val="StyleUnderline"/>
        </w:rPr>
        <w:t xml:space="preserve">Washington is </w:t>
      </w:r>
      <w:r w:rsidRPr="0029045F">
        <w:rPr>
          <w:rStyle w:val="Emphasis"/>
        </w:rPr>
        <w:t>prepared to battle China</w:t>
      </w:r>
      <w:r w:rsidRPr="0029045F">
        <w:rPr>
          <w:rStyle w:val="StyleUnderline"/>
        </w:rPr>
        <w:t xml:space="preserve">, </w:t>
      </w:r>
      <w:r w:rsidRPr="0029045F">
        <w:rPr>
          <w:rStyle w:val="Emphasis"/>
        </w:rPr>
        <w:t>Russia</w:t>
      </w:r>
      <w:r w:rsidRPr="0029045F">
        <w:rPr>
          <w:rStyle w:val="StyleUnderline"/>
        </w:rPr>
        <w:t xml:space="preserve"> and </w:t>
      </w:r>
      <w:r w:rsidRPr="0029045F">
        <w:rPr>
          <w:rStyle w:val="Emphasis"/>
        </w:rPr>
        <w:t>North Korea</w:t>
      </w:r>
      <w:r w:rsidRPr="0029045F">
        <w:rPr>
          <w:rStyle w:val="StyleUnderline"/>
        </w:rPr>
        <w:t xml:space="preserve"> to defend prosperous and populous allies</w:t>
      </w:r>
      <w:r w:rsidRPr="0029045F">
        <w:rPr>
          <w:sz w:val="16"/>
        </w:rPr>
        <w:t>, which could defend themselves.</w:t>
      </w:r>
    </w:p>
    <w:p w:rsidR="00135425" w:rsidRPr="0029045F" w:rsidRDefault="00135425" w:rsidP="00135425">
      <w:pPr>
        <w:rPr>
          <w:sz w:val="16"/>
        </w:rPr>
      </w:pPr>
      <w:r w:rsidRPr="0029045F">
        <w:rPr>
          <w:sz w:val="16"/>
        </w:rPr>
        <w:t>Perha</w:t>
      </w:r>
      <w:r w:rsidRPr="0029045F">
        <w:rPr>
          <w:sz w:val="16"/>
          <w:szCs w:val="16"/>
        </w:rPr>
        <w:t>ps most striking is how few of America’s “big wars” are justifiable</w:t>
      </w:r>
      <w:r w:rsidRPr="0029045F">
        <w:rPr>
          <w:sz w:val="16"/>
        </w:rPr>
        <w:t>. Most were conflicts of choice undermining rather than sustaining American liberties. The revolution created the nation. But while Washington was justified in defending itself from Great Britain in the War of 1812, the most serious casus belli, an attack on an American warship, took place years before. In 1812, war fever mostly reflected the desire to annex Britain’s Canadian possessions.</w:t>
      </w:r>
    </w:p>
    <w:p w:rsidR="00135425" w:rsidRPr="0029045F" w:rsidRDefault="00135425" w:rsidP="00135425">
      <w:pPr>
        <w:rPr>
          <w:sz w:val="16"/>
        </w:rPr>
      </w:pPr>
      <w:r w:rsidRPr="0029045F">
        <w:rPr>
          <w:rStyle w:val="StyleUnderline"/>
        </w:rPr>
        <w:t xml:space="preserve">The Mexican-American War was an </w:t>
      </w:r>
      <w:r w:rsidRPr="0029045F">
        <w:rPr>
          <w:rStyle w:val="Emphasis"/>
        </w:rPr>
        <w:t>imperialistic bonanza</w:t>
      </w:r>
      <w:r w:rsidRPr="0029045F">
        <w:rPr>
          <w:sz w:val="16"/>
        </w:rPr>
        <w:t xml:space="preserve">, in which Washington used a dubious territorial claim as an excuse to seize half of its neighbor. Some U.S. officials desired to take the whole nation. </w:t>
      </w:r>
      <w:r w:rsidRPr="0029045F">
        <w:rPr>
          <w:rStyle w:val="StyleUnderline"/>
        </w:rPr>
        <w:t xml:space="preserve">The Spanish-American War was </w:t>
      </w:r>
      <w:r w:rsidRPr="0029045F">
        <w:rPr>
          <w:rStyle w:val="Emphasis"/>
        </w:rPr>
        <w:t>equally misguided</w:t>
      </w:r>
      <w:r w:rsidRPr="0029045F">
        <w:rPr>
          <w:rStyle w:val="StyleUnderline"/>
        </w:rPr>
        <w:t xml:space="preserve">: Spain brutalized its colony of Cuba, but </w:t>
      </w:r>
      <w:r w:rsidRPr="0029045F">
        <w:rPr>
          <w:rStyle w:val="Emphasis"/>
        </w:rPr>
        <w:t>no worse than Americans treated their native population</w:t>
      </w:r>
      <w:r w:rsidRPr="0029045F">
        <w:rPr>
          <w:sz w:val="16"/>
        </w:rPr>
        <w:t xml:space="preserve">. Moreover, </w:t>
      </w:r>
      <w:r w:rsidRPr="0029045F">
        <w:rPr>
          <w:rStyle w:val="StyleUnderline"/>
        </w:rPr>
        <w:t xml:space="preserve">Washington </w:t>
      </w:r>
      <w:r w:rsidRPr="0029045F">
        <w:rPr>
          <w:rStyle w:val="Emphasis"/>
        </w:rPr>
        <w:t>seized the Philippines</w:t>
      </w:r>
      <w:r w:rsidRPr="0029045F">
        <w:rPr>
          <w:rStyle w:val="StyleUnderline"/>
        </w:rPr>
        <w:t xml:space="preserve"> as well, even though it had nothing to do with the initial dispute. The United States suppressed an indigenous independence movement with </w:t>
      </w:r>
      <w:r w:rsidRPr="0029045F">
        <w:rPr>
          <w:rStyle w:val="Emphasis"/>
        </w:rPr>
        <w:t>enormous brutality</w:t>
      </w:r>
      <w:r w:rsidRPr="0029045F">
        <w:rPr>
          <w:sz w:val="16"/>
        </w:rPr>
        <w:t>; some two hundred thousand Filipinos died in the process.</w:t>
      </w:r>
    </w:p>
    <w:p w:rsidR="00135425" w:rsidRPr="0029045F" w:rsidRDefault="00135425" w:rsidP="00135425">
      <w:pPr>
        <w:rPr>
          <w:sz w:val="16"/>
        </w:rPr>
      </w:pPr>
      <w:r w:rsidRPr="0029045F">
        <w:rPr>
          <w:rStyle w:val="StyleUnderline"/>
        </w:rPr>
        <w:t xml:space="preserve">World War I was a </w:t>
      </w:r>
      <w:r w:rsidRPr="0029045F">
        <w:rPr>
          <w:rStyle w:val="Emphasis"/>
        </w:rPr>
        <w:t>foolish</w:t>
      </w:r>
      <w:r w:rsidRPr="0029045F">
        <w:rPr>
          <w:rStyle w:val="StyleUnderline"/>
        </w:rPr>
        <w:t xml:space="preserve">, </w:t>
      </w:r>
      <w:r w:rsidRPr="0029045F">
        <w:rPr>
          <w:rStyle w:val="Emphasis"/>
        </w:rPr>
        <w:t>unnecessary war</w:t>
      </w:r>
      <w:r w:rsidRPr="0029045F">
        <w:rPr>
          <w:sz w:val="16"/>
        </w:rPr>
        <w:t xml:space="preserve">. Washington joined with the so-called Entente, which included the anti-Semitic despotism of the Russian Empire, and defended Serbia, whose murderous rulers triggered the conflict by engaging in an act of state terrorism. Aiding them did nothing to “make the world safe for democracy.” Rather, President Woodrow </w:t>
      </w:r>
      <w:r w:rsidRPr="0029045F">
        <w:rPr>
          <w:rStyle w:val="StyleUnderline"/>
        </w:rPr>
        <w:t xml:space="preserve">Wilson imagined himself </w:t>
      </w:r>
      <w:r w:rsidRPr="0029045F">
        <w:rPr>
          <w:rStyle w:val="Emphasis"/>
        </w:rPr>
        <w:t>anointed from on high to remake the globe</w:t>
      </w:r>
      <w:r w:rsidRPr="0029045F">
        <w:rPr>
          <w:sz w:val="16"/>
        </w:rPr>
        <w:t>.</w:t>
      </w:r>
    </w:p>
    <w:p w:rsidR="00135425" w:rsidRPr="0029045F" w:rsidRDefault="00135425" w:rsidP="00135425">
      <w:pPr>
        <w:rPr>
          <w:rStyle w:val="StyleUnderline"/>
        </w:rPr>
      </w:pPr>
      <w:r w:rsidRPr="0029045F">
        <w:rPr>
          <w:sz w:val="16"/>
        </w:rPr>
        <w:t xml:space="preserve">Alas, </w:t>
      </w:r>
      <w:r w:rsidRPr="0029045F">
        <w:rPr>
          <w:rStyle w:val="StyleUnderline"/>
        </w:rPr>
        <w:t xml:space="preserve">World War II was the </w:t>
      </w:r>
      <w:r w:rsidRPr="0029045F">
        <w:rPr>
          <w:rStyle w:val="Emphasis"/>
        </w:rPr>
        <w:t>inevitable result</w:t>
      </w:r>
      <w:r w:rsidRPr="0029045F">
        <w:rPr>
          <w:sz w:val="16"/>
        </w:rPr>
        <w:t xml:space="preserve"> of Wilson’s folly, the unfinished business from the so-called Great War. </w:t>
      </w:r>
      <w:r w:rsidRPr="0029045F">
        <w:rPr>
          <w:rStyle w:val="StyleUnderline"/>
        </w:rPr>
        <w:t xml:space="preserve">World War II is usually considered the “good war,” with </w:t>
      </w:r>
      <w:r w:rsidRPr="0029045F">
        <w:rPr>
          <w:rStyle w:val="Emphasis"/>
        </w:rPr>
        <w:t>clear</w:t>
      </w:r>
      <w:r w:rsidRPr="0029045F">
        <w:rPr>
          <w:rStyle w:val="StyleUnderline"/>
        </w:rPr>
        <w:t xml:space="preserve"> and </w:t>
      </w:r>
      <w:r w:rsidRPr="0029045F">
        <w:rPr>
          <w:rStyle w:val="Emphasis"/>
        </w:rPr>
        <w:t>evil enemies</w:t>
      </w:r>
      <w:r w:rsidRPr="0029045F">
        <w:rPr>
          <w:rStyle w:val="StyleUnderline"/>
        </w:rPr>
        <w:t xml:space="preserve">. But it </w:t>
      </w:r>
      <w:r w:rsidRPr="0029045F">
        <w:rPr>
          <w:rStyle w:val="Emphasis"/>
        </w:rPr>
        <w:t>likely would not have occurred</w:t>
      </w:r>
      <w:r w:rsidRPr="0029045F">
        <w:rPr>
          <w:rStyle w:val="StyleUnderline"/>
        </w:rPr>
        <w:t xml:space="preserve"> had the United States not </w:t>
      </w:r>
      <w:r w:rsidRPr="0029045F">
        <w:rPr>
          <w:rStyle w:val="Emphasis"/>
        </w:rPr>
        <w:t>previously unbalanced</w:t>
      </w:r>
      <w:r w:rsidRPr="0029045F">
        <w:rPr>
          <w:rStyle w:val="StyleUnderline"/>
        </w:rPr>
        <w:t xml:space="preserve"> the European balance of power and promoted an unsustainable “settlement,” which broke down almost immediately.</w:t>
      </w:r>
    </w:p>
    <w:p w:rsidR="00135425" w:rsidRPr="0029045F" w:rsidRDefault="00135425" w:rsidP="00135425">
      <w:pPr>
        <w:rPr>
          <w:sz w:val="16"/>
        </w:rPr>
      </w:pPr>
      <w:r w:rsidRPr="0029045F">
        <w:rPr>
          <w:sz w:val="16"/>
        </w:rPr>
        <w:t>In the Korean War, Washington had little choice but to intervene, having helped set up the conflict; the Cold War context made the heretofore irrelevant peninsula important to U.S. security. But not Vietnam. Washington took over from the French colonial empire and fought an extended war in an area of no great geopolitical significance to America. The conflict’s end demonstrated that the battle was unnecessary. The dominoes ultimately fell, but stopped with Laos and Cambodia. A decade later, Vietnam was seeking to improve relations with America as a counterweight to China, with which it fought a short war.</w:t>
      </w:r>
    </w:p>
    <w:p w:rsidR="00135425" w:rsidRPr="0029045F" w:rsidRDefault="00135425" w:rsidP="00135425">
      <w:pPr>
        <w:rPr>
          <w:sz w:val="16"/>
        </w:rPr>
      </w:pPr>
      <w:r w:rsidRPr="0029045F">
        <w:rPr>
          <w:sz w:val="16"/>
        </w:rPr>
        <w:t>Ronald Reagan used the military sparingly. His intervention in Lebanon’s civil war was folly, which he recognized after the attacks on the U.S. embassy and Marine Corps barracks. Grenada provided attractive visuals of American medical students arriving home, but mattered little for U.S. security.</w:t>
      </w:r>
    </w:p>
    <w:p w:rsidR="00135425" w:rsidRPr="0029045F" w:rsidRDefault="00135425" w:rsidP="00135425">
      <w:pPr>
        <w:rPr>
          <w:sz w:val="16"/>
        </w:rPr>
      </w:pPr>
      <w:r w:rsidRPr="0029045F">
        <w:rPr>
          <w:rStyle w:val="StyleUnderline"/>
        </w:rPr>
        <w:t>Most of Washington’s “</w:t>
      </w:r>
      <w:r w:rsidRPr="0029045F">
        <w:rPr>
          <w:rStyle w:val="Emphasis"/>
        </w:rPr>
        <w:t>little wars</w:t>
      </w:r>
      <w:r w:rsidRPr="0029045F">
        <w:rPr>
          <w:rStyle w:val="StyleUnderline"/>
        </w:rPr>
        <w:t>”</w:t>
      </w:r>
      <w:r w:rsidRPr="0029045F">
        <w:rPr>
          <w:sz w:val="16"/>
        </w:rPr>
        <w:t xml:space="preserve"> after the Cold War </w:t>
      </w:r>
      <w:r w:rsidRPr="0029045F">
        <w:rPr>
          <w:rStyle w:val="Emphasis"/>
        </w:rPr>
        <w:t>did not make America safer</w:t>
      </w:r>
      <w:r w:rsidRPr="0029045F">
        <w:rPr>
          <w:rStyle w:val="StyleUnderline"/>
        </w:rPr>
        <w:t>. Ousting</w:t>
      </w:r>
      <w:r w:rsidRPr="0029045F">
        <w:rPr>
          <w:sz w:val="16"/>
        </w:rPr>
        <w:t xml:space="preserve"> Panama’s Manuel </w:t>
      </w:r>
      <w:r w:rsidRPr="0029045F">
        <w:rPr>
          <w:rStyle w:val="Emphasis"/>
        </w:rPr>
        <w:t>Noriega</w:t>
      </w:r>
      <w:r w:rsidRPr="0029045F">
        <w:rPr>
          <w:rStyle w:val="StyleUnderline"/>
        </w:rPr>
        <w:t xml:space="preserve">, forcing out the </w:t>
      </w:r>
      <w:r w:rsidRPr="0029045F">
        <w:rPr>
          <w:rStyle w:val="Emphasis"/>
        </w:rPr>
        <w:t>Haitian military junta</w:t>
      </w:r>
      <w:r w:rsidRPr="0029045F">
        <w:rPr>
          <w:rStyle w:val="StyleUnderline"/>
        </w:rPr>
        <w:t xml:space="preserve">, intervening in the </w:t>
      </w:r>
      <w:r w:rsidRPr="0029045F">
        <w:rPr>
          <w:rStyle w:val="Emphasis"/>
        </w:rPr>
        <w:t>Bosnian civil war</w:t>
      </w:r>
      <w:r w:rsidRPr="0029045F">
        <w:rPr>
          <w:rStyle w:val="StyleUnderline"/>
        </w:rPr>
        <w:t xml:space="preserve">, dismantling </w:t>
      </w:r>
      <w:r w:rsidRPr="0029045F">
        <w:rPr>
          <w:rStyle w:val="Emphasis"/>
        </w:rPr>
        <w:t>Serbia</w:t>
      </w:r>
      <w:r w:rsidRPr="0029045F">
        <w:rPr>
          <w:rStyle w:val="StyleUnderline"/>
        </w:rPr>
        <w:t xml:space="preserve"> and tracking down warlords in </w:t>
      </w:r>
      <w:r w:rsidRPr="0029045F">
        <w:rPr>
          <w:rStyle w:val="Emphasis"/>
        </w:rPr>
        <w:t>Somalia</w:t>
      </w:r>
      <w:r w:rsidRPr="0029045F">
        <w:rPr>
          <w:rStyle w:val="StyleUnderline"/>
        </w:rPr>
        <w:t xml:space="preserve"> were essentially international social work</w:t>
      </w:r>
      <w:r w:rsidRPr="0029045F">
        <w:rPr>
          <w:sz w:val="16"/>
        </w:rPr>
        <w:t>. At least the first Gulf War was limited in scope and effect, though Washington’s previous support for Saddam Hussein’s dictatorship, most notably his war of aggression against Iran, likely confused him about America’s intentions.</w:t>
      </w:r>
    </w:p>
    <w:p w:rsidR="00135425" w:rsidRPr="0029045F" w:rsidRDefault="00135425" w:rsidP="00135425">
      <w:pPr>
        <w:rPr>
          <w:sz w:val="16"/>
        </w:rPr>
      </w:pPr>
      <w:r w:rsidRPr="0029045F">
        <w:rPr>
          <w:sz w:val="16"/>
        </w:rPr>
        <w:t xml:space="preserve">George W. </w:t>
      </w:r>
      <w:r w:rsidRPr="0029045F">
        <w:rPr>
          <w:rStyle w:val="StyleUnderline"/>
        </w:rPr>
        <w:t xml:space="preserve">Bush’s invasion of Iraq was </w:t>
      </w:r>
      <w:r w:rsidRPr="0029045F">
        <w:rPr>
          <w:rStyle w:val="Emphasis"/>
        </w:rPr>
        <w:t>catastrophically foolhardy</w:t>
      </w:r>
      <w:r w:rsidRPr="0029045F">
        <w:rPr>
          <w:sz w:val="16"/>
        </w:rPr>
        <w:t xml:space="preserve">, spreading sectarian war, victimizing religious minorities, expanding Iran’s influence and setting loose vicious Islamist forces, which morphed into the Islamic State. Presidents </w:t>
      </w:r>
      <w:r w:rsidRPr="0029045F">
        <w:rPr>
          <w:rStyle w:val="StyleUnderline"/>
        </w:rPr>
        <w:t xml:space="preserve">Bush, Obama and Trump each took a mission that started as destroying the terrorist group that attacked Americans at home and turned it into an </w:t>
      </w:r>
      <w:r w:rsidRPr="0029045F">
        <w:rPr>
          <w:rStyle w:val="Emphasis"/>
        </w:rPr>
        <w:t>interminable nation-building mission</w:t>
      </w:r>
      <w:r w:rsidRPr="0029045F">
        <w:rPr>
          <w:rStyle w:val="StyleUnderline"/>
        </w:rPr>
        <w:t xml:space="preserve"> that has become a </w:t>
      </w:r>
      <w:r w:rsidRPr="0029045F">
        <w:rPr>
          <w:rStyle w:val="Emphasis"/>
        </w:rPr>
        <w:t>black hole</w:t>
      </w:r>
      <w:r w:rsidRPr="0029045F">
        <w:rPr>
          <w:sz w:val="16"/>
        </w:rPr>
        <w:t xml:space="preserve"> for U.S. lives and resources. President </w:t>
      </w:r>
      <w:r w:rsidRPr="0029045F">
        <w:rPr>
          <w:rStyle w:val="StyleUnderline"/>
        </w:rPr>
        <w:t xml:space="preserve">Obama initiated his own war in </w:t>
      </w:r>
      <w:r w:rsidRPr="0029045F">
        <w:rPr>
          <w:rStyle w:val="Emphasis"/>
        </w:rPr>
        <w:t>Libya</w:t>
      </w:r>
      <w:r w:rsidRPr="0029045F">
        <w:rPr>
          <w:rStyle w:val="StyleUnderline"/>
        </w:rPr>
        <w:t xml:space="preserve">, which he refused to call by that name. The resulting violent overflow </w:t>
      </w:r>
      <w:r w:rsidRPr="0029045F">
        <w:rPr>
          <w:rStyle w:val="Emphasis"/>
        </w:rPr>
        <w:t>inflamed conflict in neighboring countries</w:t>
      </w:r>
      <w:r w:rsidRPr="0029045F">
        <w:rPr>
          <w:rStyle w:val="StyleUnderline"/>
        </w:rPr>
        <w:t xml:space="preserve"> such as </w:t>
      </w:r>
      <w:r w:rsidRPr="0029045F">
        <w:rPr>
          <w:rStyle w:val="Emphasis"/>
        </w:rPr>
        <w:t>Chad</w:t>
      </w:r>
      <w:r w:rsidRPr="0029045F">
        <w:rPr>
          <w:rStyle w:val="StyleUnderline"/>
        </w:rPr>
        <w:t xml:space="preserve"> and </w:t>
      </w:r>
      <w:r w:rsidRPr="0029045F">
        <w:rPr>
          <w:rStyle w:val="Emphasis"/>
        </w:rPr>
        <w:t>Niger</w:t>
      </w:r>
      <w:r w:rsidRPr="0029045F">
        <w:rPr>
          <w:sz w:val="16"/>
        </w:rPr>
        <w:t>.</w:t>
      </w:r>
    </w:p>
    <w:p w:rsidR="00135425" w:rsidRPr="0029045F" w:rsidRDefault="00135425" w:rsidP="00135425">
      <w:pPr>
        <w:rPr>
          <w:sz w:val="16"/>
        </w:rPr>
      </w:pPr>
      <w:r w:rsidRPr="0029045F">
        <w:rPr>
          <w:rStyle w:val="StyleUnderline"/>
        </w:rPr>
        <w:t xml:space="preserve">Why this </w:t>
      </w:r>
      <w:r w:rsidRPr="0029045F">
        <w:rPr>
          <w:rStyle w:val="Emphasis"/>
        </w:rPr>
        <w:t>enthusiasm</w:t>
      </w:r>
      <w:r w:rsidRPr="0029045F">
        <w:rPr>
          <w:rStyle w:val="StyleUnderline"/>
        </w:rPr>
        <w:t xml:space="preserve">, even </w:t>
      </w:r>
      <w:r w:rsidRPr="0029045F">
        <w:rPr>
          <w:rStyle w:val="Emphasis"/>
        </w:rPr>
        <w:t>addiction to war</w:t>
      </w:r>
      <w:r w:rsidRPr="0029045F">
        <w:rPr>
          <w:rStyle w:val="StyleUnderline"/>
        </w:rPr>
        <w:t>?</w:t>
      </w:r>
      <w:r w:rsidRPr="0029045F">
        <w:rPr>
          <w:sz w:val="16"/>
        </w:rPr>
        <w:t xml:space="preserve"> The dominance of U.S. foreign policy by elites ever ready to sacrifice their countrymen’s lives is one factor. Indeed, </w:t>
      </w:r>
      <w:r w:rsidRPr="0029045F">
        <w:rPr>
          <w:rStyle w:val="StyleUnderline"/>
        </w:rPr>
        <w:t xml:space="preserve">the bipartisan commitment to intervene </w:t>
      </w:r>
      <w:r w:rsidRPr="0029045F">
        <w:rPr>
          <w:rStyle w:val="Emphasis"/>
        </w:rPr>
        <w:t>survived President Trump</w:t>
      </w:r>
      <w:r w:rsidRPr="0029045F">
        <w:rPr>
          <w:rStyle w:val="StyleUnderline"/>
        </w:rPr>
        <w:t>, who had criticized</w:t>
      </w:r>
      <w:r w:rsidRPr="0029045F">
        <w:rPr>
          <w:sz w:val="16"/>
        </w:rPr>
        <w:t xml:space="preserve"> Hillary </w:t>
      </w:r>
      <w:r w:rsidRPr="0029045F">
        <w:rPr>
          <w:rStyle w:val="StyleUnderline"/>
        </w:rPr>
        <w:t>Clinton’s proclivity for war</w:t>
      </w:r>
      <w:r w:rsidRPr="0029045F">
        <w:rPr>
          <w:sz w:val="16"/>
        </w:rPr>
        <w:t xml:space="preserve">, said the United States should not have invaded Iraq, blasted subsidies for wealthy allies, called Afghanistan “a total and complete disaster” and more. </w:t>
      </w:r>
      <w:r w:rsidRPr="0029045F">
        <w:rPr>
          <w:rStyle w:val="Emphasis"/>
        </w:rPr>
        <w:t>In practice</w:t>
      </w:r>
      <w:r w:rsidRPr="0029045F">
        <w:rPr>
          <w:rStyle w:val="StyleUnderline"/>
        </w:rPr>
        <w:t xml:space="preserve">, </w:t>
      </w:r>
      <w:r w:rsidRPr="0029045F">
        <w:rPr>
          <w:rStyle w:val="Emphasis"/>
        </w:rPr>
        <w:t>little has changed</w:t>
      </w:r>
      <w:r w:rsidRPr="0029045F">
        <w:rPr>
          <w:rStyle w:val="StyleUnderline"/>
        </w:rPr>
        <w:t xml:space="preserve">. </w:t>
      </w:r>
      <w:r w:rsidRPr="0029045F">
        <w:rPr>
          <w:rStyle w:val="Emphasis"/>
        </w:rPr>
        <w:t>More troops</w:t>
      </w:r>
      <w:r w:rsidRPr="0029045F">
        <w:rPr>
          <w:rStyle w:val="StyleUnderline"/>
        </w:rPr>
        <w:t xml:space="preserve"> have gone to </w:t>
      </w:r>
      <w:r w:rsidRPr="0029045F">
        <w:rPr>
          <w:rStyle w:val="Emphasis"/>
        </w:rPr>
        <w:t>Afghanistan</w:t>
      </w:r>
      <w:r w:rsidRPr="0029045F">
        <w:rPr>
          <w:rStyle w:val="StyleUnderline"/>
        </w:rPr>
        <w:t xml:space="preserve">, </w:t>
      </w:r>
      <w:r w:rsidRPr="0029045F">
        <w:rPr>
          <w:rStyle w:val="Emphasis"/>
        </w:rPr>
        <w:t>Iraq</w:t>
      </w:r>
      <w:r w:rsidRPr="0029045F">
        <w:rPr>
          <w:rStyle w:val="StyleUnderline"/>
        </w:rPr>
        <w:t xml:space="preserve"> and </w:t>
      </w:r>
      <w:r w:rsidRPr="0029045F">
        <w:rPr>
          <w:rStyle w:val="Emphasis"/>
        </w:rPr>
        <w:t>Syria</w:t>
      </w:r>
      <w:r w:rsidRPr="0029045F">
        <w:rPr>
          <w:rStyle w:val="StyleUnderline"/>
        </w:rPr>
        <w:t xml:space="preserve"> on this president’s watch. The </w:t>
      </w:r>
      <w:r w:rsidRPr="0029045F">
        <w:rPr>
          <w:rStyle w:val="Emphasis"/>
        </w:rPr>
        <w:t>blank check</w:t>
      </w:r>
      <w:r w:rsidRPr="0029045F">
        <w:rPr>
          <w:rStyle w:val="StyleUnderline"/>
        </w:rPr>
        <w:t xml:space="preserve"> for Saudi Arabia has </w:t>
      </w:r>
      <w:r w:rsidRPr="0029045F">
        <w:rPr>
          <w:rStyle w:val="Emphasis"/>
        </w:rPr>
        <w:t>gotten bigger</w:t>
      </w:r>
      <w:r w:rsidRPr="0029045F">
        <w:rPr>
          <w:rStyle w:val="StyleUnderline"/>
        </w:rPr>
        <w:t xml:space="preserve">. He is </w:t>
      </w:r>
      <w:r w:rsidRPr="0029045F">
        <w:rPr>
          <w:rStyle w:val="Emphasis"/>
        </w:rPr>
        <w:t>threatening war against North Korea</w:t>
      </w:r>
      <w:r w:rsidRPr="0029045F">
        <w:rPr>
          <w:rStyle w:val="StyleUnderline"/>
        </w:rPr>
        <w:t>.</w:t>
      </w:r>
    </w:p>
    <w:p w:rsidR="00135425" w:rsidRPr="0029045F" w:rsidRDefault="00135425" w:rsidP="00135425">
      <w:pPr>
        <w:rPr>
          <w:rStyle w:val="StyleUnderline"/>
        </w:rPr>
      </w:pPr>
      <w:r w:rsidRPr="0029045F">
        <w:rPr>
          <w:rStyle w:val="StyleUnderline"/>
        </w:rPr>
        <w:t xml:space="preserve">Congress’s </w:t>
      </w:r>
      <w:r w:rsidRPr="0029045F">
        <w:rPr>
          <w:rStyle w:val="Emphasis"/>
        </w:rPr>
        <w:t>de facto abandonment</w:t>
      </w:r>
      <w:r w:rsidRPr="0029045F">
        <w:rPr>
          <w:rStyle w:val="StyleUnderline"/>
        </w:rPr>
        <w:t xml:space="preserve"> of its power to declare war is another factor</w:t>
      </w:r>
      <w:r w:rsidRPr="0029045F">
        <w:rPr>
          <w:sz w:val="16"/>
        </w:rPr>
        <w:t xml:space="preserve">. </w:t>
      </w:r>
      <w:r w:rsidRPr="0029045F">
        <w:rPr>
          <w:rStyle w:val="StyleUnderline"/>
        </w:rPr>
        <w:t xml:space="preserve">America’s founders </w:t>
      </w:r>
      <w:r w:rsidRPr="0029045F">
        <w:rPr>
          <w:rStyle w:val="Emphasis"/>
        </w:rPr>
        <w:t>consciously sought to ensure</w:t>
      </w:r>
      <w:r w:rsidRPr="0029045F">
        <w:rPr>
          <w:rStyle w:val="StyleUnderline"/>
        </w:rPr>
        <w:t xml:space="preserve"> that </w:t>
      </w:r>
      <w:r w:rsidRPr="0029045F">
        <w:rPr>
          <w:rStyle w:val="Emphasis"/>
        </w:rPr>
        <w:t>no one</w:t>
      </w:r>
      <w:r w:rsidRPr="0029045F">
        <w:rPr>
          <w:sz w:val="16"/>
        </w:rPr>
        <w:t xml:space="preserve"> man </w:t>
      </w:r>
      <w:r w:rsidRPr="0029045F">
        <w:rPr>
          <w:rStyle w:val="StyleUnderline"/>
        </w:rPr>
        <w:t xml:space="preserve">could </w:t>
      </w:r>
      <w:r w:rsidRPr="0029045F">
        <w:rPr>
          <w:rStyle w:val="Emphasis"/>
        </w:rPr>
        <w:t>let slip the dogs of war</w:t>
      </w:r>
      <w:r w:rsidRPr="0029045F">
        <w:rPr>
          <w:rStyle w:val="StyleUnderline"/>
        </w:rPr>
        <w:t xml:space="preserve">. But </w:t>
      </w:r>
      <w:r w:rsidRPr="0029045F">
        <w:rPr>
          <w:rStyle w:val="Emphasis"/>
        </w:rPr>
        <w:t>legislators prefer not to take on the responsibility</w:t>
      </w:r>
      <w:r w:rsidRPr="0029045F">
        <w:rPr>
          <w:rStyle w:val="StyleUnderline"/>
        </w:rPr>
        <w:t xml:space="preserve">. </w:t>
      </w:r>
      <w:r w:rsidRPr="0029045F">
        <w:rPr>
          <w:rStyle w:val="Emphasis"/>
        </w:rPr>
        <w:t>Let presidents do the dirty work</w:t>
      </w:r>
      <w:r w:rsidRPr="0029045F">
        <w:rPr>
          <w:rStyle w:val="StyleUnderline"/>
        </w:rPr>
        <w:t xml:space="preserve">, and members of Congress can </w:t>
      </w:r>
      <w:r w:rsidRPr="0029045F">
        <w:rPr>
          <w:rStyle w:val="Emphasis"/>
        </w:rPr>
        <w:t>applaud</w:t>
      </w:r>
      <w:r w:rsidRPr="0029045F">
        <w:rPr>
          <w:rStyle w:val="StyleUnderline"/>
        </w:rPr>
        <w:t xml:space="preserve"> or </w:t>
      </w:r>
      <w:r w:rsidRPr="0029045F">
        <w:rPr>
          <w:rStyle w:val="Emphasis"/>
        </w:rPr>
        <w:t>carp</w:t>
      </w:r>
      <w:r w:rsidRPr="0029045F">
        <w:rPr>
          <w:sz w:val="16"/>
        </w:rPr>
        <w:t xml:space="preserve">, depending on the result. </w:t>
      </w:r>
      <w:r w:rsidRPr="0029045F">
        <w:rPr>
          <w:rStyle w:val="StyleUnderline"/>
        </w:rPr>
        <w:t xml:space="preserve">There is </w:t>
      </w:r>
      <w:r w:rsidRPr="0029045F">
        <w:rPr>
          <w:rStyle w:val="Emphasis"/>
        </w:rPr>
        <w:t>little popular accountability</w:t>
      </w:r>
      <w:r w:rsidRPr="0029045F">
        <w:rPr>
          <w:rStyle w:val="StyleUnderline"/>
        </w:rPr>
        <w:t xml:space="preserve"> for presidents, at least until body bags start coming home. Even then, attempts to hold executive officials accountable for their bad decisions are </w:t>
      </w:r>
      <w:r w:rsidRPr="0029045F">
        <w:rPr>
          <w:rStyle w:val="Emphasis"/>
        </w:rPr>
        <w:t>drowned out by demands</w:t>
      </w:r>
      <w:r w:rsidRPr="0029045F">
        <w:rPr>
          <w:rStyle w:val="StyleUnderline"/>
        </w:rPr>
        <w:t xml:space="preserve"> to “</w:t>
      </w:r>
      <w:r w:rsidRPr="0029045F">
        <w:rPr>
          <w:rStyle w:val="Emphasis"/>
        </w:rPr>
        <w:t>support the troops</w:t>
      </w:r>
      <w:r w:rsidRPr="0029045F">
        <w:rPr>
          <w:rStyle w:val="StyleUnderline"/>
        </w:rPr>
        <w:t xml:space="preserve">,” which really means </w:t>
      </w:r>
      <w:r w:rsidRPr="0029045F">
        <w:rPr>
          <w:rStyle w:val="Emphasis"/>
        </w:rPr>
        <w:t>insulating warmongering politicians from responsibility</w:t>
      </w:r>
      <w:r w:rsidRPr="0029045F">
        <w:rPr>
          <w:rStyle w:val="StyleUnderline"/>
        </w:rPr>
        <w:t>.</w:t>
      </w:r>
    </w:p>
    <w:p w:rsidR="00135425" w:rsidRPr="0029045F" w:rsidRDefault="00135425" w:rsidP="00135425">
      <w:pPr>
        <w:rPr>
          <w:sz w:val="16"/>
        </w:rPr>
      </w:pPr>
      <w:r w:rsidRPr="0029045F">
        <w:rPr>
          <w:rStyle w:val="StyleUnderline"/>
        </w:rPr>
        <w:t xml:space="preserve">U.S. military power </w:t>
      </w:r>
      <w:r w:rsidRPr="0029045F">
        <w:rPr>
          <w:rStyle w:val="Emphasis"/>
        </w:rPr>
        <w:t>makes intervention easy</w:t>
      </w:r>
      <w:r w:rsidRPr="0029045F">
        <w:rPr>
          <w:sz w:val="16"/>
        </w:rPr>
        <w:t xml:space="preserve">. No country, especially the small, Third World states that usually end up in Washington’s crosshairs, can resist America’s armed forces. </w:t>
      </w:r>
      <w:r w:rsidRPr="0029045F">
        <w:rPr>
          <w:rStyle w:val="StyleUnderline"/>
        </w:rPr>
        <w:t xml:space="preserve">For a president able to </w:t>
      </w:r>
      <w:r w:rsidRPr="0029045F">
        <w:rPr>
          <w:rStyle w:val="Emphasis"/>
        </w:rPr>
        <w:t>unilaterally deploy the military</w:t>
      </w:r>
      <w:r w:rsidRPr="0029045F">
        <w:rPr>
          <w:rStyle w:val="StyleUnderline"/>
        </w:rPr>
        <w:t xml:space="preserve">, the world is a </w:t>
      </w:r>
      <w:r w:rsidRPr="0029045F">
        <w:rPr>
          <w:rStyle w:val="Emphasis"/>
        </w:rPr>
        <w:t>target-rich environment</w:t>
      </w:r>
      <w:r w:rsidRPr="0029045F">
        <w:rPr>
          <w:sz w:val="16"/>
        </w:rPr>
        <w:t>. As then Secretary of State Madeleine Albright said to Joint Chiefs of Staff chairman Colin Powell: “What’s the use of this great military you keep talking about if we never use it?”</w:t>
      </w:r>
    </w:p>
    <w:p w:rsidR="00135425" w:rsidRPr="0029045F" w:rsidRDefault="00135425" w:rsidP="00135425">
      <w:pPr>
        <w:rPr>
          <w:sz w:val="16"/>
        </w:rPr>
      </w:pPr>
      <w:r w:rsidRPr="0029045F">
        <w:rPr>
          <w:sz w:val="16"/>
        </w:rPr>
        <w:t>Policymakers are increasingly unlikely to have served in the military or have family members or friends who do so. The problem is not the volunteer military, but an armed forces that is relatively small compared to the population. Inevitably, fewer people will serve in the military. Even with conscription, few children of elites would be forced into the service, and an even smaller proportion would serve in combat arms. Politicians disconnected from the realities of war are more likely to view the military as the answer to just about every geopolitical problem.</w:t>
      </w:r>
    </w:p>
    <w:p w:rsidR="00135425" w:rsidRPr="0029045F" w:rsidRDefault="00135425" w:rsidP="00135425">
      <w:pPr>
        <w:rPr>
          <w:rStyle w:val="StyleUnderline"/>
        </w:rPr>
      </w:pPr>
      <w:r w:rsidRPr="0029045F">
        <w:rPr>
          <w:rStyle w:val="Emphasis"/>
        </w:rPr>
        <w:t>Extraordinary hubris</w:t>
      </w:r>
      <w:r w:rsidRPr="0029045F">
        <w:rPr>
          <w:sz w:val="16"/>
        </w:rPr>
        <w:t xml:space="preserve">, born of America’s unique founding and present dominance, </w:t>
      </w:r>
      <w:r w:rsidRPr="0029045F">
        <w:rPr>
          <w:rStyle w:val="StyleUnderline"/>
        </w:rPr>
        <w:t xml:space="preserve">encourages Washington policymakers to </w:t>
      </w:r>
      <w:r w:rsidRPr="0029045F">
        <w:rPr>
          <w:rStyle w:val="Emphasis"/>
        </w:rPr>
        <w:t>engage in international social engineering</w:t>
      </w:r>
      <w:r w:rsidRPr="0029045F">
        <w:rPr>
          <w:rStyle w:val="StyleUnderline"/>
        </w:rPr>
        <w:t xml:space="preserve">. With </w:t>
      </w:r>
      <w:r w:rsidRPr="0029045F">
        <w:rPr>
          <w:rStyle w:val="Emphasis"/>
        </w:rPr>
        <w:t>sufficient military power</w:t>
      </w:r>
      <w:r w:rsidRPr="0029045F">
        <w:rPr>
          <w:rStyle w:val="StyleUnderline"/>
        </w:rPr>
        <w:t xml:space="preserve">, they believe, they can </w:t>
      </w:r>
      <w:r w:rsidRPr="0029045F">
        <w:rPr>
          <w:rStyle w:val="Emphasis"/>
        </w:rPr>
        <w:t>overcome differences</w:t>
      </w:r>
      <w:r w:rsidRPr="0029045F">
        <w:rPr>
          <w:sz w:val="16"/>
        </w:rPr>
        <w:t xml:space="preserve"> in history, religion, geography, ethnicity, culture, politics and more, </w:t>
      </w:r>
      <w:r w:rsidRPr="0029045F">
        <w:rPr>
          <w:rStyle w:val="StyleUnderline"/>
        </w:rPr>
        <w:t xml:space="preserve">and </w:t>
      </w:r>
      <w:r w:rsidRPr="0029045F">
        <w:rPr>
          <w:rStyle w:val="Emphasis"/>
        </w:rPr>
        <w:t>remold the world to their liking</w:t>
      </w:r>
      <w:r w:rsidRPr="0029045F">
        <w:rPr>
          <w:rStyle w:val="StyleUnderline"/>
        </w:rPr>
        <w:t xml:space="preserve">. </w:t>
      </w:r>
      <w:r w:rsidRPr="0029045F">
        <w:rPr>
          <w:rStyle w:val="Emphasis"/>
        </w:rPr>
        <w:t>Every failure merely causes them to overreach more</w:t>
      </w:r>
      <w:r w:rsidRPr="0029045F">
        <w:rPr>
          <w:rStyle w:val="StyleUnderline"/>
        </w:rPr>
        <w:t xml:space="preserve"> next time.</w:t>
      </w:r>
    </w:p>
    <w:p w:rsidR="00135425" w:rsidRPr="0029045F" w:rsidRDefault="00135425" w:rsidP="00135425">
      <w:pPr>
        <w:rPr>
          <w:sz w:val="16"/>
        </w:rPr>
      </w:pPr>
      <w:r w:rsidRPr="0029045F">
        <w:rPr>
          <w:sz w:val="16"/>
        </w:rPr>
        <w:t>Also important is the recent affection of supposedly limited-government conservatives for international social engineering. Once skeptical of participation in foreign wars, the conservative movement shifted because of the Cold War. After the collapse of the Soviet Union, some on the right reverted to their historic commitment to a foreign policy fit for a republic. But the majority seemed to glory in the prospect of an American-style empire, in which the very federal politicians they reviled at home would spread capitalism, liberty and democracy abroad.</w:t>
      </w:r>
    </w:p>
    <w:p w:rsidR="00135425" w:rsidRPr="0029045F" w:rsidRDefault="00135425" w:rsidP="00135425">
      <w:pPr>
        <w:rPr>
          <w:rStyle w:val="StyleUnderline"/>
        </w:rPr>
      </w:pPr>
      <w:r w:rsidRPr="0029045F">
        <w:rPr>
          <w:rStyle w:val="StyleUnderline"/>
        </w:rPr>
        <w:t xml:space="preserve">Costs to others are </w:t>
      </w:r>
      <w:r w:rsidRPr="0029045F">
        <w:rPr>
          <w:rStyle w:val="Emphasis"/>
        </w:rPr>
        <w:t>simply ignored</w:t>
      </w:r>
      <w:r w:rsidRPr="0029045F">
        <w:rPr>
          <w:rStyle w:val="StyleUnderline"/>
        </w:rPr>
        <w:t xml:space="preserve">, and maybe </w:t>
      </w:r>
      <w:r w:rsidRPr="0029045F">
        <w:rPr>
          <w:rStyle w:val="Emphasis"/>
        </w:rPr>
        <w:t>not even noticed</w:t>
      </w:r>
      <w:r w:rsidRPr="0029045F">
        <w:rPr>
          <w:rStyle w:val="StyleUnderline"/>
        </w:rPr>
        <w:t xml:space="preserve">. A </w:t>
      </w:r>
      <w:r w:rsidRPr="0029045F">
        <w:rPr>
          <w:rStyle w:val="Emphasis"/>
        </w:rPr>
        <w:t>few hundred thousand dead Iraqis</w:t>
      </w:r>
      <w:r w:rsidRPr="0029045F">
        <w:rPr>
          <w:rStyle w:val="StyleUnderline"/>
        </w:rPr>
        <w:t xml:space="preserve">? Well, </w:t>
      </w:r>
      <w:r w:rsidRPr="0029045F">
        <w:rPr>
          <w:rStyle w:val="Emphasis"/>
        </w:rPr>
        <w:t>one must break eggs to make an omelet</w:t>
      </w:r>
      <w:r w:rsidRPr="0029045F">
        <w:rPr>
          <w:sz w:val="16"/>
        </w:rPr>
        <w:t xml:space="preserve">. Sen. Lindsey Graham has been surprisingly blunt in advocating war against North Korea since, he explained, it would not occur “over here.” </w:t>
      </w:r>
      <w:r w:rsidRPr="0029045F">
        <w:rPr>
          <w:rStyle w:val="Emphasis"/>
        </w:rPr>
        <w:t>So what</w:t>
      </w:r>
      <w:r w:rsidRPr="0029045F">
        <w:rPr>
          <w:rStyle w:val="StyleUnderline"/>
        </w:rPr>
        <w:t xml:space="preserve"> if South Korea would be </w:t>
      </w:r>
      <w:r w:rsidRPr="0029045F">
        <w:rPr>
          <w:rStyle w:val="Emphasis"/>
        </w:rPr>
        <w:t>turned into a battleground</w:t>
      </w:r>
      <w:r w:rsidRPr="0029045F">
        <w:rPr>
          <w:rStyle w:val="StyleUnderline"/>
        </w:rPr>
        <w:t xml:space="preserve">? Offloading the costs on others </w:t>
      </w:r>
      <w:r w:rsidRPr="0029045F">
        <w:rPr>
          <w:rStyle w:val="Emphasis"/>
        </w:rPr>
        <w:t>makes it easier</w:t>
      </w:r>
      <w:r w:rsidRPr="0029045F">
        <w:rPr>
          <w:rStyle w:val="StyleUnderline"/>
        </w:rPr>
        <w:t xml:space="preserve"> for Washington to conduct wars.</w:t>
      </w:r>
    </w:p>
    <w:p w:rsidR="00135425" w:rsidRPr="0029045F" w:rsidRDefault="00135425" w:rsidP="00135425">
      <w:pPr>
        <w:rPr>
          <w:rStyle w:val="StyleUnderline"/>
        </w:rPr>
      </w:pPr>
      <w:r w:rsidRPr="0029045F">
        <w:rPr>
          <w:sz w:val="16"/>
        </w:rPr>
        <w:t xml:space="preserve">Most important may be the fact that the United States is so secure. Republican presidential candidates last year acted as if America was a small, beleaguered, Third World country threatened by such global behemoths as Iran and North Korea. However, </w:t>
      </w:r>
      <w:r w:rsidRPr="0029045F">
        <w:rPr>
          <w:rStyle w:val="StyleUnderline"/>
        </w:rPr>
        <w:t xml:space="preserve">Washington is a colossus. It can </w:t>
      </w:r>
      <w:r w:rsidRPr="0029045F">
        <w:rPr>
          <w:rStyle w:val="Emphasis"/>
        </w:rPr>
        <w:t>waste lives</w:t>
      </w:r>
      <w:r w:rsidRPr="0029045F">
        <w:rPr>
          <w:rStyle w:val="StyleUnderline"/>
        </w:rPr>
        <w:t xml:space="preserve"> and </w:t>
      </w:r>
      <w:r w:rsidRPr="0029045F">
        <w:rPr>
          <w:rStyle w:val="Emphasis"/>
        </w:rPr>
        <w:t>money with wild abandon</w:t>
      </w:r>
      <w:r w:rsidRPr="0029045F">
        <w:rPr>
          <w:rStyle w:val="StyleUnderline"/>
        </w:rPr>
        <w:t xml:space="preserve"> with </w:t>
      </w:r>
      <w:r w:rsidRPr="0029045F">
        <w:rPr>
          <w:rStyle w:val="Emphasis"/>
        </w:rPr>
        <w:t>few ill effects at home</w:t>
      </w:r>
      <w:r w:rsidRPr="0029045F">
        <w:rPr>
          <w:rStyle w:val="StyleUnderline"/>
        </w:rPr>
        <w:t xml:space="preserve">, other than on the service members who are killed or injured. The ill impact is </w:t>
      </w:r>
      <w:r w:rsidRPr="0029045F">
        <w:rPr>
          <w:rStyle w:val="Emphasis"/>
        </w:rPr>
        <w:t>mostly on others</w:t>
      </w:r>
      <w:r w:rsidRPr="0029045F">
        <w:rPr>
          <w:rStyle w:val="StyleUnderline"/>
        </w:rPr>
        <w:t xml:space="preserve">: </w:t>
      </w:r>
      <w:r w:rsidRPr="0029045F">
        <w:rPr>
          <w:rStyle w:val="Emphasis"/>
        </w:rPr>
        <w:t>hapless Libyans</w:t>
      </w:r>
      <w:r w:rsidRPr="0029045F">
        <w:rPr>
          <w:rStyle w:val="StyleUnderline"/>
        </w:rPr>
        <w:t xml:space="preserve">, </w:t>
      </w:r>
      <w:r w:rsidRPr="0029045F">
        <w:rPr>
          <w:rStyle w:val="Emphasis"/>
        </w:rPr>
        <w:t>Iraqis</w:t>
      </w:r>
      <w:r w:rsidRPr="0029045F">
        <w:rPr>
          <w:rStyle w:val="StyleUnderline"/>
        </w:rPr>
        <w:t xml:space="preserve">, </w:t>
      </w:r>
      <w:r w:rsidRPr="0029045F">
        <w:rPr>
          <w:rStyle w:val="Emphasis"/>
        </w:rPr>
        <w:t>Syrians</w:t>
      </w:r>
      <w:r w:rsidRPr="0029045F">
        <w:rPr>
          <w:rStyle w:val="StyleUnderline"/>
        </w:rPr>
        <w:t xml:space="preserve"> and </w:t>
      </w:r>
      <w:r w:rsidRPr="0029045F">
        <w:rPr>
          <w:rStyle w:val="Emphasis"/>
        </w:rPr>
        <w:t>Yemenis</w:t>
      </w:r>
      <w:r w:rsidRPr="0029045F">
        <w:rPr>
          <w:rStyle w:val="StyleUnderline"/>
        </w:rPr>
        <w:t xml:space="preserve">, for instance, who </w:t>
      </w:r>
      <w:r w:rsidRPr="0029045F">
        <w:rPr>
          <w:rStyle w:val="Emphasis"/>
        </w:rPr>
        <w:t>suffer through devastation</w:t>
      </w:r>
      <w:r w:rsidRPr="0029045F">
        <w:rPr>
          <w:rStyle w:val="StyleUnderline"/>
        </w:rPr>
        <w:t xml:space="preserve">, </w:t>
      </w:r>
      <w:r w:rsidRPr="0029045F">
        <w:rPr>
          <w:rStyle w:val="Emphasis"/>
        </w:rPr>
        <w:t>chaos</w:t>
      </w:r>
      <w:r w:rsidRPr="0029045F">
        <w:rPr>
          <w:rStyle w:val="StyleUnderline"/>
        </w:rPr>
        <w:t xml:space="preserve"> and </w:t>
      </w:r>
      <w:r w:rsidRPr="0029045F">
        <w:rPr>
          <w:rStyle w:val="Emphasis"/>
        </w:rPr>
        <w:t>hardship</w:t>
      </w:r>
      <w:r w:rsidRPr="0029045F">
        <w:rPr>
          <w:rStyle w:val="StyleUnderline"/>
        </w:rPr>
        <w:t xml:space="preserve"> created by Washington’s blundering.</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AT: Ojakangas</w:t>
      </w:r>
    </w:p>
    <w:p w:rsidR="00135425" w:rsidRPr="0029045F" w:rsidRDefault="00135425" w:rsidP="00135425"/>
    <w:p w:rsidR="00135425" w:rsidRPr="0029045F" w:rsidRDefault="00135425" w:rsidP="00135425">
      <w:pPr>
        <w:pStyle w:val="Heading4"/>
      </w:pPr>
      <w:r w:rsidRPr="0029045F">
        <w:t>Ojakangas thinks we’re correct on this question.</w:t>
      </w:r>
    </w:p>
    <w:p w:rsidR="00135425" w:rsidRPr="0029045F" w:rsidRDefault="00135425" w:rsidP="00135425">
      <w:r w:rsidRPr="0029045F">
        <w:rPr>
          <w:rStyle w:val="Style13ptBold"/>
        </w:rPr>
        <w:t>Ojakangas 05.</w:t>
      </w:r>
      <w:r w:rsidRPr="0029045F">
        <w:t xml:space="preserve"> Mika Ojakangas, University of Jyväskylä, Department of Social Sciences and Philosophy, “Impossible Dialogue on Bio-Power: Agamben and Foucault,” Foucault Studies, No 2, May 2005 Pg. 9</w:t>
      </w:r>
    </w:p>
    <w:p w:rsidR="00135425" w:rsidRPr="0029045F" w:rsidRDefault="00135425" w:rsidP="00135425"/>
    <w:p w:rsidR="00135425" w:rsidRPr="0029045F" w:rsidRDefault="00135425" w:rsidP="00135425">
      <w:r w:rsidRPr="0029045F">
        <w:t xml:space="preserve">On the other hand, </w:t>
      </w:r>
      <w:r w:rsidRPr="0029045F">
        <w:rPr>
          <w:rStyle w:val="IntenseEmphasis"/>
          <w:b w:val="0"/>
        </w:rPr>
        <w:t xml:space="preserve">as has already been mentioned, when the state of exception becomes the rule, </w:t>
      </w:r>
      <w:r w:rsidRPr="0029045F">
        <w:rPr>
          <w:rStyle w:val="Emphasis"/>
        </w:rPr>
        <w:t>the legal order becomes in force only by suspending itself</w:t>
      </w:r>
      <w:r w:rsidRPr="0029045F">
        <w:rPr>
          <w:rStyle w:val="IntenseEmphasis"/>
          <w:b w:val="0"/>
        </w:rPr>
        <w:t>, that is, the rule applies to something in no longer applying it</w:t>
      </w:r>
      <w:r w:rsidRPr="0029045F">
        <w:t xml:space="preserve">. This means that </w:t>
      </w:r>
      <w:r w:rsidRPr="0029045F">
        <w:rPr>
          <w:rStyle w:val="IntenseEmphasis"/>
          <w:b w:val="0"/>
        </w:rPr>
        <w:t xml:space="preserve">the rule </w:t>
      </w:r>
      <w:r w:rsidRPr="0029045F">
        <w:rPr>
          <w:rStyle w:val="Emphasis"/>
        </w:rPr>
        <w:t>has lost its content</w:t>
      </w:r>
      <w:r w:rsidRPr="0029045F">
        <w:rPr>
          <w:rStyle w:val="IntenseEmphasis"/>
          <w:b w:val="0"/>
        </w:rPr>
        <w:t>, that it is nothing but the empty principle, an empty form of relation</w:t>
      </w:r>
      <w:r w:rsidRPr="0029045F">
        <w:t xml:space="preserve">. </w:t>
      </w:r>
      <w:r w:rsidRPr="0029045F">
        <w:rPr>
          <w:rStyle w:val="IntenseEmphasis"/>
          <w:b w:val="0"/>
        </w:rPr>
        <w:t xml:space="preserve">In the state of exception that has become the rule, </w:t>
      </w:r>
      <w:r w:rsidRPr="0029045F">
        <w:rPr>
          <w:rStyle w:val="Emphasis"/>
        </w:rPr>
        <w:t>the law is “in force without significance.”</w:t>
      </w:r>
      <w:r w:rsidRPr="0029045F">
        <w:t xml:space="preserve">21 Therefore, </w:t>
      </w:r>
      <w:r w:rsidRPr="0029045F">
        <w:rPr>
          <w:rStyle w:val="IntenseEmphasis"/>
          <w:b w:val="0"/>
        </w:rPr>
        <w:t>it is impossible that we would be protected by the law.</w:t>
      </w:r>
      <w:r w:rsidRPr="0029045F">
        <w:t xml:space="preserve"> On the contrary, </w:t>
      </w:r>
      <w:r w:rsidRPr="0029045F">
        <w:rPr>
          <w:rStyle w:val="Emphasis"/>
        </w:rPr>
        <w:t>we are banned and thereby abandoned by it</w:t>
      </w:r>
      <w:r w:rsidRPr="0029045F">
        <w:t>. In a situation where the state of exception has become a rule, the law that is in force without signifying includes life in itself only by banning it:</w:t>
      </w:r>
    </w:p>
    <w:p w:rsidR="00135425" w:rsidRPr="0029045F" w:rsidRDefault="00135425" w:rsidP="00135425">
      <w:r w:rsidRPr="0029045F">
        <w:rPr>
          <w:rStyle w:val="IntenseEmphasis"/>
          <w:b w:val="0"/>
        </w:rPr>
        <w:t>Everywhere on earth men live today in the ban of a law and a tradition that are maintained solely as the “zero point” of their own content, and that include men within them in the form of a pure relation of abandonment</w:t>
      </w:r>
      <w:r w:rsidRPr="0029045F">
        <w:t>.22</w:t>
      </w:r>
    </w:p>
    <w:p w:rsidR="00135425" w:rsidRPr="0029045F" w:rsidRDefault="00135425" w:rsidP="00135425">
      <w:r w:rsidRPr="0029045F">
        <w:rPr>
          <w:rStyle w:val="IntenseEmphasis"/>
          <w:b w:val="0"/>
        </w:rPr>
        <w:t>Agamben calls this condition “sovereign ban,” which</w:t>
      </w:r>
      <w:r w:rsidRPr="0029045F">
        <w:t xml:space="preserve"> in the final analysis </w:t>
      </w:r>
      <w:r w:rsidRPr="0029045F">
        <w:rPr>
          <w:rStyle w:val="IntenseEmphasis"/>
          <w:b w:val="0"/>
        </w:rPr>
        <w:t>means that we, whose existence is reduced to the level of bare life and who are abandoned by the law that is in force without signifying, are at every instant exposed to an unconditional threat of death</w:t>
      </w:r>
      <w:r w:rsidRPr="0029045F">
        <w:t xml:space="preserve">. For this reason Agamben says that </w:t>
      </w:r>
      <w:r w:rsidRPr="0029045F">
        <w:rPr>
          <w:rStyle w:val="Emphasis"/>
        </w:rPr>
        <w:t>we are all virtually homines sacri, sacred men.</w:t>
      </w:r>
    </w:p>
    <w:p w:rsidR="00135425" w:rsidRPr="0029045F" w:rsidRDefault="00135425" w:rsidP="00135425"/>
    <w:p w:rsidR="00135425" w:rsidRPr="0029045F" w:rsidRDefault="00135425" w:rsidP="00135425"/>
    <w:p w:rsidR="00135425" w:rsidRPr="0029045F" w:rsidRDefault="00135425" w:rsidP="00135425">
      <w:pPr>
        <w:pStyle w:val="Heading3"/>
      </w:pPr>
      <w:r w:rsidRPr="0029045F">
        <w:t>AT: World Better</w:t>
      </w:r>
    </w:p>
    <w:p w:rsidR="00135425" w:rsidRPr="0029045F" w:rsidRDefault="00135425" w:rsidP="00135425">
      <w:pPr>
        <w:tabs>
          <w:tab w:val="left" w:pos="7890"/>
        </w:tabs>
      </w:pPr>
    </w:p>
    <w:p w:rsidR="00135425" w:rsidRPr="0029045F" w:rsidRDefault="00135425" w:rsidP="00135425">
      <w:pPr>
        <w:pStyle w:val="Heading4"/>
      </w:pPr>
      <w:r w:rsidRPr="0029045F">
        <w:t xml:space="preserve">This isn’t offense—even if they win overall things are better, right-wing populism has </w:t>
      </w:r>
      <w:r w:rsidRPr="0029045F">
        <w:rPr>
          <w:u w:val="single"/>
        </w:rPr>
        <w:t>tricked</w:t>
      </w:r>
      <w:r w:rsidRPr="0029045F">
        <w:t xml:space="preserve"> the world into thinking it’s worse—our ideology args means this doesn’t mitigate our impact at all because things won’t get better fast enough to check fascist violence</w:t>
      </w:r>
    </w:p>
    <w:p w:rsidR="00135425" w:rsidRPr="0029045F" w:rsidRDefault="00135425" w:rsidP="00135425">
      <w:r w:rsidRPr="0029045F">
        <w:rPr>
          <w:rStyle w:val="Style13ptBold"/>
        </w:rPr>
        <w:t>Woody and Szechtman, 16</w:t>
      </w:r>
      <w:r w:rsidRPr="0029045F">
        <w:t>—Professor of Psychology at the University of Waterloo AND Psychiatry and Behavioural Neurosciences, Faculty of Health Sciences, McMaster University (Erik and Henry, “Unintended Consequences of Security Motivation in the Age of the Internet: Impacts on Governance and Democracy,” Journal of Cognition and Culture, Volume 16, Issue 5, pages 365 – 382, dml)</w:t>
      </w:r>
    </w:p>
    <w:p w:rsidR="00135425" w:rsidRPr="0029045F" w:rsidRDefault="00135425" w:rsidP="00135425"/>
    <w:p w:rsidR="00135425" w:rsidRPr="0029045F" w:rsidRDefault="00135425" w:rsidP="00135425">
      <w:pPr>
        <w:rPr>
          <w:sz w:val="16"/>
        </w:rPr>
      </w:pPr>
      <w:r w:rsidRPr="0029045F">
        <w:rPr>
          <w:sz w:val="16"/>
        </w:rPr>
        <w:t xml:space="preserve">Recently, particularly in the Western world, </w:t>
      </w:r>
      <w:r w:rsidRPr="0029045F">
        <w:rPr>
          <w:rStyle w:val="StyleUnderline"/>
        </w:rPr>
        <w:t>there has been a</w:t>
      </w:r>
      <w:r w:rsidRPr="0029045F">
        <w:rPr>
          <w:sz w:val="16"/>
        </w:rPr>
        <w:t xml:space="preserve"> very marked and puzzling </w:t>
      </w:r>
      <w:r w:rsidRPr="0029045F">
        <w:rPr>
          <w:rStyle w:val="StyleUnderline"/>
        </w:rPr>
        <w:t>change in how political discourse seems to work</w:t>
      </w:r>
      <w:r w:rsidRPr="0029045F">
        <w:rPr>
          <w:sz w:val="16"/>
        </w:rPr>
        <w:t xml:space="preserve">. Namely, </w:t>
      </w:r>
      <w:r w:rsidRPr="0029045F">
        <w:rPr>
          <w:rStyle w:val="StyleUnderline"/>
        </w:rPr>
        <w:t xml:space="preserve">types of messages that would previously have been regarded as </w:t>
      </w:r>
      <w:r w:rsidRPr="0029045F">
        <w:rPr>
          <w:rStyle w:val="Emphasis"/>
        </w:rPr>
        <w:t>politically ineffective</w:t>
      </w:r>
      <w:r w:rsidRPr="0029045F">
        <w:rPr>
          <w:sz w:val="16"/>
        </w:rPr>
        <w:t xml:space="preserve"> or even counterproductive </w:t>
      </w:r>
      <w:r w:rsidRPr="0029045F">
        <w:rPr>
          <w:rStyle w:val="StyleUnderline"/>
        </w:rPr>
        <w:t xml:space="preserve">have come to have </w:t>
      </w:r>
      <w:r w:rsidRPr="0029045F">
        <w:rPr>
          <w:rStyle w:val="Emphasis"/>
        </w:rPr>
        <w:t>considerable impact</w:t>
      </w:r>
      <w:r w:rsidRPr="0029045F">
        <w:rPr>
          <w:rStyle w:val="StyleUnderline"/>
        </w:rPr>
        <w:t xml:space="preserve"> and </w:t>
      </w:r>
      <w:r w:rsidRPr="0029045F">
        <w:rPr>
          <w:rStyle w:val="Emphasis"/>
        </w:rPr>
        <w:t>outweigh more conventional messages</w:t>
      </w:r>
      <w:r w:rsidRPr="0029045F">
        <w:rPr>
          <w:sz w:val="16"/>
        </w:rPr>
        <w:t xml:space="preserve">. In particular, </w:t>
      </w:r>
      <w:r w:rsidRPr="0029045F">
        <w:rPr>
          <w:rStyle w:val="StyleUnderline"/>
        </w:rPr>
        <w:t xml:space="preserve">partial information of sometimes dubious accuracy or relevance </w:t>
      </w:r>
      <w:r w:rsidRPr="0029045F">
        <w:rPr>
          <w:rStyle w:val="Emphasis"/>
        </w:rPr>
        <w:t>overrides</w:t>
      </w:r>
      <w:r w:rsidRPr="0029045F">
        <w:rPr>
          <w:rStyle w:val="StyleUnderline"/>
        </w:rPr>
        <w:t xml:space="preserve">, or even seems to </w:t>
      </w:r>
      <w:r w:rsidRPr="0029045F">
        <w:rPr>
          <w:rStyle w:val="Emphasis"/>
        </w:rPr>
        <w:t>drive out</w:t>
      </w:r>
      <w:r w:rsidRPr="0029045F">
        <w:rPr>
          <w:rStyle w:val="StyleUnderline"/>
        </w:rPr>
        <w:t>, clearer, more complete, more accurate information</w:t>
      </w:r>
      <w:r w:rsidRPr="0029045F">
        <w:rPr>
          <w:sz w:val="16"/>
        </w:rPr>
        <w:t>. In addition, the incomplete information of doubtful pertinence propagates very rapidly and widely, far out of proportion to its logical relevance.</w:t>
      </w:r>
    </w:p>
    <w:p w:rsidR="00135425" w:rsidRPr="0029045F" w:rsidRDefault="00135425" w:rsidP="00135425">
      <w:pPr>
        <w:rPr>
          <w:sz w:val="16"/>
        </w:rPr>
      </w:pPr>
      <w:r w:rsidRPr="0029045F">
        <w:rPr>
          <w:rStyle w:val="StyleUnderline"/>
        </w:rPr>
        <w:t>One very striking example of this is</w:t>
      </w:r>
      <w:r w:rsidRPr="0029045F">
        <w:rPr>
          <w:sz w:val="16"/>
        </w:rPr>
        <w:t xml:space="preserve"> the recent </w:t>
      </w:r>
      <w:r w:rsidRPr="0029045F">
        <w:rPr>
          <w:rStyle w:val="Emphasis"/>
        </w:rPr>
        <w:t>Brexit</w:t>
      </w:r>
      <w:r w:rsidRPr="0029045F">
        <w:rPr>
          <w:sz w:val="16"/>
        </w:rPr>
        <w:t xml:space="preserve"> campaign and vote in Britain. The </w:t>
      </w:r>
      <w:r w:rsidRPr="0029045F">
        <w:rPr>
          <w:rStyle w:val="StyleUnderline"/>
        </w:rPr>
        <w:t>Remain supporters</w:t>
      </w:r>
      <w:r w:rsidRPr="0029045F">
        <w:rPr>
          <w:sz w:val="16"/>
        </w:rPr>
        <w:t xml:space="preserve">, who wanted to stay in the European Union (eu), included the leaders of the main political parties and virtually all experts in business, banking, and academia. They </w:t>
      </w:r>
      <w:r w:rsidRPr="0029045F">
        <w:rPr>
          <w:rStyle w:val="StyleUnderline"/>
        </w:rPr>
        <w:t xml:space="preserve">put forth a steady stream of </w:t>
      </w:r>
      <w:r w:rsidRPr="0029045F">
        <w:rPr>
          <w:rStyle w:val="Emphasis"/>
        </w:rPr>
        <w:t>rational arguments</w:t>
      </w:r>
      <w:r w:rsidRPr="0029045F">
        <w:rPr>
          <w:rStyle w:val="StyleUnderline"/>
        </w:rPr>
        <w:t xml:space="preserve"> and </w:t>
      </w:r>
      <w:r w:rsidRPr="0029045F">
        <w:rPr>
          <w:rStyle w:val="Emphasis"/>
        </w:rPr>
        <w:t>economic forecasts</w:t>
      </w:r>
      <w:r w:rsidRPr="0029045F">
        <w:rPr>
          <w:sz w:val="16"/>
        </w:rPr>
        <w:t xml:space="preserve"> strongly favoring staying versus leaving, </w:t>
      </w:r>
      <w:r w:rsidRPr="0029045F">
        <w:rPr>
          <w:rStyle w:val="StyleUnderline"/>
        </w:rPr>
        <w:t xml:space="preserve">and clearly believed that once voters </w:t>
      </w:r>
      <w:r w:rsidRPr="0029045F">
        <w:rPr>
          <w:rStyle w:val="Emphasis"/>
        </w:rPr>
        <w:t>carefully considered the arguments on both sides</w:t>
      </w:r>
      <w:r w:rsidRPr="0029045F">
        <w:rPr>
          <w:rStyle w:val="StyleUnderline"/>
        </w:rPr>
        <w:t>, they would obviously vote to remain</w:t>
      </w:r>
      <w:r w:rsidRPr="0029045F">
        <w:rPr>
          <w:sz w:val="16"/>
        </w:rPr>
        <w:t xml:space="preserve"> in the eu. </w:t>
      </w:r>
      <w:r w:rsidRPr="0029045F">
        <w:rPr>
          <w:rStyle w:val="StyleUnderline"/>
        </w:rPr>
        <w:t>The Leave supporters</w:t>
      </w:r>
      <w:r w:rsidRPr="0029045F">
        <w:rPr>
          <w:sz w:val="16"/>
        </w:rPr>
        <w:t xml:space="preserve"> pursued a very different strategy: they </w:t>
      </w:r>
      <w:r w:rsidRPr="0029045F">
        <w:rPr>
          <w:rStyle w:val="StyleUnderline"/>
        </w:rPr>
        <w:t>put forth</w:t>
      </w:r>
      <w:r w:rsidRPr="0029045F">
        <w:rPr>
          <w:sz w:val="16"/>
        </w:rPr>
        <w:t xml:space="preserve"> much simpler, much briefer, more intuitive </w:t>
      </w:r>
      <w:r w:rsidRPr="0029045F">
        <w:rPr>
          <w:rStyle w:val="StyleUnderline"/>
        </w:rPr>
        <w:t xml:space="preserve">messages that elicited a </w:t>
      </w:r>
      <w:r w:rsidRPr="0029045F">
        <w:rPr>
          <w:rStyle w:val="Emphasis"/>
        </w:rPr>
        <w:t>vague sense of</w:t>
      </w:r>
      <w:r w:rsidRPr="0029045F">
        <w:rPr>
          <w:sz w:val="16"/>
        </w:rPr>
        <w:t xml:space="preserve"> economic </w:t>
      </w:r>
      <w:r w:rsidRPr="0029045F">
        <w:rPr>
          <w:rStyle w:val="Emphasis"/>
        </w:rPr>
        <w:t>insecurity</w:t>
      </w:r>
      <w:r w:rsidRPr="0029045F">
        <w:rPr>
          <w:sz w:val="16"/>
        </w:rPr>
        <w:t xml:space="preserve"> and general unease about the flow of immigrants and refugees into the country. These Leave messages propagated virally on the social media, leading to a torrent of Brexit posts on a daily basis from both friends and strangers, </w:t>
      </w:r>
      <w:r w:rsidRPr="0029045F">
        <w:rPr>
          <w:rStyle w:val="StyleUnderline"/>
        </w:rPr>
        <w:t xml:space="preserve">which </w:t>
      </w:r>
      <w:r w:rsidRPr="0029045F">
        <w:rPr>
          <w:rStyle w:val="Emphasis"/>
        </w:rPr>
        <w:t>completely swamped</w:t>
      </w:r>
      <w:r w:rsidRPr="0029045F">
        <w:rPr>
          <w:rStyle w:val="StyleUnderline"/>
        </w:rPr>
        <w:t xml:space="preserve"> the </w:t>
      </w:r>
      <w:r w:rsidRPr="0029045F">
        <w:rPr>
          <w:rStyle w:val="Emphasis"/>
        </w:rPr>
        <w:t>more elaborate</w:t>
      </w:r>
      <w:r w:rsidRPr="0029045F">
        <w:rPr>
          <w:rStyle w:val="StyleUnderline"/>
        </w:rPr>
        <w:t xml:space="preserve">, </w:t>
      </w:r>
      <w:r w:rsidRPr="0029045F">
        <w:rPr>
          <w:rStyle w:val="Emphasis"/>
        </w:rPr>
        <w:t>nuanced arguments</w:t>
      </w:r>
      <w:r w:rsidRPr="0029045F">
        <w:rPr>
          <w:rStyle w:val="StyleUnderline"/>
        </w:rPr>
        <w:t xml:space="preserve"> of the other side</w:t>
      </w:r>
      <w:r w:rsidRPr="0029045F">
        <w:rPr>
          <w:sz w:val="16"/>
        </w:rPr>
        <w:t>. A researcher studying the impact of social media on the outcome of the eu referendum commented:</w:t>
      </w:r>
    </w:p>
    <w:p w:rsidR="00135425" w:rsidRPr="0029045F" w:rsidRDefault="00135425" w:rsidP="00135425">
      <w:pPr>
        <w:rPr>
          <w:sz w:val="16"/>
        </w:rPr>
      </w:pPr>
      <w:r w:rsidRPr="0029045F">
        <w:rPr>
          <w:sz w:val="16"/>
        </w:rPr>
        <w:t>The overwhelming Leave sentiment across all social networking platforms was consistent and undeniable, yet many Remain supporters chose to ignore the voice of the Internet as something that has no connection with the real political world. They believed that Britain would never vote to leave the eu and discounted social media as a playground for trolls and teenagers.</w:t>
      </w:r>
    </w:p>
    <w:p w:rsidR="00135425" w:rsidRPr="0029045F" w:rsidRDefault="00135425" w:rsidP="00135425">
      <w:pPr>
        <w:rPr>
          <w:sz w:val="16"/>
        </w:rPr>
      </w:pPr>
      <w:r w:rsidRPr="0029045F">
        <w:rPr>
          <w:sz w:val="16"/>
        </w:rPr>
        <w:t>(Polonski, 2016)</w:t>
      </w:r>
    </w:p>
    <w:p w:rsidR="00135425" w:rsidRPr="0029045F" w:rsidRDefault="00135425" w:rsidP="00135425">
      <w:pPr>
        <w:rPr>
          <w:sz w:val="16"/>
        </w:rPr>
      </w:pPr>
      <w:r w:rsidRPr="0029045F">
        <w:rPr>
          <w:rStyle w:val="StyleUnderline"/>
        </w:rPr>
        <w:t>Another striking example</w:t>
      </w:r>
      <w:r w:rsidRPr="0029045F">
        <w:rPr>
          <w:sz w:val="16"/>
        </w:rPr>
        <w:t xml:space="preserve"> of such a phenomenon </w:t>
      </w:r>
      <w:r w:rsidRPr="0029045F">
        <w:rPr>
          <w:rStyle w:val="StyleUnderline"/>
        </w:rPr>
        <w:t>is</w:t>
      </w:r>
      <w:r w:rsidRPr="0029045F">
        <w:rPr>
          <w:sz w:val="16"/>
        </w:rPr>
        <w:t xml:space="preserve"> the success of Donald </w:t>
      </w:r>
      <w:r w:rsidRPr="0029045F">
        <w:rPr>
          <w:rStyle w:val="Emphasis"/>
        </w:rPr>
        <w:t>Trump</w:t>
      </w:r>
      <w:r w:rsidRPr="0029045F">
        <w:rPr>
          <w:sz w:val="16"/>
        </w:rPr>
        <w:t xml:space="preserve"> in securing the Republican nomination to run for President of the United States, an outcome it is fair to say that virtually no expert predicted. </w:t>
      </w:r>
      <w:r w:rsidRPr="0029045F">
        <w:rPr>
          <w:rStyle w:val="StyleUnderline"/>
        </w:rPr>
        <w:t>Trump accomplished this by pushing</w:t>
      </w:r>
      <w:r w:rsidRPr="0029045F">
        <w:rPr>
          <w:sz w:val="16"/>
        </w:rPr>
        <w:t xml:space="preserve">, similar to the Brexiteers, </w:t>
      </w:r>
      <w:r w:rsidRPr="0029045F">
        <w:rPr>
          <w:rStyle w:val="StyleUnderline"/>
        </w:rPr>
        <w:t>positions</w:t>
      </w:r>
      <w:r w:rsidRPr="0029045F">
        <w:rPr>
          <w:sz w:val="16"/>
        </w:rPr>
        <w:t xml:space="preserve"> on economic protectionism and intolerance of immigration </w:t>
      </w:r>
      <w:r w:rsidRPr="0029045F">
        <w:rPr>
          <w:rStyle w:val="StyleUnderline"/>
        </w:rPr>
        <w:t xml:space="preserve">that most experts regarded as </w:t>
      </w:r>
      <w:r w:rsidRPr="0029045F">
        <w:rPr>
          <w:rStyle w:val="Emphasis"/>
        </w:rPr>
        <w:t>simplistic</w:t>
      </w:r>
      <w:r w:rsidRPr="0029045F">
        <w:rPr>
          <w:rStyle w:val="StyleUnderline"/>
        </w:rPr>
        <w:t xml:space="preserve">, </w:t>
      </w:r>
      <w:r w:rsidRPr="0029045F">
        <w:rPr>
          <w:rStyle w:val="Emphasis"/>
        </w:rPr>
        <w:t>unsupported</w:t>
      </w:r>
      <w:r w:rsidRPr="0029045F">
        <w:rPr>
          <w:rStyle w:val="StyleUnderline"/>
        </w:rPr>
        <w:t xml:space="preserve"> by any </w:t>
      </w:r>
      <w:r w:rsidRPr="0029045F">
        <w:rPr>
          <w:rStyle w:val="Emphasis"/>
        </w:rPr>
        <w:t>detailed rational arguments</w:t>
      </w:r>
      <w:r w:rsidRPr="0029045F">
        <w:rPr>
          <w:rStyle w:val="StyleUnderline"/>
        </w:rPr>
        <w:t xml:space="preserve">, and </w:t>
      </w:r>
      <w:r w:rsidRPr="0029045F">
        <w:rPr>
          <w:rStyle w:val="Emphasis"/>
        </w:rPr>
        <w:t>unworkably extreme</w:t>
      </w:r>
      <w:r w:rsidRPr="0029045F">
        <w:rPr>
          <w:sz w:val="16"/>
        </w:rPr>
        <w:t xml:space="preserve"> (e.g., building the border wall and making Mexico pay for it; immediately deporting millions of illegal immigrants living in the usa, etc.). As with the Brexiteers, a major factor in Trump’s success has been his mastery of the media, including frequent, vigorous use of social media such as Twitter. However, many </w:t>
      </w:r>
      <w:r w:rsidRPr="0029045F">
        <w:rPr>
          <w:rStyle w:val="StyleUnderline"/>
        </w:rPr>
        <w:t>experts have expressed their bafflement over why Trump’s supporters respond so strongly to his bleak, vague views</w:t>
      </w:r>
      <w:r w:rsidRPr="0029045F">
        <w:rPr>
          <w:sz w:val="16"/>
        </w:rPr>
        <w:t xml:space="preserve"> – for example, Trump supporters have been characterized as “people determined to live in a nightmare of their own imagining” (Krugman, 2016), who view Trump as follows: “He stands against a great tide of menace, from isis to immigrants, and only he understands the dimensions of the danger” (Cohen, 2016). </w:t>
      </w:r>
      <w:r w:rsidRPr="0029045F">
        <w:rPr>
          <w:rStyle w:val="StyleUnderline"/>
        </w:rPr>
        <w:t xml:space="preserve">Many experts have argued that a </w:t>
      </w:r>
      <w:r w:rsidRPr="0029045F">
        <w:rPr>
          <w:rStyle w:val="Emphasis"/>
        </w:rPr>
        <w:t>fuller</w:t>
      </w:r>
      <w:r w:rsidRPr="0029045F">
        <w:rPr>
          <w:rStyle w:val="StyleUnderline"/>
        </w:rPr>
        <w:t xml:space="preserve">, </w:t>
      </w:r>
      <w:r w:rsidRPr="0029045F">
        <w:rPr>
          <w:rStyle w:val="Emphasis"/>
        </w:rPr>
        <w:t>more rationally based view</w:t>
      </w:r>
      <w:r w:rsidRPr="0029045F">
        <w:rPr>
          <w:rStyle w:val="StyleUnderline"/>
        </w:rPr>
        <w:t xml:space="preserve"> of the world is </w:t>
      </w:r>
      <w:r w:rsidRPr="0029045F">
        <w:rPr>
          <w:rStyle w:val="Emphasis"/>
        </w:rPr>
        <w:t>more optimistic</w:t>
      </w:r>
      <w:r w:rsidRPr="0029045F">
        <w:rPr>
          <w:sz w:val="16"/>
        </w:rPr>
        <w:t xml:space="preserve"> (e.g., Norberg, 2016); for example, President Obama remarked, “I think we all have to recognize these are turbulent times. . . . But then </w:t>
      </w:r>
      <w:r w:rsidRPr="0029045F">
        <w:rPr>
          <w:rStyle w:val="StyleUnderline"/>
        </w:rPr>
        <w:t>when you look back</w:t>
      </w:r>
      <w:r w:rsidRPr="0029045F">
        <w:rPr>
          <w:sz w:val="16"/>
        </w:rPr>
        <w:t xml:space="preserve"> over the course of eight years, actually you find out </w:t>
      </w:r>
      <w:r w:rsidRPr="0029045F">
        <w:rPr>
          <w:rStyle w:val="Emphasis"/>
        </w:rPr>
        <w:t>things have gotten better</w:t>
      </w:r>
      <w:r w:rsidRPr="0029045F">
        <w:rPr>
          <w:sz w:val="16"/>
        </w:rPr>
        <w:t xml:space="preserve">” (reported in Collinson, 2016). </w:t>
      </w:r>
      <w:r w:rsidRPr="0029045F">
        <w:rPr>
          <w:rStyle w:val="StyleUnderline"/>
        </w:rPr>
        <w:t xml:space="preserve">To the many who respond to Trump’s message, such pronouncements seem </w:t>
      </w:r>
      <w:r w:rsidRPr="0029045F">
        <w:rPr>
          <w:rStyle w:val="Emphasis"/>
        </w:rPr>
        <w:t>patently absurd</w:t>
      </w:r>
      <w:r w:rsidRPr="0029045F">
        <w:rPr>
          <w:sz w:val="16"/>
        </w:rPr>
        <w:t>.</w:t>
      </w:r>
    </w:p>
    <w:p w:rsidR="00135425" w:rsidRPr="0029045F" w:rsidRDefault="00135425" w:rsidP="00135425">
      <w:pPr>
        <w:rPr>
          <w:sz w:val="16"/>
        </w:rPr>
      </w:pPr>
      <w:r w:rsidRPr="0029045F">
        <w:rPr>
          <w:sz w:val="16"/>
        </w:rPr>
        <w:t>Britain and the us are not the only places undergoing such shifts in political discourse. As The Economist (issue of 30 July 2016) has pointed out, “</w:t>
      </w:r>
      <w:r w:rsidRPr="0029045F">
        <w:rPr>
          <w:rStyle w:val="StyleUnderline"/>
        </w:rPr>
        <w:t xml:space="preserve">Across Europe, the </w:t>
      </w:r>
      <w:r w:rsidRPr="0029045F">
        <w:rPr>
          <w:rStyle w:val="Emphasis"/>
        </w:rPr>
        <w:t>politicians with momentum</w:t>
      </w:r>
      <w:r w:rsidRPr="0029045F">
        <w:rPr>
          <w:rStyle w:val="StyleUnderline"/>
        </w:rPr>
        <w:t xml:space="preserve"> are those who argue that the world is a </w:t>
      </w:r>
      <w:r w:rsidRPr="0029045F">
        <w:rPr>
          <w:rStyle w:val="Emphasis"/>
        </w:rPr>
        <w:t>nasty</w:t>
      </w:r>
      <w:r w:rsidRPr="0029045F">
        <w:rPr>
          <w:rStyle w:val="StyleUnderline"/>
        </w:rPr>
        <w:t xml:space="preserve">, </w:t>
      </w:r>
      <w:r w:rsidRPr="0029045F">
        <w:rPr>
          <w:rStyle w:val="Emphasis"/>
        </w:rPr>
        <w:t>threatening place</w:t>
      </w:r>
      <w:r w:rsidRPr="0029045F">
        <w:rPr>
          <w:rStyle w:val="StyleUnderline"/>
        </w:rPr>
        <w:t xml:space="preserve">, and that wise nations should </w:t>
      </w:r>
      <w:r w:rsidRPr="0029045F">
        <w:rPr>
          <w:rStyle w:val="Emphasis"/>
        </w:rPr>
        <w:t>build walls</w:t>
      </w:r>
      <w:r w:rsidRPr="0029045F">
        <w:rPr>
          <w:rStyle w:val="StyleUnderline"/>
        </w:rPr>
        <w:t xml:space="preserve"> to keep it out</w:t>
      </w:r>
      <w:r w:rsidRPr="0029045F">
        <w:rPr>
          <w:sz w:val="16"/>
        </w:rPr>
        <w:t xml:space="preserve">” (p. 7). Intriguingly, it has characterized </w:t>
      </w:r>
      <w:r w:rsidRPr="0029045F">
        <w:rPr>
          <w:rStyle w:val="StyleUnderline"/>
        </w:rPr>
        <w:t>this position</w:t>
      </w:r>
      <w:r w:rsidRPr="0029045F">
        <w:rPr>
          <w:sz w:val="16"/>
        </w:rPr>
        <w:t xml:space="preserve"> as “drawbridges up” (p. 17), </w:t>
      </w:r>
      <w:r w:rsidRPr="0029045F">
        <w:rPr>
          <w:rStyle w:val="StyleUnderline"/>
        </w:rPr>
        <w:t xml:space="preserve">stemming from messages that provoke the feeling of a </w:t>
      </w:r>
      <w:r w:rsidRPr="0029045F">
        <w:rPr>
          <w:rStyle w:val="Emphasis"/>
        </w:rPr>
        <w:t>need for protection</w:t>
      </w:r>
      <w:r w:rsidRPr="0029045F">
        <w:rPr>
          <w:rStyle w:val="StyleUnderline"/>
        </w:rPr>
        <w:t xml:space="preserve"> from an </w:t>
      </w:r>
      <w:r w:rsidRPr="0029045F">
        <w:rPr>
          <w:rStyle w:val="Emphasis"/>
        </w:rPr>
        <w:t>assortment of bad things</w:t>
      </w:r>
      <w:r w:rsidRPr="0029045F">
        <w:rPr>
          <w:rStyle w:val="StyleUnderline"/>
        </w:rPr>
        <w:t xml:space="preserve"> that might conceivably encroach on one’s security</w:t>
      </w:r>
      <w:r w:rsidRPr="0029045F">
        <w:rPr>
          <w:sz w:val="16"/>
        </w:rPr>
        <w:t xml:space="preserve">. Moreover, </w:t>
      </w:r>
      <w:r w:rsidRPr="0029045F">
        <w:rPr>
          <w:rStyle w:val="StyleUnderline"/>
        </w:rPr>
        <w:t>a steady salvo of news portrayals</w:t>
      </w:r>
      <w:r w:rsidRPr="0029045F">
        <w:rPr>
          <w:sz w:val="16"/>
        </w:rPr>
        <w:t xml:space="preserve"> of terrorist atrocities </w:t>
      </w:r>
      <w:r w:rsidRPr="0029045F">
        <w:rPr>
          <w:rStyle w:val="StyleUnderline"/>
        </w:rPr>
        <w:t xml:space="preserve">elicits </w:t>
      </w:r>
      <w:r w:rsidRPr="0029045F">
        <w:rPr>
          <w:rStyle w:val="Emphasis"/>
        </w:rPr>
        <w:t>frequent restimulation</w:t>
      </w:r>
      <w:r w:rsidRPr="0029045F">
        <w:rPr>
          <w:rStyle w:val="StyleUnderline"/>
        </w:rPr>
        <w:t xml:space="preserve"> of this </w:t>
      </w:r>
      <w:r w:rsidRPr="0029045F">
        <w:rPr>
          <w:rStyle w:val="Emphasis"/>
        </w:rPr>
        <w:t>sense of insecurity</w:t>
      </w:r>
      <w:r w:rsidRPr="0029045F">
        <w:rPr>
          <w:rStyle w:val="StyleUnderline"/>
        </w:rPr>
        <w:t xml:space="preserve"> and felt need for </w:t>
      </w:r>
      <w:r w:rsidRPr="0029045F">
        <w:rPr>
          <w:rStyle w:val="Emphasis"/>
        </w:rPr>
        <w:t>protective action</w:t>
      </w:r>
      <w:r w:rsidRPr="0029045F">
        <w:rPr>
          <w:sz w:val="16"/>
        </w:rPr>
        <w:t>. In recent times, isis and its supporters seem to specialize in ever more bizarre terrorist acts, such as slitting the throat of an 85-year old Catholic priest in his church. Expert commentators repeatedly point out that the likelihood of such events directly touching people’s personal lives is vanishingly small – for example, Europeans are ten times more likely to die by falling down stairs than by a terrorist act (Norberg, 2016). Yet, news of such atrocities seems to have a compelling immediacy that rivets people’s attention and crowds out other aspects of relevant discourse, such as broader explanatory perspectives and strategies.</w:t>
      </w:r>
    </w:p>
    <w:p w:rsidR="00135425" w:rsidRPr="0029045F" w:rsidRDefault="00135425" w:rsidP="00135425">
      <w:pPr>
        <w:rPr>
          <w:sz w:val="16"/>
        </w:rPr>
      </w:pPr>
      <w:r w:rsidRPr="0029045F">
        <w:rPr>
          <w:sz w:val="16"/>
        </w:rPr>
        <w:t>As mentioned earlier, a recent social innovation that, at least in part, underlies these shifts is the fantastically interconnected world we now live in, bound together by internet and social media. Information and ideas now propagate over vast distances almost instantly and constantly, having far-reaching effects on social processes. Ramo (2016) has noted that there is a “whole world of networks that surrounds and defines us everywhere now” (p. 11), and he has characterized the effect of these networks as the “compression of space and time” (p. 188). That is, electronic networks lend immediacy to information that would previously have been remote and seemingly irrelevant. Moreover, information can propagate virally, enormously increasing the numbers of people who are exposed to it.</w:t>
      </w:r>
    </w:p>
    <w:p w:rsidR="00135425" w:rsidRPr="0029045F" w:rsidRDefault="00135425" w:rsidP="00135425">
      <w:pPr>
        <w:rPr>
          <w:sz w:val="16"/>
        </w:rPr>
      </w:pPr>
      <w:r w:rsidRPr="0029045F">
        <w:rPr>
          <w:sz w:val="16"/>
        </w:rPr>
        <w:t>One concern about this radically new level of interconnectedness that has received increasing attention is the presence of what have been termed emergent vulnerabilities in the complex software and computer systems that undergird it (Husted, 2013; Ramo, 2016). These vulnerabilities are inadvertent aspects of the complex technological systems that have nothing to do with what they were designed for, but that bad actors might exploit, with possibly very undesirable outcomes.</w:t>
      </w:r>
    </w:p>
    <w:p w:rsidR="00135425" w:rsidRPr="0029045F" w:rsidRDefault="00135425" w:rsidP="00135425">
      <w:pPr>
        <w:rPr>
          <w:sz w:val="16"/>
        </w:rPr>
      </w:pPr>
      <w:r w:rsidRPr="0029045F">
        <w:rPr>
          <w:sz w:val="16"/>
        </w:rPr>
        <w:t xml:space="preserve">Our focus here is somewhat related, but different: We will address ways in which </w:t>
      </w:r>
      <w:r w:rsidRPr="0029045F">
        <w:rPr>
          <w:rStyle w:val="StyleUnderline"/>
        </w:rPr>
        <w:t>the new interconnectedness</w:t>
      </w:r>
      <w:r w:rsidRPr="0029045F">
        <w:rPr>
          <w:sz w:val="16"/>
        </w:rPr>
        <w:t xml:space="preserve"> </w:t>
      </w:r>
      <w:r w:rsidRPr="0029045F">
        <w:rPr>
          <w:rStyle w:val="StyleUnderline"/>
        </w:rPr>
        <w:t xml:space="preserve">may open up the possibility of </w:t>
      </w:r>
      <w:r w:rsidRPr="0029045F">
        <w:rPr>
          <w:rStyle w:val="Emphasis"/>
        </w:rPr>
        <w:t>emergent vulnerabilities</w:t>
      </w:r>
      <w:r w:rsidRPr="0029045F">
        <w:rPr>
          <w:sz w:val="16"/>
        </w:rPr>
        <w:t xml:space="preserve"> not in the technological systems of networks, but </w:t>
      </w:r>
      <w:r w:rsidRPr="0029045F">
        <w:rPr>
          <w:rStyle w:val="StyleUnderline"/>
        </w:rPr>
        <w:t xml:space="preserve">in the </w:t>
      </w:r>
      <w:r w:rsidRPr="0029045F">
        <w:rPr>
          <w:rStyle w:val="Emphasis"/>
        </w:rPr>
        <w:t>psychological systems</w:t>
      </w:r>
      <w:r w:rsidRPr="0029045F">
        <w:rPr>
          <w:rStyle w:val="StyleUnderline"/>
        </w:rPr>
        <w:t xml:space="preserve"> that nature built into the people using them. These vulnerabilities</w:t>
      </w:r>
      <w:r w:rsidRPr="0029045F">
        <w:rPr>
          <w:sz w:val="16"/>
        </w:rPr>
        <w:t xml:space="preserve">, too, </w:t>
      </w:r>
      <w:r w:rsidRPr="0029045F">
        <w:rPr>
          <w:rStyle w:val="StyleUnderline"/>
        </w:rPr>
        <w:t xml:space="preserve">may entail </w:t>
      </w:r>
      <w:r w:rsidRPr="0029045F">
        <w:rPr>
          <w:rStyle w:val="Emphasis"/>
        </w:rPr>
        <w:t>surprising avenues for misuse</w:t>
      </w:r>
      <w:r w:rsidRPr="0029045F">
        <w:rPr>
          <w:sz w:val="16"/>
        </w:rPr>
        <w:t>, both inadvertent and deliberate.</w:t>
      </w:r>
    </w:p>
    <w:p w:rsidR="00135425" w:rsidRPr="0029045F" w:rsidRDefault="00135425" w:rsidP="00135425"/>
    <w:p w:rsidR="00135425" w:rsidRPr="0029045F" w:rsidRDefault="00135425" w:rsidP="00135425">
      <w:pPr>
        <w:pStyle w:val="Heading4"/>
        <w:rPr>
          <w:u w:val="single"/>
        </w:rPr>
      </w:pPr>
      <w:r w:rsidRPr="0029045F">
        <w:t xml:space="preserve">Their stats are fudged and justify violence by ignoring civilian deaths—violence is </w:t>
      </w:r>
      <w:r w:rsidRPr="0029045F">
        <w:rPr>
          <w:u w:val="single"/>
        </w:rPr>
        <w:t>massively increasing</w:t>
      </w:r>
    </w:p>
    <w:p w:rsidR="00135425" w:rsidRPr="0029045F" w:rsidRDefault="00135425" w:rsidP="00135425">
      <w:r w:rsidRPr="0029045F">
        <w:rPr>
          <w:rStyle w:val="Style13ptBold"/>
        </w:rPr>
        <w:t>Lewis and Lewis, 17</w:t>
      </w:r>
      <w:r w:rsidRPr="0029045F">
        <w:t>—RMIT Australia AND Monash University (Jeffrey and Belinda, “The myth of declining violence: Liberal evolutionism and violent complexity,” International Journal of Cultural Studies, January 2, 2017, dml)</w:t>
      </w:r>
    </w:p>
    <w:p w:rsidR="00135425" w:rsidRPr="0029045F" w:rsidRDefault="00135425" w:rsidP="00135425"/>
    <w:p w:rsidR="00135425" w:rsidRPr="0029045F" w:rsidRDefault="00135425" w:rsidP="00135425">
      <w:pPr>
        <w:rPr>
          <w:sz w:val="16"/>
        </w:rPr>
      </w:pPr>
      <w:r w:rsidRPr="0029045F">
        <w:rPr>
          <w:rStyle w:val="StyleUnderline"/>
        </w:rPr>
        <w:t xml:space="preserve">Many studies of contemporary human violence have focused on trends in </w:t>
      </w:r>
      <w:r w:rsidRPr="0029045F">
        <w:rPr>
          <w:rStyle w:val="Emphasis"/>
        </w:rPr>
        <w:t>war-related mortality</w:t>
      </w:r>
      <w:r w:rsidRPr="0029045F">
        <w:rPr>
          <w:rStyle w:val="StyleUnderline"/>
        </w:rPr>
        <w:t xml:space="preserve">. Scholars who argue that </w:t>
      </w:r>
      <w:r w:rsidRPr="0029045F">
        <w:rPr>
          <w:rStyle w:val="Emphasis"/>
        </w:rPr>
        <w:t>violence is declining</w:t>
      </w:r>
      <w:r w:rsidRPr="0029045F">
        <w:rPr>
          <w:rStyle w:val="StyleUnderline"/>
        </w:rPr>
        <w:t xml:space="preserve"> in modern societies </w:t>
      </w:r>
      <w:r w:rsidRPr="0029045F">
        <w:rPr>
          <w:rStyle w:val="Emphasis"/>
        </w:rPr>
        <w:t>deploy a range of epidemiological</w:t>
      </w:r>
      <w:r w:rsidRPr="0029045F">
        <w:rPr>
          <w:rStyle w:val="StyleUnderline"/>
        </w:rPr>
        <w:t xml:space="preserve"> and </w:t>
      </w:r>
      <w:r w:rsidRPr="0029045F">
        <w:rPr>
          <w:rStyle w:val="Emphasis"/>
        </w:rPr>
        <w:t>demographic methods</w:t>
      </w:r>
      <w:r w:rsidRPr="0029045F">
        <w:rPr>
          <w:rStyle w:val="StyleUnderline"/>
        </w:rPr>
        <w:t xml:space="preserve"> to demonstrate that</w:t>
      </w:r>
      <w:r w:rsidRPr="0029045F">
        <w:rPr>
          <w:sz w:val="16"/>
        </w:rPr>
        <w:t>, as a proportion of total population,</w:t>
      </w:r>
      <w:r w:rsidRPr="0029045F">
        <w:rPr>
          <w:rStyle w:val="StyleUnderline"/>
        </w:rPr>
        <w:t xml:space="preserve"> deaths from war have been </w:t>
      </w:r>
      <w:r w:rsidRPr="0029045F">
        <w:rPr>
          <w:rStyle w:val="Emphasis"/>
        </w:rPr>
        <w:t>trending down</w:t>
      </w:r>
      <w:r w:rsidRPr="0029045F">
        <w:rPr>
          <w:sz w:val="16"/>
        </w:rPr>
        <w:t xml:space="preserve"> since the emergence of the modern state. This trend has been accelerating throughout this period, particularly since the end of the Second World War. Steven </w:t>
      </w:r>
      <w:r w:rsidRPr="0029045F">
        <w:rPr>
          <w:rStyle w:val="Emphasis"/>
        </w:rPr>
        <w:t>Pinker</w:t>
      </w:r>
      <w:r w:rsidRPr="0029045F">
        <w:rPr>
          <w:rStyle w:val="StyleUnderline"/>
        </w:rPr>
        <w:t xml:space="preserve"> popularizes the demographic evidence, arguing that humans now </w:t>
      </w:r>
      <w:r w:rsidRPr="0029045F">
        <w:rPr>
          <w:rStyle w:val="Emphasis"/>
        </w:rPr>
        <w:t>live more safely</w:t>
      </w:r>
      <w:r w:rsidRPr="0029045F">
        <w:rPr>
          <w:rStyle w:val="StyleUnderline"/>
        </w:rPr>
        <w:t xml:space="preserve"> than at any time in our history</w:t>
      </w:r>
      <w:r w:rsidRPr="0029045F">
        <w:rPr>
          <w:sz w:val="16"/>
        </w:rPr>
        <w:t>:</w:t>
      </w:r>
    </w:p>
    <w:p w:rsidR="00135425" w:rsidRPr="0029045F" w:rsidRDefault="00135425" w:rsidP="00135425">
      <w:pPr>
        <w:rPr>
          <w:sz w:val="16"/>
        </w:rPr>
      </w:pPr>
      <w:r w:rsidRPr="0029045F">
        <w:rPr>
          <w:sz w:val="16"/>
        </w:rPr>
        <w:t>Attempts to quantify the death tolls from earlier centuries suggest that many of the collapsing empires, conquering maniacs, horse-tribe invasions, slave trades and annihilations of native peoples had individual death tolls that, adjusted for population, are comparable to those of each of the two world wars. War before civilization was even bloodier. Forensic archaeology and ethnographic demography suggest that around 15% of people living in non-state societies died violently – five times the proportion of violent deaths in the twentieth century from war, genocide and man-made famines combined. (Pinker, 2011b: 309)</w:t>
      </w:r>
    </w:p>
    <w:p w:rsidR="00135425" w:rsidRPr="0029045F" w:rsidRDefault="00135425" w:rsidP="00135425">
      <w:pPr>
        <w:rPr>
          <w:sz w:val="16"/>
        </w:rPr>
      </w:pPr>
      <w:r w:rsidRPr="0029045F">
        <w:rPr>
          <w:rStyle w:val="StyleUnderline"/>
        </w:rPr>
        <w:t>The Human Security Report Project (</w:t>
      </w:r>
      <w:r w:rsidRPr="0029045F">
        <w:rPr>
          <w:rStyle w:val="Emphasis"/>
        </w:rPr>
        <w:t>HSRP</w:t>
      </w:r>
      <w:r w:rsidRPr="0029045F">
        <w:rPr>
          <w:rStyle w:val="StyleUnderline"/>
        </w:rPr>
        <w:t>) corroborates this perspective</w:t>
      </w:r>
      <w:r w:rsidRPr="0029045F">
        <w:rPr>
          <w:sz w:val="16"/>
        </w:rPr>
        <w:t xml:space="preserve">, contending that ‘there is broad agreement within the research community that the number and deadliness of inter-state wars has declined dramatically since the end of World War II’ (HSRP, 2013). The HSRP 2013 Report insists that the post-Second World War decline in warfare represents a relatively ‘uncontroversial’ substantiation of Pinker’s declining violence thesis. </w:t>
      </w:r>
      <w:r w:rsidRPr="0029045F">
        <w:rPr>
          <w:rStyle w:val="StyleUnderline"/>
        </w:rPr>
        <w:t xml:space="preserve">Both the HSRP and Pinker himself invoke war mortality data often </w:t>
      </w:r>
      <w:r w:rsidRPr="0029045F">
        <w:rPr>
          <w:rStyle w:val="Emphasis"/>
        </w:rPr>
        <w:t>sourced from US authorized statistics</w:t>
      </w:r>
      <w:r w:rsidRPr="0029045F">
        <w:rPr>
          <w:rStyle w:val="StyleUnderline"/>
        </w:rPr>
        <w:t xml:space="preserve"> and </w:t>
      </w:r>
      <w:r w:rsidRPr="0029045F">
        <w:rPr>
          <w:rStyle w:val="Emphasis"/>
        </w:rPr>
        <w:t>organizations</w:t>
      </w:r>
      <w:r w:rsidRPr="0029045F">
        <w:rPr>
          <w:rStyle w:val="StyleUnderline"/>
        </w:rPr>
        <w:t xml:space="preserve"> like the </w:t>
      </w:r>
      <w:r w:rsidRPr="0029045F">
        <w:rPr>
          <w:rStyle w:val="Emphasis"/>
        </w:rPr>
        <w:t>PRIO</w:t>
      </w:r>
      <w:r w:rsidRPr="0029045F">
        <w:rPr>
          <w:rStyle w:val="StyleUnderline"/>
        </w:rPr>
        <w:t xml:space="preserve">. These sources and datasets </w:t>
      </w:r>
      <w:r w:rsidRPr="0029045F">
        <w:rPr>
          <w:rStyle w:val="Emphasis"/>
        </w:rPr>
        <w:t>confirm a general decline</w:t>
      </w:r>
      <w:r w:rsidRPr="0029045F">
        <w:rPr>
          <w:rStyle w:val="StyleUnderline"/>
        </w:rPr>
        <w:t xml:space="preserve"> in the deadliness of wars over the past 100 years</w:t>
      </w:r>
      <w:r w:rsidRPr="0029045F">
        <w:rPr>
          <w:sz w:val="16"/>
        </w:rPr>
        <w:t xml:space="preserve"> (PRIO, 2014–16).</w:t>
      </w:r>
    </w:p>
    <w:p w:rsidR="00135425" w:rsidRPr="0029045F" w:rsidRDefault="00135425" w:rsidP="00135425">
      <w:pPr>
        <w:rPr>
          <w:rStyle w:val="StyleUnderline"/>
        </w:rPr>
      </w:pPr>
      <w:r w:rsidRPr="0029045F">
        <w:rPr>
          <w:rStyle w:val="StyleUnderline"/>
        </w:rPr>
        <w:t xml:space="preserve">This declinist proposition </w:t>
      </w:r>
      <w:r w:rsidRPr="0029045F">
        <w:rPr>
          <w:rStyle w:val="Emphasis"/>
        </w:rPr>
        <w:t>depends critically</w:t>
      </w:r>
      <w:r w:rsidRPr="0029045F">
        <w:rPr>
          <w:rStyle w:val="StyleUnderline"/>
        </w:rPr>
        <w:t xml:space="preserve"> on the belief that a </w:t>
      </w:r>
      <w:r w:rsidRPr="0029045F">
        <w:rPr>
          <w:rStyle w:val="Emphasis"/>
        </w:rPr>
        <w:t>per capita death rate</w:t>
      </w:r>
      <w:r w:rsidRPr="0029045F">
        <w:rPr>
          <w:rStyle w:val="StyleUnderline"/>
        </w:rPr>
        <w:t xml:space="preserve"> is </w:t>
      </w:r>
      <w:r w:rsidRPr="0029045F">
        <w:rPr>
          <w:rStyle w:val="Emphasis"/>
        </w:rPr>
        <w:t>more significant</w:t>
      </w:r>
      <w:r w:rsidRPr="0029045F">
        <w:rPr>
          <w:rStyle w:val="StyleUnderline"/>
        </w:rPr>
        <w:t xml:space="preserve"> than a </w:t>
      </w:r>
      <w:r w:rsidRPr="0029045F">
        <w:rPr>
          <w:rStyle w:val="Emphasis"/>
        </w:rPr>
        <w:t>simple aggregate figure</w:t>
      </w:r>
      <w:r w:rsidRPr="0029045F">
        <w:rPr>
          <w:rStyle w:val="StyleUnderline"/>
        </w:rPr>
        <w:t>. While most of us would understand that the Second World War killed more people than any other conflict in human history</w:t>
      </w:r>
      <w:r w:rsidRPr="0029045F">
        <w:rPr>
          <w:sz w:val="16"/>
        </w:rPr>
        <w:t xml:space="preserve"> (60–70 million individuals), </w:t>
      </w:r>
      <w:r w:rsidRPr="0029045F">
        <w:rPr>
          <w:rStyle w:val="StyleUnderline"/>
        </w:rPr>
        <w:t xml:space="preserve">the declinists maintain that this aggregate figure </w:t>
      </w:r>
      <w:r w:rsidRPr="0029045F">
        <w:rPr>
          <w:rStyle w:val="Emphasis"/>
        </w:rPr>
        <w:t>needs to be understood in terms of the total global human population</w:t>
      </w:r>
      <w:r w:rsidRPr="0029045F">
        <w:rPr>
          <w:rStyle w:val="StyleUnderline"/>
        </w:rPr>
        <w:t xml:space="preserve"> at this time</w:t>
      </w:r>
      <w:r w:rsidRPr="0029045F">
        <w:rPr>
          <w:sz w:val="16"/>
        </w:rPr>
        <w:t xml:space="preserve"> (Lacina and Gileditsch, 2005). </w:t>
      </w:r>
      <w:r w:rsidRPr="0029045F">
        <w:rPr>
          <w:rStyle w:val="StyleUnderline"/>
        </w:rPr>
        <w:t xml:space="preserve">With global populations </w:t>
      </w:r>
      <w:r w:rsidRPr="0029045F">
        <w:rPr>
          <w:rStyle w:val="Emphasis"/>
        </w:rPr>
        <w:t>continuing to escalate</w:t>
      </w:r>
      <w:r w:rsidRPr="0029045F">
        <w:rPr>
          <w:rStyle w:val="StyleUnderline"/>
        </w:rPr>
        <w:t xml:space="preserve">, combat death tolls since 1945 appear </w:t>
      </w:r>
      <w:r w:rsidRPr="0029045F">
        <w:rPr>
          <w:rStyle w:val="Emphasis"/>
        </w:rPr>
        <w:t>even more diminutive</w:t>
      </w:r>
      <w:r w:rsidRPr="0029045F">
        <w:rPr>
          <w:rStyle w:val="StyleUnderline"/>
        </w:rPr>
        <w:t>.</w:t>
      </w:r>
    </w:p>
    <w:p w:rsidR="00135425" w:rsidRPr="0029045F" w:rsidRDefault="00135425" w:rsidP="00135425">
      <w:pPr>
        <w:rPr>
          <w:sz w:val="16"/>
        </w:rPr>
      </w:pPr>
      <w:r w:rsidRPr="0029045F">
        <w:rPr>
          <w:rStyle w:val="StyleUnderline"/>
        </w:rPr>
        <w:t>While some</w:t>
      </w:r>
      <w:r w:rsidRPr="0029045F">
        <w:rPr>
          <w:sz w:val="16"/>
        </w:rPr>
        <w:t xml:space="preserve"> scholars </w:t>
      </w:r>
      <w:r w:rsidRPr="0029045F">
        <w:rPr>
          <w:rStyle w:val="StyleUnderline"/>
        </w:rPr>
        <w:t xml:space="preserve">have </w:t>
      </w:r>
      <w:r w:rsidRPr="0029045F">
        <w:rPr>
          <w:rStyle w:val="Emphasis"/>
        </w:rPr>
        <w:t>cast doubt</w:t>
      </w:r>
      <w:r w:rsidRPr="0029045F">
        <w:rPr>
          <w:rStyle w:val="StyleUnderline"/>
        </w:rPr>
        <w:t xml:space="preserve"> on the claim that the </w:t>
      </w:r>
      <w:r w:rsidRPr="0029045F">
        <w:rPr>
          <w:rStyle w:val="Emphasis"/>
        </w:rPr>
        <w:t>frequency of war is declining</w:t>
      </w:r>
      <w:r w:rsidRPr="0029045F">
        <w:rPr>
          <w:sz w:val="16"/>
        </w:rPr>
        <w:t xml:space="preserve"> (Harrison and Wolf, 2012; Rezaeian, 2015), </w:t>
      </w:r>
      <w:r w:rsidRPr="0029045F">
        <w:rPr>
          <w:rStyle w:val="StyleUnderline"/>
        </w:rPr>
        <w:t xml:space="preserve">the declinists’ </w:t>
      </w:r>
      <w:r w:rsidRPr="0029045F">
        <w:rPr>
          <w:rStyle w:val="Emphasis"/>
        </w:rPr>
        <w:t>more general approach</w:t>
      </w:r>
      <w:r w:rsidRPr="0029045F">
        <w:rPr>
          <w:rStyle w:val="StyleUnderline"/>
        </w:rPr>
        <w:t xml:space="preserve"> to war mortality statistics has also been </w:t>
      </w:r>
      <w:r w:rsidRPr="0029045F">
        <w:rPr>
          <w:rStyle w:val="Emphasis"/>
        </w:rPr>
        <w:t>challenged by a range of demographers</w:t>
      </w:r>
      <w:r w:rsidRPr="0029045F">
        <w:rPr>
          <w:rStyle w:val="StyleUnderline"/>
        </w:rPr>
        <w:t xml:space="preserve"> and </w:t>
      </w:r>
      <w:r w:rsidRPr="0029045F">
        <w:rPr>
          <w:rStyle w:val="Emphasis"/>
        </w:rPr>
        <w:t>war epidemiologists</w:t>
      </w:r>
      <w:r w:rsidRPr="0029045F">
        <w:rPr>
          <w:sz w:val="16"/>
        </w:rPr>
        <w:t xml:space="preserve">. In particular, </w:t>
      </w:r>
      <w:r w:rsidRPr="0029045F">
        <w:rPr>
          <w:rStyle w:val="StyleUnderline"/>
        </w:rPr>
        <w:t xml:space="preserve">the declinists’ focus on deaths resulting directly from battle has been identified as a </w:t>
      </w:r>
      <w:r w:rsidRPr="0029045F">
        <w:rPr>
          <w:rStyle w:val="Emphasis"/>
        </w:rPr>
        <w:t>major weakness</w:t>
      </w:r>
      <w:r w:rsidRPr="0029045F">
        <w:rPr>
          <w:rStyle w:val="StyleUnderline"/>
        </w:rPr>
        <w:t xml:space="preserve"> of this approach</w:t>
      </w:r>
      <w:r w:rsidRPr="0029045F">
        <w:rPr>
          <w:sz w:val="16"/>
        </w:rPr>
        <w:t xml:space="preserve">. According to this critique, </w:t>
      </w:r>
      <w:r w:rsidRPr="0029045F">
        <w:rPr>
          <w:rStyle w:val="StyleUnderline"/>
        </w:rPr>
        <w:t xml:space="preserve">the declinists’ emphasis on combat deaths </w:t>
      </w:r>
      <w:r w:rsidRPr="0029045F">
        <w:rPr>
          <w:rStyle w:val="Emphasis"/>
        </w:rPr>
        <w:t>distorts the complexity of conflict</w:t>
      </w:r>
      <w:r w:rsidRPr="0029045F">
        <w:rPr>
          <w:rStyle w:val="StyleUnderline"/>
        </w:rPr>
        <w:t xml:space="preserve">, and especially the ways in which </w:t>
      </w:r>
      <w:r w:rsidRPr="0029045F">
        <w:rPr>
          <w:rStyle w:val="Emphasis"/>
        </w:rPr>
        <w:t>different kinds of war impact</w:t>
      </w:r>
      <w:r w:rsidRPr="0029045F">
        <w:rPr>
          <w:rStyle w:val="StyleUnderline"/>
        </w:rPr>
        <w:t xml:space="preserve"> on </w:t>
      </w:r>
      <w:r w:rsidRPr="0029045F">
        <w:rPr>
          <w:rStyle w:val="Emphasis"/>
        </w:rPr>
        <w:t>different groups of combatants</w:t>
      </w:r>
      <w:r w:rsidRPr="0029045F">
        <w:rPr>
          <w:rStyle w:val="StyleUnderline"/>
        </w:rPr>
        <w:t xml:space="preserve"> and </w:t>
      </w:r>
      <w:r w:rsidRPr="0029045F">
        <w:rPr>
          <w:rStyle w:val="Emphasis"/>
        </w:rPr>
        <w:t>civilians</w:t>
      </w:r>
      <w:r w:rsidRPr="0029045F">
        <w:rPr>
          <w:sz w:val="16"/>
        </w:rPr>
        <w:t xml:space="preserve"> (Garfield, 2008; Lacina and Gileditsch, 2005; Obermeyer et al., 2008).</w:t>
      </w:r>
    </w:p>
    <w:p w:rsidR="00135425" w:rsidRPr="0029045F" w:rsidRDefault="00135425" w:rsidP="00135425">
      <w:pPr>
        <w:rPr>
          <w:sz w:val="16"/>
        </w:rPr>
      </w:pPr>
      <w:r w:rsidRPr="0029045F">
        <w:rPr>
          <w:sz w:val="16"/>
        </w:rPr>
        <w:t xml:space="preserve">Richard Garfield (2007, 2008) agrees, arguing that </w:t>
      </w:r>
      <w:r w:rsidRPr="0029045F">
        <w:rPr>
          <w:rStyle w:val="StyleUnderline"/>
        </w:rPr>
        <w:t xml:space="preserve">the </w:t>
      </w:r>
      <w:r w:rsidRPr="0029045F">
        <w:rPr>
          <w:rStyle w:val="Emphasis"/>
        </w:rPr>
        <w:t>difficulty of making any kind of historical comparison</w:t>
      </w:r>
      <w:r w:rsidRPr="0029045F">
        <w:rPr>
          <w:rStyle w:val="StyleUnderline"/>
        </w:rPr>
        <w:t xml:space="preserve"> is due, in </w:t>
      </w:r>
      <w:r w:rsidRPr="0029045F">
        <w:rPr>
          <w:rStyle w:val="Emphasis"/>
        </w:rPr>
        <w:t>large part</w:t>
      </w:r>
      <w:r w:rsidRPr="0029045F">
        <w:rPr>
          <w:rStyle w:val="StyleUnderline"/>
        </w:rPr>
        <w:t xml:space="preserve">, to the </w:t>
      </w:r>
      <w:r w:rsidRPr="0029045F">
        <w:rPr>
          <w:rStyle w:val="Emphasis"/>
        </w:rPr>
        <w:t>proclivity of war epidemiologists</w:t>
      </w:r>
      <w:r w:rsidRPr="0029045F">
        <w:rPr>
          <w:rStyle w:val="StyleUnderline"/>
        </w:rPr>
        <w:t xml:space="preserve"> to count the deaths that are </w:t>
      </w:r>
      <w:r w:rsidRPr="0029045F">
        <w:rPr>
          <w:rStyle w:val="Emphasis"/>
        </w:rPr>
        <w:t>easiest to access</w:t>
      </w:r>
      <w:r w:rsidRPr="0029045F">
        <w:rPr>
          <w:rStyle w:val="StyleUnderline"/>
        </w:rPr>
        <w:t xml:space="preserve"> and for which modern states have the </w:t>
      </w:r>
      <w:r w:rsidRPr="0029045F">
        <w:rPr>
          <w:rStyle w:val="Emphasis"/>
        </w:rPr>
        <w:t>most substantial records</w:t>
      </w:r>
      <w:r w:rsidRPr="0029045F">
        <w:rPr>
          <w:rStyle w:val="StyleUnderline"/>
        </w:rPr>
        <w:t xml:space="preserve">. It is </w:t>
      </w:r>
      <w:r w:rsidRPr="0029045F">
        <w:rPr>
          <w:rStyle w:val="Emphasis"/>
        </w:rPr>
        <w:t>much harder</w:t>
      </w:r>
      <w:r w:rsidRPr="0029045F">
        <w:rPr>
          <w:sz w:val="16"/>
        </w:rPr>
        <w:t xml:space="preserve">, Garfield contends, </w:t>
      </w:r>
      <w:r w:rsidRPr="0029045F">
        <w:rPr>
          <w:rStyle w:val="StyleUnderline"/>
        </w:rPr>
        <w:t xml:space="preserve">for epidemiologists to estimate the number of </w:t>
      </w:r>
      <w:r w:rsidRPr="0029045F">
        <w:rPr>
          <w:rStyle w:val="Emphasis"/>
        </w:rPr>
        <w:t>civilian deaths</w:t>
      </w:r>
      <w:r w:rsidRPr="0029045F">
        <w:rPr>
          <w:rStyle w:val="StyleUnderline"/>
        </w:rPr>
        <w:t xml:space="preserve">, particularly in </w:t>
      </w:r>
      <w:r w:rsidRPr="0029045F">
        <w:rPr>
          <w:rStyle w:val="Emphasis"/>
        </w:rPr>
        <w:t>developing world</w:t>
      </w:r>
      <w:r w:rsidRPr="0029045F">
        <w:rPr>
          <w:rStyle w:val="StyleUnderline"/>
        </w:rPr>
        <w:t xml:space="preserve"> and </w:t>
      </w:r>
      <w:r w:rsidRPr="0029045F">
        <w:rPr>
          <w:rStyle w:val="Emphasis"/>
        </w:rPr>
        <w:t>crisis conditions</w:t>
      </w:r>
      <w:r w:rsidRPr="0029045F">
        <w:rPr>
          <w:sz w:val="16"/>
        </w:rPr>
        <w:t xml:space="preserve">. Thus, </w:t>
      </w:r>
      <w:r w:rsidRPr="0029045F">
        <w:rPr>
          <w:rStyle w:val="StyleUnderline"/>
        </w:rPr>
        <w:t xml:space="preserve">it is </w:t>
      </w:r>
      <w:r w:rsidRPr="0029045F">
        <w:rPr>
          <w:rStyle w:val="Emphasis"/>
        </w:rPr>
        <w:t>easiest</w:t>
      </w:r>
      <w:r w:rsidRPr="0029045F">
        <w:rPr>
          <w:rStyle w:val="StyleUnderline"/>
        </w:rPr>
        <w:t xml:space="preserve"> to count the number of </w:t>
      </w:r>
      <w:r w:rsidRPr="0029045F">
        <w:rPr>
          <w:rStyle w:val="Emphasis"/>
        </w:rPr>
        <w:t>soldier deaths</w:t>
      </w:r>
      <w:r w:rsidRPr="0029045F">
        <w:rPr>
          <w:rStyle w:val="StyleUnderline"/>
        </w:rPr>
        <w:t xml:space="preserve"> in combat; </w:t>
      </w:r>
      <w:r w:rsidRPr="0029045F">
        <w:rPr>
          <w:rStyle w:val="Emphasis"/>
        </w:rPr>
        <w:t>less easy</w:t>
      </w:r>
      <w:r w:rsidRPr="0029045F">
        <w:rPr>
          <w:rStyle w:val="StyleUnderline"/>
        </w:rPr>
        <w:t xml:space="preserve"> to count </w:t>
      </w:r>
      <w:r w:rsidRPr="0029045F">
        <w:rPr>
          <w:rStyle w:val="Emphasis"/>
        </w:rPr>
        <w:t>civilian deaths</w:t>
      </w:r>
      <w:r w:rsidRPr="0029045F">
        <w:rPr>
          <w:rStyle w:val="StyleUnderline"/>
        </w:rPr>
        <w:t xml:space="preserve"> in combat; and </w:t>
      </w:r>
      <w:r w:rsidRPr="0029045F">
        <w:rPr>
          <w:rStyle w:val="Emphasis"/>
        </w:rPr>
        <w:t>almost impossible</w:t>
      </w:r>
      <w:r w:rsidRPr="0029045F">
        <w:rPr>
          <w:rStyle w:val="StyleUnderline"/>
        </w:rPr>
        <w:t xml:space="preserve"> to estimate the number of civilian deaths which occur </w:t>
      </w:r>
      <w:r w:rsidRPr="0029045F">
        <w:rPr>
          <w:rStyle w:val="Emphasis"/>
        </w:rPr>
        <w:t>over time</w:t>
      </w:r>
      <w:r w:rsidRPr="0029045F">
        <w:rPr>
          <w:rStyle w:val="StyleUnderline"/>
        </w:rPr>
        <w:t xml:space="preserve"> through the impact of conflict</w:t>
      </w:r>
      <w:r w:rsidRPr="0029045F">
        <w:rPr>
          <w:sz w:val="16"/>
        </w:rPr>
        <w:t xml:space="preserve">. In this context, </w:t>
      </w:r>
      <w:r w:rsidRPr="0029045F">
        <w:rPr>
          <w:rStyle w:val="StyleUnderline"/>
        </w:rPr>
        <w:t xml:space="preserve">it is </w:t>
      </w:r>
      <w:r w:rsidRPr="0029045F">
        <w:rPr>
          <w:rStyle w:val="Emphasis"/>
        </w:rPr>
        <w:t>not surprising</w:t>
      </w:r>
      <w:r w:rsidRPr="0029045F">
        <w:rPr>
          <w:rStyle w:val="StyleUnderline"/>
        </w:rPr>
        <w:t xml:space="preserve"> that demographers and epidemiologists often rely on the statistics that are </w:t>
      </w:r>
      <w:r w:rsidRPr="0029045F">
        <w:rPr>
          <w:rStyle w:val="Emphasis"/>
        </w:rPr>
        <w:t>produced by First World nations</w:t>
      </w:r>
      <w:r w:rsidRPr="0029045F">
        <w:rPr>
          <w:rStyle w:val="StyleUnderline"/>
        </w:rPr>
        <w:t xml:space="preserve"> – even where those statistics may be generated out of the </w:t>
      </w:r>
      <w:r w:rsidRPr="0029045F">
        <w:rPr>
          <w:rStyle w:val="Emphasis"/>
        </w:rPr>
        <w:t>specific political interests of government</w:t>
      </w:r>
      <w:r w:rsidRPr="0029045F">
        <w:rPr>
          <w:rStyle w:val="StyleUnderline"/>
        </w:rPr>
        <w:t xml:space="preserve"> in accord with their </w:t>
      </w:r>
      <w:r w:rsidRPr="0029045F">
        <w:rPr>
          <w:rStyle w:val="Emphasis"/>
        </w:rPr>
        <w:t>own security objectives</w:t>
      </w:r>
      <w:r w:rsidRPr="0029045F">
        <w:rPr>
          <w:sz w:val="16"/>
        </w:rPr>
        <w:t xml:space="preserve"> (Lewis, 2005, 2015).</w:t>
      </w:r>
    </w:p>
    <w:p w:rsidR="00135425" w:rsidRPr="0029045F" w:rsidRDefault="00135425" w:rsidP="00135425">
      <w:pPr>
        <w:rPr>
          <w:rStyle w:val="StyleUnderline"/>
        </w:rPr>
      </w:pPr>
      <w:r w:rsidRPr="0029045F">
        <w:rPr>
          <w:rStyle w:val="StyleUnderline"/>
        </w:rPr>
        <w:t>This issue is particularly important</w:t>
      </w:r>
      <w:r w:rsidRPr="0029045F">
        <w:rPr>
          <w:sz w:val="16"/>
        </w:rPr>
        <w:t xml:space="preserve">, Garfield argues, </w:t>
      </w:r>
      <w:r w:rsidRPr="0029045F">
        <w:rPr>
          <w:rStyle w:val="StyleUnderline"/>
        </w:rPr>
        <w:t xml:space="preserve">for </w:t>
      </w:r>
      <w:r w:rsidRPr="0029045F">
        <w:rPr>
          <w:rStyle w:val="Emphasis"/>
        </w:rPr>
        <w:t>government calculations of civilian deaths</w:t>
      </w:r>
      <w:r w:rsidRPr="0029045F">
        <w:rPr>
          <w:rStyle w:val="StyleUnderline"/>
        </w:rPr>
        <w:t xml:space="preserve">, which may account for </w:t>
      </w:r>
      <w:r w:rsidRPr="0029045F">
        <w:rPr>
          <w:rStyle w:val="Emphasis"/>
        </w:rPr>
        <w:t>60–90% of all war mortality</w:t>
      </w:r>
      <w:r w:rsidRPr="0029045F">
        <w:rPr>
          <w:sz w:val="16"/>
        </w:rPr>
        <w:t xml:space="preserve"> (Roberts, 2010; Roberts et al., 2004). </w:t>
      </w:r>
      <w:r w:rsidRPr="0029045F">
        <w:rPr>
          <w:rStyle w:val="StyleUnderline"/>
        </w:rPr>
        <w:t>Taking civilian war mortality into account</w:t>
      </w:r>
      <w:r w:rsidRPr="0029045F">
        <w:rPr>
          <w:sz w:val="16"/>
        </w:rPr>
        <w:t xml:space="preserve">, Garfield demonstrates that </w:t>
      </w:r>
      <w:r w:rsidRPr="0029045F">
        <w:rPr>
          <w:rStyle w:val="StyleUnderline"/>
        </w:rPr>
        <w:t xml:space="preserve">during the 20th century, there was an </w:t>
      </w:r>
      <w:r w:rsidRPr="0029045F">
        <w:rPr>
          <w:rStyle w:val="Emphasis"/>
        </w:rPr>
        <w:t>exponential increase</w:t>
      </w:r>
      <w:r w:rsidRPr="0029045F">
        <w:rPr>
          <w:rStyle w:val="StyleUnderline"/>
        </w:rPr>
        <w:t xml:space="preserve"> in war-related deaths</w:t>
      </w:r>
      <w:r w:rsidRPr="0029045F">
        <w:rPr>
          <w:sz w:val="16"/>
        </w:rPr>
        <w:t xml:space="preserve">. Occurring some time after the immediacy of combat, </w:t>
      </w:r>
      <w:r w:rsidRPr="0029045F">
        <w:rPr>
          <w:rStyle w:val="StyleUnderline"/>
        </w:rPr>
        <w:t>these ‘secondary’ deaths are related to the destruction of economic, social, health, sanitation and cultural infrastructure:</w:t>
      </w:r>
    </w:p>
    <w:p w:rsidR="00135425" w:rsidRPr="0029045F" w:rsidRDefault="00135425" w:rsidP="00135425">
      <w:pPr>
        <w:rPr>
          <w:sz w:val="16"/>
        </w:rPr>
      </w:pPr>
      <w:r w:rsidRPr="0029045F">
        <w:rPr>
          <w:rStyle w:val="StyleUnderline"/>
        </w:rPr>
        <w:t xml:space="preserve">An estimated </w:t>
      </w:r>
      <w:r w:rsidRPr="0029045F">
        <w:rPr>
          <w:rStyle w:val="Emphasis"/>
        </w:rPr>
        <w:t>5 percent</w:t>
      </w:r>
      <w:r w:rsidRPr="0029045F">
        <w:rPr>
          <w:rStyle w:val="StyleUnderline"/>
        </w:rPr>
        <w:t xml:space="preserve"> of all deaths in the 20th century resulted from the </w:t>
      </w:r>
      <w:r w:rsidRPr="0029045F">
        <w:rPr>
          <w:rStyle w:val="Emphasis"/>
        </w:rPr>
        <w:t>immediate</w:t>
      </w:r>
      <w:r w:rsidRPr="0029045F">
        <w:rPr>
          <w:rStyle w:val="StyleUnderline"/>
        </w:rPr>
        <w:t xml:space="preserve"> or </w:t>
      </w:r>
      <w:r w:rsidRPr="0029045F">
        <w:rPr>
          <w:rStyle w:val="Emphasis"/>
        </w:rPr>
        <w:t>secondary impact of collective violence</w:t>
      </w:r>
      <w:r w:rsidRPr="0029045F">
        <w:rPr>
          <w:rStyle w:val="StyleUnderline"/>
        </w:rPr>
        <w:t xml:space="preserve"> – a </w:t>
      </w:r>
      <w:r w:rsidRPr="0029045F">
        <w:rPr>
          <w:rStyle w:val="Emphasis"/>
        </w:rPr>
        <w:t>higher rate</w:t>
      </w:r>
      <w:r w:rsidRPr="0029045F">
        <w:rPr>
          <w:rStyle w:val="StyleUnderline"/>
        </w:rPr>
        <w:t xml:space="preserve"> than the 17th, 18th or 19th centuries, during which an estimated 2 percent of all deaths resulted from collective violence</w:t>
      </w:r>
      <w:r w:rsidRPr="0029045F">
        <w:rPr>
          <w:sz w:val="16"/>
        </w:rPr>
        <w:t>. During the 20th century, there was an estimated 35-fold increase in the number of deaths amongst soldiers, an increase that greatly exceeded the doubling of world population. From 1850 to 1950, the military death rate rose 19-fold. (Garfield, 2008: 26)</w:t>
      </w:r>
    </w:p>
    <w:p w:rsidR="00135425" w:rsidRPr="0029045F" w:rsidRDefault="00135425" w:rsidP="00135425">
      <w:pPr>
        <w:rPr>
          <w:sz w:val="16"/>
        </w:rPr>
      </w:pPr>
      <w:r w:rsidRPr="0029045F">
        <w:rPr>
          <w:sz w:val="16"/>
        </w:rPr>
        <w:t xml:space="preserve">Garfield’s analysis presents a very different image of war-based deaths to that of the declinists. While Garfield contends that around 5% of the population in the 20th century died from war-related injury and disease, </w:t>
      </w:r>
      <w:r w:rsidRPr="0029045F">
        <w:rPr>
          <w:rStyle w:val="StyleUnderline"/>
        </w:rPr>
        <w:t xml:space="preserve">declinists like Steven </w:t>
      </w:r>
      <w:r w:rsidRPr="0029045F">
        <w:rPr>
          <w:rStyle w:val="Emphasis"/>
        </w:rPr>
        <w:t>Pinker</w:t>
      </w:r>
      <w:r w:rsidRPr="0029045F">
        <w:rPr>
          <w:rStyle w:val="StyleUnderline"/>
        </w:rPr>
        <w:t xml:space="preserve"> and </w:t>
      </w:r>
      <w:r w:rsidRPr="0029045F">
        <w:rPr>
          <w:rStyle w:val="Emphasis"/>
        </w:rPr>
        <w:t>PRIO</w:t>
      </w:r>
      <w:r w:rsidRPr="0029045F">
        <w:rPr>
          <w:rStyle w:val="StyleUnderline"/>
        </w:rPr>
        <w:t xml:space="preserve"> argue that the figure is only around </w:t>
      </w:r>
      <w:r w:rsidRPr="0029045F">
        <w:rPr>
          <w:rStyle w:val="Emphasis"/>
        </w:rPr>
        <w:t>0.7%</w:t>
      </w:r>
      <w:r w:rsidRPr="0029045F">
        <w:rPr>
          <w:rStyle w:val="StyleUnderline"/>
        </w:rPr>
        <w:t>.</w:t>
      </w:r>
    </w:p>
    <w:p w:rsidR="00135425" w:rsidRPr="0029045F" w:rsidRDefault="00135425" w:rsidP="00135425">
      <w:pPr>
        <w:rPr>
          <w:rStyle w:val="StyleUnderline"/>
        </w:rPr>
      </w:pPr>
      <w:r w:rsidRPr="0029045F">
        <w:rPr>
          <w:sz w:val="16"/>
        </w:rPr>
        <w:t xml:space="preserve">Ziad Obermeyer and colleagues (2008) explain these differences in terms of a distinctive ‘politics’ of war epidemiology and demography. These </w:t>
      </w:r>
      <w:r w:rsidRPr="0029045F">
        <w:rPr>
          <w:rStyle w:val="StyleUnderline"/>
        </w:rPr>
        <w:t xml:space="preserve">political interests </w:t>
      </w:r>
      <w:r w:rsidRPr="0029045F">
        <w:rPr>
          <w:rStyle w:val="Emphasis"/>
        </w:rPr>
        <w:t>not only direct the focus of the research</w:t>
      </w:r>
      <w:r w:rsidRPr="0029045F">
        <w:rPr>
          <w:rStyle w:val="StyleUnderline"/>
        </w:rPr>
        <w:t xml:space="preserve">, but also its </w:t>
      </w:r>
      <w:r w:rsidRPr="0029045F">
        <w:rPr>
          <w:rStyle w:val="Emphasis"/>
        </w:rPr>
        <w:t>design</w:t>
      </w:r>
      <w:r w:rsidRPr="0029045F">
        <w:rPr>
          <w:rStyle w:val="StyleUnderline"/>
        </w:rPr>
        <w:t xml:space="preserve">, </w:t>
      </w:r>
      <w:r w:rsidRPr="0029045F">
        <w:rPr>
          <w:rStyle w:val="Emphasis"/>
        </w:rPr>
        <w:t>purpose</w:t>
      </w:r>
      <w:r w:rsidRPr="0029045F">
        <w:rPr>
          <w:rStyle w:val="StyleUnderline"/>
        </w:rPr>
        <w:t xml:space="preserve"> and </w:t>
      </w:r>
      <w:r w:rsidRPr="0029045F">
        <w:rPr>
          <w:rStyle w:val="Emphasis"/>
        </w:rPr>
        <w:t>validity</w:t>
      </w:r>
      <w:r w:rsidRPr="0029045F">
        <w:rPr>
          <w:sz w:val="16"/>
        </w:rPr>
        <w:t xml:space="preserve">. According to Obermeyer, </w:t>
      </w:r>
      <w:r w:rsidRPr="0029045F">
        <w:rPr>
          <w:rStyle w:val="StyleUnderline"/>
        </w:rPr>
        <w:t>the political framing</w:t>
      </w:r>
      <w:r w:rsidRPr="0029045F">
        <w:rPr>
          <w:sz w:val="16"/>
        </w:rPr>
        <w:t xml:space="preserve"> of war epidemiology </w:t>
      </w:r>
      <w:r w:rsidRPr="0029045F">
        <w:rPr>
          <w:rStyle w:val="StyleUnderline"/>
        </w:rPr>
        <w:t xml:space="preserve">has </w:t>
      </w:r>
      <w:r w:rsidRPr="0029045F">
        <w:rPr>
          <w:rStyle w:val="Emphasis"/>
        </w:rPr>
        <w:t>contributed significantly</w:t>
      </w:r>
      <w:r w:rsidRPr="0029045F">
        <w:rPr>
          <w:rStyle w:val="StyleUnderline"/>
        </w:rPr>
        <w:t xml:space="preserve"> to the ‘</w:t>
      </w:r>
      <w:r w:rsidRPr="0029045F">
        <w:rPr>
          <w:rStyle w:val="Emphasis"/>
        </w:rPr>
        <w:t>widespread belief</w:t>
      </w:r>
      <w:r w:rsidRPr="0029045F">
        <w:rPr>
          <w:rStyle w:val="StyleUnderline"/>
        </w:rPr>
        <w:t xml:space="preserve">’ that </w:t>
      </w:r>
      <w:r w:rsidRPr="0029045F">
        <w:rPr>
          <w:rStyle w:val="Emphasis"/>
        </w:rPr>
        <w:t>war</w:t>
      </w:r>
      <w:r w:rsidRPr="0029045F">
        <w:rPr>
          <w:rStyle w:val="StyleUnderline"/>
        </w:rPr>
        <w:t xml:space="preserve"> and </w:t>
      </w:r>
      <w:r w:rsidRPr="0029045F">
        <w:rPr>
          <w:rStyle w:val="Emphasis"/>
        </w:rPr>
        <w:t>violence have declined</w:t>
      </w:r>
      <w:r w:rsidRPr="0029045F">
        <w:rPr>
          <w:rStyle w:val="StyleUnderline"/>
        </w:rPr>
        <w:t xml:space="preserve"> since the Second World War.</w:t>
      </w:r>
    </w:p>
    <w:p w:rsidR="00135425" w:rsidRPr="0029045F" w:rsidRDefault="00135425" w:rsidP="00135425">
      <w:pPr>
        <w:rPr>
          <w:rStyle w:val="StyleUnderline"/>
        </w:rPr>
      </w:pPr>
      <w:r w:rsidRPr="0029045F">
        <w:rPr>
          <w:sz w:val="16"/>
        </w:rPr>
        <w:t xml:space="preserve">Obermeyer argues that </w:t>
      </w:r>
      <w:r w:rsidRPr="0029045F">
        <w:rPr>
          <w:rStyle w:val="StyleUnderline"/>
        </w:rPr>
        <w:t xml:space="preserve">even when civilian deaths are included in research design, many epidemiologists choose a data collection method that </w:t>
      </w:r>
      <w:r w:rsidRPr="0029045F">
        <w:rPr>
          <w:rStyle w:val="Emphasis"/>
        </w:rPr>
        <w:t>ultimately underestimates total war mortality</w:t>
      </w:r>
      <w:r w:rsidRPr="0029045F">
        <w:rPr>
          <w:rStyle w:val="StyleUnderline"/>
        </w:rPr>
        <w:t xml:space="preserve">. Because war conditions </w:t>
      </w:r>
      <w:r w:rsidRPr="0029045F">
        <w:rPr>
          <w:rStyle w:val="Emphasis"/>
        </w:rPr>
        <w:t>usually immobilize</w:t>
      </w:r>
      <w:r w:rsidRPr="0029045F">
        <w:rPr>
          <w:sz w:val="16"/>
        </w:rPr>
        <w:t xml:space="preserve"> public infrastructure, hospitals, mortuaries and </w:t>
      </w:r>
      <w:r w:rsidRPr="0029045F">
        <w:rPr>
          <w:rStyle w:val="Emphasis"/>
        </w:rPr>
        <w:t>record-keeping systems</w:t>
      </w:r>
      <w:r w:rsidRPr="0029045F">
        <w:rPr>
          <w:sz w:val="16"/>
        </w:rPr>
        <w:t xml:space="preserve">, Obermeyer argues, </w:t>
      </w:r>
      <w:r w:rsidRPr="0029045F">
        <w:rPr>
          <w:rStyle w:val="StyleUnderline"/>
        </w:rPr>
        <w:t xml:space="preserve">mortality becomes </w:t>
      </w:r>
      <w:r w:rsidRPr="0029045F">
        <w:rPr>
          <w:rStyle w:val="Emphasis"/>
        </w:rPr>
        <w:t>almost impossible</w:t>
      </w:r>
      <w:r w:rsidRPr="0029045F">
        <w:rPr>
          <w:rStyle w:val="StyleUnderline"/>
        </w:rPr>
        <w:t xml:space="preserve"> to calculate accurately.</w:t>
      </w:r>
      <w:r w:rsidRPr="0029045F">
        <w:rPr>
          <w:sz w:val="16"/>
        </w:rPr>
        <w:t xml:space="preserve"> In order to overcome this statistical problem, </w:t>
      </w:r>
      <w:r w:rsidRPr="0029045F">
        <w:rPr>
          <w:rStyle w:val="StyleUnderline"/>
        </w:rPr>
        <w:t xml:space="preserve">organizations like the PRIO have developed mortality measures </w:t>
      </w:r>
      <w:r w:rsidRPr="0029045F">
        <w:rPr>
          <w:rStyle w:val="Emphasis"/>
        </w:rPr>
        <w:t>based largely on ‘passive’ surveys</w:t>
      </w:r>
      <w:r w:rsidRPr="0029045F">
        <w:rPr>
          <w:rStyle w:val="StyleUnderline"/>
        </w:rPr>
        <w:t>.</w:t>
      </w:r>
    </w:p>
    <w:p w:rsidR="00135425" w:rsidRPr="0029045F" w:rsidRDefault="00135425" w:rsidP="00135425">
      <w:pPr>
        <w:rPr>
          <w:sz w:val="16"/>
        </w:rPr>
      </w:pPr>
      <w:r w:rsidRPr="0029045F">
        <w:rPr>
          <w:sz w:val="16"/>
        </w:rPr>
        <w:t>Contrasting with ‘active’ and ‘on-the-spot’ witness accounts, these passive surveys calculate war deaths through an assembly of retrospective eyewitness, media and government accounts (PSR, 2015: 10). The passive survey approach, which has become paradigmatic for calculating civilian and soldier mortality during combat, has enabled organizations like PRIO to conclude that war death rates have been steadily declining since 1900 – a conclusion that accords with the declinist conceptions and arguments about the validity of the powerful, modern state.</w:t>
      </w:r>
    </w:p>
    <w:p w:rsidR="00135425" w:rsidRPr="0029045F" w:rsidRDefault="00135425" w:rsidP="00135425">
      <w:pPr>
        <w:rPr>
          <w:rStyle w:val="StyleUnderline"/>
        </w:rPr>
      </w:pPr>
      <w:r w:rsidRPr="0029045F">
        <w:rPr>
          <w:sz w:val="16"/>
        </w:rPr>
        <w:t xml:space="preserve">According to Obermeyer, however, </w:t>
      </w:r>
      <w:r w:rsidRPr="0029045F">
        <w:rPr>
          <w:rStyle w:val="StyleUnderline"/>
        </w:rPr>
        <w:t xml:space="preserve">the use of passive surveys </w:t>
      </w:r>
      <w:r w:rsidRPr="0029045F">
        <w:rPr>
          <w:rStyle w:val="Emphasis"/>
        </w:rPr>
        <w:t>vastly underestimates the scale of war mortality</w:t>
      </w:r>
      <w:r w:rsidRPr="0029045F">
        <w:rPr>
          <w:rStyle w:val="StyleUnderline"/>
        </w:rPr>
        <w:t>, particularly the deaths of civilians:</w:t>
      </w:r>
    </w:p>
    <w:p w:rsidR="00135425" w:rsidRPr="0029045F" w:rsidRDefault="00135425" w:rsidP="00135425">
      <w:pPr>
        <w:rPr>
          <w:sz w:val="16"/>
        </w:rPr>
      </w:pPr>
      <w:r w:rsidRPr="0029045F">
        <w:rPr>
          <w:rStyle w:val="StyleUnderline"/>
        </w:rPr>
        <w:t xml:space="preserve">Passively reported data are </w:t>
      </w:r>
      <w:r w:rsidRPr="0029045F">
        <w:rPr>
          <w:rStyle w:val="Emphasis"/>
        </w:rPr>
        <w:t>subject to several biases</w:t>
      </w:r>
      <w:r w:rsidRPr="0029045F">
        <w:rPr>
          <w:rStyle w:val="StyleUnderline"/>
        </w:rPr>
        <w:t xml:space="preserve">. High levels of war-related mortality occur in those violent and dangerous areas where eyewitnesses are </w:t>
      </w:r>
      <w:r w:rsidRPr="0029045F">
        <w:rPr>
          <w:rStyle w:val="Emphasis"/>
        </w:rPr>
        <w:t>least likely to go</w:t>
      </w:r>
      <w:r w:rsidRPr="0029045F">
        <w:rPr>
          <w:rStyle w:val="StyleUnderline"/>
        </w:rPr>
        <w:t xml:space="preserve">, resulting in </w:t>
      </w:r>
      <w:r w:rsidRPr="0029045F">
        <w:rPr>
          <w:rStyle w:val="Emphasis"/>
        </w:rPr>
        <w:t>systematic underreporting of deaths</w:t>
      </w:r>
      <w:r w:rsidRPr="0029045F">
        <w:rPr>
          <w:rStyle w:val="StyleUnderline"/>
        </w:rPr>
        <w:t xml:space="preserve"> by media sources</w:t>
      </w:r>
      <w:r w:rsidRPr="0029045F">
        <w:rPr>
          <w:sz w:val="16"/>
        </w:rPr>
        <w:t>. A similar bias is likely to affect statistics from mortuaries or health facilities, as well as partial civil registration records from those regions where government infrastructure remains intact. (Obermeyer et al., 2008: 2)</w:t>
      </w:r>
    </w:p>
    <w:p w:rsidR="00135425" w:rsidRPr="0029045F" w:rsidRDefault="00135425" w:rsidP="00135425">
      <w:pPr>
        <w:rPr>
          <w:rStyle w:val="StyleUnderline"/>
        </w:rPr>
      </w:pPr>
      <w:r w:rsidRPr="0029045F">
        <w:rPr>
          <w:rStyle w:val="StyleUnderline"/>
        </w:rPr>
        <w:t>This ‘</w:t>
      </w:r>
      <w:r w:rsidRPr="0029045F">
        <w:rPr>
          <w:rStyle w:val="Emphasis"/>
        </w:rPr>
        <w:t>actual</w:t>
      </w:r>
      <w:r w:rsidRPr="0029045F">
        <w:rPr>
          <w:rStyle w:val="StyleUnderline"/>
        </w:rPr>
        <w:t>’ invisibility is supplemented by a ‘</w:t>
      </w:r>
      <w:r w:rsidRPr="0029045F">
        <w:rPr>
          <w:rStyle w:val="Emphasis"/>
        </w:rPr>
        <w:t>political</w:t>
      </w:r>
      <w:r w:rsidRPr="0029045F">
        <w:rPr>
          <w:rStyle w:val="StyleUnderline"/>
        </w:rPr>
        <w:t>’ and ‘</w:t>
      </w:r>
      <w:r w:rsidRPr="0029045F">
        <w:rPr>
          <w:rStyle w:val="Emphasis"/>
        </w:rPr>
        <w:t>symbolic</w:t>
      </w:r>
      <w:r w:rsidRPr="0029045F">
        <w:rPr>
          <w:rStyle w:val="StyleUnderline"/>
        </w:rPr>
        <w:t xml:space="preserve">’ invisibility whereby the plight of foreign civilians becomes </w:t>
      </w:r>
      <w:r w:rsidRPr="0029045F">
        <w:rPr>
          <w:rStyle w:val="Emphasis"/>
        </w:rPr>
        <w:t>subsumed</w:t>
      </w:r>
      <w:r w:rsidRPr="0029045F">
        <w:rPr>
          <w:rStyle w:val="StyleUnderline"/>
        </w:rPr>
        <w:t xml:space="preserve"> within the interests and ideologies of victorious invaders.</w:t>
      </w:r>
    </w:p>
    <w:p w:rsidR="00135425" w:rsidRPr="0029045F" w:rsidRDefault="00135425" w:rsidP="00135425">
      <w:pPr>
        <w:rPr>
          <w:sz w:val="16"/>
        </w:rPr>
      </w:pPr>
      <w:r w:rsidRPr="0029045F">
        <w:rPr>
          <w:sz w:val="16"/>
        </w:rPr>
        <w:t xml:space="preserve">Thus, just as history is most often a narrative generated by powerful groups, </w:t>
      </w:r>
      <w:r w:rsidRPr="0029045F">
        <w:rPr>
          <w:rStyle w:val="StyleUnderline"/>
        </w:rPr>
        <w:t xml:space="preserve">modern war data are </w:t>
      </w:r>
      <w:r w:rsidRPr="0029045F">
        <w:rPr>
          <w:rStyle w:val="Emphasis"/>
        </w:rPr>
        <w:t>collected</w:t>
      </w:r>
      <w:r w:rsidRPr="0029045F">
        <w:rPr>
          <w:rStyle w:val="StyleUnderline"/>
        </w:rPr>
        <w:t xml:space="preserve"> and </w:t>
      </w:r>
      <w:r w:rsidRPr="0029045F">
        <w:rPr>
          <w:rStyle w:val="Emphasis"/>
        </w:rPr>
        <w:t>published</w:t>
      </w:r>
      <w:r w:rsidRPr="0029045F">
        <w:rPr>
          <w:rStyle w:val="StyleUnderline"/>
        </w:rPr>
        <w:t xml:space="preserve"> by states that </w:t>
      </w:r>
      <w:r w:rsidRPr="0029045F">
        <w:rPr>
          <w:rStyle w:val="Emphasis"/>
        </w:rPr>
        <w:t>devastate the public</w:t>
      </w:r>
      <w:r w:rsidRPr="0029045F">
        <w:rPr>
          <w:rStyle w:val="StyleUnderline"/>
        </w:rPr>
        <w:t xml:space="preserve"> and </w:t>
      </w:r>
      <w:r w:rsidRPr="0029045F">
        <w:rPr>
          <w:rStyle w:val="Emphasis"/>
        </w:rPr>
        <w:t>cultural infrastructure</w:t>
      </w:r>
      <w:r w:rsidRPr="0029045F">
        <w:rPr>
          <w:rStyle w:val="StyleUnderline"/>
        </w:rPr>
        <w:t xml:space="preserve"> of their enemies. The citizens of an invaded territory can</w:t>
      </w:r>
      <w:r w:rsidRPr="0029045F">
        <w:rPr>
          <w:sz w:val="16"/>
        </w:rPr>
        <w:t xml:space="preserve">, therefore, </w:t>
      </w:r>
      <w:r w:rsidRPr="0029045F">
        <w:rPr>
          <w:rStyle w:val="StyleUnderline"/>
        </w:rPr>
        <w:t xml:space="preserve">be </w:t>
      </w:r>
      <w:r w:rsidRPr="0029045F">
        <w:rPr>
          <w:rStyle w:val="Emphasis"/>
        </w:rPr>
        <w:t>reconfigured</w:t>
      </w:r>
      <w:r w:rsidRPr="0029045F">
        <w:rPr>
          <w:rStyle w:val="StyleUnderline"/>
        </w:rPr>
        <w:t xml:space="preserve"> in a discourse of ‘</w:t>
      </w:r>
      <w:r w:rsidRPr="0029045F">
        <w:rPr>
          <w:rStyle w:val="Emphasis"/>
        </w:rPr>
        <w:t>collateral damage</w:t>
      </w:r>
      <w:r w:rsidRPr="0029045F">
        <w:rPr>
          <w:rStyle w:val="StyleUnderline"/>
        </w:rPr>
        <w:t xml:space="preserve">’ or </w:t>
      </w:r>
      <w:r w:rsidRPr="0029045F">
        <w:rPr>
          <w:rStyle w:val="Emphasis"/>
        </w:rPr>
        <w:t>untargeted casualties</w:t>
      </w:r>
      <w:r w:rsidRPr="0029045F">
        <w:rPr>
          <w:rStyle w:val="StyleUnderline"/>
        </w:rPr>
        <w:t xml:space="preserve">. </w:t>
      </w:r>
      <w:r w:rsidRPr="0029045F">
        <w:rPr>
          <w:rStyle w:val="Emphasis"/>
        </w:rPr>
        <w:t>Discursively transformed</w:t>
      </w:r>
      <w:r w:rsidRPr="0029045F">
        <w:rPr>
          <w:rStyle w:val="StyleUnderline"/>
        </w:rPr>
        <w:t xml:space="preserve"> and </w:t>
      </w:r>
      <w:r w:rsidRPr="0029045F">
        <w:rPr>
          <w:rStyle w:val="Emphasis"/>
        </w:rPr>
        <w:t>re-rendered as statistics</w:t>
      </w:r>
      <w:r w:rsidRPr="0029045F">
        <w:rPr>
          <w:rStyle w:val="StyleUnderline"/>
        </w:rPr>
        <w:t xml:space="preserve">, these civilian victims of warfare can be </w:t>
      </w:r>
      <w:r w:rsidRPr="0029045F">
        <w:rPr>
          <w:rStyle w:val="Emphasis"/>
        </w:rPr>
        <w:t>manipulated</w:t>
      </w:r>
      <w:r w:rsidRPr="0029045F">
        <w:rPr>
          <w:rStyle w:val="StyleUnderline"/>
        </w:rPr>
        <w:t xml:space="preserve"> and </w:t>
      </w:r>
      <w:r w:rsidRPr="0029045F">
        <w:rPr>
          <w:rStyle w:val="Emphasis"/>
        </w:rPr>
        <w:t>re-presented</w:t>
      </w:r>
      <w:r w:rsidRPr="0029045F">
        <w:rPr>
          <w:rStyle w:val="StyleUnderline"/>
        </w:rPr>
        <w:t xml:space="preserve"> through the </w:t>
      </w:r>
      <w:r w:rsidRPr="0029045F">
        <w:rPr>
          <w:rStyle w:val="Emphasis"/>
        </w:rPr>
        <w:t>cultural</w:t>
      </w:r>
      <w:r w:rsidRPr="0029045F">
        <w:rPr>
          <w:rStyle w:val="StyleUnderline"/>
        </w:rPr>
        <w:t xml:space="preserve">, </w:t>
      </w:r>
      <w:r w:rsidRPr="0029045F">
        <w:rPr>
          <w:rStyle w:val="Emphasis"/>
        </w:rPr>
        <w:t>economic</w:t>
      </w:r>
      <w:r w:rsidRPr="0029045F">
        <w:rPr>
          <w:rStyle w:val="StyleUnderline"/>
        </w:rPr>
        <w:t xml:space="preserve"> and </w:t>
      </w:r>
      <w:r w:rsidRPr="0029045F">
        <w:rPr>
          <w:rStyle w:val="Emphasis"/>
        </w:rPr>
        <w:t>political interests</w:t>
      </w:r>
      <w:r w:rsidRPr="0029045F">
        <w:rPr>
          <w:rStyle w:val="StyleUnderline"/>
        </w:rPr>
        <w:t xml:space="preserve"> of the invader.</w:t>
      </w:r>
      <w:r w:rsidRPr="0029045F">
        <w:rPr>
          <w:sz w:val="16"/>
        </w:rPr>
        <w:t xml:space="preserve"> Powerful invading forces, that is, are able to control information and propagate an impression that suits their own political needs at home and internationally (Downey, 2014; Lewis, 2005).</w:t>
      </w:r>
    </w:p>
    <w:p w:rsidR="00135425" w:rsidRPr="0029045F" w:rsidRDefault="00135425" w:rsidP="00135425">
      <w:pPr>
        <w:rPr>
          <w:sz w:val="10"/>
          <w:szCs w:val="10"/>
        </w:rPr>
      </w:pPr>
      <w:r w:rsidRPr="0029045F">
        <w:rPr>
          <w:sz w:val="10"/>
          <w:szCs w:val="10"/>
        </w:rPr>
        <w:t>This form of statistical unreliability was evident in the 2003–11 Iraq War, where the US-led invaders propagated an image of a ‘clean’ and ‘just’ war with limited collateral damage and civilian casualties (Brewer, 2011; Lewis, 2005). In that case, the US rigorously managed government and media information regarding its own military casualties in order to limit opposition to the war at home. Concomitantly, the military and government strictly managed information about Iraqi civilian deaths, largely to fortify their propaganda about the need for war and their welcome by the Iraqi population (Lewis, 2005; van Zonneveld, 2014).</w:t>
      </w:r>
    </w:p>
    <w:p w:rsidR="00135425" w:rsidRPr="0029045F" w:rsidRDefault="00135425" w:rsidP="00135425">
      <w:pPr>
        <w:rPr>
          <w:sz w:val="10"/>
          <w:szCs w:val="10"/>
        </w:rPr>
      </w:pPr>
      <w:r w:rsidRPr="0029045F">
        <w:rPr>
          <w:sz w:val="10"/>
          <w:szCs w:val="10"/>
        </w:rPr>
        <w:t>Because the Iraqi government was dissolved and public infrastructure destroyed, information and statistics on Iraqi civilian deaths was largely controlled by the invading forces. Along with tight controls on journalists and media reporting, the US-led Coalition’s management of information created an image of a ‘clean’ war with low civilian casualties. Home audiences believed that the remarkable accuracy of Coalition missiles and the surgical speed of the victory had prevented widespread civilian mortality – the sort of mortality which Saddam Hussein’s putative ‘Weapons of Mass Destruction’ were supposedly going to inflict.</w:t>
      </w:r>
    </w:p>
    <w:p w:rsidR="00135425" w:rsidRPr="0029045F" w:rsidRDefault="00135425" w:rsidP="00135425">
      <w:pPr>
        <w:rPr>
          <w:sz w:val="10"/>
          <w:szCs w:val="10"/>
        </w:rPr>
      </w:pPr>
      <w:r w:rsidRPr="0029045F">
        <w:rPr>
          <w:sz w:val="10"/>
          <w:szCs w:val="10"/>
        </w:rPr>
        <w:t>Relying on documented deaths, Associated Press, for example, put the total number of Iraqi deaths at less than 100,000 (Fischer, 2008). This relatively low figure, however, contrasted significantly with other estimates by organizations using more encompassing demographic and epidemiological methods (Hagopian et al., 2013). The media publisher WikiLeaks (2010–15), for example, released ‘War Logs’ which claimed that around 24,000 Iraqi military were killed with an additional 80,000 civilian deaths. Using active survey and data collection methods, which included secondary deaths, The Lancet medical journal placed the total Iraqi death toll at around 654,965 (Roberts et al., 2004). The Opinion Research Businesses estimated an even higher figure, at around 1.2 million deaths (ORB, 2007). This figure is substantiated by the group Physicians for Social Responsibility, which argues that the Iraqi casualty figure of around 1 million deaths represents 5% of that country’s total population (PSR, 2015: 12). These figures, however calculated, clearly dwarf the estimated 4,486 US military deaths – a figure which clearly substantiates the asymmetry of the 2003–11 Iraq War.</w:t>
      </w:r>
    </w:p>
    <w:p w:rsidR="00135425" w:rsidRPr="0029045F" w:rsidRDefault="00135425" w:rsidP="00135425">
      <w:pPr>
        <w:rPr>
          <w:sz w:val="10"/>
          <w:szCs w:val="10"/>
        </w:rPr>
      </w:pPr>
      <w:r w:rsidRPr="0029045F">
        <w:rPr>
          <w:sz w:val="10"/>
          <w:szCs w:val="10"/>
        </w:rPr>
        <w:t>Political violence</w:t>
      </w:r>
    </w:p>
    <w:p w:rsidR="00135425" w:rsidRPr="0029045F" w:rsidRDefault="00135425" w:rsidP="00135425">
      <w:pPr>
        <w:rPr>
          <w:rStyle w:val="StyleUnderline"/>
        </w:rPr>
      </w:pPr>
      <w:r w:rsidRPr="0029045F">
        <w:rPr>
          <w:sz w:val="16"/>
        </w:rPr>
        <w:t xml:space="preserve">These various calculations expose the complexity of war demography-epidemiology and of historical comparisons more generally (Rezaeian, 2015). Yet even if we parenthesize these various methodological issues, we are confronted by yet another, more conceptual, question – that is, </w:t>
      </w:r>
      <w:r w:rsidRPr="0029045F">
        <w:rPr>
          <w:rStyle w:val="StyleUnderline"/>
        </w:rPr>
        <w:t xml:space="preserve">does a change in war mortality </w:t>
      </w:r>
      <w:r w:rsidRPr="0029045F">
        <w:rPr>
          <w:rStyle w:val="Emphasis"/>
        </w:rPr>
        <w:t>equate to a change in violence</w:t>
      </w:r>
      <w:r w:rsidRPr="0029045F">
        <w:rPr>
          <w:rStyle w:val="StyleUnderline"/>
        </w:rPr>
        <w:t>?</w:t>
      </w:r>
    </w:p>
    <w:p w:rsidR="00135425" w:rsidRPr="0029045F" w:rsidRDefault="00135425" w:rsidP="00135425">
      <w:pPr>
        <w:rPr>
          <w:sz w:val="16"/>
        </w:rPr>
      </w:pPr>
      <w:r w:rsidRPr="0029045F">
        <w:rPr>
          <w:sz w:val="16"/>
        </w:rPr>
        <w:t xml:space="preserve">While the meaning of violence is a central theme for this article, at this point in the discussion we would argue that </w:t>
      </w:r>
      <w:r w:rsidRPr="0029045F">
        <w:rPr>
          <w:rStyle w:val="StyleUnderline"/>
        </w:rPr>
        <w:t>the declinists’ focus on war mortality</w:t>
      </w:r>
      <w:r w:rsidRPr="0029045F">
        <w:rPr>
          <w:sz w:val="16"/>
        </w:rPr>
        <w:t xml:space="preserve"> is itself problematized by two related, and interacting, issues. First, it </w:t>
      </w:r>
      <w:r w:rsidRPr="0029045F">
        <w:rPr>
          <w:rStyle w:val="Emphasis"/>
        </w:rPr>
        <w:t>overlooks</w:t>
      </w:r>
      <w:r w:rsidRPr="0029045F">
        <w:rPr>
          <w:rStyle w:val="StyleUnderline"/>
        </w:rPr>
        <w:t xml:space="preserve"> the broader matter of war-related morbidity or injury; and</w:t>
      </w:r>
      <w:r w:rsidRPr="0029045F">
        <w:rPr>
          <w:sz w:val="16"/>
        </w:rPr>
        <w:t xml:space="preserve">, second, it </w:t>
      </w:r>
      <w:r w:rsidRPr="0029045F">
        <w:rPr>
          <w:rStyle w:val="Emphasis"/>
        </w:rPr>
        <w:t>ignores</w:t>
      </w:r>
      <w:r w:rsidRPr="0029045F">
        <w:rPr>
          <w:rStyle w:val="StyleUnderline"/>
        </w:rPr>
        <w:t xml:space="preserve"> the complex ways in which war death and survival are </w:t>
      </w:r>
      <w:r w:rsidRPr="0029045F">
        <w:rPr>
          <w:rStyle w:val="Emphasis"/>
        </w:rPr>
        <w:t>bound</w:t>
      </w:r>
      <w:r w:rsidRPr="0029045F">
        <w:rPr>
          <w:rStyle w:val="StyleUnderline"/>
        </w:rPr>
        <w:t xml:space="preserve"> to </w:t>
      </w:r>
      <w:r w:rsidRPr="0029045F">
        <w:rPr>
          <w:rStyle w:val="Emphasis"/>
        </w:rPr>
        <w:t>social</w:t>
      </w:r>
      <w:r w:rsidRPr="0029045F">
        <w:rPr>
          <w:rStyle w:val="StyleUnderline"/>
        </w:rPr>
        <w:t xml:space="preserve"> and </w:t>
      </w:r>
      <w:r w:rsidRPr="0029045F">
        <w:rPr>
          <w:rStyle w:val="Emphasis"/>
        </w:rPr>
        <w:t>economic hierarchies</w:t>
      </w:r>
      <w:r w:rsidRPr="0029045F">
        <w:rPr>
          <w:rStyle w:val="StyleUnderline"/>
        </w:rPr>
        <w:t xml:space="preserve">. Both of these issues </w:t>
      </w:r>
      <w:r w:rsidRPr="0029045F">
        <w:rPr>
          <w:rStyle w:val="Emphasis"/>
        </w:rPr>
        <w:t>tilt the discussion</w:t>
      </w:r>
      <w:r w:rsidRPr="0029045F">
        <w:rPr>
          <w:rStyle w:val="StyleUnderline"/>
        </w:rPr>
        <w:t xml:space="preserve"> towards the ways in which social hierarchies</w:t>
      </w:r>
      <w:r w:rsidRPr="0029045F">
        <w:rPr>
          <w:sz w:val="16"/>
        </w:rPr>
        <w:t xml:space="preserve"> – and hence culture and politics – </w:t>
      </w:r>
      <w:r w:rsidRPr="0029045F">
        <w:rPr>
          <w:rStyle w:val="StyleUnderline"/>
        </w:rPr>
        <w:t>are implicated in war and war statistics</w:t>
      </w:r>
      <w:r w:rsidRPr="0029045F">
        <w:rPr>
          <w:sz w:val="16"/>
        </w:rPr>
        <w:t>.</w:t>
      </w:r>
    </w:p>
    <w:p w:rsidR="00135425" w:rsidRPr="0029045F" w:rsidRDefault="00135425" w:rsidP="00135425">
      <w:pPr>
        <w:rPr>
          <w:sz w:val="16"/>
        </w:rPr>
      </w:pPr>
      <w:r w:rsidRPr="0029045F">
        <w:rPr>
          <w:sz w:val="16"/>
        </w:rPr>
        <w:t xml:space="preserve">Thus, </w:t>
      </w:r>
      <w:r w:rsidRPr="0029045F">
        <w:rPr>
          <w:rStyle w:val="StyleUnderline"/>
        </w:rPr>
        <w:t xml:space="preserve">any decrease in war mortality </w:t>
      </w:r>
      <w:r w:rsidRPr="0029045F">
        <w:rPr>
          <w:rStyle w:val="Emphasis"/>
        </w:rPr>
        <w:t>may have little to do with a human rights revolution</w:t>
      </w:r>
      <w:r w:rsidRPr="0029045F">
        <w:rPr>
          <w:rStyle w:val="StyleUnderline"/>
        </w:rPr>
        <w:t xml:space="preserve"> and </w:t>
      </w:r>
      <w:r w:rsidRPr="0029045F">
        <w:rPr>
          <w:rStyle w:val="Emphasis"/>
        </w:rPr>
        <w:t>increasing global cooperation</w:t>
      </w:r>
      <w:r w:rsidRPr="0029045F">
        <w:rPr>
          <w:rStyle w:val="StyleUnderline"/>
        </w:rPr>
        <w:t xml:space="preserve"> fostered by </w:t>
      </w:r>
      <w:r w:rsidRPr="0029045F">
        <w:rPr>
          <w:rStyle w:val="Emphasis"/>
        </w:rPr>
        <w:t>dominant western democracies</w:t>
      </w:r>
      <w:r w:rsidRPr="0029045F">
        <w:rPr>
          <w:sz w:val="16"/>
        </w:rPr>
        <w:t xml:space="preserve">, as the declinists often claim. </w:t>
      </w:r>
      <w:r w:rsidRPr="0029045F">
        <w:rPr>
          <w:rStyle w:val="StyleUnderline"/>
        </w:rPr>
        <w:t xml:space="preserve">If some kind of localized decline </w:t>
      </w:r>
      <w:r w:rsidRPr="0029045F">
        <w:rPr>
          <w:rStyle w:val="Emphasis"/>
        </w:rPr>
        <w:t>exists at all</w:t>
      </w:r>
      <w:r w:rsidRPr="0029045F">
        <w:rPr>
          <w:rStyle w:val="StyleUnderline"/>
        </w:rPr>
        <w:t xml:space="preserve">, it </w:t>
      </w:r>
      <w:r w:rsidRPr="0029045F">
        <w:rPr>
          <w:rStyle w:val="Emphasis"/>
        </w:rPr>
        <w:t>may simply reflect the health innovations</w:t>
      </w:r>
      <w:r w:rsidRPr="0029045F">
        <w:rPr>
          <w:rStyle w:val="StyleUnderline"/>
        </w:rPr>
        <w:t xml:space="preserve"> that have occurred through the 20th century</w:t>
      </w:r>
      <w:r w:rsidRPr="0029045F">
        <w:rPr>
          <w:sz w:val="16"/>
        </w:rPr>
        <w:t xml:space="preserve"> – in particular the development of antibiotics and other life-saving technologies and therapies (Lewis, 2015).</w:t>
      </w:r>
    </w:p>
    <w:p w:rsidR="00135425" w:rsidRPr="0029045F" w:rsidRDefault="00135425" w:rsidP="00135425">
      <w:pPr>
        <w:rPr>
          <w:sz w:val="16"/>
        </w:rPr>
      </w:pPr>
      <w:r w:rsidRPr="0029045F">
        <w:rPr>
          <w:rStyle w:val="StyleUnderline"/>
        </w:rPr>
        <w:t xml:space="preserve">These </w:t>
      </w:r>
      <w:r w:rsidRPr="0029045F">
        <w:rPr>
          <w:rStyle w:val="Emphasis"/>
        </w:rPr>
        <w:t>medical</w:t>
      </w:r>
      <w:r w:rsidRPr="0029045F">
        <w:rPr>
          <w:rStyle w:val="StyleUnderline"/>
        </w:rPr>
        <w:t xml:space="preserve"> and </w:t>
      </w:r>
      <w:r w:rsidRPr="0029045F">
        <w:rPr>
          <w:rStyle w:val="Emphasis"/>
        </w:rPr>
        <w:t>health innovations</w:t>
      </w:r>
      <w:r w:rsidRPr="0029045F">
        <w:rPr>
          <w:rStyle w:val="StyleUnderline"/>
        </w:rPr>
        <w:t xml:space="preserve"> are </w:t>
      </w:r>
      <w:r w:rsidRPr="0029045F">
        <w:rPr>
          <w:rStyle w:val="Emphasis"/>
        </w:rPr>
        <w:t>not indicators of a decline in violence</w:t>
      </w:r>
      <w:r w:rsidRPr="0029045F">
        <w:rPr>
          <w:rStyle w:val="StyleUnderline"/>
        </w:rPr>
        <w:t xml:space="preserve">; rather, they illustrate the ways in which First World nations, specifically, have </w:t>
      </w:r>
      <w:r w:rsidRPr="0029045F">
        <w:rPr>
          <w:rStyle w:val="Emphasis"/>
        </w:rPr>
        <w:t>exercised their economic</w:t>
      </w:r>
      <w:r w:rsidRPr="0029045F">
        <w:rPr>
          <w:rStyle w:val="StyleUnderline"/>
        </w:rPr>
        <w:t xml:space="preserve"> and </w:t>
      </w:r>
      <w:r w:rsidRPr="0029045F">
        <w:rPr>
          <w:rStyle w:val="Emphasis"/>
        </w:rPr>
        <w:t>technological advantages</w:t>
      </w:r>
      <w:r w:rsidRPr="0029045F">
        <w:rPr>
          <w:rStyle w:val="StyleUnderline"/>
        </w:rPr>
        <w:t xml:space="preserve"> in the prosecution of war</w:t>
      </w:r>
      <w:r w:rsidRPr="0029045F">
        <w:rPr>
          <w:sz w:val="16"/>
        </w:rPr>
        <w:t xml:space="preserve"> (Manning et al., 2009; Rezaeian, 2015). Along with their military advantages over less well-developed nations and sub-state groups, </w:t>
      </w:r>
      <w:r w:rsidRPr="0029045F">
        <w:rPr>
          <w:rStyle w:val="StyleUnderline"/>
        </w:rPr>
        <w:t xml:space="preserve">First World nations also have </w:t>
      </w:r>
      <w:r w:rsidRPr="0029045F">
        <w:rPr>
          <w:rStyle w:val="Emphasis"/>
        </w:rPr>
        <w:t>significant medical advantages</w:t>
      </w:r>
      <w:r w:rsidRPr="0029045F">
        <w:rPr>
          <w:rStyle w:val="StyleUnderline"/>
        </w:rPr>
        <w:t xml:space="preserve"> as a result of which their own </w:t>
      </w:r>
      <w:r w:rsidRPr="0029045F">
        <w:rPr>
          <w:rStyle w:val="Emphasis"/>
        </w:rPr>
        <w:t>combat mortality</w:t>
      </w:r>
      <w:r w:rsidRPr="0029045F">
        <w:rPr>
          <w:rStyle w:val="StyleUnderline"/>
        </w:rPr>
        <w:t xml:space="preserve"> – but </w:t>
      </w:r>
      <w:r w:rsidRPr="0029045F">
        <w:rPr>
          <w:rStyle w:val="Emphasis"/>
        </w:rPr>
        <w:t>not necessarily their violence</w:t>
      </w:r>
      <w:r w:rsidRPr="0029045F">
        <w:rPr>
          <w:rStyle w:val="StyleUnderline"/>
        </w:rPr>
        <w:t xml:space="preserve"> – has </w:t>
      </w:r>
      <w:r w:rsidRPr="0029045F">
        <w:rPr>
          <w:rStyle w:val="Emphasis"/>
        </w:rPr>
        <w:t>declined</w:t>
      </w:r>
      <w:r w:rsidRPr="0029045F">
        <w:rPr>
          <w:sz w:val="16"/>
        </w:rPr>
        <w:t xml:space="preserve"> (Bordeaux et al., 2015; Gat, 2012; Gray, 2015).</w:t>
      </w:r>
    </w:p>
    <w:p w:rsidR="00135425" w:rsidRPr="0029045F" w:rsidRDefault="00135425" w:rsidP="00135425">
      <w:pPr>
        <w:rPr>
          <w:sz w:val="16"/>
        </w:rPr>
      </w:pPr>
      <w:r w:rsidRPr="0029045F">
        <w:rPr>
          <w:sz w:val="16"/>
        </w:rPr>
        <w:t xml:space="preserve">In fact, </w:t>
      </w:r>
      <w:r w:rsidRPr="0029045F">
        <w:rPr>
          <w:rStyle w:val="StyleUnderline"/>
        </w:rPr>
        <w:t xml:space="preserve">these conditions of violence are </w:t>
      </w:r>
      <w:r w:rsidRPr="0029045F">
        <w:rPr>
          <w:rStyle w:val="Emphasis"/>
        </w:rPr>
        <w:t>inscribed in the very nature of these hierarchies themselves</w:t>
      </w:r>
      <w:r w:rsidRPr="0029045F">
        <w:rPr>
          <w:sz w:val="16"/>
        </w:rPr>
        <w:t xml:space="preserve">. As indicated above, there are vast differences between the mortality rates of soldiers and citizens in First World and developing world states; but the violence of hierarchy is also evident within nations themselves. </w:t>
      </w:r>
      <w:r w:rsidRPr="0029045F">
        <w:rPr>
          <w:rStyle w:val="StyleUnderline"/>
        </w:rPr>
        <w:t xml:space="preserve">The soldiers and civilians who die and are injured in warfare are usually the </w:t>
      </w:r>
      <w:r w:rsidRPr="0029045F">
        <w:rPr>
          <w:rStyle w:val="Emphasis"/>
        </w:rPr>
        <w:t>poorest</w:t>
      </w:r>
      <w:r w:rsidRPr="0029045F">
        <w:rPr>
          <w:rStyle w:val="StyleUnderline"/>
        </w:rPr>
        <w:t xml:space="preserve"> and </w:t>
      </w:r>
      <w:r w:rsidRPr="0029045F">
        <w:rPr>
          <w:rStyle w:val="Emphasis"/>
        </w:rPr>
        <w:t>least well-educated</w:t>
      </w:r>
      <w:r w:rsidRPr="0029045F">
        <w:rPr>
          <w:rStyle w:val="StyleUnderline"/>
        </w:rPr>
        <w:t xml:space="preserve"> members of society: they are the ‘</w:t>
      </w:r>
      <w:r w:rsidRPr="0029045F">
        <w:rPr>
          <w:rStyle w:val="Emphasis"/>
        </w:rPr>
        <w:t>cannon fodder</w:t>
      </w:r>
      <w:r w:rsidRPr="0029045F">
        <w:rPr>
          <w:rStyle w:val="StyleUnderline"/>
        </w:rPr>
        <w:t xml:space="preserve">’ upon which state security is </w:t>
      </w:r>
      <w:r w:rsidRPr="0029045F">
        <w:rPr>
          <w:rStyle w:val="Emphasis"/>
        </w:rPr>
        <w:t>founded</w:t>
      </w:r>
      <w:r w:rsidRPr="0029045F">
        <w:rPr>
          <w:sz w:val="16"/>
        </w:rPr>
        <w:t xml:space="preserve"> (Garfield, 2008; Gat, 2012; Lutz, 2008; Merli, 2000).</w:t>
      </w:r>
    </w:p>
    <w:p w:rsidR="00135425" w:rsidRPr="0029045F" w:rsidRDefault="00135425" w:rsidP="00135425"/>
    <w:p w:rsidR="00135425" w:rsidRPr="0029045F" w:rsidRDefault="00135425" w:rsidP="00135425">
      <w:pPr>
        <w:pStyle w:val="Heading4"/>
      </w:pPr>
      <w:r w:rsidRPr="0029045F">
        <w:t>The impact is extinction—they are the new face of social Darwinism—the alt’s necessary and sufficient</w:t>
      </w:r>
    </w:p>
    <w:p w:rsidR="00135425" w:rsidRPr="0029045F" w:rsidRDefault="00135425" w:rsidP="00135425">
      <w:r w:rsidRPr="0029045F">
        <w:rPr>
          <w:rStyle w:val="Style13ptBold"/>
        </w:rPr>
        <w:t>Lewis and Lewis, 17</w:t>
      </w:r>
      <w:r w:rsidRPr="0029045F">
        <w:t>—RMIT Australia AND Monash University (Jeffrey and Belinda, “The myth of declining violence: Liberal evolutionism and violent complexity,” International Journal of Cultural Studies, January 2, 2017, dml)</w:t>
      </w:r>
    </w:p>
    <w:p w:rsidR="00135425" w:rsidRPr="0029045F" w:rsidRDefault="00135425" w:rsidP="00135425"/>
    <w:p w:rsidR="00135425" w:rsidRPr="0029045F" w:rsidRDefault="00135425" w:rsidP="00135425">
      <w:pPr>
        <w:rPr>
          <w:sz w:val="16"/>
        </w:rPr>
      </w:pPr>
      <w:r w:rsidRPr="0029045F">
        <w:rPr>
          <w:sz w:val="16"/>
        </w:rPr>
        <w:t xml:space="preserve">Herman and Peterson (2012) and John Gray (2015) have accused Steven </w:t>
      </w:r>
      <w:r w:rsidRPr="0029045F">
        <w:rPr>
          <w:rStyle w:val="Emphasis"/>
        </w:rPr>
        <w:t>Pinker</w:t>
      </w:r>
      <w:r w:rsidRPr="0029045F">
        <w:rPr>
          <w:rStyle w:val="StyleUnderline"/>
        </w:rPr>
        <w:t xml:space="preserve"> and </w:t>
      </w:r>
      <w:r w:rsidRPr="0029045F">
        <w:rPr>
          <w:rStyle w:val="Emphasis"/>
        </w:rPr>
        <w:t>other declinists</w:t>
      </w:r>
      <w:r w:rsidRPr="0029045F">
        <w:rPr>
          <w:sz w:val="16"/>
        </w:rPr>
        <w:t xml:space="preserve"> of </w:t>
      </w:r>
      <w:r w:rsidRPr="0029045F">
        <w:rPr>
          <w:rStyle w:val="StyleUnderline"/>
        </w:rPr>
        <w:t>propagat</w:t>
      </w:r>
      <w:r w:rsidRPr="0029045F">
        <w:rPr>
          <w:sz w:val="16"/>
        </w:rPr>
        <w:t xml:space="preserve">ing </w:t>
      </w:r>
      <w:r w:rsidRPr="0029045F">
        <w:rPr>
          <w:rStyle w:val="StyleUnderline"/>
        </w:rPr>
        <w:t xml:space="preserve">a </w:t>
      </w:r>
      <w:r w:rsidRPr="0029045F">
        <w:rPr>
          <w:rStyle w:val="Emphasis"/>
        </w:rPr>
        <w:t>neoliberal ideology</w:t>
      </w:r>
      <w:r w:rsidRPr="0029045F">
        <w:rPr>
          <w:sz w:val="16"/>
        </w:rPr>
        <w:t xml:space="preserve">, one </w:t>
      </w:r>
      <w:r w:rsidRPr="0029045F">
        <w:rPr>
          <w:rStyle w:val="StyleUnderline"/>
        </w:rPr>
        <w:t xml:space="preserve">which </w:t>
      </w:r>
      <w:r w:rsidRPr="0029045F">
        <w:rPr>
          <w:rStyle w:val="Emphasis"/>
        </w:rPr>
        <w:t>obfuscates the policies</w:t>
      </w:r>
      <w:r w:rsidRPr="0029045F">
        <w:rPr>
          <w:rStyle w:val="StyleUnderline"/>
        </w:rPr>
        <w:t xml:space="preserve">, </w:t>
      </w:r>
      <w:r w:rsidRPr="0029045F">
        <w:rPr>
          <w:rStyle w:val="Emphasis"/>
        </w:rPr>
        <w:t>power differentials</w:t>
      </w:r>
      <w:r w:rsidRPr="0029045F">
        <w:rPr>
          <w:rStyle w:val="StyleUnderline"/>
        </w:rPr>
        <w:t xml:space="preserve"> and </w:t>
      </w:r>
      <w:r w:rsidRPr="0029045F">
        <w:rPr>
          <w:rStyle w:val="Emphasis"/>
        </w:rPr>
        <w:t>violence</w:t>
      </w:r>
      <w:r w:rsidRPr="0029045F">
        <w:rPr>
          <w:rStyle w:val="StyleUnderline"/>
        </w:rPr>
        <w:t xml:space="preserve"> of nations like the United States</w:t>
      </w:r>
      <w:r w:rsidRPr="0029045F">
        <w:rPr>
          <w:sz w:val="16"/>
        </w:rPr>
        <w:t xml:space="preserve">. This liberal and neoliberal politicism, we would add, is critically bound to the volition of violent complexity which emerged through the Neolithic and continues into the present. </w:t>
      </w:r>
      <w:r w:rsidRPr="0029045F">
        <w:rPr>
          <w:rStyle w:val="StyleUnderline"/>
        </w:rPr>
        <w:t xml:space="preserve">Even the claim to </w:t>
      </w:r>
      <w:r w:rsidRPr="0029045F">
        <w:rPr>
          <w:rStyle w:val="Emphasis"/>
        </w:rPr>
        <w:t>scientific neutrality</w:t>
      </w:r>
      <w:r w:rsidRPr="0029045F">
        <w:rPr>
          <w:rStyle w:val="StyleUnderline"/>
        </w:rPr>
        <w:t xml:space="preserve">, which is </w:t>
      </w:r>
      <w:r w:rsidRPr="0029045F">
        <w:rPr>
          <w:rStyle w:val="Emphasis"/>
        </w:rPr>
        <w:t>so frequently invoked</w:t>
      </w:r>
      <w:r w:rsidRPr="0029045F">
        <w:rPr>
          <w:rStyle w:val="StyleUnderline"/>
        </w:rPr>
        <w:t xml:space="preserve"> to defend the declinist case, is </w:t>
      </w:r>
      <w:r w:rsidRPr="0029045F">
        <w:rPr>
          <w:rStyle w:val="Emphasis"/>
        </w:rPr>
        <w:t>implicated in this volition</w:t>
      </w:r>
      <w:r w:rsidRPr="0029045F">
        <w:rPr>
          <w:rStyle w:val="StyleUnderline"/>
        </w:rPr>
        <w:t xml:space="preserve"> and the ways in which </w:t>
      </w:r>
      <w:r w:rsidRPr="0029045F">
        <w:rPr>
          <w:rStyle w:val="Emphasis"/>
        </w:rPr>
        <w:t>culture</w:t>
      </w:r>
      <w:r w:rsidRPr="0029045F">
        <w:rPr>
          <w:rStyle w:val="StyleUnderline"/>
        </w:rPr>
        <w:t xml:space="preserve"> and </w:t>
      </w:r>
      <w:r w:rsidRPr="0029045F">
        <w:rPr>
          <w:rStyle w:val="Emphasis"/>
        </w:rPr>
        <w:t>consciousness converge</w:t>
      </w:r>
      <w:r w:rsidRPr="0029045F">
        <w:rPr>
          <w:rStyle w:val="StyleUnderline"/>
        </w:rPr>
        <w:t xml:space="preserve"> to imbue our violence with meaning and value</w:t>
      </w:r>
      <w:r w:rsidRPr="0029045F">
        <w:rPr>
          <w:sz w:val="16"/>
        </w:rPr>
        <w:t>.</w:t>
      </w:r>
    </w:p>
    <w:p w:rsidR="00135425" w:rsidRPr="0029045F" w:rsidRDefault="00135425" w:rsidP="00135425">
      <w:pPr>
        <w:rPr>
          <w:sz w:val="16"/>
        </w:rPr>
      </w:pPr>
      <w:r w:rsidRPr="0029045F">
        <w:rPr>
          <w:sz w:val="16"/>
        </w:rPr>
        <w:t>Thus, the declinists’ politicism has its own roots in that dimension of the European Enlightenment which believed it could reform or at least culturally re-render the violence of our brute nature into a logics of social compatibility, achievement and individual prosperity. Confronted by the horrors of ongoing war, industrialism and urbanizing squalor, many thinkers of the Enlightenment and early modern era argued that this ‘logics’ could be constructed through the confluence of science and liberalism.</w:t>
      </w:r>
    </w:p>
    <w:p w:rsidR="00135425" w:rsidRPr="0029045F" w:rsidRDefault="00135425" w:rsidP="00135425">
      <w:pPr>
        <w:rPr>
          <w:sz w:val="16"/>
        </w:rPr>
      </w:pPr>
      <w:r w:rsidRPr="0029045F">
        <w:rPr>
          <w:sz w:val="16"/>
        </w:rPr>
        <w:t>According to these logics, Charles Darwin had seemed to reduce Homo sapiens to the level of animals in his theory of natural selection. However, this animality was redeemed by our specific form of selective capacity, our capacity for reason, which elevated us as social beings. Unlike other animals, humans could use their ‘fitness’ in order to create a better way of living and being.</w:t>
      </w:r>
    </w:p>
    <w:p w:rsidR="00135425" w:rsidRPr="0029045F" w:rsidRDefault="00135425" w:rsidP="00135425">
      <w:pPr>
        <w:rPr>
          <w:rStyle w:val="StyleUnderline"/>
        </w:rPr>
      </w:pPr>
      <w:r w:rsidRPr="0029045F">
        <w:rPr>
          <w:sz w:val="16"/>
        </w:rPr>
        <w:t xml:space="preserve">Consequently, </w:t>
      </w:r>
      <w:r w:rsidRPr="0029045F">
        <w:rPr>
          <w:rStyle w:val="StyleUnderline"/>
        </w:rPr>
        <w:t>the logics of ‘</w:t>
      </w:r>
      <w:r w:rsidRPr="0029045F">
        <w:rPr>
          <w:rStyle w:val="Emphasis"/>
        </w:rPr>
        <w:t>liberalism</w:t>
      </w:r>
      <w:r w:rsidRPr="0029045F">
        <w:rPr>
          <w:rStyle w:val="StyleUnderline"/>
        </w:rPr>
        <w:t>’</w:t>
      </w:r>
      <w:r w:rsidRPr="0029045F">
        <w:rPr>
          <w:sz w:val="16"/>
        </w:rPr>
        <w:t xml:space="preserve"> – which reconciled competitive brutality with civility and compassion – </w:t>
      </w:r>
      <w:r w:rsidRPr="0029045F">
        <w:rPr>
          <w:rStyle w:val="StyleUnderline"/>
        </w:rPr>
        <w:t xml:space="preserve">became that </w:t>
      </w:r>
      <w:r w:rsidRPr="0029045F">
        <w:rPr>
          <w:rStyle w:val="Emphasis"/>
        </w:rPr>
        <w:t>utopian condition</w:t>
      </w:r>
      <w:r w:rsidRPr="0029045F">
        <w:rPr>
          <w:rStyle w:val="StyleUnderline"/>
        </w:rPr>
        <w:t xml:space="preserve"> which </w:t>
      </w:r>
      <w:r w:rsidRPr="0029045F">
        <w:rPr>
          <w:rStyle w:val="Emphasis"/>
        </w:rPr>
        <w:t>enabled us to transcend our brute nature</w:t>
      </w:r>
      <w:r w:rsidRPr="0029045F">
        <w:rPr>
          <w:rStyle w:val="StyleUnderline"/>
        </w:rPr>
        <w:t>. The challenge was to ensure that the competitive drivers</w:t>
      </w:r>
      <w:r w:rsidRPr="0029045F">
        <w:rPr>
          <w:sz w:val="16"/>
        </w:rPr>
        <w:t xml:space="preserve">, which had enabled our evolutionary success, </w:t>
      </w:r>
      <w:r w:rsidRPr="0029045F">
        <w:rPr>
          <w:rStyle w:val="StyleUnderline"/>
        </w:rPr>
        <w:t xml:space="preserve">would be </w:t>
      </w:r>
      <w:r w:rsidRPr="0029045F">
        <w:rPr>
          <w:rStyle w:val="Emphasis"/>
        </w:rPr>
        <w:t>socially marshalled</w:t>
      </w:r>
      <w:r w:rsidRPr="0029045F">
        <w:rPr>
          <w:rStyle w:val="StyleUnderline"/>
        </w:rPr>
        <w:t xml:space="preserve"> to </w:t>
      </w:r>
      <w:r w:rsidRPr="0029045F">
        <w:rPr>
          <w:rStyle w:val="Emphasis"/>
        </w:rPr>
        <w:t>ensure our prosperity for the future</w:t>
      </w:r>
      <w:r w:rsidRPr="0029045F">
        <w:rPr>
          <w:rStyle w:val="StyleUnderline"/>
        </w:rPr>
        <w:t>.</w:t>
      </w:r>
    </w:p>
    <w:p w:rsidR="00135425" w:rsidRPr="0029045F" w:rsidRDefault="00135425" w:rsidP="00135425">
      <w:pPr>
        <w:rPr>
          <w:sz w:val="16"/>
        </w:rPr>
      </w:pPr>
      <w:r w:rsidRPr="0029045F">
        <w:rPr>
          <w:sz w:val="16"/>
        </w:rPr>
        <w:t>Darwin accepted and elaborated Herbert Spencer’s notion of ‘survival of the fittest’, offering it as a social theory in The Descent of Man (Darwin, 2004 [1871]). As numerous scholars have noted, The Descent provided an explanation for a range of human hierarchies and differentiations based on culture, race, gender, class and capability (Lewis, 2015; Numbers and Stenhouse, 2001; Roughgarden, 2007, 2009; Shields and Bhatia, 2009). However, Darwin, along with other liberal evolutionists at the time, insisted that the competitive impact of these differentials – while natural and necessary – could be offset by humans’ equally natural capacity for compassion and care. Liberalism represented precisely this compound of essential competitiveness with a utopian imagining of social improvement and ‘kindness’ – the sort of kindness which became the mantra of public education, charity and humane colonialism (Lewis, 2011). As it challenged inherited privilege and aristocratic modes of governance, this competitive and meritocratic liberal system would ultimately eradicate the need for violence, through the ascent of logics, justice and the good sense that was inscribed in social order.</w:t>
      </w:r>
    </w:p>
    <w:p w:rsidR="00135425" w:rsidRPr="0029045F" w:rsidRDefault="00135425" w:rsidP="00135425">
      <w:pPr>
        <w:rPr>
          <w:sz w:val="16"/>
        </w:rPr>
      </w:pPr>
      <w:r w:rsidRPr="0029045F">
        <w:rPr>
          <w:sz w:val="16"/>
        </w:rPr>
        <w:t xml:space="preserve">A range of Darwin’s followers argued, further, that these advantages could be accelerated through a broader social intervention in competitive systems, including human breeding systems. </w:t>
      </w:r>
      <w:r w:rsidRPr="0029045F">
        <w:rPr>
          <w:rStyle w:val="StyleUnderline"/>
        </w:rPr>
        <w:t xml:space="preserve">Such utopianism </w:t>
      </w:r>
      <w:r w:rsidRPr="0029045F">
        <w:rPr>
          <w:rStyle w:val="Emphasis"/>
        </w:rPr>
        <w:t>formed the basis of Social Darwinism</w:t>
      </w:r>
      <w:r w:rsidRPr="0029045F">
        <w:rPr>
          <w:rStyle w:val="StyleUnderline"/>
        </w:rPr>
        <w:t xml:space="preserve"> and </w:t>
      </w:r>
      <w:r w:rsidRPr="0029045F">
        <w:rPr>
          <w:rStyle w:val="Emphasis"/>
        </w:rPr>
        <w:t>eugenics</w:t>
      </w:r>
      <w:r w:rsidRPr="0029045F">
        <w:rPr>
          <w:sz w:val="16"/>
        </w:rPr>
        <w:t xml:space="preserve">. </w:t>
      </w:r>
      <w:r w:rsidRPr="0029045F">
        <w:rPr>
          <w:rStyle w:val="StyleUnderline"/>
        </w:rPr>
        <w:t xml:space="preserve">The former was </w:t>
      </w:r>
      <w:r w:rsidRPr="0029045F">
        <w:rPr>
          <w:rStyle w:val="Emphasis"/>
        </w:rPr>
        <w:t>designed to facilitate racial</w:t>
      </w:r>
      <w:r w:rsidRPr="0029045F">
        <w:rPr>
          <w:rStyle w:val="StyleUnderline"/>
        </w:rPr>
        <w:t xml:space="preserve"> and </w:t>
      </w:r>
      <w:r w:rsidRPr="0029045F">
        <w:rPr>
          <w:rStyle w:val="Emphasis"/>
        </w:rPr>
        <w:t>cultural competition</w:t>
      </w:r>
      <w:r w:rsidRPr="0029045F">
        <w:rPr>
          <w:rStyle w:val="StyleUnderline"/>
        </w:rPr>
        <w:t xml:space="preserve"> and the humane attrition of particular groups in order to facilitate general species improvement; the latter supported a </w:t>
      </w:r>
      <w:r w:rsidRPr="0029045F">
        <w:rPr>
          <w:rStyle w:val="Emphasis"/>
        </w:rPr>
        <w:t>socially managed reproduction system</w:t>
      </w:r>
      <w:r w:rsidRPr="0029045F">
        <w:rPr>
          <w:rStyle w:val="StyleUnderline"/>
        </w:rPr>
        <w:t xml:space="preserve"> which would breed in particular characteristics like </w:t>
      </w:r>
      <w:r w:rsidRPr="0029045F">
        <w:rPr>
          <w:rStyle w:val="Emphasis"/>
        </w:rPr>
        <w:t>compassion</w:t>
      </w:r>
      <w:r w:rsidRPr="0029045F">
        <w:rPr>
          <w:rStyle w:val="StyleUnderline"/>
        </w:rPr>
        <w:t xml:space="preserve"> and </w:t>
      </w:r>
      <w:r w:rsidRPr="0029045F">
        <w:rPr>
          <w:rStyle w:val="Emphasis"/>
        </w:rPr>
        <w:t>intelligence</w:t>
      </w:r>
      <w:r w:rsidRPr="0029045F">
        <w:rPr>
          <w:rStyle w:val="StyleUnderline"/>
        </w:rPr>
        <w:t xml:space="preserve"> while breeding out</w:t>
      </w:r>
      <w:r w:rsidRPr="0029045F">
        <w:rPr>
          <w:sz w:val="16"/>
        </w:rPr>
        <w:t xml:space="preserve"> stupidity, physical disability and </w:t>
      </w:r>
      <w:r w:rsidRPr="0029045F">
        <w:rPr>
          <w:rStyle w:val="Emphasis"/>
        </w:rPr>
        <w:t>aggression</w:t>
      </w:r>
      <w:r w:rsidRPr="0029045F">
        <w:rPr>
          <w:sz w:val="16"/>
        </w:rPr>
        <w:t xml:space="preserve"> (Broberg, and Roll-Hansen, 1996; Galton, 1883; Kevles, 1995; Leonard, 2005).</w:t>
      </w:r>
    </w:p>
    <w:p w:rsidR="00135425" w:rsidRPr="0029045F" w:rsidRDefault="00135425" w:rsidP="00135425">
      <w:pPr>
        <w:rPr>
          <w:sz w:val="16"/>
        </w:rPr>
      </w:pPr>
      <w:r w:rsidRPr="0029045F">
        <w:rPr>
          <w:sz w:val="16"/>
        </w:rPr>
        <w:t>Populism and the new eugenics</w:t>
      </w:r>
    </w:p>
    <w:p w:rsidR="00135425" w:rsidRPr="0029045F" w:rsidRDefault="00135425" w:rsidP="00135425">
      <w:pPr>
        <w:rPr>
          <w:sz w:val="16"/>
        </w:rPr>
      </w:pPr>
      <w:r w:rsidRPr="0029045F">
        <w:rPr>
          <w:sz w:val="16"/>
        </w:rPr>
        <w:t>The remarkable popularity of eugenics, in particular, parallels the broadening appeal in many developed nations of consumer-based liberal economics and democratic politicism which occurred through the late 19th and early 20th centuries (Bashford and Levine, 2012; Flynn, 2008). And while the popularity of eugenics, specifically, was dramatically truncated by the genocidal horrors of the Third Reich, the underlying force of social evolutionism was never actually surrendered by liberalism and its utopian political and economic imaginings. If anything, liberalism, and its powerful hegemony, merely reconfigured its discourses of competitive survivalism and human differentiation, shedding some of its eugenic inferences in favour of an even more utopian imagining of individualism, ‘rights’, social justice, multiculturalism and venerated pleasure (Lewis, 2011; Lewis and Lewis, 2014).</w:t>
      </w:r>
    </w:p>
    <w:p w:rsidR="00135425" w:rsidRPr="0029045F" w:rsidRDefault="00135425" w:rsidP="00135425">
      <w:pPr>
        <w:rPr>
          <w:sz w:val="16"/>
        </w:rPr>
      </w:pPr>
      <w:r w:rsidRPr="0029045F">
        <w:rPr>
          <w:sz w:val="16"/>
        </w:rPr>
        <w:t xml:space="preserve">Within this context, </w:t>
      </w:r>
      <w:r w:rsidRPr="0029045F">
        <w:rPr>
          <w:rStyle w:val="StyleUnderline"/>
        </w:rPr>
        <w:t xml:space="preserve">the declinists </w:t>
      </w:r>
      <w:r w:rsidRPr="0029045F">
        <w:rPr>
          <w:rStyle w:val="Emphasis"/>
        </w:rPr>
        <w:t>insist</w:t>
      </w:r>
      <w:r w:rsidRPr="0029045F">
        <w:rPr>
          <w:rStyle w:val="StyleUnderline"/>
        </w:rPr>
        <w:t xml:space="preserve"> that their new biological studies are </w:t>
      </w:r>
      <w:r w:rsidRPr="0029045F">
        <w:rPr>
          <w:rStyle w:val="Emphasis"/>
        </w:rPr>
        <w:t>free of political</w:t>
      </w:r>
      <w:r w:rsidRPr="0029045F">
        <w:rPr>
          <w:rStyle w:val="StyleUnderline"/>
        </w:rPr>
        <w:t xml:space="preserve"> and </w:t>
      </w:r>
      <w:r w:rsidRPr="0029045F">
        <w:rPr>
          <w:rStyle w:val="Emphasis"/>
        </w:rPr>
        <w:t>historical contamination</w:t>
      </w:r>
      <w:r w:rsidRPr="0029045F">
        <w:rPr>
          <w:rStyle w:val="StyleUnderline"/>
        </w:rPr>
        <w:t xml:space="preserve">. Genetics, genomics and neurobiology, they argue, have </w:t>
      </w:r>
      <w:r w:rsidRPr="0029045F">
        <w:rPr>
          <w:rStyle w:val="Emphasis"/>
        </w:rPr>
        <w:t>shed any connection with Social Darwinism</w:t>
      </w:r>
      <w:r w:rsidRPr="0029045F">
        <w:rPr>
          <w:rStyle w:val="StyleUnderline"/>
        </w:rPr>
        <w:t xml:space="preserve">, </w:t>
      </w:r>
      <w:r w:rsidRPr="0029045F">
        <w:rPr>
          <w:rStyle w:val="Emphasis"/>
        </w:rPr>
        <w:t>eugenics</w:t>
      </w:r>
      <w:r w:rsidRPr="0029045F">
        <w:rPr>
          <w:rStyle w:val="StyleUnderline"/>
        </w:rPr>
        <w:t xml:space="preserve"> and</w:t>
      </w:r>
      <w:r w:rsidRPr="0029045F">
        <w:rPr>
          <w:sz w:val="16"/>
        </w:rPr>
        <w:t xml:space="preserve"> their unscientific speculations on </w:t>
      </w:r>
      <w:r w:rsidRPr="0029045F">
        <w:rPr>
          <w:rStyle w:val="Emphasis"/>
        </w:rPr>
        <w:t>cultural hierarchy</w:t>
      </w:r>
      <w:r w:rsidRPr="0029045F">
        <w:rPr>
          <w:rStyle w:val="StyleUnderline"/>
        </w:rPr>
        <w:t>. Thus more recent studies on violence have become restored to human nature expressed in genes or neurotransmitters</w:t>
      </w:r>
      <w:r w:rsidRPr="0029045F">
        <w:rPr>
          <w:sz w:val="16"/>
        </w:rPr>
        <w:t>. For some social evolutionists, this means that violence is best explained by gene variations like MAO-A, the so-called ‘warrior gene’, which disposes certain individuals to aggression and criminality (Gallardo-Pujol et al., 2013). For others, violence is merely an aberration, reflecting perhaps an imbalance in oxytocin or dopamine, which results in an individual’s failure to appreciate the logics and pleasures of liberal utopia and its compassionate hierarchies (Reuter et al., 2010).</w:t>
      </w:r>
    </w:p>
    <w:p w:rsidR="00135425" w:rsidRPr="0029045F" w:rsidRDefault="00135425" w:rsidP="00135425">
      <w:pPr>
        <w:rPr>
          <w:sz w:val="16"/>
        </w:rPr>
      </w:pPr>
      <w:r w:rsidRPr="0029045F">
        <w:rPr>
          <w:sz w:val="16"/>
        </w:rPr>
        <w:t xml:space="preserve">Such studies, however, have been criticized on a number of levels. Research psychiatrist, Jay Joseph (2004), for example, argues that </w:t>
      </w:r>
      <w:r w:rsidRPr="0029045F">
        <w:rPr>
          <w:rStyle w:val="StyleUnderline"/>
        </w:rPr>
        <w:t xml:space="preserve">studies on the relationship between aggression and genes are </w:t>
      </w:r>
      <w:r w:rsidRPr="0029045F">
        <w:rPr>
          <w:rStyle w:val="Emphasis"/>
        </w:rPr>
        <w:t>rarely replicable</w:t>
      </w:r>
      <w:r w:rsidRPr="0029045F">
        <w:rPr>
          <w:rStyle w:val="StyleUnderline"/>
        </w:rPr>
        <w:t xml:space="preserve">, are </w:t>
      </w:r>
      <w:r w:rsidRPr="0029045F">
        <w:rPr>
          <w:rStyle w:val="Emphasis"/>
        </w:rPr>
        <w:t>methodologically suspect</w:t>
      </w:r>
      <w:r w:rsidRPr="0029045F">
        <w:rPr>
          <w:rStyle w:val="StyleUnderline"/>
        </w:rPr>
        <w:t xml:space="preserve">, and </w:t>
      </w:r>
      <w:r w:rsidRPr="0029045F">
        <w:rPr>
          <w:rStyle w:val="Emphasis"/>
        </w:rPr>
        <w:t>usually motivated</w:t>
      </w:r>
      <w:r w:rsidRPr="0029045F">
        <w:rPr>
          <w:rStyle w:val="StyleUnderline"/>
        </w:rPr>
        <w:t xml:space="preserve"> by </w:t>
      </w:r>
      <w:r w:rsidRPr="0029045F">
        <w:rPr>
          <w:rStyle w:val="Emphasis"/>
        </w:rPr>
        <w:t>ideological factors rather than sound science</w:t>
      </w:r>
      <w:r w:rsidRPr="0029045F">
        <w:rPr>
          <w:sz w:val="16"/>
        </w:rPr>
        <w:t xml:space="preserve"> (see also Faraone et al., 2007; Satel and Lilienfeld, 2013; Weisberg et al., 2008). Nikolas Rose (2006) has argued that </w:t>
      </w:r>
      <w:r w:rsidRPr="0029045F">
        <w:rPr>
          <w:rStyle w:val="StyleUnderline"/>
        </w:rPr>
        <w:t xml:space="preserve">the focus on </w:t>
      </w:r>
      <w:r w:rsidRPr="0029045F">
        <w:rPr>
          <w:rStyle w:val="Emphasis"/>
        </w:rPr>
        <w:t>genes</w:t>
      </w:r>
      <w:r w:rsidRPr="0029045F">
        <w:rPr>
          <w:rStyle w:val="StyleUnderline"/>
        </w:rPr>
        <w:t xml:space="preserve"> as an </w:t>
      </w:r>
      <w:r w:rsidRPr="0029045F">
        <w:rPr>
          <w:rStyle w:val="Emphasis"/>
        </w:rPr>
        <w:t>explanation for all social behaviours</w:t>
      </w:r>
      <w:r w:rsidRPr="0029045F">
        <w:rPr>
          <w:rStyle w:val="StyleUnderline"/>
        </w:rPr>
        <w:t xml:space="preserve">, including </w:t>
      </w:r>
      <w:r w:rsidRPr="0029045F">
        <w:rPr>
          <w:rStyle w:val="Emphasis"/>
        </w:rPr>
        <w:t>violence</w:t>
      </w:r>
      <w:r w:rsidRPr="0029045F">
        <w:rPr>
          <w:rStyle w:val="StyleUnderline"/>
        </w:rPr>
        <w:t xml:space="preserve">, is </w:t>
      </w:r>
      <w:r w:rsidRPr="0029045F">
        <w:rPr>
          <w:rStyle w:val="Emphasis"/>
        </w:rPr>
        <w:t>simply another way</w:t>
      </w:r>
      <w:r w:rsidRPr="0029045F">
        <w:rPr>
          <w:rStyle w:val="StyleUnderline"/>
        </w:rPr>
        <w:t xml:space="preserve"> of </w:t>
      </w:r>
      <w:r w:rsidRPr="0029045F">
        <w:rPr>
          <w:rStyle w:val="Emphasis"/>
        </w:rPr>
        <w:t>privileging expert medical knowledge</w:t>
      </w:r>
      <w:r w:rsidRPr="0029045F">
        <w:rPr>
          <w:rStyle w:val="StyleUnderline"/>
        </w:rPr>
        <w:t xml:space="preserve">, </w:t>
      </w:r>
      <w:r w:rsidRPr="0029045F">
        <w:rPr>
          <w:rStyle w:val="Emphasis"/>
        </w:rPr>
        <w:t>neoliberalism</w:t>
      </w:r>
      <w:r w:rsidRPr="0029045F">
        <w:rPr>
          <w:rStyle w:val="StyleUnderline"/>
        </w:rPr>
        <w:t xml:space="preserve"> and the </w:t>
      </w:r>
      <w:r w:rsidRPr="0029045F">
        <w:rPr>
          <w:rStyle w:val="Emphasis"/>
        </w:rPr>
        <w:t>individual</w:t>
      </w:r>
      <w:r w:rsidRPr="0029045F">
        <w:rPr>
          <w:rStyle w:val="StyleUnderline"/>
        </w:rPr>
        <w:t xml:space="preserve"> as bearer of a unique pathology</w:t>
      </w:r>
      <w:r w:rsidRPr="0029045F">
        <w:rPr>
          <w:sz w:val="16"/>
        </w:rPr>
        <w:t>. This individualism is reflected in health budgets which always prioritize expensive treatment of individuals over public health strategies for prevention and health promotion.</w:t>
      </w:r>
    </w:p>
    <w:p w:rsidR="00135425" w:rsidRPr="0029045F" w:rsidRDefault="00135425" w:rsidP="00135425">
      <w:pPr>
        <w:rPr>
          <w:sz w:val="16"/>
        </w:rPr>
      </w:pPr>
      <w:r w:rsidRPr="0029045F">
        <w:rPr>
          <w:sz w:val="16"/>
        </w:rPr>
        <w:t xml:space="preserve">More specific criticisms have been made of the international Genome Project and the funding of so-called </w:t>
      </w:r>
      <w:r w:rsidRPr="0029045F">
        <w:rPr>
          <w:rStyle w:val="StyleUnderline"/>
        </w:rPr>
        <w:t>social spin-off research</w:t>
      </w:r>
      <w:r w:rsidRPr="0029045F">
        <w:rPr>
          <w:sz w:val="16"/>
        </w:rPr>
        <w:t xml:space="preserve">. The most significant of these social spin-off programmes – the Human Genome Diversity Project and the Genographic Project – </w:t>
      </w:r>
      <w:r w:rsidRPr="0029045F">
        <w:rPr>
          <w:rStyle w:val="StyleUnderline"/>
        </w:rPr>
        <w:t xml:space="preserve">have been accused by indigenous groups of seeking to </w:t>
      </w:r>
      <w:r w:rsidRPr="0029045F">
        <w:rPr>
          <w:rStyle w:val="Emphasis"/>
        </w:rPr>
        <w:t>re-establish a bio-genetic basis</w:t>
      </w:r>
      <w:r w:rsidRPr="0029045F">
        <w:rPr>
          <w:rStyle w:val="StyleUnderline"/>
        </w:rPr>
        <w:t xml:space="preserve"> for </w:t>
      </w:r>
      <w:r w:rsidRPr="0029045F">
        <w:rPr>
          <w:rStyle w:val="Emphasis"/>
        </w:rPr>
        <w:t>racial hierarchies</w:t>
      </w:r>
      <w:r w:rsidRPr="0029045F">
        <w:rPr>
          <w:rStyle w:val="StyleUnderline"/>
        </w:rPr>
        <w:t xml:space="preserve"> and </w:t>
      </w:r>
      <w:r w:rsidRPr="0029045F">
        <w:rPr>
          <w:rStyle w:val="Emphasis"/>
        </w:rPr>
        <w:t>discrimination</w:t>
      </w:r>
      <w:r w:rsidRPr="0029045F">
        <w:rPr>
          <w:sz w:val="16"/>
        </w:rPr>
        <w:t xml:space="preserve"> (Rose, 2006; Rose and Abi-Rached, 2013; TallBear, 2007). Moreover, just as eugenics had been supported financially by liberal power-nodes like the Rockefeller Foundation, the Genographic Project is being financed by private interests like National Geographic and IBM. Both of these organizations are regarded by many indigenous groups as pernicious and self-interested icons of liberalism and its deep history of colonisation, racial hierarchy and exploitation (Mgbeoji, 2007).</w:t>
      </w:r>
    </w:p>
    <w:p w:rsidR="00135425" w:rsidRPr="0029045F" w:rsidRDefault="00135425" w:rsidP="00135425">
      <w:pPr>
        <w:rPr>
          <w:rStyle w:val="StyleUnderline"/>
        </w:rPr>
      </w:pPr>
      <w:r w:rsidRPr="0029045F">
        <w:rPr>
          <w:sz w:val="16"/>
        </w:rPr>
        <w:t xml:space="preserve">Thus, </w:t>
      </w:r>
      <w:r w:rsidRPr="0029045F">
        <w:rPr>
          <w:rStyle w:val="StyleUnderline"/>
        </w:rPr>
        <w:t xml:space="preserve">the </w:t>
      </w:r>
      <w:r w:rsidRPr="0029045F">
        <w:rPr>
          <w:rStyle w:val="Emphasis"/>
        </w:rPr>
        <w:t>enlistment of genes</w:t>
      </w:r>
      <w:r w:rsidRPr="0029045F">
        <w:rPr>
          <w:rStyle w:val="StyleUnderline"/>
        </w:rPr>
        <w:t xml:space="preserve">, </w:t>
      </w:r>
      <w:r w:rsidRPr="0029045F">
        <w:rPr>
          <w:rStyle w:val="Emphasis"/>
        </w:rPr>
        <w:t>genomics</w:t>
      </w:r>
      <w:r w:rsidRPr="0029045F">
        <w:rPr>
          <w:rStyle w:val="StyleUnderline"/>
        </w:rPr>
        <w:t xml:space="preserve"> and </w:t>
      </w:r>
      <w:r w:rsidRPr="0029045F">
        <w:rPr>
          <w:rStyle w:val="Emphasis"/>
        </w:rPr>
        <w:t>neurobiology</w:t>
      </w:r>
      <w:r w:rsidRPr="0029045F">
        <w:rPr>
          <w:rStyle w:val="StyleUnderline"/>
        </w:rPr>
        <w:t xml:space="preserve"> for </w:t>
      </w:r>
      <w:r w:rsidRPr="0029045F">
        <w:rPr>
          <w:rStyle w:val="Emphasis"/>
        </w:rPr>
        <w:t>behavioural</w:t>
      </w:r>
      <w:r w:rsidRPr="0029045F">
        <w:rPr>
          <w:rStyle w:val="StyleUnderline"/>
        </w:rPr>
        <w:t xml:space="preserve"> and </w:t>
      </w:r>
      <w:r w:rsidRPr="0029045F">
        <w:rPr>
          <w:rStyle w:val="Emphasis"/>
        </w:rPr>
        <w:t>social analysis clearly parallels</w:t>
      </w:r>
      <w:r w:rsidRPr="0029045F">
        <w:rPr>
          <w:rStyle w:val="StyleUnderline"/>
        </w:rPr>
        <w:t xml:space="preserve"> the extension of 19th-century evolutionary biology into </w:t>
      </w:r>
      <w:r w:rsidRPr="0029045F">
        <w:rPr>
          <w:rStyle w:val="Emphasis"/>
        </w:rPr>
        <w:t>Social Darwinism</w:t>
      </w:r>
      <w:r w:rsidRPr="0029045F">
        <w:rPr>
          <w:rStyle w:val="StyleUnderline"/>
        </w:rPr>
        <w:t xml:space="preserve"> and </w:t>
      </w:r>
      <w:r w:rsidRPr="0029045F">
        <w:rPr>
          <w:rStyle w:val="Emphasis"/>
        </w:rPr>
        <w:t>eugenics</w:t>
      </w:r>
      <w:r w:rsidRPr="0029045F">
        <w:rPr>
          <w:sz w:val="16"/>
        </w:rPr>
        <w:t xml:space="preserve"> (Rose, 2006; Rose and Abi-Rached, 2013). Despite the protests of the evolutionary declinists, </w:t>
      </w:r>
      <w:r w:rsidRPr="0029045F">
        <w:rPr>
          <w:rStyle w:val="StyleUnderline"/>
        </w:rPr>
        <w:t xml:space="preserve">both </w:t>
      </w:r>
      <w:r w:rsidRPr="0029045F">
        <w:rPr>
          <w:rStyle w:val="Emphasis"/>
        </w:rPr>
        <w:t>earlier</w:t>
      </w:r>
      <w:r w:rsidRPr="0029045F">
        <w:rPr>
          <w:rStyle w:val="StyleUnderline"/>
        </w:rPr>
        <w:t xml:space="preserve"> and </w:t>
      </w:r>
      <w:r w:rsidRPr="0029045F">
        <w:rPr>
          <w:rStyle w:val="Emphasis"/>
        </w:rPr>
        <w:t>present-day conceptions</w:t>
      </w:r>
      <w:r w:rsidRPr="0029045F">
        <w:rPr>
          <w:rStyle w:val="StyleUnderline"/>
        </w:rPr>
        <w:t xml:space="preserve"> of ‘</w:t>
      </w:r>
      <w:r w:rsidRPr="0029045F">
        <w:rPr>
          <w:rStyle w:val="Emphasis"/>
        </w:rPr>
        <w:t>human nature</w:t>
      </w:r>
      <w:r w:rsidRPr="0029045F">
        <w:rPr>
          <w:rStyle w:val="StyleUnderline"/>
        </w:rPr>
        <w:t xml:space="preserve">’ are </w:t>
      </w:r>
      <w:r w:rsidRPr="0029045F">
        <w:rPr>
          <w:rStyle w:val="Emphasis"/>
        </w:rPr>
        <w:t>marshalled in the service of a liberal utopianism</w:t>
      </w:r>
      <w:r w:rsidRPr="0029045F">
        <w:rPr>
          <w:rStyle w:val="StyleUnderline"/>
        </w:rPr>
        <w:t xml:space="preserve"> and its </w:t>
      </w:r>
      <w:r w:rsidRPr="0029045F">
        <w:rPr>
          <w:rStyle w:val="Emphasis"/>
        </w:rPr>
        <w:t>claims to logics</w:t>
      </w:r>
      <w:r w:rsidRPr="0029045F">
        <w:rPr>
          <w:rStyle w:val="StyleUnderline"/>
        </w:rPr>
        <w:t xml:space="preserve"> and </w:t>
      </w:r>
      <w:r w:rsidRPr="0029045F">
        <w:rPr>
          <w:rStyle w:val="Emphasis"/>
        </w:rPr>
        <w:t>scientific grounding</w:t>
      </w:r>
      <w:r w:rsidRPr="0029045F">
        <w:rPr>
          <w:rStyle w:val="StyleUnderline"/>
        </w:rPr>
        <w:t xml:space="preserve">. But both are </w:t>
      </w:r>
      <w:r w:rsidRPr="0029045F">
        <w:rPr>
          <w:rStyle w:val="Emphasis"/>
        </w:rPr>
        <w:t>deeply embedded</w:t>
      </w:r>
      <w:r w:rsidRPr="0029045F">
        <w:rPr>
          <w:rStyle w:val="StyleUnderline"/>
        </w:rPr>
        <w:t xml:space="preserve"> in the </w:t>
      </w:r>
      <w:r w:rsidRPr="0029045F">
        <w:rPr>
          <w:rStyle w:val="Emphasis"/>
        </w:rPr>
        <w:t>politics of violent complexity</w:t>
      </w:r>
      <w:r w:rsidRPr="0029045F">
        <w:rPr>
          <w:rStyle w:val="StyleUnderline"/>
        </w:rPr>
        <w:t xml:space="preserve"> and its </w:t>
      </w:r>
      <w:r w:rsidRPr="0029045F">
        <w:rPr>
          <w:rStyle w:val="Emphasis"/>
        </w:rPr>
        <w:t>cultural volition</w:t>
      </w:r>
      <w:r w:rsidRPr="0029045F">
        <w:rPr>
          <w:rStyle w:val="StyleUnderline"/>
        </w:rPr>
        <w:t>.</w:t>
      </w:r>
    </w:p>
    <w:p w:rsidR="00135425" w:rsidRPr="0029045F" w:rsidRDefault="00135425" w:rsidP="00135425">
      <w:pPr>
        <w:rPr>
          <w:sz w:val="16"/>
        </w:rPr>
      </w:pPr>
      <w:r w:rsidRPr="0029045F">
        <w:rPr>
          <w:sz w:val="16"/>
        </w:rPr>
        <w:t>Conclusion</w:t>
      </w:r>
    </w:p>
    <w:p w:rsidR="00135425" w:rsidRPr="0029045F" w:rsidRDefault="00135425" w:rsidP="00135425">
      <w:pPr>
        <w:rPr>
          <w:sz w:val="16"/>
        </w:rPr>
      </w:pPr>
      <w:r w:rsidRPr="0029045F">
        <w:rPr>
          <w:sz w:val="16"/>
        </w:rPr>
        <w:t xml:space="preserve">It seems clear that </w:t>
      </w:r>
      <w:r w:rsidRPr="0029045F">
        <w:rPr>
          <w:rStyle w:val="StyleUnderline"/>
        </w:rPr>
        <w:t xml:space="preserve">the declinists are </w:t>
      </w:r>
      <w:r w:rsidRPr="0029045F">
        <w:rPr>
          <w:rStyle w:val="Emphasis"/>
        </w:rPr>
        <w:t>misrepresenting the evidence</w:t>
      </w:r>
      <w:r w:rsidRPr="0029045F">
        <w:rPr>
          <w:rStyle w:val="StyleUnderline"/>
        </w:rPr>
        <w:t xml:space="preserve"> about human violence in order to </w:t>
      </w:r>
      <w:r w:rsidRPr="0029045F">
        <w:rPr>
          <w:rStyle w:val="Emphasis"/>
        </w:rPr>
        <w:t>fortify the hegemony of liberalism</w:t>
      </w:r>
      <w:r w:rsidRPr="0029045F">
        <w:rPr>
          <w:sz w:val="16"/>
        </w:rPr>
        <w:t xml:space="preserve"> and powerful First World nations like the United States. Indeed, </w:t>
      </w:r>
      <w:r w:rsidRPr="0029045F">
        <w:rPr>
          <w:rStyle w:val="StyleUnderline"/>
        </w:rPr>
        <w:t xml:space="preserve">the evidence on declining human violence seems to </w:t>
      </w:r>
      <w:r w:rsidRPr="0029045F">
        <w:rPr>
          <w:rStyle w:val="Emphasis"/>
        </w:rPr>
        <w:t>point entirely in the opposite direction</w:t>
      </w:r>
      <w:r w:rsidRPr="0029045F">
        <w:rPr>
          <w:rStyle w:val="StyleUnderline"/>
        </w:rPr>
        <w:t xml:space="preserve">. Modern democracies and their exalted rights and freedoms seem </w:t>
      </w:r>
      <w:r w:rsidRPr="0029045F">
        <w:rPr>
          <w:rStyle w:val="Emphasis"/>
        </w:rPr>
        <w:t>no match</w:t>
      </w:r>
      <w:r w:rsidRPr="0029045F">
        <w:rPr>
          <w:rStyle w:val="StyleUnderline"/>
        </w:rPr>
        <w:t xml:space="preserve"> for the </w:t>
      </w:r>
      <w:r w:rsidRPr="0029045F">
        <w:rPr>
          <w:rStyle w:val="Emphasis"/>
        </w:rPr>
        <w:t>continuing brutality</w:t>
      </w:r>
      <w:r w:rsidRPr="0029045F">
        <w:rPr>
          <w:rStyle w:val="StyleUnderline"/>
        </w:rPr>
        <w:t xml:space="preserve"> of states and their military. No amount of good sense and compassion seems sufficient to </w:t>
      </w:r>
      <w:r w:rsidRPr="0029045F">
        <w:rPr>
          <w:rStyle w:val="Emphasis"/>
        </w:rPr>
        <w:t>resist the ineluctable cultural forces</w:t>
      </w:r>
      <w:r w:rsidRPr="0029045F">
        <w:rPr>
          <w:rStyle w:val="StyleUnderline"/>
        </w:rPr>
        <w:t xml:space="preserve"> which </w:t>
      </w:r>
      <w:r w:rsidRPr="0029045F">
        <w:rPr>
          <w:rStyle w:val="Emphasis"/>
        </w:rPr>
        <w:t>subject all species</w:t>
      </w:r>
      <w:r w:rsidRPr="0029045F">
        <w:rPr>
          <w:rStyle w:val="StyleUnderline"/>
        </w:rPr>
        <w:t xml:space="preserve"> to the </w:t>
      </w:r>
      <w:r w:rsidRPr="0029045F">
        <w:rPr>
          <w:rStyle w:val="Emphasis"/>
        </w:rPr>
        <w:t>threat of warfare</w:t>
      </w:r>
      <w:r w:rsidRPr="0029045F">
        <w:rPr>
          <w:rStyle w:val="StyleUnderline"/>
        </w:rPr>
        <w:t xml:space="preserve">, </w:t>
      </w:r>
      <w:r w:rsidRPr="0029045F">
        <w:rPr>
          <w:rStyle w:val="Emphasis"/>
        </w:rPr>
        <w:t>exploitation</w:t>
      </w:r>
      <w:r w:rsidRPr="0029045F">
        <w:rPr>
          <w:rStyle w:val="StyleUnderline"/>
        </w:rPr>
        <w:t xml:space="preserve"> and </w:t>
      </w:r>
      <w:r w:rsidRPr="0029045F">
        <w:rPr>
          <w:rStyle w:val="Emphasis"/>
        </w:rPr>
        <w:t>habitat destruction</w:t>
      </w:r>
      <w:r w:rsidRPr="0029045F">
        <w:rPr>
          <w:rStyle w:val="StyleUnderline"/>
        </w:rPr>
        <w:t xml:space="preserve">. Human violence of the Anthropocene seems to be </w:t>
      </w:r>
      <w:r w:rsidRPr="0029045F">
        <w:rPr>
          <w:rStyle w:val="Emphasis"/>
        </w:rPr>
        <w:t>escalating</w:t>
      </w:r>
      <w:r w:rsidRPr="0029045F">
        <w:rPr>
          <w:sz w:val="16"/>
        </w:rPr>
        <w:t xml:space="preserve">, in fact, </w:t>
      </w:r>
      <w:r w:rsidRPr="0029045F">
        <w:rPr>
          <w:rStyle w:val="StyleUnderline"/>
        </w:rPr>
        <w:t xml:space="preserve">when measured against the </w:t>
      </w:r>
      <w:r w:rsidRPr="0029045F">
        <w:rPr>
          <w:rStyle w:val="Emphasis"/>
        </w:rPr>
        <w:t>annual extinction</w:t>
      </w:r>
      <w:r w:rsidRPr="0029045F">
        <w:rPr>
          <w:rStyle w:val="StyleUnderline"/>
        </w:rPr>
        <w:t xml:space="preserve"> of around </w:t>
      </w:r>
      <w:r w:rsidRPr="0029045F">
        <w:rPr>
          <w:rStyle w:val="Emphasis"/>
        </w:rPr>
        <w:t>32,000 other</w:t>
      </w:r>
      <w:r w:rsidRPr="0029045F">
        <w:rPr>
          <w:rStyle w:val="StyleUnderline"/>
        </w:rPr>
        <w:t xml:space="preserve">, </w:t>
      </w:r>
      <w:r w:rsidRPr="0029045F">
        <w:rPr>
          <w:rStyle w:val="Emphasis"/>
        </w:rPr>
        <w:t>non-human species</w:t>
      </w:r>
      <w:r w:rsidRPr="0029045F">
        <w:rPr>
          <w:sz w:val="16"/>
        </w:rPr>
        <w:t xml:space="preserve"> (Barnosky et al., 2011).</w:t>
      </w:r>
    </w:p>
    <w:p w:rsidR="00135425" w:rsidRPr="0029045F" w:rsidRDefault="00135425" w:rsidP="00135425">
      <w:pPr>
        <w:rPr>
          <w:sz w:val="16"/>
        </w:rPr>
      </w:pPr>
      <w:r w:rsidRPr="0029045F">
        <w:rPr>
          <w:sz w:val="16"/>
        </w:rPr>
        <w:t>The great disappointment of the Enlightenment, therefore, is not its incomplete logics or unfulfilled rationality, as Jürgen Habermas declared several decades ago. The real disappointment is that the Enlightenment failed to acknowledge or interrogate its own place in history and its own origins. These origins are not simply an ‘imagining’ created by (neo-)Enlightenment scholars and their conflation of scientism and romantic utopianism as the post-structuralists so deftly exposed; nor are they contained within the ‘dark side’ of a rationality that seems so indelibly marked onto the spirit of modernism and the restless volition of progress.</w:t>
      </w:r>
    </w:p>
    <w:p w:rsidR="00135425" w:rsidRPr="0029045F" w:rsidRDefault="00135425" w:rsidP="00135425">
      <w:pPr>
        <w:rPr>
          <w:rStyle w:val="StyleUnderline"/>
        </w:rPr>
      </w:pPr>
      <w:r w:rsidRPr="0029045F">
        <w:rPr>
          <w:sz w:val="16"/>
        </w:rPr>
        <w:t xml:space="preserve">The origins of the Enlightenment and its liberal skein are immanent within this volition – a volition, as we’ve argued, which stretches back into the closing millennia of the Palaeolithic and rise of the Neolithic. The volition, which we have called </w:t>
      </w:r>
      <w:r w:rsidRPr="0029045F">
        <w:rPr>
          <w:rStyle w:val="StyleUnderline"/>
        </w:rPr>
        <w:t xml:space="preserve">‘violent complexity’, represents the </w:t>
      </w:r>
      <w:r w:rsidRPr="0029045F">
        <w:rPr>
          <w:rStyle w:val="Emphasis"/>
        </w:rPr>
        <w:t>folds</w:t>
      </w:r>
      <w:r w:rsidRPr="0029045F">
        <w:rPr>
          <w:rStyle w:val="StyleUnderline"/>
        </w:rPr>
        <w:t xml:space="preserve"> and </w:t>
      </w:r>
      <w:r w:rsidRPr="0029045F">
        <w:rPr>
          <w:rStyle w:val="Emphasis"/>
        </w:rPr>
        <w:t>pathways</w:t>
      </w:r>
      <w:r w:rsidRPr="0029045F">
        <w:rPr>
          <w:rStyle w:val="StyleUnderline"/>
        </w:rPr>
        <w:t xml:space="preserve"> of </w:t>
      </w:r>
      <w:r w:rsidRPr="0029045F">
        <w:rPr>
          <w:rStyle w:val="Emphasis"/>
        </w:rPr>
        <w:t>culture</w:t>
      </w:r>
      <w:r w:rsidRPr="0029045F">
        <w:rPr>
          <w:rStyle w:val="StyleUnderline"/>
        </w:rPr>
        <w:t xml:space="preserve"> and </w:t>
      </w:r>
      <w:r w:rsidRPr="0029045F">
        <w:rPr>
          <w:rStyle w:val="Emphasis"/>
        </w:rPr>
        <w:t>modes of thinking</w:t>
      </w:r>
      <w:r w:rsidRPr="0029045F">
        <w:rPr>
          <w:rStyle w:val="StyleUnderline"/>
        </w:rPr>
        <w:t xml:space="preserve"> which are </w:t>
      </w:r>
      <w:r w:rsidRPr="0029045F">
        <w:rPr>
          <w:rStyle w:val="Emphasis"/>
        </w:rPr>
        <w:t>distinctively charged</w:t>
      </w:r>
      <w:r w:rsidRPr="0029045F">
        <w:rPr>
          <w:rStyle w:val="StyleUnderline"/>
        </w:rPr>
        <w:t xml:space="preserve"> with </w:t>
      </w:r>
      <w:r w:rsidRPr="0029045F">
        <w:rPr>
          <w:rStyle w:val="Emphasis"/>
        </w:rPr>
        <w:t>specific kinds of human choices</w:t>
      </w:r>
      <w:r w:rsidRPr="0029045F">
        <w:rPr>
          <w:rStyle w:val="StyleUnderline"/>
        </w:rPr>
        <w:t xml:space="preserve"> and </w:t>
      </w:r>
      <w:r w:rsidRPr="0029045F">
        <w:rPr>
          <w:rStyle w:val="Emphasis"/>
        </w:rPr>
        <w:t>actions</w:t>
      </w:r>
      <w:r w:rsidRPr="0029045F">
        <w:rPr>
          <w:rStyle w:val="StyleUnderline"/>
        </w:rPr>
        <w:t xml:space="preserve">. It is these </w:t>
      </w:r>
      <w:r w:rsidRPr="0029045F">
        <w:rPr>
          <w:rStyle w:val="Emphasis"/>
        </w:rPr>
        <w:t>cultural pathways</w:t>
      </w:r>
      <w:r w:rsidRPr="0029045F">
        <w:rPr>
          <w:rStyle w:val="StyleUnderline"/>
        </w:rPr>
        <w:t xml:space="preserve"> and </w:t>
      </w:r>
      <w:r w:rsidRPr="0029045F">
        <w:rPr>
          <w:rStyle w:val="Emphasis"/>
        </w:rPr>
        <w:t>modes of thinking</w:t>
      </w:r>
      <w:r w:rsidRPr="0029045F">
        <w:rPr>
          <w:rStyle w:val="StyleUnderline"/>
        </w:rPr>
        <w:t xml:space="preserve">, </w:t>
      </w:r>
      <w:r w:rsidRPr="0029045F">
        <w:rPr>
          <w:rStyle w:val="Emphasis"/>
        </w:rPr>
        <w:t>more than anything else</w:t>
      </w:r>
      <w:r w:rsidRPr="0029045F">
        <w:rPr>
          <w:rStyle w:val="StyleUnderline"/>
        </w:rPr>
        <w:t xml:space="preserve">, which </w:t>
      </w:r>
      <w:r w:rsidRPr="0029045F">
        <w:rPr>
          <w:rStyle w:val="Emphasis"/>
        </w:rPr>
        <w:t>need to be addressed</w:t>
      </w:r>
      <w:r w:rsidRPr="0029045F">
        <w:rPr>
          <w:rStyle w:val="StyleUnderline"/>
        </w:rPr>
        <w:t xml:space="preserve"> in order to </w:t>
      </w:r>
      <w:r w:rsidRPr="0029045F">
        <w:rPr>
          <w:rStyle w:val="Emphasis"/>
        </w:rPr>
        <w:t>explain our violence</w:t>
      </w:r>
      <w:r w:rsidRPr="0029045F">
        <w:rPr>
          <w:rStyle w:val="StyleUnderline"/>
        </w:rPr>
        <w:t xml:space="preserve"> and the </w:t>
      </w:r>
      <w:r w:rsidRPr="0029045F">
        <w:rPr>
          <w:rStyle w:val="Emphasis"/>
        </w:rPr>
        <w:t>possibility of its redemption</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 w:rsidR="00F119D4" w:rsidRPr="0029045F" w:rsidRDefault="00F119D4" w:rsidP="00F119D4">
      <w:pPr>
        <w:pStyle w:val="Heading2"/>
      </w:pPr>
      <w:r w:rsidRPr="0029045F">
        <w:t>Alt/FW</w:t>
      </w:r>
    </w:p>
    <w:p w:rsidR="00F119D4" w:rsidRPr="0029045F" w:rsidRDefault="00F119D4" w:rsidP="00F119D4"/>
    <w:p w:rsidR="00F119D4" w:rsidRPr="0029045F" w:rsidRDefault="00F119D4" w:rsidP="00F119D4">
      <w:pPr>
        <w:pStyle w:val="Heading3"/>
      </w:pPr>
      <w:r w:rsidRPr="0029045F">
        <w:t>2NC Alt—Refuse Lines</w:t>
      </w:r>
    </w:p>
    <w:p w:rsidR="00F119D4" w:rsidRPr="0029045F" w:rsidRDefault="00F119D4" w:rsidP="00F119D4"/>
    <w:p w:rsidR="00F119D4" w:rsidRPr="0029045F" w:rsidRDefault="00F119D4" w:rsidP="00F119D4">
      <w:pPr>
        <w:pStyle w:val="Heading4"/>
      </w:pPr>
      <w:r w:rsidRPr="0029045F">
        <w:t xml:space="preserve">The alt refuses the failed promise of piecemeal reform within the law and follows the efforts of undocumented immigrant activist communities which flourish outside the framework of state-determined citizenship </w:t>
      </w:r>
    </w:p>
    <w:p w:rsidR="00F119D4" w:rsidRPr="0029045F" w:rsidRDefault="00F119D4" w:rsidP="00F119D4">
      <w:pPr>
        <w:rPr>
          <w:sz w:val="16"/>
          <w:szCs w:val="16"/>
        </w:rPr>
      </w:pPr>
      <w:r w:rsidRPr="0029045F">
        <w:rPr>
          <w:sz w:val="16"/>
          <w:szCs w:val="16"/>
        </w:rPr>
        <w:t>--critiques “pragmatic compromises” and “steps in the right direction”</w:t>
      </w:r>
    </w:p>
    <w:p w:rsidR="00F119D4" w:rsidRPr="0029045F" w:rsidRDefault="00F119D4" w:rsidP="00F119D4">
      <w:r w:rsidRPr="0029045F">
        <w:rPr>
          <w:rStyle w:val="Style13ptBold"/>
        </w:rPr>
        <w:t>Overli, 16</w:t>
      </w:r>
      <w:r w:rsidRPr="0029045F">
        <w:t xml:space="preserve">—M.A. candidate, University of Nevada-Reno (Erienne, ““I Ain’t Tied to No Law:” 1.5-Generation Undocumented Immigrants and Alternative Paths for Inclusion,” </w:t>
      </w:r>
      <w:hyperlink r:id="rId48" w:history="1">
        <w:r w:rsidRPr="0029045F">
          <w:rPr>
            <w:rStyle w:val="Hyperlink"/>
          </w:rPr>
          <w:t>https://scholarworks.unr.edu/bitstream/handle/11714/2306/Overli_unr_0139M_12190.pdf?sequence=1&amp;isAllowed=y</w:t>
        </w:r>
      </w:hyperlink>
      <w:r w:rsidRPr="0029045F">
        <w:t>, dml) [undocumigrants=undocumented immigrants]</w:t>
      </w:r>
    </w:p>
    <w:p w:rsidR="00F119D4" w:rsidRPr="0029045F" w:rsidRDefault="00F119D4" w:rsidP="00F119D4"/>
    <w:p w:rsidR="00F119D4" w:rsidRPr="0029045F" w:rsidRDefault="00F119D4" w:rsidP="00F119D4">
      <w:pPr>
        <w:rPr>
          <w:sz w:val="16"/>
        </w:rPr>
      </w:pPr>
      <w:r w:rsidRPr="0029045F">
        <w:rPr>
          <w:sz w:val="16"/>
        </w:rPr>
        <w:t xml:space="preserve">Georgio Agamben argues that </w:t>
      </w:r>
      <w:r w:rsidRPr="0029045F">
        <w:rPr>
          <w:rStyle w:val="StyleUnderline"/>
        </w:rPr>
        <w:t>“</w:t>
      </w:r>
      <w:r w:rsidRPr="0029045F">
        <w:rPr>
          <w:rStyle w:val="Emphasis"/>
        </w:rPr>
        <w:t>bare life</w:t>
      </w:r>
      <w:r w:rsidRPr="0029045F">
        <w:rPr>
          <w:rStyle w:val="StyleUnderline"/>
        </w:rPr>
        <w:t>” is the state of being human but without the features of society or culture that typically make us fully human</w:t>
      </w:r>
      <w:r w:rsidRPr="0029045F">
        <w:rPr>
          <w:sz w:val="16"/>
        </w:rPr>
        <w:t xml:space="preserve"> (Agamben 1997). Nicholas De Genova has used the concept to describe undocumented immigrants facing fear of deportation, stating that bare life “may be understood to be what remains when human existence, while yet alive, is nonetheless stripped of all the encumbrances of social location” (2010:37). </w:t>
      </w:r>
      <w:r w:rsidRPr="0029045F">
        <w:rPr>
          <w:rStyle w:val="StyleUnderline"/>
        </w:rPr>
        <w:t xml:space="preserve">U.S. immigration policies </w:t>
      </w:r>
      <w:r w:rsidRPr="0029045F">
        <w:rPr>
          <w:rStyle w:val="Emphasis"/>
        </w:rPr>
        <w:t>strip undocumented immigrants</w:t>
      </w:r>
      <w:r w:rsidRPr="0029045F">
        <w:rPr>
          <w:rStyle w:val="StyleUnderline"/>
        </w:rPr>
        <w:t xml:space="preserve"> of “</w:t>
      </w:r>
      <w:r w:rsidRPr="0029045F">
        <w:rPr>
          <w:rStyle w:val="Emphasis"/>
        </w:rPr>
        <w:t>social location</w:t>
      </w:r>
      <w:r w:rsidRPr="0029045F">
        <w:rPr>
          <w:rStyle w:val="StyleUnderline"/>
        </w:rPr>
        <w:t xml:space="preserve">” through </w:t>
      </w:r>
      <w:r w:rsidRPr="0029045F">
        <w:rPr>
          <w:rStyle w:val="Emphasis"/>
        </w:rPr>
        <w:t>denial of work</w:t>
      </w:r>
      <w:r w:rsidRPr="0029045F">
        <w:rPr>
          <w:rStyle w:val="StyleUnderline"/>
        </w:rPr>
        <w:t xml:space="preserve">, </w:t>
      </w:r>
      <w:r w:rsidRPr="0029045F">
        <w:rPr>
          <w:rStyle w:val="Emphasis"/>
        </w:rPr>
        <w:t>social services</w:t>
      </w:r>
      <w:r w:rsidRPr="0029045F">
        <w:rPr>
          <w:rStyle w:val="StyleUnderline"/>
        </w:rPr>
        <w:t xml:space="preserve">, and </w:t>
      </w:r>
      <w:r w:rsidRPr="0029045F">
        <w:rPr>
          <w:rStyle w:val="Emphasis"/>
        </w:rPr>
        <w:t>legal protection</w:t>
      </w:r>
      <w:r w:rsidRPr="0029045F">
        <w:rPr>
          <w:sz w:val="16"/>
        </w:rPr>
        <w:t xml:space="preserve">. Additionally, </w:t>
      </w:r>
      <w:r w:rsidRPr="0029045F">
        <w:rPr>
          <w:rStyle w:val="StyleUnderline"/>
        </w:rPr>
        <w:t xml:space="preserve">immigration law seeks to ensure that undocumented immigrants </w:t>
      </w:r>
      <w:r w:rsidRPr="0029045F">
        <w:rPr>
          <w:rStyle w:val="Emphasis"/>
        </w:rPr>
        <w:t>exist in a position of statelessness</w:t>
      </w:r>
      <w:r w:rsidRPr="0029045F">
        <w:rPr>
          <w:rStyle w:val="StyleUnderline"/>
        </w:rPr>
        <w:t xml:space="preserve">, with the </w:t>
      </w:r>
      <w:r w:rsidRPr="0029045F">
        <w:rPr>
          <w:rStyle w:val="Emphasis"/>
        </w:rPr>
        <w:t>constant threat of deportation</w:t>
      </w:r>
      <w:r w:rsidRPr="0029045F">
        <w:rPr>
          <w:rStyle w:val="StyleUnderline"/>
        </w:rPr>
        <w:t xml:space="preserve"> looming over their daily life</w:t>
      </w:r>
      <w:r w:rsidRPr="0029045F">
        <w:rPr>
          <w:sz w:val="16"/>
        </w:rPr>
        <w:t xml:space="preserve">. Together, </w:t>
      </w:r>
      <w:r w:rsidRPr="0029045F">
        <w:rPr>
          <w:rStyle w:val="StyleUnderline"/>
        </w:rPr>
        <w:t xml:space="preserve">these governmental actions seek to </w:t>
      </w:r>
      <w:r w:rsidRPr="0029045F">
        <w:rPr>
          <w:rStyle w:val="Emphasis"/>
        </w:rPr>
        <w:t>reinforce the importance of membership</w:t>
      </w:r>
      <w:r w:rsidRPr="0029045F">
        <w:rPr>
          <w:rStyle w:val="StyleUnderline"/>
        </w:rPr>
        <w:t xml:space="preserve"> by ensuring fear of deportation, lack of access to a social safety net, and inability to obtain decent wages and working conditions for undocumented immigrants</w:t>
      </w:r>
      <w:r w:rsidRPr="0029045F">
        <w:rPr>
          <w:sz w:val="16"/>
        </w:rPr>
        <w:t xml:space="preserve">. </w:t>
      </w:r>
    </w:p>
    <w:p w:rsidR="00F119D4" w:rsidRPr="0029045F" w:rsidRDefault="00F119D4" w:rsidP="00F119D4">
      <w:pPr>
        <w:rPr>
          <w:sz w:val="16"/>
        </w:rPr>
      </w:pPr>
      <w:r w:rsidRPr="0029045F">
        <w:rPr>
          <w:rStyle w:val="StyleUnderline"/>
        </w:rPr>
        <w:t xml:space="preserve">Immigration law seeks not only to </w:t>
      </w:r>
      <w:r w:rsidRPr="0029045F">
        <w:rPr>
          <w:rStyle w:val="Emphasis"/>
        </w:rPr>
        <w:t>ensure this oppression</w:t>
      </w:r>
      <w:r w:rsidRPr="0029045F">
        <w:rPr>
          <w:rStyle w:val="StyleUnderline"/>
        </w:rPr>
        <w:t xml:space="preserve">, but to also ensure the </w:t>
      </w:r>
      <w:r w:rsidRPr="0029045F">
        <w:rPr>
          <w:rStyle w:val="Emphasis"/>
        </w:rPr>
        <w:t>erasure of undocumented immigrants</w:t>
      </w:r>
      <w:r w:rsidRPr="0029045F">
        <w:rPr>
          <w:rStyle w:val="StyleUnderline"/>
        </w:rPr>
        <w:t xml:space="preserve"> from the </w:t>
      </w:r>
      <w:r w:rsidRPr="0029045F">
        <w:rPr>
          <w:rStyle w:val="Emphasis"/>
        </w:rPr>
        <w:t>lives of those with citizenship</w:t>
      </w:r>
      <w:r w:rsidRPr="0029045F">
        <w:rPr>
          <w:rStyle w:val="StyleUnderline"/>
        </w:rPr>
        <w:t xml:space="preserve"> by forcing undocumented immigrants to </w:t>
      </w:r>
      <w:r w:rsidRPr="0029045F">
        <w:rPr>
          <w:rStyle w:val="Emphasis"/>
        </w:rPr>
        <w:t>remain in the shadows</w:t>
      </w:r>
      <w:r w:rsidRPr="0029045F">
        <w:rPr>
          <w:sz w:val="16"/>
        </w:rPr>
        <w:t xml:space="preserve">. In Undoing Gender, Judith Butler differentiates between the “unreal” and the “oppressed,” arguing that </w:t>
      </w:r>
    </w:p>
    <w:p w:rsidR="00F119D4" w:rsidRPr="0029045F" w:rsidRDefault="00F119D4" w:rsidP="00F119D4">
      <w:pPr>
        <w:rPr>
          <w:sz w:val="16"/>
        </w:rPr>
      </w:pPr>
      <w:r w:rsidRPr="0029045F">
        <w:rPr>
          <w:rStyle w:val="StyleUnderline"/>
        </w:rPr>
        <w:t xml:space="preserve">to be oppressed means that you </w:t>
      </w:r>
      <w:r w:rsidRPr="0029045F">
        <w:rPr>
          <w:rStyle w:val="Emphasis"/>
        </w:rPr>
        <w:t>already exist as a subject</w:t>
      </w:r>
      <w:r w:rsidRPr="0029045F">
        <w:rPr>
          <w:rStyle w:val="StyleUnderline"/>
        </w:rPr>
        <w:t xml:space="preserve"> of some kind</w:t>
      </w:r>
      <w:r w:rsidRPr="0029045F">
        <w:rPr>
          <w:sz w:val="16"/>
        </w:rPr>
        <w:t xml:space="preserve">, you are there as the visible and oppressed other for the master subject as a possible or potential subject. </w:t>
      </w:r>
      <w:r w:rsidRPr="0029045F">
        <w:rPr>
          <w:rStyle w:val="StyleUnderline"/>
        </w:rPr>
        <w:t xml:space="preserve">But to be </w:t>
      </w:r>
      <w:r w:rsidRPr="0029045F">
        <w:rPr>
          <w:rStyle w:val="Emphasis"/>
        </w:rPr>
        <w:t>unreal</w:t>
      </w:r>
      <w:r w:rsidRPr="0029045F">
        <w:rPr>
          <w:rStyle w:val="StyleUnderline"/>
        </w:rPr>
        <w:t xml:space="preserve"> is </w:t>
      </w:r>
      <w:r w:rsidRPr="0029045F">
        <w:rPr>
          <w:rStyle w:val="Emphasis"/>
        </w:rPr>
        <w:t>something else again</w:t>
      </w:r>
      <w:r w:rsidRPr="0029045F">
        <w:rPr>
          <w:rStyle w:val="StyleUnderline"/>
        </w:rPr>
        <w:t xml:space="preserve">. For to be oppressed one </w:t>
      </w:r>
      <w:r w:rsidRPr="0029045F">
        <w:rPr>
          <w:rStyle w:val="Emphasis"/>
        </w:rPr>
        <w:t>must first become intelligible</w:t>
      </w:r>
      <w:r w:rsidRPr="0029045F">
        <w:rPr>
          <w:sz w:val="16"/>
        </w:rPr>
        <w:t xml:space="preserve"> (2004:218).</w:t>
      </w:r>
    </w:p>
    <w:p w:rsidR="00F119D4" w:rsidRPr="0029045F" w:rsidRDefault="00F119D4" w:rsidP="00F119D4">
      <w:pPr>
        <w:rPr>
          <w:sz w:val="16"/>
        </w:rPr>
      </w:pPr>
      <w:r w:rsidRPr="0029045F">
        <w:rPr>
          <w:rStyle w:val="StyleUnderline"/>
        </w:rPr>
        <w:t xml:space="preserve">When immigration laws seek to </w:t>
      </w:r>
      <w:r w:rsidRPr="0029045F">
        <w:rPr>
          <w:rStyle w:val="Emphasis"/>
        </w:rPr>
        <w:t>make the lives of undocumented immigrants bare</w:t>
      </w:r>
      <w:r w:rsidRPr="0029045F">
        <w:rPr>
          <w:rStyle w:val="StyleUnderline"/>
        </w:rPr>
        <w:t xml:space="preserve">, they seek to accomplish this through </w:t>
      </w:r>
      <w:r w:rsidRPr="0029045F">
        <w:rPr>
          <w:rStyle w:val="Emphasis"/>
        </w:rPr>
        <w:t>ensuring their status as unreal</w:t>
      </w:r>
      <w:r w:rsidRPr="0029045F">
        <w:rPr>
          <w:rStyle w:val="StyleUnderline"/>
        </w:rPr>
        <w:t xml:space="preserve">, as </w:t>
      </w:r>
      <w:r w:rsidRPr="0029045F">
        <w:rPr>
          <w:rStyle w:val="Emphasis"/>
        </w:rPr>
        <w:t>unintelligible</w:t>
      </w:r>
      <w:r w:rsidRPr="0029045F">
        <w:rPr>
          <w:rStyle w:val="StyleUnderline"/>
        </w:rPr>
        <w:t xml:space="preserve"> to those with the privilege of citizenship</w:t>
      </w:r>
      <w:r w:rsidRPr="0029045F">
        <w:rPr>
          <w:sz w:val="16"/>
        </w:rPr>
        <w:t xml:space="preserve">. </w:t>
      </w:r>
      <w:r w:rsidRPr="0029045F">
        <w:rPr>
          <w:rStyle w:val="StyleUnderline"/>
        </w:rPr>
        <w:t xml:space="preserve">More fundamentally though, these attempts at bare life ensure that undocumented immigrants are </w:t>
      </w:r>
      <w:r w:rsidRPr="0029045F">
        <w:rPr>
          <w:rStyle w:val="Emphasis"/>
        </w:rPr>
        <w:t>made unreal to each other</w:t>
      </w:r>
      <w:r w:rsidRPr="0029045F">
        <w:rPr>
          <w:rStyle w:val="StyleUnderline"/>
        </w:rPr>
        <w:t xml:space="preserve"> through ensuring the fear of deportation, </w:t>
      </w:r>
      <w:r w:rsidRPr="0029045F">
        <w:rPr>
          <w:rStyle w:val="Emphasis"/>
        </w:rPr>
        <w:t>reinforcing</w:t>
      </w:r>
      <w:r w:rsidRPr="0029045F">
        <w:rPr>
          <w:rStyle w:val="StyleUnderline"/>
        </w:rPr>
        <w:t xml:space="preserve"> and </w:t>
      </w:r>
      <w:r w:rsidRPr="0029045F">
        <w:rPr>
          <w:rStyle w:val="Emphasis"/>
        </w:rPr>
        <w:t>rewarding narratives</w:t>
      </w:r>
      <w:r w:rsidRPr="0029045F">
        <w:rPr>
          <w:rStyle w:val="StyleUnderline"/>
        </w:rPr>
        <w:t xml:space="preserve"> which </w:t>
      </w:r>
      <w:r w:rsidRPr="0029045F">
        <w:rPr>
          <w:rStyle w:val="Emphasis"/>
        </w:rPr>
        <w:t>divide immigrants</w:t>
      </w:r>
      <w:r w:rsidRPr="0029045F">
        <w:rPr>
          <w:rStyle w:val="StyleUnderline"/>
        </w:rPr>
        <w:t xml:space="preserve"> and </w:t>
      </w:r>
      <w:r w:rsidRPr="0029045F">
        <w:rPr>
          <w:rStyle w:val="Emphasis"/>
        </w:rPr>
        <w:t>create caste systems</w:t>
      </w:r>
      <w:r w:rsidRPr="0029045F">
        <w:rPr>
          <w:rStyle w:val="StyleUnderline"/>
        </w:rPr>
        <w:t xml:space="preserve">, and through the </w:t>
      </w:r>
      <w:r w:rsidRPr="0029045F">
        <w:rPr>
          <w:rStyle w:val="Emphasis"/>
        </w:rPr>
        <w:t>withholding of human rights</w:t>
      </w:r>
      <w:r w:rsidRPr="0029045F">
        <w:rPr>
          <w:rStyle w:val="StyleUnderline"/>
        </w:rPr>
        <w:t xml:space="preserve"> to individuals </w:t>
      </w:r>
      <w:r w:rsidRPr="0029045F">
        <w:rPr>
          <w:rStyle w:val="Emphasis"/>
        </w:rPr>
        <w:t>not deemed worthy of inclusion</w:t>
      </w:r>
      <w:r w:rsidRPr="0029045F">
        <w:rPr>
          <w:rStyle w:val="StyleUnderline"/>
        </w:rPr>
        <w:t xml:space="preserve">. This results in the </w:t>
      </w:r>
      <w:r w:rsidRPr="0029045F">
        <w:rPr>
          <w:rStyle w:val="Emphasis"/>
        </w:rPr>
        <w:t>breakdown of communities</w:t>
      </w:r>
      <w:r w:rsidRPr="0029045F">
        <w:rPr>
          <w:rStyle w:val="StyleUnderline"/>
        </w:rPr>
        <w:t xml:space="preserve"> that could provide </w:t>
      </w:r>
      <w:r w:rsidRPr="0029045F">
        <w:rPr>
          <w:rStyle w:val="Emphasis"/>
        </w:rPr>
        <w:t>support</w:t>
      </w:r>
      <w:r w:rsidRPr="0029045F">
        <w:rPr>
          <w:rStyle w:val="StyleUnderline"/>
        </w:rPr>
        <w:t xml:space="preserve"> and </w:t>
      </w:r>
      <w:r w:rsidRPr="0029045F">
        <w:rPr>
          <w:rStyle w:val="Emphasis"/>
        </w:rPr>
        <w:t>inclusion</w:t>
      </w:r>
      <w:r w:rsidRPr="0029045F">
        <w:rPr>
          <w:rStyle w:val="StyleUnderline"/>
        </w:rPr>
        <w:t xml:space="preserve"> to undocumented immigrants and ensures that undocumented immigrants </w:t>
      </w:r>
      <w:r w:rsidRPr="0029045F">
        <w:rPr>
          <w:rStyle w:val="Emphasis"/>
        </w:rPr>
        <w:t>remain exploitable</w:t>
      </w:r>
      <w:r w:rsidRPr="0029045F">
        <w:rPr>
          <w:rStyle w:val="StyleUnderline"/>
        </w:rPr>
        <w:t xml:space="preserve"> and </w:t>
      </w:r>
      <w:r w:rsidRPr="0029045F">
        <w:rPr>
          <w:rStyle w:val="Emphasis"/>
        </w:rPr>
        <w:t>deportable</w:t>
      </w:r>
      <w:r w:rsidRPr="0029045F">
        <w:rPr>
          <w:sz w:val="16"/>
        </w:rPr>
        <w:t xml:space="preserve">. </w:t>
      </w:r>
    </w:p>
    <w:p w:rsidR="00F119D4" w:rsidRPr="0029045F" w:rsidRDefault="00F119D4" w:rsidP="00F119D4">
      <w:pPr>
        <w:rPr>
          <w:sz w:val="16"/>
        </w:rPr>
      </w:pPr>
      <w:r w:rsidRPr="0029045F">
        <w:rPr>
          <w:sz w:val="16"/>
        </w:rPr>
        <w:t xml:space="preserve">One way to improve the lives of undocumented immigrants would be through </w:t>
      </w:r>
      <w:r w:rsidRPr="0029045F">
        <w:rPr>
          <w:rStyle w:val="Emphasis"/>
        </w:rPr>
        <w:t>legislative reforms</w:t>
      </w:r>
      <w:r w:rsidRPr="0029045F">
        <w:rPr>
          <w:sz w:val="16"/>
        </w:rPr>
        <w:t xml:space="preserve"> that provide a path to citizenship. While this is undeniably an important step for undocumented immigrants, it also </w:t>
      </w:r>
      <w:r w:rsidRPr="0029045F">
        <w:rPr>
          <w:rStyle w:val="StyleUnderline"/>
        </w:rPr>
        <w:t xml:space="preserve">raises </w:t>
      </w:r>
      <w:r w:rsidRPr="0029045F">
        <w:rPr>
          <w:rStyle w:val="Emphasis"/>
        </w:rPr>
        <w:t>important concerns</w:t>
      </w:r>
      <w:r w:rsidRPr="0029045F">
        <w:rPr>
          <w:sz w:val="16"/>
        </w:rPr>
        <w:t xml:space="preserve">. First, </w:t>
      </w:r>
      <w:r w:rsidRPr="0029045F">
        <w:rPr>
          <w:rStyle w:val="StyleUnderline"/>
        </w:rPr>
        <w:t xml:space="preserve">these legislative reforms have </w:t>
      </w:r>
      <w:r w:rsidRPr="0029045F">
        <w:rPr>
          <w:rStyle w:val="Emphasis"/>
        </w:rPr>
        <w:t>failed to come to fruition</w:t>
      </w:r>
      <w:r w:rsidRPr="0029045F">
        <w:rPr>
          <w:rStyle w:val="StyleUnderline"/>
        </w:rPr>
        <w:t xml:space="preserve"> in recent decades. And while immigrants </w:t>
      </w:r>
      <w:r w:rsidRPr="0029045F">
        <w:rPr>
          <w:rStyle w:val="Emphasis"/>
        </w:rPr>
        <w:t>continue to wait</w:t>
      </w:r>
      <w:r w:rsidRPr="0029045F">
        <w:rPr>
          <w:rStyle w:val="StyleUnderline"/>
        </w:rPr>
        <w:t xml:space="preserve"> for legislative promises that </w:t>
      </w:r>
      <w:r w:rsidRPr="0029045F">
        <w:rPr>
          <w:rStyle w:val="Emphasis"/>
        </w:rPr>
        <w:t>repeatedly fail to materialize</w:t>
      </w:r>
      <w:r w:rsidRPr="0029045F">
        <w:rPr>
          <w:rStyle w:val="StyleUnderline"/>
        </w:rPr>
        <w:t xml:space="preserve">, </w:t>
      </w:r>
      <w:r w:rsidRPr="0029045F">
        <w:rPr>
          <w:rStyle w:val="Emphasis"/>
        </w:rPr>
        <w:t>deportations</w:t>
      </w:r>
      <w:r w:rsidRPr="0029045F">
        <w:rPr>
          <w:rStyle w:val="StyleUnderline"/>
        </w:rPr>
        <w:t xml:space="preserve"> and the </w:t>
      </w:r>
      <w:r w:rsidRPr="0029045F">
        <w:rPr>
          <w:rStyle w:val="Emphasis"/>
        </w:rPr>
        <w:t>build-up of an increasingly effective deportation regime</w:t>
      </w:r>
      <w:r w:rsidRPr="0029045F">
        <w:rPr>
          <w:rStyle w:val="StyleUnderline"/>
        </w:rPr>
        <w:t xml:space="preserve"> continue</w:t>
      </w:r>
      <w:r w:rsidRPr="0029045F">
        <w:rPr>
          <w:sz w:val="16"/>
        </w:rPr>
        <w:t xml:space="preserve"> (De Genova and Peutz 2010). </w:t>
      </w:r>
      <w:r w:rsidRPr="0029045F">
        <w:rPr>
          <w:rStyle w:val="StyleUnderline"/>
        </w:rPr>
        <w:t xml:space="preserve">Even under presidential administrations that would seem </w:t>
      </w:r>
      <w:r w:rsidRPr="0029045F">
        <w:rPr>
          <w:rStyle w:val="Emphasis"/>
        </w:rPr>
        <w:t>supportive of immigration reform</w:t>
      </w:r>
      <w:r w:rsidRPr="0029045F">
        <w:rPr>
          <w:rStyle w:val="StyleUnderline"/>
        </w:rPr>
        <w:t>, the “deportation regime” and other attempts to control the lives of undocumented immigrants have grown immensely</w:t>
      </w:r>
      <w:r w:rsidRPr="0029045F">
        <w:rPr>
          <w:sz w:val="16"/>
        </w:rPr>
        <w:t xml:space="preserve">. </w:t>
      </w:r>
    </w:p>
    <w:p w:rsidR="00F119D4" w:rsidRPr="0029045F" w:rsidRDefault="00F119D4" w:rsidP="00F119D4">
      <w:pPr>
        <w:rPr>
          <w:sz w:val="10"/>
          <w:szCs w:val="10"/>
        </w:rPr>
      </w:pPr>
      <w:r w:rsidRPr="0029045F">
        <w:rPr>
          <w:sz w:val="10"/>
          <w:szCs w:val="10"/>
        </w:rPr>
        <w:t xml:space="preserve">The Nation recently published an article detailing how the enforcement-first approach to undocumented immigration has increased exponentially under President Obama: Instead of reversing that architecture and disavowing that plan, President Obama turbocharged it … Before the end of his first term in office, the Obama administration had taken a small program developed in George W. Bush’s last days that aimed to turn local police into “force multipliers” and expanded it by about 3,600 percent. The Secure Communities program that DHS Secretary Jeh Charles Johnson described as causing “hostility to enforcement of immigration laws” existed in only 14 counties under Bush, but by the end of 2009 it spread to 88 counties. By 2013, it was active in all 3,181 US jurisdictions (Franco and Garcia 2016). Thus, despite President Obama’s promises to the immigrant community, deportations – and the “deportation regime” underpinning those deportations – grew immensely. This growth has continued despite a lack of progress on immigration reform. In addition to stalled immigration reform and increased enforcement, undocumented immigrants must also grapple with the fact that their situation as undocumented works to reinforce the importance of legal inclusion. Nicholls grappled with this very concern: </w:t>
      </w:r>
    </w:p>
    <w:p w:rsidR="00F119D4" w:rsidRPr="0029045F" w:rsidRDefault="00F119D4" w:rsidP="00F119D4">
      <w:pPr>
        <w:rPr>
          <w:sz w:val="16"/>
        </w:rPr>
      </w:pPr>
      <w:r w:rsidRPr="0029045F">
        <w:rPr>
          <w:sz w:val="16"/>
        </w:rPr>
        <w:t xml:space="preserve">These </w:t>
      </w:r>
      <w:r w:rsidRPr="0029045F">
        <w:rPr>
          <w:rStyle w:val="StyleUnderline"/>
        </w:rPr>
        <w:t>struggles for rights</w:t>
      </w:r>
      <w:r w:rsidRPr="0029045F">
        <w:rPr>
          <w:sz w:val="16"/>
        </w:rPr>
        <w:t xml:space="preserve"> [by DREAMers] are therefore not a harbinger of postnational citizenship. They </w:t>
      </w:r>
      <w:r w:rsidRPr="0029045F">
        <w:rPr>
          <w:rStyle w:val="StyleUnderline"/>
        </w:rPr>
        <w:t xml:space="preserve">are </w:t>
      </w:r>
      <w:r w:rsidRPr="0029045F">
        <w:rPr>
          <w:rStyle w:val="Emphasis"/>
        </w:rPr>
        <w:t>constrained by rules of the game</w:t>
      </w:r>
      <w:r w:rsidRPr="0029045F">
        <w:rPr>
          <w:rStyle w:val="StyleUnderline"/>
        </w:rPr>
        <w:t xml:space="preserve"> that continue to </w:t>
      </w:r>
      <w:r w:rsidRPr="0029045F">
        <w:rPr>
          <w:rStyle w:val="Emphasis"/>
        </w:rPr>
        <w:t>center on the nation-state</w:t>
      </w:r>
      <w:r w:rsidRPr="0029045F">
        <w:rPr>
          <w:sz w:val="16"/>
        </w:rPr>
        <w:t xml:space="preserve"> … </w:t>
      </w:r>
      <w:r w:rsidRPr="0029045F">
        <w:rPr>
          <w:rStyle w:val="StyleUnderline"/>
        </w:rPr>
        <w:t xml:space="preserve">the existing rules of the game continue to favor those discourses that </w:t>
      </w:r>
      <w:r w:rsidRPr="0029045F">
        <w:rPr>
          <w:rStyle w:val="Emphasis"/>
        </w:rPr>
        <w:t>resonate with national norms</w:t>
      </w:r>
      <w:r w:rsidRPr="0029045F">
        <w:rPr>
          <w:rStyle w:val="StyleUnderline"/>
        </w:rPr>
        <w:t xml:space="preserve"> and </w:t>
      </w:r>
      <w:r w:rsidRPr="0029045F">
        <w:rPr>
          <w:rStyle w:val="Emphasis"/>
        </w:rPr>
        <w:t>values</w:t>
      </w:r>
      <w:r w:rsidRPr="0029045F">
        <w:rPr>
          <w:rStyle w:val="StyleUnderline"/>
        </w:rPr>
        <w:t xml:space="preserve"> over these </w:t>
      </w:r>
      <w:r w:rsidRPr="0029045F">
        <w:rPr>
          <w:rStyle w:val="Emphasis"/>
        </w:rPr>
        <w:t>more radical alternatives</w:t>
      </w:r>
      <w:r w:rsidRPr="0029045F">
        <w:rPr>
          <w:sz w:val="16"/>
        </w:rPr>
        <w:t xml:space="preserve"> … The greatest challenge for rights activists in the coming years is to develop ways to push for maximum equality in national contexts that are necessarily exclusionary and unequal (2013:181). </w:t>
      </w:r>
    </w:p>
    <w:p w:rsidR="00F119D4" w:rsidRPr="0029045F" w:rsidRDefault="00F119D4" w:rsidP="00F119D4">
      <w:pPr>
        <w:rPr>
          <w:sz w:val="16"/>
        </w:rPr>
      </w:pPr>
      <w:r w:rsidRPr="0029045F">
        <w:rPr>
          <w:sz w:val="16"/>
        </w:rPr>
        <w:t xml:space="preserve">According to Nicholls, as well as many of my research participants, </w:t>
      </w:r>
      <w:r w:rsidRPr="0029045F">
        <w:rPr>
          <w:rStyle w:val="StyleUnderline"/>
        </w:rPr>
        <w:t xml:space="preserve">an </w:t>
      </w:r>
      <w:r w:rsidRPr="0029045F">
        <w:rPr>
          <w:rStyle w:val="Emphasis"/>
        </w:rPr>
        <w:t>emphasis on the government</w:t>
      </w:r>
      <w:r w:rsidRPr="0029045F">
        <w:rPr>
          <w:rStyle w:val="StyleUnderline"/>
        </w:rPr>
        <w:t xml:space="preserve"> and </w:t>
      </w:r>
      <w:r w:rsidRPr="0029045F">
        <w:rPr>
          <w:rStyle w:val="Emphasis"/>
        </w:rPr>
        <w:t>changes to immigration law</w:t>
      </w:r>
      <w:r w:rsidRPr="0029045F">
        <w:rPr>
          <w:rStyle w:val="StyleUnderline"/>
        </w:rPr>
        <w:t xml:space="preserve"> as a </w:t>
      </w:r>
      <w:r w:rsidRPr="0029045F">
        <w:rPr>
          <w:rStyle w:val="Emphasis"/>
        </w:rPr>
        <w:t>source of progress</w:t>
      </w:r>
      <w:r w:rsidRPr="0029045F">
        <w:rPr>
          <w:rStyle w:val="StyleUnderline"/>
        </w:rPr>
        <w:t xml:space="preserve"> serves to </w:t>
      </w:r>
      <w:r w:rsidRPr="0029045F">
        <w:rPr>
          <w:rStyle w:val="Emphasis"/>
        </w:rPr>
        <w:t>legitimize differential access to human rights</w:t>
      </w:r>
      <w:r w:rsidRPr="0029045F">
        <w:rPr>
          <w:rStyle w:val="StyleUnderline"/>
        </w:rPr>
        <w:t xml:space="preserve">, </w:t>
      </w:r>
      <w:r w:rsidRPr="0029045F">
        <w:rPr>
          <w:rStyle w:val="Emphasis"/>
        </w:rPr>
        <w:t>culturally constructed borders</w:t>
      </w:r>
      <w:r w:rsidRPr="0029045F">
        <w:rPr>
          <w:rStyle w:val="StyleUnderline"/>
        </w:rPr>
        <w:t xml:space="preserve">, and </w:t>
      </w:r>
      <w:r w:rsidRPr="0029045F">
        <w:rPr>
          <w:rStyle w:val="Emphasis"/>
        </w:rPr>
        <w:t>xenophobia</w:t>
      </w:r>
      <w:r w:rsidRPr="0029045F">
        <w:rPr>
          <w:rStyle w:val="StyleUnderline"/>
        </w:rPr>
        <w:t xml:space="preserve">. This differential access is </w:t>
      </w:r>
      <w:r w:rsidRPr="0029045F">
        <w:rPr>
          <w:rStyle w:val="Emphasis"/>
        </w:rPr>
        <w:t>maintained by immigration law</w:t>
      </w:r>
      <w:r w:rsidRPr="0029045F">
        <w:rPr>
          <w:rStyle w:val="StyleUnderline"/>
        </w:rPr>
        <w:t xml:space="preserve"> to </w:t>
      </w:r>
      <w:r w:rsidRPr="0029045F">
        <w:rPr>
          <w:rStyle w:val="Emphasis"/>
        </w:rPr>
        <w:t>guarantee access</w:t>
      </w:r>
      <w:r w:rsidRPr="0029045F">
        <w:rPr>
          <w:rStyle w:val="StyleUnderline"/>
        </w:rPr>
        <w:t xml:space="preserve"> to a </w:t>
      </w:r>
      <w:r w:rsidRPr="0029045F">
        <w:rPr>
          <w:rStyle w:val="Emphasis"/>
        </w:rPr>
        <w:t>shadow population</w:t>
      </w:r>
      <w:r w:rsidRPr="0029045F">
        <w:rPr>
          <w:rStyle w:val="StyleUnderline"/>
        </w:rPr>
        <w:t xml:space="preserve"> to prop up the lives of those who have been </w:t>
      </w:r>
      <w:r w:rsidRPr="0029045F">
        <w:rPr>
          <w:rStyle w:val="Emphasis"/>
        </w:rPr>
        <w:t>deemed important enough</w:t>
      </w:r>
      <w:r w:rsidRPr="0029045F">
        <w:rPr>
          <w:rStyle w:val="StyleUnderline"/>
        </w:rPr>
        <w:t xml:space="preserve"> to be </w:t>
      </w:r>
      <w:r w:rsidRPr="0029045F">
        <w:rPr>
          <w:rStyle w:val="Emphasis"/>
        </w:rPr>
        <w:t>provided with full inclusion</w:t>
      </w:r>
      <w:r w:rsidRPr="0029045F">
        <w:rPr>
          <w:sz w:val="16"/>
        </w:rPr>
        <w:t xml:space="preserve">. While this serves to overcome injustice for a portion of the undocumented population, </w:t>
      </w:r>
      <w:r w:rsidRPr="0029045F">
        <w:rPr>
          <w:rStyle w:val="StyleUnderline"/>
        </w:rPr>
        <w:t>it</w:t>
      </w:r>
      <w:r w:rsidRPr="0029045F">
        <w:rPr>
          <w:sz w:val="16"/>
        </w:rPr>
        <w:t xml:space="preserve"> also </w:t>
      </w:r>
      <w:r w:rsidRPr="0029045F">
        <w:rPr>
          <w:rStyle w:val="StyleUnderline"/>
        </w:rPr>
        <w:t xml:space="preserve">serves to guarantee that those who </w:t>
      </w:r>
      <w:r w:rsidRPr="0029045F">
        <w:rPr>
          <w:rStyle w:val="Emphasis"/>
        </w:rPr>
        <w:t>do not fulfill xenophobic</w:t>
      </w:r>
      <w:r w:rsidRPr="0029045F">
        <w:rPr>
          <w:rStyle w:val="StyleUnderline"/>
        </w:rPr>
        <w:t xml:space="preserve"> and </w:t>
      </w:r>
      <w:r w:rsidRPr="0029045F">
        <w:rPr>
          <w:rStyle w:val="Emphasis"/>
        </w:rPr>
        <w:t>ethno-centric expectations</w:t>
      </w:r>
      <w:r w:rsidRPr="0029045F">
        <w:rPr>
          <w:rStyle w:val="StyleUnderline"/>
        </w:rPr>
        <w:t xml:space="preserve"> are </w:t>
      </w:r>
      <w:r w:rsidRPr="0029045F">
        <w:rPr>
          <w:rStyle w:val="Emphasis"/>
        </w:rPr>
        <w:t>excluded as full members</w:t>
      </w:r>
      <w:r w:rsidRPr="0029045F">
        <w:rPr>
          <w:sz w:val="16"/>
        </w:rPr>
        <w:t xml:space="preserve">. </w:t>
      </w:r>
    </w:p>
    <w:p w:rsidR="00F119D4" w:rsidRPr="0029045F" w:rsidRDefault="00F119D4" w:rsidP="00F119D4">
      <w:pPr>
        <w:rPr>
          <w:rStyle w:val="StyleUnderline"/>
        </w:rPr>
      </w:pPr>
      <w:r w:rsidRPr="0029045F">
        <w:rPr>
          <w:rStyle w:val="StyleUnderline"/>
        </w:rPr>
        <w:t>For many years</w:t>
      </w:r>
      <w:r w:rsidRPr="0029045F">
        <w:rPr>
          <w:sz w:val="16"/>
        </w:rPr>
        <w:t xml:space="preserve">, 1.5-generation </w:t>
      </w:r>
      <w:r w:rsidRPr="0029045F">
        <w:rPr>
          <w:rStyle w:val="StyleUnderline"/>
        </w:rPr>
        <w:t xml:space="preserve">undocumigrants worked to bring about political change as a </w:t>
      </w:r>
      <w:r w:rsidRPr="0029045F">
        <w:rPr>
          <w:rStyle w:val="Emphasis"/>
        </w:rPr>
        <w:t>pragmatic compromise</w:t>
      </w:r>
      <w:r w:rsidRPr="0029045F">
        <w:rPr>
          <w:rStyle w:val="StyleUnderline"/>
        </w:rPr>
        <w:t xml:space="preserve"> to </w:t>
      </w:r>
      <w:r w:rsidRPr="0029045F">
        <w:rPr>
          <w:rStyle w:val="Emphasis"/>
        </w:rPr>
        <w:t>ensure real improvement</w:t>
      </w:r>
      <w:r w:rsidRPr="0029045F">
        <w:rPr>
          <w:rStyle w:val="StyleUnderline"/>
        </w:rPr>
        <w:t xml:space="preserve"> in the lives of immigrants through legislative change. It was </w:t>
      </w:r>
      <w:r w:rsidRPr="0029045F">
        <w:rPr>
          <w:rStyle w:val="Emphasis"/>
        </w:rPr>
        <w:t>not emancipation</w:t>
      </w:r>
      <w:r w:rsidRPr="0029045F">
        <w:rPr>
          <w:rStyle w:val="StyleUnderline"/>
        </w:rPr>
        <w:t xml:space="preserve"> or </w:t>
      </w:r>
      <w:r w:rsidRPr="0029045F">
        <w:rPr>
          <w:rStyle w:val="Emphasis"/>
        </w:rPr>
        <w:t>liberation from the structural violence</w:t>
      </w:r>
      <w:r w:rsidRPr="0029045F">
        <w:rPr>
          <w:rStyle w:val="StyleUnderline"/>
        </w:rPr>
        <w:t xml:space="preserve"> perpetrated by systems</w:t>
      </w:r>
      <w:r w:rsidRPr="0029045F">
        <w:rPr>
          <w:sz w:val="16"/>
        </w:rPr>
        <w:t xml:space="preserve"> which seek to maintain the privileges of a small minority, </w:t>
      </w:r>
      <w:r w:rsidRPr="0029045F">
        <w:rPr>
          <w:rStyle w:val="StyleUnderline"/>
        </w:rPr>
        <w:t xml:space="preserve">but it was </w:t>
      </w:r>
      <w:r w:rsidRPr="0029045F">
        <w:rPr>
          <w:rStyle w:val="Emphasis"/>
        </w:rPr>
        <w:t>concrete improvements</w:t>
      </w:r>
      <w:r w:rsidRPr="0029045F">
        <w:rPr>
          <w:rStyle w:val="StyleUnderline"/>
        </w:rPr>
        <w:t xml:space="preserve"> in the lives of actual people</w:t>
      </w:r>
      <w:r w:rsidRPr="0029045F">
        <w:rPr>
          <w:sz w:val="16"/>
        </w:rPr>
        <w:t xml:space="preserve">. As they fought for the DREAM Act, </w:t>
      </w:r>
      <w:r w:rsidRPr="0029045F">
        <w:rPr>
          <w:rStyle w:val="StyleUnderline"/>
        </w:rPr>
        <w:t xml:space="preserve">the immigrant community believed that their </w:t>
      </w:r>
      <w:r w:rsidRPr="0029045F">
        <w:rPr>
          <w:rStyle w:val="Emphasis"/>
        </w:rPr>
        <w:t>hard work would finally pay off</w:t>
      </w:r>
      <w:r w:rsidRPr="0029045F">
        <w:rPr>
          <w:rStyle w:val="StyleUnderline"/>
        </w:rPr>
        <w:t xml:space="preserve"> and would </w:t>
      </w:r>
      <w:r w:rsidRPr="0029045F">
        <w:rPr>
          <w:rStyle w:val="Emphasis"/>
        </w:rPr>
        <w:t>result in concrete changes</w:t>
      </w:r>
      <w:r w:rsidRPr="0029045F">
        <w:rPr>
          <w:rStyle w:val="StyleUnderline"/>
        </w:rPr>
        <w:t>. However, with each passing year</w:t>
      </w:r>
      <w:r w:rsidRPr="0029045F">
        <w:rPr>
          <w:sz w:val="16"/>
        </w:rPr>
        <w:t xml:space="preserve"> since President Obama’s election, </w:t>
      </w:r>
      <w:r w:rsidRPr="0029045F">
        <w:rPr>
          <w:rStyle w:val="StyleUnderline"/>
        </w:rPr>
        <w:t xml:space="preserve">these hopes have been </w:t>
      </w:r>
      <w:r w:rsidRPr="0029045F">
        <w:rPr>
          <w:rStyle w:val="Emphasis"/>
        </w:rPr>
        <w:t>further dashed</w:t>
      </w:r>
      <w:r w:rsidRPr="0029045F">
        <w:rPr>
          <w:rStyle w:val="StyleUnderline"/>
        </w:rPr>
        <w:t xml:space="preserve">, with </w:t>
      </w:r>
      <w:r w:rsidRPr="0029045F">
        <w:rPr>
          <w:rStyle w:val="Emphasis"/>
        </w:rPr>
        <w:t>little expectation</w:t>
      </w:r>
      <w:r w:rsidRPr="0029045F">
        <w:rPr>
          <w:rStyle w:val="StyleUnderline"/>
        </w:rPr>
        <w:t xml:space="preserve"> that </w:t>
      </w:r>
      <w:r w:rsidRPr="0029045F">
        <w:rPr>
          <w:rStyle w:val="Emphasis"/>
        </w:rPr>
        <w:t>even piecemeal immigrations reforms</w:t>
      </w:r>
      <w:r w:rsidRPr="0029045F">
        <w:rPr>
          <w:rStyle w:val="StyleUnderline"/>
        </w:rPr>
        <w:t xml:space="preserve"> will be successful. Even worse, deportations have </w:t>
      </w:r>
      <w:r w:rsidRPr="0029045F">
        <w:rPr>
          <w:rStyle w:val="Emphasis"/>
        </w:rPr>
        <w:t>only increased</w:t>
      </w:r>
      <w:r w:rsidRPr="0029045F">
        <w:rPr>
          <w:rStyle w:val="StyleUnderline"/>
        </w:rPr>
        <w:t xml:space="preserve">. </w:t>
      </w:r>
    </w:p>
    <w:p w:rsidR="00F119D4" w:rsidRPr="0029045F" w:rsidRDefault="00F119D4" w:rsidP="00F119D4">
      <w:pPr>
        <w:rPr>
          <w:rStyle w:val="StyleUnderline"/>
        </w:rPr>
      </w:pPr>
      <w:r w:rsidRPr="0029045F">
        <w:rPr>
          <w:sz w:val="16"/>
        </w:rPr>
        <w:t xml:space="preserve">Thus, 1.5-generation </w:t>
      </w:r>
      <w:r w:rsidRPr="0029045F">
        <w:rPr>
          <w:rStyle w:val="StyleUnderline"/>
        </w:rPr>
        <w:t xml:space="preserve">undocumigrants have </w:t>
      </w:r>
      <w:r w:rsidRPr="0029045F">
        <w:rPr>
          <w:rStyle w:val="Emphasis"/>
        </w:rPr>
        <w:t>learned from their years of activism</w:t>
      </w:r>
      <w:r w:rsidRPr="0029045F">
        <w:rPr>
          <w:rStyle w:val="StyleUnderline"/>
        </w:rPr>
        <w:t xml:space="preserve">. Moving forward, they are fighting for a world where legal status </w:t>
      </w:r>
      <w:r w:rsidRPr="0029045F">
        <w:rPr>
          <w:rStyle w:val="Emphasis"/>
        </w:rPr>
        <w:t>does not determine one’s humanity</w:t>
      </w:r>
      <w:r w:rsidRPr="0029045F">
        <w:rPr>
          <w:rStyle w:val="StyleUnderline"/>
        </w:rPr>
        <w:t xml:space="preserve">. While </w:t>
      </w:r>
      <w:r w:rsidRPr="0029045F">
        <w:rPr>
          <w:rStyle w:val="Emphasis"/>
        </w:rPr>
        <w:t>hope for</w:t>
      </w:r>
      <w:r w:rsidRPr="0029045F">
        <w:rPr>
          <w:sz w:val="16"/>
        </w:rPr>
        <w:t xml:space="preserve"> the passage of the DREAM Act and other forms of </w:t>
      </w:r>
      <w:r w:rsidRPr="0029045F">
        <w:rPr>
          <w:rStyle w:val="Emphasis"/>
        </w:rPr>
        <w:t>legislative reforms continues</w:t>
      </w:r>
      <w:r w:rsidRPr="0029045F">
        <w:rPr>
          <w:sz w:val="16"/>
        </w:rPr>
        <w:t xml:space="preserve">, 1.5-generation </w:t>
      </w:r>
      <w:r w:rsidRPr="0029045F">
        <w:rPr>
          <w:rStyle w:val="StyleUnderline"/>
        </w:rPr>
        <w:t xml:space="preserve">undocumigrants are </w:t>
      </w:r>
      <w:r w:rsidRPr="0029045F">
        <w:rPr>
          <w:rStyle w:val="Emphasis"/>
        </w:rPr>
        <w:t>choosing not to sacrifice their community</w:t>
      </w:r>
      <w:r w:rsidRPr="0029045F">
        <w:rPr>
          <w:rStyle w:val="StyleUnderline"/>
        </w:rPr>
        <w:t xml:space="preserve"> and </w:t>
      </w:r>
      <w:r w:rsidRPr="0029045F">
        <w:rPr>
          <w:rStyle w:val="Emphasis"/>
        </w:rPr>
        <w:t>values</w:t>
      </w:r>
      <w:r w:rsidRPr="0029045F">
        <w:rPr>
          <w:rStyle w:val="StyleUnderline"/>
        </w:rPr>
        <w:t xml:space="preserve"> while they await these changes</w:t>
      </w:r>
      <w:r w:rsidRPr="0029045F">
        <w:rPr>
          <w:sz w:val="16"/>
        </w:rPr>
        <w:t xml:space="preserve">. Therefore, </w:t>
      </w:r>
      <w:r w:rsidRPr="0029045F">
        <w:rPr>
          <w:rStyle w:val="StyleUnderline"/>
        </w:rPr>
        <w:t xml:space="preserve">the focus of their activism has shifted to </w:t>
      </w:r>
      <w:r w:rsidRPr="0029045F">
        <w:rPr>
          <w:rStyle w:val="Emphasis"/>
        </w:rPr>
        <w:t>inclusive community formation</w:t>
      </w:r>
      <w:r w:rsidRPr="0029045F">
        <w:rPr>
          <w:sz w:val="16"/>
        </w:rPr>
        <w:t xml:space="preserve">. As I have argued, </w:t>
      </w:r>
      <w:r w:rsidRPr="0029045F">
        <w:rPr>
          <w:rStyle w:val="StyleUnderline"/>
        </w:rPr>
        <w:t>this community</w:t>
      </w:r>
      <w:r w:rsidRPr="0029045F">
        <w:rPr>
          <w:sz w:val="16"/>
        </w:rPr>
        <w:t xml:space="preserve"> serves as a “counterpublic” that directly challenges the norms of the larger mainstream public and </w:t>
      </w:r>
      <w:r w:rsidRPr="0029045F">
        <w:rPr>
          <w:rStyle w:val="StyleUnderline"/>
        </w:rPr>
        <w:t xml:space="preserve">creates an </w:t>
      </w:r>
      <w:r w:rsidRPr="0029045F">
        <w:rPr>
          <w:rStyle w:val="Emphasis"/>
        </w:rPr>
        <w:t>alternative possible reality to legal citizenship</w:t>
      </w:r>
      <w:r w:rsidRPr="0029045F">
        <w:rPr>
          <w:sz w:val="16"/>
        </w:rPr>
        <w:t xml:space="preserve">. Communities work to establish cultural citizenship for all immigrants, with the hope that the inclusivity cultivated in their communities will filter into the larger society. </w:t>
      </w:r>
      <w:r w:rsidRPr="0029045F">
        <w:rPr>
          <w:rStyle w:val="StyleUnderline"/>
        </w:rPr>
        <w:t xml:space="preserve">While undocumented immigrants </w:t>
      </w:r>
      <w:r w:rsidRPr="0029045F">
        <w:rPr>
          <w:rStyle w:val="Emphasis"/>
        </w:rPr>
        <w:t>continue to face oppression</w:t>
      </w:r>
      <w:r w:rsidRPr="0029045F">
        <w:rPr>
          <w:rStyle w:val="StyleUnderline"/>
        </w:rPr>
        <w:t xml:space="preserve"> and a </w:t>
      </w:r>
      <w:r w:rsidRPr="0029045F">
        <w:rPr>
          <w:rStyle w:val="Emphasis"/>
        </w:rPr>
        <w:t>broken immigration system</w:t>
      </w:r>
      <w:r w:rsidRPr="0029045F">
        <w:rPr>
          <w:rStyle w:val="StyleUnderline"/>
        </w:rPr>
        <w:t xml:space="preserve">, they are also saying that </w:t>
      </w:r>
      <w:r w:rsidRPr="0029045F">
        <w:rPr>
          <w:rStyle w:val="Emphasis"/>
        </w:rPr>
        <w:t>they exist</w:t>
      </w:r>
      <w:r w:rsidRPr="0029045F">
        <w:rPr>
          <w:rStyle w:val="StyleUnderline"/>
        </w:rPr>
        <w:t xml:space="preserve"> and </w:t>
      </w:r>
      <w:r w:rsidRPr="0029045F">
        <w:rPr>
          <w:rStyle w:val="Emphasis"/>
        </w:rPr>
        <w:t>will continue to do so</w:t>
      </w:r>
      <w:r w:rsidRPr="0029045F">
        <w:rPr>
          <w:rStyle w:val="StyleUnderline"/>
        </w:rPr>
        <w:t xml:space="preserve">. Through these </w:t>
      </w:r>
      <w:r w:rsidRPr="0029045F">
        <w:rPr>
          <w:rStyle w:val="Emphasis"/>
        </w:rPr>
        <w:t>alternative paths</w:t>
      </w:r>
      <w:r w:rsidRPr="0029045F">
        <w:rPr>
          <w:rStyle w:val="StyleUnderline"/>
        </w:rPr>
        <w:t xml:space="preserve">, undocumigrants can </w:t>
      </w:r>
      <w:r w:rsidRPr="0029045F">
        <w:rPr>
          <w:rStyle w:val="Emphasis"/>
        </w:rPr>
        <w:t>make themselves real</w:t>
      </w:r>
      <w:r w:rsidRPr="0029045F">
        <w:rPr>
          <w:rStyle w:val="StyleUnderline"/>
        </w:rPr>
        <w:t xml:space="preserve"> to </w:t>
      </w:r>
      <w:r w:rsidRPr="0029045F">
        <w:rPr>
          <w:rStyle w:val="Emphasis"/>
        </w:rPr>
        <w:t>both each other</w:t>
      </w:r>
      <w:r w:rsidRPr="0029045F">
        <w:rPr>
          <w:rStyle w:val="StyleUnderline"/>
        </w:rPr>
        <w:t xml:space="preserve"> and to the </w:t>
      </w:r>
      <w:r w:rsidRPr="0029045F">
        <w:rPr>
          <w:rStyle w:val="Emphasis"/>
        </w:rPr>
        <w:t>larger society</w:t>
      </w:r>
      <w:r w:rsidRPr="0029045F">
        <w:rPr>
          <w:rStyle w:val="StyleUnderline"/>
        </w:rPr>
        <w:t xml:space="preserve">, as well as to craft lives that are </w:t>
      </w:r>
      <w:r w:rsidRPr="0029045F">
        <w:rPr>
          <w:rStyle w:val="Emphasis"/>
        </w:rPr>
        <w:t>rich</w:t>
      </w:r>
      <w:r w:rsidRPr="0029045F">
        <w:rPr>
          <w:rStyle w:val="StyleUnderline"/>
        </w:rPr>
        <w:t xml:space="preserve"> and </w:t>
      </w:r>
      <w:r w:rsidRPr="0029045F">
        <w:rPr>
          <w:rStyle w:val="Emphasis"/>
        </w:rPr>
        <w:t>full</w:t>
      </w:r>
      <w:r w:rsidRPr="0029045F">
        <w:rPr>
          <w:rStyle w:val="StyleUnderline"/>
        </w:rPr>
        <w:t xml:space="preserve">. </w:t>
      </w:r>
    </w:p>
    <w:p w:rsidR="00F119D4" w:rsidRPr="0029045F" w:rsidRDefault="00F119D4" w:rsidP="00F119D4">
      <w:pPr>
        <w:rPr>
          <w:rStyle w:val="StyleUnderline"/>
        </w:rPr>
      </w:pPr>
      <w:r w:rsidRPr="0029045F">
        <w:rPr>
          <w:sz w:val="16"/>
        </w:rPr>
        <w:t xml:space="preserve">Through this study of the ways that 1.5-generation undocumented immigrants have cultivated a notion of cultural citizenship for all, I hope to have contributed to literature on the nuances and gradations of citizenship. While Rosaldo (1994) discusses different classes of citizenship available to legal citizens in the United States and focuses on exclusion—arguing that one’s access to democratic participation that guarantees full citizenship is often denied according to hierarchies of language or race—I have posited the need to consider cultural citizenship as membership that is accessible to those without legal citizenship. </w:t>
      </w:r>
      <w:r w:rsidRPr="0029045F">
        <w:rPr>
          <w:rStyle w:val="StyleUnderline"/>
        </w:rPr>
        <w:t xml:space="preserve">Undocumigrants, through their </w:t>
      </w:r>
      <w:r w:rsidRPr="0029045F">
        <w:rPr>
          <w:rStyle w:val="Emphasis"/>
        </w:rPr>
        <w:t>activism</w:t>
      </w:r>
      <w:r w:rsidRPr="0029045F">
        <w:rPr>
          <w:rStyle w:val="StyleUnderline"/>
        </w:rPr>
        <w:t xml:space="preserve"> and </w:t>
      </w:r>
      <w:r w:rsidRPr="0029045F">
        <w:rPr>
          <w:rStyle w:val="Emphasis"/>
        </w:rPr>
        <w:t>organizing</w:t>
      </w:r>
      <w:r w:rsidRPr="0029045F">
        <w:rPr>
          <w:rStyle w:val="StyleUnderline"/>
        </w:rPr>
        <w:t xml:space="preserve">, demonstrate that </w:t>
      </w:r>
      <w:r w:rsidRPr="0029045F">
        <w:rPr>
          <w:rStyle w:val="Emphasis"/>
        </w:rPr>
        <w:t>different forms</w:t>
      </w:r>
      <w:r w:rsidRPr="0029045F">
        <w:rPr>
          <w:rStyle w:val="StyleUnderline"/>
        </w:rPr>
        <w:t xml:space="preserve"> of “citizenship” </w:t>
      </w:r>
      <w:r w:rsidRPr="0029045F">
        <w:rPr>
          <w:rStyle w:val="Emphasis"/>
        </w:rPr>
        <w:t>outside of legal frameworks</w:t>
      </w:r>
      <w:r w:rsidRPr="0029045F">
        <w:rPr>
          <w:rStyle w:val="StyleUnderline"/>
        </w:rPr>
        <w:t xml:space="preserve"> can be </w:t>
      </w:r>
      <w:r w:rsidRPr="0029045F">
        <w:rPr>
          <w:rStyle w:val="Emphasis"/>
        </w:rPr>
        <w:t>attained</w:t>
      </w:r>
      <w:r w:rsidRPr="0029045F">
        <w:rPr>
          <w:rStyle w:val="StyleUnderline"/>
        </w:rPr>
        <w:t xml:space="preserve"> and should be </w:t>
      </w:r>
      <w:r w:rsidRPr="0029045F">
        <w:rPr>
          <w:rStyle w:val="Emphasis"/>
        </w:rPr>
        <w:t>cultivated</w:t>
      </w:r>
      <w:r w:rsidRPr="0029045F">
        <w:rPr>
          <w:rStyle w:val="StyleUnderline"/>
        </w:rPr>
        <w:t xml:space="preserve">. </w:t>
      </w:r>
    </w:p>
    <w:p w:rsidR="00F119D4" w:rsidRPr="0029045F" w:rsidRDefault="00F119D4" w:rsidP="00F119D4">
      <w:pPr>
        <w:rPr>
          <w:sz w:val="16"/>
        </w:rPr>
      </w:pPr>
      <w:r w:rsidRPr="0029045F">
        <w:rPr>
          <w:sz w:val="16"/>
        </w:rPr>
        <w:t xml:space="preserve">Additionally, through my research I have engaged with the work of Aihwa Ong, and in particular her discussion of “graduated citizenship” (2006:78-79) in which legal citizens are provided with differential access to rights, especially in regards to labor. My understanding of cultural citizenship detailed throughout the thesis points to additional gradations of citizenship, those in which undocumented status may be maintained and serve as a form of state control, but also forms of belonging through which undocumented immigrants can claim the right to democratic participation in ways that many legal citizens do not. Throughout the thesis, I have aimed to further explicate and delineate the ways in which citizenship is both given and taken. Thus, my research both builds on and extends the work done by Rosaldo, Ong, and others about the complicated, overlapping, and multifaceted nature of citizenship itself. </w:t>
      </w:r>
    </w:p>
    <w:p w:rsidR="00F119D4" w:rsidRPr="0029045F" w:rsidRDefault="00F119D4" w:rsidP="00F119D4">
      <w:pPr>
        <w:rPr>
          <w:sz w:val="16"/>
        </w:rPr>
      </w:pPr>
      <w:r w:rsidRPr="0029045F">
        <w:rPr>
          <w:sz w:val="16"/>
        </w:rPr>
        <w:t xml:space="preserve">Through their work to claim cultural citizenship, 1.5-generation </w:t>
      </w:r>
      <w:r w:rsidRPr="0029045F">
        <w:rPr>
          <w:rStyle w:val="StyleUnderline"/>
        </w:rPr>
        <w:t xml:space="preserve">undocumigrants </w:t>
      </w:r>
      <w:r w:rsidRPr="0029045F">
        <w:rPr>
          <w:rStyle w:val="Emphasis"/>
        </w:rPr>
        <w:t>resist attempts to be made bare</w:t>
      </w:r>
      <w:r w:rsidRPr="0029045F">
        <w:rPr>
          <w:rStyle w:val="StyleUnderline"/>
        </w:rPr>
        <w:t xml:space="preserve"> and </w:t>
      </w:r>
      <w:r w:rsidRPr="0029045F">
        <w:rPr>
          <w:rStyle w:val="Emphasis"/>
        </w:rPr>
        <w:t>unreal</w:t>
      </w:r>
      <w:r w:rsidRPr="0029045F">
        <w:rPr>
          <w:rStyle w:val="StyleUnderline"/>
        </w:rPr>
        <w:t xml:space="preserve"> and create the </w:t>
      </w:r>
      <w:r w:rsidRPr="0029045F">
        <w:rPr>
          <w:rStyle w:val="Emphasis"/>
        </w:rPr>
        <w:t>strong communities necessary</w:t>
      </w:r>
      <w:r w:rsidRPr="0029045F">
        <w:rPr>
          <w:rStyle w:val="StyleUnderline"/>
        </w:rPr>
        <w:t xml:space="preserve"> for </w:t>
      </w:r>
      <w:r w:rsidRPr="0029045F">
        <w:rPr>
          <w:rStyle w:val="Emphasis"/>
        </w:rPr>
        <w:t>achieving liberation</w:t>
      </w:r>
      <w:r w:rsidRPr="0029045F">
        <w:rPr>
          <w:sz w:val="16"/>
        </w:rPr>
        <w:t xml:space="preserve">. Butler states that “recognition begins with the insight that one is lost in the other, appropriated in and by an alterity that is and is not oneself. Recognition is motivated by the desire to find oneself reflected there, where the reflection is not a final expropriation” (2004:241). </w:t>
      </w:r>
      <w:r w:rsidRPr="0029045F">
        <w:rPr>
          <w:rStyle w:val="StyleUnderline"/>
        </w:rPr>
        <w:t xml:space="preserve">Through community formation, the undocumented community can exist by </w:t>
      </w:r>
      <w:r w:rsidRPr="0029045F">
        <w:rPr>
          <w:rStyle w:val="Emphasis"/>
        </w:rPr>
        <w:t>finding their lack of legal status reflected in each other</w:t>
      </w:r>
      <w:r w:rsidRPr="0029045F">
        <w:rPr>
          <w:rStyle w:val="StyleUnderline"/>
        </w:rPr>
        <w:t xml:space="preserve">. For undocumigrants, their difference from the wider society </w:t>
      </w:r>
      <w:r w:rsidRPr="0029045F">
        <w:rPr>
          <w:rStyle w:val="Emphasis"/>
        </w:rPr>
        <w:t>makes them stronger</w:t>
      </w:r>
      <w:r w:rsidRPr="0029045F">
        <w:rPr>
          <w:rStyle w:val="StyleUnderline"/>
        </w:rPr>
        <w:t xml:space="preserve">. Through their communities, undocumigrants can </w:t>
      </w:r>
      <w:r w:rsidRPr="0029045F">
        <w:rPr>
          <w:rStyle w:val="Emphasis"/>
        </w:rPr>
        <w:t>seek recognition from each other</w:t>
      </w:r>
      <w:r w:rsidRPr="0029045F">
        <w:rPr>
          <w:rStyle w:val="StyleUnderline"/>
        </w:rPr>
        <w:t xml:space="preserve">, which </w:t>
      </w:r>
      <w:r w:rsidRPr="0029045F">
        <w:rPr>
          <w:rStyle w:val="Emphasis"/>
        </w:rPr>
        <w:t>builds the foundation</w:t>
      </w:r>
      <w:r w:rsidRPr="0029045F">
        <w:rPr>
          <w:rStyle w:val="StyleUnderline"/>
        </w:rPr>
        <w:t xml:space="preserve"> on which they can seek recognition from the </w:t>
      </w:r>
      <w:r w:rsidRPr="0029045F">
        <w:rPr>
          <w:rStyle w:val="Emphasis"/>
        </w:rPr>
        <w:t>wider society</w:t>
      </w:r>
      <w:r w:rsidRPr="0029045F">
        <w:rPr>
          <w:rStyle w:val="StyleUnderline"/>
        </w:rPr>
        <w:t xml:space="preserve">. While this </w:t>
      </w:r>
      <w:r w:rsidRPr="0029045F">
        <w:rPr>
          <w:rStyle w:val="Emphasis"/>
        </w:rPr>
        <w:t>does not erase the injustice</w:t>
      </w:r>
      <w:r w:rsidRPr="0029045F">
        <w:rPr>
          <w:rStyle w:val="StyleUnderline"/>
        </w:rPr>
        <w:t xml:space="preserve"> that they face, it does provide them with the “</w:t>
      </w:r>
      <w:r w:rsidRPr="0029045F">
        <w:rPr>
          <w:rStyle w:val="Emphasis"/>
        </w:rPr>
        <w:t>encumbrances of social location</w:t>
      </w:r>
      <w:r w:rsidRPr="0029045F">
        <w:rPr>
          <w:rStyle w:val="StyleUnderline"/>
        </w:rPr>
        <w:t xml:space="preserve">” and the intelligibility needed to ensure that they have a </w:t>
      </w:r>
      <w:r w:rsidRPr="0029045F">
        <w:rPr>
          <w:rStyle w:val="Emphasis"/>
        </w:rPr>
        <w:t>bargaining location</w:t>
      </w:r>
      <w:r w:rsidRPr="0029045F">
        <w:rPr>
          <w:rStyle w:val="StyleUnderline"/>
        </w:rPr>
        <w:t xml:space="preserve"> through which to accomplish </w:t>
      </w:r>
      <w:r w:rsidRPr="0029045F">
        <w:rPr>
          <w:rStyle w:val="Emphasis"/>
        </w:rPr>
        <w:t>true liberation</w:t>
      </w:r>
      <w:r w:rsidRPr="0029045F">
        <w:rPr>
          <w:rStyle w:val="StyleUnderline"/>
        </w:rPr>
        <w:t xml:space="preserve">, rather than </w:t>
      </w:r>
      <w:r w:rsidRPr="0029045F">
        <w:rPr>
          <w:rStyle w:val="Emphasis"/>
        </w:rPr>
        <w:t>mere tolerance</w:t>
      </w:r>
      <w:r w:rsidRPr="0029045F">
        <w:rPr>
          <w:rStyle w:val="StyleUnderline"/>
        </w:rPr>
        <w:t>.</w:t>
      </w:r>
      <w:r w:rsidRPr="0029045F">
        <w:rPr>
          <w:sz w:val="16"/>
        </w:rPr>
        <w:t xml:space="preserve"> </w:t>
      </w:r>
    </w:p>
    <w:p w:rsidR="00F119D4" w:rsidRPr="0029045F" w:rsidRDefault="00F119D4" w:rsidP="00F119D4">
      <w:pPr>
        <w:rPr>
          <w:sz w:val="16"/>
        </w:rPr>
      </w:pPr>
      <w:r w:rsidRPr="0029045F">
        <w:rPr>
          <w:sz w:val="16"/>
        </w:rPr>
        <w:t xml:space="preserve">The </w:t>
      </w:r>
      <w:r w:rsidRPr="0029045F">
        <w:rPr>
          <w:rStyle w:val="StyleUnderline"/>
        </w:rPr>
        <w:t>liminality</w:t>
      </w:r>
      <w:r w:rsidRPr="0029045F">
        <w:rPr>
          <w:sz w:val="16"/>
        </w:rPr>
        <w:t xml:space="preserve"> forced upon 1.5-generation undocumigrants </w:t>
      </w:r>
      <w:r w:rsidRPr="0029045F">
        <w:rPr>
          <w:rStyle w:val="StyleUnderline"/>
        </w:rPr>
        <w:t xml:space="preserve">serves as </w:t>
      </w:r>
      <w:r w:rsidRPr="0029045F">
        <w:rPr>
          <w:rStyle w:val="Emphasis"/>
        </w:rPr>
        <w:t>another location</w:t>
      </w:r>
      <w:r w:rsidRPr="0029045F">
        <w:rPr>
          <w:rStyle w:val="StyleUnderline"/>
        </w:rPr>
        <w:t xml:space="preserve"> through which our immigration system attempts to </w:t>
      </w:r>
      <w:r w:rsidRPr="0029045F">
        <w:rPr>
          <w:rStyle w:val="Emphasis"/>
        </w:rPr>
        <w:t>erase immigrants</w:t>
      </w:r>
      <w:r w:rsidRPr="0029045F">
        <w:rPr>
          <w:rStyle w:val="StyleUnderline"/>
        </w:rPr>
        <w:t xml:space="preserve"> and </w:t>
      </w:r>
      <w:r w:rsidRPr="0029045F">
        <w:rPr>
          <w:rStyle w:val="Emphasis"/>
        </w:rPr>
        <w:t>separate them</w:t>
      </w:r>
      <w:r w:rsidRPr="0029045F">
        <w:rPr>
          <w:rStyle w:val="StyleUnderline"/>
        </w:rPr>
        <w:t xml:space="preserve"> both from </w:t>
      </w:r>
      <w:r w:rsidRPr="0029045F">
        <w:rPr>
          <w:rStyle w:val="Emphasis"/>
        </w:rPr>
        <w:t>undocumented immigrants</w:t>
      </w:r>
      <w:r w:rsidRPr="0029045F">
        <w:rPr>
          <w:rStyle w:val="StyleUnderline"/>
        </w:rPr>
        <w:t xml:space="preserve"> and from the </w:t>
      </w:r>
      <w:r w:rsidRPr="0029045F">
        <w:rPr>
          <w:rStyle w:val="Emphasis"/>
        </w:rPr>
        <w:t>citizen population</w:t>
      </w:r>
      <w:r w:rsidRPr="0029045F">
        <w:rPr>
          <w:rStyle w:val="StyleUnderline"/>
        </w:rPr>
        <w:t xml:space="preserve">. By </w:t>
      </w:r>
      <w:r w:rsidRPr="0029045F">
        <w:rPr>
          <w:rStyle w:val="Emphasis"/>
        </w:rPr>
        <w:t>embracing their liminality</w:t>
      </w:r>
      <w:r w:rsidRPr="0029045F">
        <w:rPr>
          <w:sz w:val="16"/>
        </w:rPr>
        <w:t xml:space="preserve">, 1.5-generation </w:t>
      </w:r>
      <w:r w:rsidRPr="0029045F">
        <w:rPr>
          <w:rStyle w:val="StyleUnderline"/>
        </w:rPr>
        <w:t xml:space="preserve">undocumigrants </w:t>
      </w:r>
      <w:r w:rsidRPr="0029045F">
        <w:rPr>
          <w:rStyle w:val="Emphasis"/>
        </w:rPr>
        <w:t>resist their erasure</w:t>
      </w:r>
      <w:r w:rsidRPr="0029045F">
        <w:rPr>
          <w:rStyle w:val="StyleUnderline"/>
        </w:rPr>
        <w:t xml:space="preserve"> from both populations. Through cultivating their </w:t>
      </w:r>
      <w:r w:rsidRPr="0029045F">
        <w:rPr>
          <w:rStyle w:val="Emphasis"/>
        </w:rPr>
        <w:t>cultural citizenship</w:t>
      </w:r>
      <w:r w:rsidRPr="0029045F">
        <w:rPr>
          <w:rStyle w:val="StyleUnderline"/>
        </w:rPr>
        <w:t xml:space="preserve">, undocumigrants can become </w:t>
      </w:r>
      <w:r w:rsidRPr="0029045F">
        <w:rPr>
          <w:rStyle w:val="Emphasis"/>
        </w:rPr>
        <w:t>active members</w:t>
      </w:r>
      <w:r w:rsidRPr="0029045F">
        <w:rPr>
          <w:rStyle w:val="StyleUnderline"/>
        </w:rPr>
        <w:t xml:space="preserve"> of the U.S. citizen population, even </w:t>
      </w:r>
      <w:r w:rsidRPr="0029045F">
        <w:rPr>
          <w:rStyle w:val="Emphasis"/>
        </w:rPr>
        <w:t>without legal citizenship</w:t>
      </w:r>
      <w:r w:rsidRPr="0029045F">
        <w:rPr>
          <w:sz w:val="16"/>
        </w:rPr>
        <w:t xml:space="preserve">. They can also maintain their relationships to the undocumented community by working to share their cultural citizenship through strong communities. By being involved in a community of millions of other undocumented immigrants, </w:t>
      </w:r>
      <w:r w:rsidRPr="0029045F">
        <w:rPr>
          <w:rStyle w:val="StyleUnderline"/>
        </w:rPr>
        <w:t xml:space="preserve">they are </w:t>
      </w:r>
      <w:r w:rsidRPr="0029045F">
        <w:rPr>
          <w:rStyle w:val="Emphasis"/>
        </w:rPr>
        <w:t>not isolated</w:t>
      </w:r>
      <w:r w:rsidRPr="0029045F">
        <w:rPr>
          <w:rStyle w:val="StyleUnderline"/>
        </w:rPr>
        <w:t xml:space="preserve"> or </w:t>
      </w:r>
      <w:r w:rsidRPr="0029045F">
        <w:rPr>
          <w:rStyle w:val="Emphasis"/>
        </w:rPr>
        <w:t>separated</w:t>
      </w:r>
      <w:r w:rsidRPr="0029045F">
        <w:rPr>
          <w:rStyle w:val="StyleUnderline"/>
        </w:rPr>
        <w:t xml:space="preserve"> as their liminality would seek to ensure, but rather their liminality provides a location for them to draw on many different aspects of humanity</w:t>
      </w:r>
      <w:r w:rsidRPr="0029045F">
        <w:rPr>
          <w:sz w:val="16"/>
        </w:rPr>
        <w:t xml:space="preserve">. </w:t>
      </w:r>
    </w:p>
    <w:p w:rsidR="00F119D4" w:rsidRPr="0029045F" w:rsidRDefault="00F119D4" w:rsidP="00F119D4">
      <w:pPr>
        <w:rPr>
          <w:sz w:val="16"/>
        </w:rPr>
      </w:pPr>
      <w:r w:rsidRPr="0029045F">
        <w:rPr>
          <w:sz w:val="16"/>
        </w:rPr>
        <w:t xml:space="preserve">Therefore, </w:t>
      </w:r>
      <w:r w:rsidRPr="0029045F">
        <w:rPr>
          <w:rStyle w:val="StyleUnderline"/>
        </w:rPr>
        <w:t xml:space="preserve">while communities may be formed primarily to </w:t>
      </w:r>
      <w:r w:rsidRPr="0029045F">
        <w:rPr>
          <w:rStyle w:val="Emphasis"/>
        </w:rPr>
        <w:t>feel less alone</w:t>
      </w:r>
      <w:r w:rsidRPr="0029045F">
        <w:rPr>
          <w:rStyle w:val="StyleUnderline"/>
        </w:rPr>
        <w:t xml:space="preserve"> and </w:t>
      </w:r>
      <w:r w:rsidRPr="0029045F">
        <w:rPr>
          <w:rStyle w:val="Emphasis"/>
        </w:rPr>
        <w:t>less isolated</w:t>
      </w:r>
      <w:r w:rsidRPr="0029045F">
        <w:rPr>
          <w:rStyle w:val="StyleUnderline"/>
        </w:rPr>
        <w:t xml:space="preserve">, they also serve as a </w:t>
      </w:r>
      <w:r w:rsidRPr="0029045F">
        <w:rPr>
          <w:rStyle w:val="Emphasis"/>
        </w:rPr>
        <w:t>form of resistance</w:t>
      </w:r>
      <w:r w:rsidRPr="0029045F">
        <w:rPr>
          <w:sz w:val="16"/>
        </w:rPr>
        <w:t xml:space="preserve">. Dorinne K. Kondo argues for the need to </w:t>
      </w:r>
      <w:r w:rsidRPr="0029045F">
        <w:rPr>
          <w:rStyle w:val="StyleUnderline"/>
        </w:rPr>
        <w:t xml:space="preserve">see varied forms of resistance as </w:t>
      </w:r>
      <w:r w:rsidRPr="0029045F">
        <w:rPr>
          <w:rStyle w:val="Emphasis"/>
        </w:rPr>
        <w:t>parts of a larger whole</w:t>
      </w:r>
      <w:r w:rsidRPr="0029045F">
        <w:rPr>
          <w:sz w:val="16"/>
        </w:rPr>
        <w:t xml:space="preserve">, stating that </w:t>
      </w:r>
    </w:p>
    <w:p w:rsidR="00F119D4" w:rsidRPr="0029045F" w:rsidRDefault="00F119D4" w:rsidP="00F119D4">
      <w:pPr>
        <w:rPr>
          <w:sz w:val="16"/>
        </w:rPr>
      </w:pPr>
      <w:r w:rsidRPr="0029045F">
        <w:rPr>
          <w:rStyle w:val="StyleUnderline"/>
        </w:rPr>
        <w:t>a more complicated view</w:t>
      </w:r>
      <w:r w:rsidRPr="0029045F">
        <w:rPr>
          <w:sz w:val="16"/>
        </w:rPr>
        <w:t xml:space="preserve"> of agency and selfhood of those who resist </w:t>
      </w:r>
      <w:r w:rsidRPr="0029045F">
        <w:rPr>
          <w:rStyle w:val="StyleUnderline"/>
        </w:rPr>
        <w:t xml:space="preserve">would see people </w:t>
      </w:r>
      <w:r w:rsidRPr="0029045F">
        <w:rPr>
          <w:rStyle w:val="Emphasis"/>
        </w:rPr>
        <w:t>caught in contradictions</w:t>
      </w:r>
      <w:r w:rsidRPr="0029045F">
        <w:rPr>
          <w:rStyle w:val="StyleUnderline"/>
        </w:rPr>
        <w:t xml:space="preserve">, constructing </w:t>
      </w:r>
      <w:r w:rsidRPr="0029045F">
        <w:rPr>
          <w:rStyle w:val="Emphasis"/>
        </w:rPr>
        <w:t>new arrangements of meaning</w:t>
      </w:r>
      <w:r w:rsidRPr="0029045F">
        <w:rPr>
          <w:rStyle w:val="StyleUnderline"/>
        </w:rPr>
        <w:t xml:space="preserve"> and </w:t>
      </w:r>
      <w:r w:rsidRPr="0029045F">
        <w:rPr>
          <w:rStyle w:val="Emphasis"/>
        </w:rPr>
        <w:t>power</w:t>
      </w:r>
      <w:r w:rsidRPr="0029045F">
        <w:rPr>
          <w:sz w:val="16"/>
        </w:rPr>
        <w:t xml:space="preserve"> as they craft their lives, </w:t>
      </w:r>
      <w:r w:rsidRPr="0029045F">
        <w:rPr>
          <w:rStyle w:val="StyleUnderline"/>
        </w:rPr>
        <w:t>but never ‘</w:t>
      </w:r>
      <w:r w:rsidRPr="0029045F">
        <w:rPr>
          <w:rStyle w:val="Emphasis"/>
        </w:rPr>
        <w:t>authentically resisting</w:t>
      </w:r>
      <w:r w:rsidRPr="0029045F">
        <w:rPr>
          <w:rStyle w:val="StyleUnderline"/>
        </w:rPr>
        <w:t xml:space="preserve">’ power to obtain </w:t>
      </w:r>
      <w:r w:rsidRPr="0029045F">
        <w:rPr>
          <w:rStyle w:val="Emphasis"/>
        </w:rPr>
        <w:t>some emancipatory utopia</w:t>
      </w:r>
      <w:r w:rsidRPr="0029045F">
        <w:rPr>
          <w:sz w:val="16"/>
        </w:rPr>
        <w:t xml:space="preserve"> (1990:225). </w:t>
      </w:r>
    </w:p>
    <w:p w:rsidR="00F119D4" w:rsidRPr="0029045F" w:rsidRDefault="00F119D4" w:rsidP="00F119D4">
      <w:pPr>
        <w:rPr>
          <w:rStyle w:val="StyleUnderline"/>
        </w:rPr>
      </w:pPr>
      <w:r w:rsidRPr="0029045F">
        <w:rPr>
          <w:rStyle w:val="StyleUnderline"/>
        </w:rPr>
        <w:t xml:space="preserve">By crafting </w:t>
      </w:r>
      <w:r w:rsidRPr="0029045F">
        <w:rPr>
          <w:rStyle w:val="Emphasis"/>
        </w:rPr>
        <w:t>alternative paths to inclusion</w:t>
      </w:r>
      <w:r w:rsidRPr="0029045F">
        <w:rPr>
          <w:rStyle w:val="StyleUnderline"/>
        </w:rPr>
        <w:t xml:space="preserve"> through community formation</w:t>
      </w:r>
      <w:r w:rsidRPr="0029045F">
        <w:rPr>
          <w:sz w:val="16"/>
        </w:rPr>
        <w:t xml:space="preserve">, 1.5-generation </w:t>
      </w:r>
      <w:r w:rsidRPr="0029045F">
        <w:rPr>
          <w:rStyle w:val="StyleUnderline"/>
        </w:rPr>
        <w:t xml:space="preserve">undocumigrants are </w:t>
      </w:r>
      <w:r w:rsidRPr="0029045F">
        <w:rPr>
          <w:rStyle w:val="Emphasis"/>
        </w:rPr>
        <w:t>overtly</w:t>
      </w:r>
      <w:r w:rsidRPr="0029045F">
        <w:rPr>
          <w:rStyle w:val="StyleUnderline"/>
        </w:rPr>
        <w:t xml:space="preserve"> and </w:t>
      </w:r>
      <w:r w:rsidRPr="0029045F">
        <w:rPr>
          <w:rStyle w:val="Emphasis"/>
        </w:rPr>
        <w:t>covertly resisting exclusion</w:t>
      </w:r>
      <w:r w:rsidRPr="0029045F">
        <w:rPr>
          <w:rStyle w:val="StyleUnderline"/>
        </w:rPr>
        <w:t xml:space="preserve">. Through community, undocumigrants create </w:t>
      </w:r>
      <w:r w:rsidRPr="0029045F">
        <w:rPr>
          <w:rStyle w:val="Emphasis"/>
        </w:rPr>
        <w:t>new</w:t>
      </w:r>
      <w:r w:rsidRPr="0029045F">
        <w:rPr>
          <w:rStyle w:val="StyleUnderline"/>
        </w:rPr>
        <w:t xml:space="preserve"> and </w:t>
      </w:r>
      <w:r w:rsidRPr="0029045F">
        <w:rPr>
          <w:rStyle w:val="Emphasis"/>
        </w:rPr>
        <w:t>alternative paths</w:t>
      </w:r>
      <w:r w:rsidRPr="0029045F">
        <w:rPr>
          <w:rStyle w:val="StyleUnderline"/>
        </w:rPr>
        <w:t xml:space="preserve"> to full membership: cultural citizenship for all undocumented immigrants. They are “</w:t>
      </w:r>
      <w:r w:rsidRPr="0029045F">
        <w:rPr>
          <w:rStyle w:val="Emphasis"/>
        </w:rPr>
        <w:t>tied to no law</w:t>
      </w:r>
      <w:r w:rsidRPr="0029045F">
        <w:rPr>
          <w:rStyle w:val="StyleUnderline"/>
        </w:rPr>
        <w:t xml:space="preserve">.” Instead, they are </w:t>
      </w:r>
      <w:r w:rsidRPr="0029045F">
        <w:rPr>
          <w:rStyle w:val="Emphasis"/>
        </w:rPr>
        <w:t>tied to each other</w:t>
      </w:r>
      <w:r w:rsidRPr="0029045F">
        <w:rPr>
          <w:rStyle w:val="StyleUnderline"/>
        </w:rPr>
        <w:t xml:space="preserve">, and </w:t>
      </w:r>
      <w:r w:rsidRPr="0029045F">
        <w:rPr>
          <w:rStyle w:val="Emphasis"/>
        </w:rPr>
        <w:t>together</w:t>
      </w:r>
      <w:r w:rsidRPr="0029045F">
        <w:rPr>
          <w:rStyle w:val="StyleUnderline"/>
        </w:rPr>
        <w:t xml:space="preserve">, they are </w:t>
      </w:r>
      <w:r w:rsidRPr="0029045F">
        <w:rPr>
          <w:rStyle w:val="Emphasis"/>
        </w:rPr>
        <w:t>stronger</w:t>
      </w:r>
      <w:r w:rsidRPr="0029045F">
        <w:rPr>
          <w:rStyle w:val="StyleUnderline"/>
        </w:rPr>
        <w:t>.</w:t>
      </w:r>
    </w:p>
    <w:p w:rsidR="00F119D4" w:rsidRPr="0029045F" w:rsidRDefault="00F119D4" w:rsidP="00F119D4"/>
    <w:p w:rsidR="00F119D4" w:rsidRPr="0029045F" w:rsidRDefault="00F119D4" w:rsidP="00F119D4">
      <w:pPr>
        <w:pStyle w:val="Heading4"/>
      </w:pPr>
      <w:r w:rsidRPr="0029045F">
        <w:t>We need to rethink the basis of politics away from the sovereign act of line drawing before attempting to legislate bare life—beginning with the refusal to draw sovereign lines at all is a prerequisite to seeing alternatives to the present system</w:t>
      </w:r>
    </w:p>
    <w:p w:rsidR="00F119D4" w:rsidRPr="0029045F" w:rsidRDefault="00F119D4" w:rsidP="00F119D4">
      <w:r w:rsidRPr="0029045F">
        <w:rPr>
          <w:rStyle w:val="Style13ptBold"/>
        </w:rPr>
        <w:t>Edkins and Pin-Fat 05.</w:t>
      </w:r>
      <w:r w:rsidRPr="0029045F">
        <w:t xml:space="preserve"> 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23</w:t>
      </w:r>
    </w:p>
    <w:p w:rsidR="00F119D4" w:rsidRPr="0029045F" w:rsidRDefault="00F119D4" w:rsidP="00F119D4"/>
    <w:p w:rsidR="00F119D4" w:rsidRPr="0029045F" w:rsidRDefault="00F119D4" w:rsidP="00F119D4">
      <w:pPr>
        <w:rPr>
          <w:sz w:val="16"/>
        </w:rPr>
      </w:pPr>
      <w:r w:rsidRPr="0029045F">
        <w:rPr>
          <w:sz w:val="16"/>
        </w:rPr>
        <w:t>Conclusion</w:t>
      </w:r>
    </w:p>
    <w:p w:rsidR="00F119D4" w:rsidRPr="0029045F" w:rsidRDefault="00F119D4" w:rsidP="00F119D4">
      <w:pPr>
        <w:rPr>
          <w:rStyle w:val="IntenseEmphasis"/>
          <w:b w:val="0"/>
        </w:rPr>
      </w:pPr>
      <w:r w:rsidRPr="0029045F">
        <w:rPr>
          <w:sz w:val="16"/>
        </w:rPr>
        <w:t xml:space="preserve">We have traced how </w:t>
      </w:r>
      <w:r w:rsidRPr="0029045F">
        <w:rPr>
          <w:rStyle w:val="IntenseEmphasis"/>
          <w:b w:val="0"/>
        </w:rPr>
        <w:t>sovereign power, that form of rule that today pervades the globe, produces bare life as the form of life under its sway</w:t>
      </w:r>
      <w:r w:rsidRPr="0029045F">
        <w:rPr>
          <w:sz w:val="16"/>
        </w:rPr>
        <w:t xml:space="preserve">. We have argued here that, </w:t>
      </w:r>
      <w:r w:rsidRPr="0029045F">
        <w:rPr>
          <w:rStyle w:val="IntenseEmphasis"/>
          <w:b w:val="0"/>
        </w:rPr>
        <w:t xml:space="preserve">despite appearances, sovereign power is most productively considered not as a form of power relation but rather </w:t>
      </w:r>
      <w:r w:rsidRPr="0029045F">
        <w:rPr>
          <w:rStyle w:val="Emphasis"/>
        </w:rPr>
        <w:t>as a relationship of violence</w:t>
      </w:r>
      <w:r w:rsidRPr="0029045F">
        <w:rPr>
          <w:sz w:val="16"/>
        </w:rPr>
        <w:t xml:space="preserve">. </w:t>
      </w:r>
      <w:r w:rsidRPr="0029045F">
        <w:rPr>
          <w:rStyle w:val="IntenseEmphasis"/>
          <w:b w:val="0"/>
        </w:rPr>
        <w:t xml:space="preserve">In that it seeks to refuse those whose lives it controls </w:t>
      </w:r>
      <w:r w:rsidRPr="0029045F">
        <w:rPr>
          <w:rStyle w:val="Emphasis"/>
        </w:rPr>
        <w:t>any politically valid response</w:t>
      </w:r>
      <w:r w:rsidRPr="0029045F">
        <w:rPr>
          <w:rStyle w:val="IntenseEmphasis"/>
          <w:b w:val="0"/>
        </w:rPr>
        <w:t>, it operates as a form of technologised administration</w:t>
      </w:r>
      <w:r w:rsidRPr="0029045F">
        <w:rPr>
          <w:sz w:val="16"/>
        </w:rPr>
        <w:t xml:space="preserve">. </w:t>
      </w:r>
      <w:r w:rsidRPr="0029045F">
        <w:rPr>
          <w:rStyle w:val="IntenseEmphasis"/>
          <w:b w:val="0"/>
        </w:rPr>
        <w:t>A power relation is one that is invariably accompanied by resistance: the subjects it produces are party to the relation, and their resistance is a necessary component of what is happening</w:t>
      </w:r>
      <w:r w:rsidRPr="0029045F">
        <w:rPr>
          <w:sz w:val="16"/>
        </w:rPr>
        <w:t xml:space="preserve">. </w:t>
      </w:r>
      <w:r w:rsidRPr="0029045F">
        <w:rPr>
          <w:rStyle w:val="IntenseEmphasis"/>
          <w:b w:val="0"/>
        </w:rPr>
        <w:t xml:space="preserve">Sovereign power on the other hand, with its production of bare life, not political subjects, </w:t>
      </w:r>
      <w:r w:rsidRPr="0029045F">
        <w:rPr>
          <w:rStyle w:val="Emphasis"/>
        </w:rPr>
        <w:t>attempts to rule out the possibility of resistance</w:t>
      </w:r>
      <w:r w:rsidRPr="0029045F">
        <w:rPr>
          <w:sz w:val="16"/>
        </w:rPr>
        <w:t xml:space="preserve">. </w:t>
      </w:r>
      <w:r w:rsidRPr="0029045F">
        <w:rPr>
          <w:rStyle w:val="IntenseEmphasis"/>
          <w:b w:val="0"/>
        </w:rPr>
        <w:t xml:space="preserve">A properly political power relation </w:t>
      </w:r>
      <w:r w:rsidRPr="0029045F">
        <w:rPr>
          <w:rStyle w:val="Emphasis"/>
        </w:rPr>
        <w:t>is not practicable</w:t>
      </w:r>
      <w:r w:rsidRPr="0029045F">
        <w:rPr>
          <w:rStyle w:val="IntenseEmphasis"/>
          <w:b w:val="0"/>
        </w:rPr>
        <w:t xml:space="preserve"> in those circumstances.</w:t>
      </w:r>
    </w:p>
    <w:p w:rsidR="00F119D4" w:rsidRPr="0029045F" w:rsidRDefault="00F119D4" w:rsidP="00F119D4">
      <w:pPr>
        <w:rPr>
          <w:rStyle w:val="Emphasis"/>
        </w:rPr>
      </w:pPr>
      <w:r w:rsidRPr="0029045F">
        <w:rPr>
          <w:sz w:val="16"/>
        </w:rPr>
        <w:t xml:space="preserve">What this tells us is that </w:t>
      </w:r>
      <w:r w:rsidRPr="0029045F">
        <w:rPr>
          <w:rStyle w:val="IntenseEmphasis"/>
          <w:b w:val="0"/>
        </w:rPr>
        <w:t xml:space="preserve">to contest sovereign power </w:t>
      </w:r>
      <w:r w:rsidRPr="0029045F">
        <w:rPr>
          <w:rStyle w:val="Emphasis"/>
        </w:rPr>
        <w:t>we need something different</w:t>
      </w:r>
      <w:r w:rsidRPr="0029045F">
        <w:rPr>
          <w:sz w:val="16"/>
        </w:rPr>
        <w:t xml:space="preserve">. In challenging sovereign power we are not facing a power relation but a relationship of violence, one that denies a political voice to the form of life it has produced. </w:t>
      </w:r>
      <w:r w:rsidRPr="0029045F">
        <w:rPr>
          <w:rStyle w:val="IntenseEmphasis"/>
          <w:b w:val="0"/>
        </w:rPr>
        <w:t xml:space="preserve">Resistance such as would be possible from within a power relation, and indeed as an inherent part of it, </w:t>
      </w:r>
      <w:r w:rsidRPr="0029045F">
        <w:rPr>
          <w:rStyle w:val="Emphasis"/>
        </w:rPr>
        <w:t>cannot take place</w:t>
      </w:r>
      <w:r w:rsidRPr="0029045F">
        <w:rPr>
          <w:sz w:val="16"/>
        </w:rPr>
        <w:t xml:space="preserve">. Other forms of opposition must be found, forms that seek to reinstate a properly political relationship. </w:t>
      </w:r>
      <w:r w:rsidRPr="0029045F">
        <w:rPr>
          <w:rStyle w:val="IntenseEmphasis"/>
          <w:b w:val="0"/>
        </w:rPr>
        <w:t>Two strategies of contestation were suggested: a refusal to draw lines and an assumption of bare life</w:t>
      </w:r>
      <w:r w:rsidRPr="0029045F">
        <w:rPr>
          <w:sz w:val="16"/>
        </w:rPr>
        <w:t xml:space="preserve">. </w:t>
      </w:r>
      <w:r w:rsidRPr="0029045F">
        <w:rPr>
          <w:rStyle w:val="Emphasis"/>
        </w:rPr>
        <w:t>First, the refusal</w:t>
      </w:r>
      <w:r w:rsidRPr="0029045F">
        <w:rPr>
          <w:sz w:val="16"/>
        </w:rPr>
        <w:t xml:space="preserve">. </w:t>
      </w:r>
      <w:r w:rsidRPr="0029045F">
        <w:rPr>
          <w:rStyle w:val="IntenseEmphasis"/>
          <w:b w:val="0"/>
        </w:rPr>
        <w:t>The drawing of lines between forms of life is the way in which sovereign power produces bare life</w:t>
      </w:r>
      <w:r w:rsidRPr="0029045F">
        <w:rPr>
          <w:sz w:val="16"/>
        </w:rPr>
        <w:t xml:space="preserve">. </w:t>
      </w:r>
      <w:r w:rsidRPr="0029045F">
        <w:rPr>
          <w:rStyle w:val="Emphasis"/>
        </w:rPr>
        <w:t>That drawing of lines must be refused, wherever the lines are drawn</w:t>
      </w:r>
      <w:r w:rsidRPr="0029045F">
        <w:rPr>
          <w:sz w:val="16"/>
        </w:rPr>
        <w:t xml:space="preserve">. </w:t>
      </w:r>
      <w:r w:rsidRPr="0029045F">
        <w:rPr>
          <w:rStyle w:val="IntenseEmphasis"/>
          <w:b w:val="0"/>
        </w:rPr>
        <w:t xml:space="preserve">Negotiating the precise location of the lines </w:t>
      </w:r>
      <w:r w:rsidRPr="0029045F">
        <w:rPr>
          <w:rStyle w:val="Emphasis"/>
        </w:rPr>
        <w:t>remains within the violence of sovereign power</w:t>
      </w:r>
      <w:r w:rsidRPr="0029045F">
        <w:rPr>
          <w:sz w:val="16"/>
        </w:rPr>
        <w:t xml:space="preserve">. </w:t>
      </w:r>
      <w:r w:rsidRPr="0029045F">
        <w:rPr>
          <w:rStyle w:val="IntenseEmphasis"/>
          <w:b w:val="0"/>
        </w:rPr>
        <w:t>A refusal to draw any line between forms of life</w:t>
      </w:r>
      <w:r w:rsidRPr="0029045F">
        <w:rPr>
          <w:sz w:val="16"/>
        </w:rPr>
        <w:t xml:space="preserve">, on the other hand, </w:t>
      </w:r>
      <w:r w:rsidRPr="0029045F">
        <w:rPr>
          <w:rStyle w:val="IntenseEmphasis"/>
          <w:b w:val="0"/>
        </w:rPr>
        <w:t xml:space="preserve">takes away </w:t>
      </w:r>
      <w:r w:rsidRPr="0029045F">
        <w:rPr>
          <w:rStyle w:val="Emphasis"/>
        </w:rPr>
        <w:t>the ground upon which sovereign power is constituted</w:t>
      </w:r>
      <w:r w:rsidRPr="0029045F">
        <w:rPr>
          <w:sz w:val="16"/>
        </w:rPr>
        <w:t xml:space="preserve">. </w:t>
      </w:r>
      <w:r w:rsidRPr="0029045F">
        <w:rPr>
          <w:rStyle w:val="Emphasis"/>
        </w:rPr>
        <w:t>Second, the assumption</w:t>
      </w:r>
      <w:r w:rsidRPr="0029045F">
        <w:rPr>
          <w:sz w:val="16"/>
        </w:rPr>
        <w:t xml:space="preserve">. </w:t>
      </w:r>
      <w:r w:rsidRPr="0029045F">
        <w:rPr>
          <w:rStyle w:val="IntenseEmphasis"/>
          <w:b w:val="0"/>
        </w:rPr>
        <w:t xml:space="preserve">When life is produced as bare life it is not helpful for that life </w:t>
      </w:r>
      <w:r w:rsidRPr="0029045F">
        <w:rPr>
          <w:rStyle w:val="Emphasis"/>
        </w:rPr>
        <w:t>to demand its reinstatement as politically qualified life</w:t>
      </w:r>
      <w:r w:rsidRPr="0029045F">
        <w:rPr>
          <w:sz w:val="16"/>
        </w:rPr>
        <w:t xml:space="preserve">. </w:t>
      </w:r>
      <w:r w:rsidRPr="0029045F">
        <w:rPr>
          <w:rStyle w:val="IntenseEmphasis"/>
          <w:b w:val="0"/>
        </w:rPr>
        <w:t xml:space="preserve">To do so would be </w:t>
      </w:r>
      <w:r w:rsidRPr="0029045F">
        <w:rPr>
          <w:rStyle w:val="Emphasis"/>
        </w:rPr>
        <w:t>to validate the very drawing of lines upon which sovereign power depends</w:t>
      </w:r>
      <w:r w:rsidRPr="0029045F">
        <w:rPr>
          <w:rStyle w:val="IntenseEmphasis"/>
          <w:b w:val="0"/>
        </w:rPr>
        <w:t xml:space="preserve"> and which </w:t>
      </w:r>
      <w:r w:rsidRPr="0029045F">
        <w:rPr>
          <w:rStyle w:val="Emphasis"/>
        </w:rPr>
        <w:t>produces life as bare life in the first place</w:t>
      </w:r>
      <w:r w:rsidRPr="0029045F">
        <w:rPr>
          <w:sz w:val="16"/>
        </w:rPr>
        <w:t xml:space="preserve">. </w:t>
      </w:r>
      <w:r w:rsidRPr="0029045F">
        <w:rPr>
          <w:rStyle w:val="IntenseEmphasis"/>
          <w:b w:val="0"/>
        </w:rPr>
        <w:t xml:space="preserve">An alternative strategy is the taking on or what we have called </w:t>
      </w:r>
      <w:r w:rsidRPr="0029045F">
        <w:rPr>
          <w:rStyle w:val="Emphasis"/>
        </w:rPr>
        <w:t>the assumption of bare life</w:t>
      </w:r>
      <w:r w:rsidRPr="0029045F">
        <w:rPr>
          <w:sz w:val="16"/>
        </w:rPr>
        <w:t xml:space="preserve">. </w:t>
      </w:r>
      <w:r w:rsidRPr="0029045F">
        <w:rPr>
          <w:rStyle w:val="IntenseEmphasis"/>
          <w:b w:val="0"/>
        </w:rPr>
        <w:t xml:space="preserve">Through this strategy the subject at one and the same time both acknowledges its status as nothing but life and </w:t>
      </w:r>
      <w:r w:rsidRPr="0029045F">
        <w:rPr>
          <w:rStyle w:val="Emphasis"/>
        </w:rPr>
        <w:t>demands recognition as such</w:t>
      </w:r>
      <w:r w:rsidRPr="0029045F">
        <w:rPr>
          <w:sz w:val="16"/>
        </w:rPr>
        <w:t xml:space="preserve">. </w:t>
      </w:r>
      <w:r w:rsidRPr="0029045F">
        <w:rPr>
          <w:rStyle w:val="Emphasis"/>
        </w:rPr>
        <w:t>It refuses the distinction between bare life and politically qualified life.</w:t>
      </w:r>
    </w:p>
    <w:p w:rsidR="00F119D4" w:rsidRPr="0029045F" w:rsidRDefault="00F119D4" w:rsidP="00F119D4">
      <w:pPr>
        <w:rPr>
          <w:sz w:val="16"/>
        </w:rPr>
      </w:pPr>
      <w:r w:rsidRPr="0029045F">
        <w:rPr>
          <w:sz w:val="16"/>
        </w:rPr>
        <w:t xml:space="preserve">As is apparent, </w:t>
      </w:r>
      <w:r w:rsidRPr="0029045F">
        <w:rPr>
          <w:rStyle w:val="IntenseEmphasis"/>
          <w:b w:val="0"/>
        </w:rPr>
        <w:t>the two strategies are at heart the same</w:t>
      </w:r>
      <w:r w:rsidRPr="0029045F">
        <w:rPr>
          <w:sz w:val="16"/>
        </w:rPr>
        <w:t xml:space="preserve">. </w:t>
      </w:r>
      <w:r w:rsidRPr="0029045F">
        <w:rPr>
          <w:rStyle w:val="IntenseEmphasis"/>
          <w:b w:val="0"/>
        </w:rPr>
        <w:t>Both seek to overturn the denial of politics that has taken place under biopolitics and to reinstate properly political power relations, with their accompanying freedoms and potentialities</w:t>
      </w:r>
      <w:r w:rsidRPr="0029045F">
        <w:rPr>
          <w:sz w:val="16"/>
        </w:rPr>
        <w:t xml:space="preserve">. We have discussed an example of what such contestation of sovereign power might look like. </w:t>
      </w:r>
      <w:r w:rsidRPr="0029045F">
        <w:rPr>
          <w:rStyle w:val="IntenseEmphasis"/>
          <w:b w:val="0"/>
        </w:rPr>
        <w:t xml:space="preserve">Practices that challenge or refuse sovereign power are apparent in many locations: whether in hunger strikes or street demonstrations, </w:t>
      </w:r>
      <w:r w:rsidRPr="0029045F">
        <w:rPr>
          <w:rStyle w:val="Emphasis"/>
        </w:rPr>
        <w:t>creative ways of provoking sovereign power and embroiling it into a political or power relation have been and are being found, through the wire</w:t>
      </w:r>
      <w:r w:rsidRPr="0029045F">
        <w:rPr>
          <w:sz w:val="16"/>
        </w:rPr>
        <w:t>.</w:t>
      </w:r>
    </w:p>
    <w:p w:rsidR="00F119D4" w:rsidRPr="0029045F" w:rsidRDefault="00F119D4" w:rsidP="00F119D4"/>
    <w:p w:rsidR="00F119D4" w:rsidRPr="0029045F" w:rsidRDefault="00F119D4" w:rsidP="00F119D4">
      <w:pPr>
        <w:pStyle w:val="Heading4"/>
      </w:pPr>
      <w:r w:rsidRPr="0029045F">
        <w:t xml:space="preserve">To escape sovereign power, we need to renounce our statehood – only by being outside of the sovereign’s reaches can one live unconstrained by the state </w:t>
      </w:r>
    </w:p>
    <w:p w:rsidR="00F119D4" w:rsidRPr="0029045F" w:rsidRDefault="00F119D4" w:rsidP="00F119D4">
      <w:r w:rsidRPr="0029045F">
        <w:rPr>
          <w:rStyle w:val="Style13ptBold"/>
          <w:rFonts w:cs="Calibri"/>
        </w:rPr>
        <w:t>Ellerman</w:t>
      </w:r>
      <w:r w:rsidRPr="0029045F">
        <w:t xml:space="preserve"> 4/20</w:t>
      </w:r>
      <w:r w:rsidRPr="0029045F">
        <w:rPr>
          <w:rStyle w:val="Style13ptBold"/>
          <w:rFonts w:cs="Calibri"/>
        </w:rPr>
        <w:t>09</w:t>
      </w:r>
      <w:r w:rsidRPr="0029045F">
        <w:t>, Antje is an Associate Professor of Political Science (Comparative Politics) at the University of British Columbia in Vancouver. Who’s research focuses on the politics of migration and citizenship in liberal democracies. , “Undocumented Migrants and Resistance in the State of Exception”, (</w:t>
      </w:r>
      <w:hyperlink r:id="rId49" w:history="1">
        <w:r w:rsidRPr="0029045F">
          <w:rPr>
            <w:rStyle w:val="Hyperlink"/>
            <w:rFonts w:cs="Calibri"/>
          </w:rPr>
          <w:t>http://aei.pitt.edu/33054/1/ellermann._antje.pdf</w:t>
        </w:r>
      </w:hyperlink>
      <w:r w:rsidRPr="0029045F">
        <w:t>) KL</w:t>
      </w:r>
    </w:p>
    <w:p w:rsidR="00F119D4" w:rsidRPr="0029045F" w:rsidRDefault="00F119D4" w:rsidP="00F119D4">
      <w:pPr>
        <w:rPr>
          <w:rStyle w:val="StyleUnderline"/>
          <w:rFonts w:cs="Calibri"/>
        </w:rPr>
      </w:pPr>
      <w:r w:rsidRPr="0029045F">
        <w:rPr>
          <w:rStyle w:val="StyleUnderline"/>
          <w:rFonts w:cs="Calibri"/>
        </w:rPr>
        <w:t>This paper explored the possibility for resistance under conditions of extreme state power. I examined the strategies of illegal migrants under deportation orders whose existence closely corresponds to Agamben’s notion of bare life in the state of exception. Threatened with one of the most awesome powers of the sovereign—expulsion—many migrants strategically shed their legal identity in order to escape the reach of the state. Remarkably, in doing so they often succeed in preventing the state from exercising its sovereign powers.</w:t>
      </w:r>
      <w:r w:rsidRPr="0029045F">
        <w:rPr>
          <w:sz w:val="14"/>
        </w:rPr>
        <w:t xml:space="preserve"> As Scott has argued, these strategies of resistance do not amount to acts of empowerment, but are better understood as acts of desperation. In his study of poor villagers in Malaysia, the wielders of the “weapons of the weak” were able to defy social sanctioning because their poverty had already robbed them of their dignity. </w:t>
      </w:r>
      <w:r w:rsidRPr="0029045F">
        <w:rPr>
          <w:rStyle w:val="StyleUnderline"/>
          <w:rFonts w:cs="Calibri"/>
        </w:rPr>
        <w:t>They, like the migrants in this study, had nothing left to lose. Life in the state of exception does not give rise to acts of political emancipation for the simple reason that homo sacer cannot make any rights claims 23 against the state. And yet, the significance of homo sacer’s act of rendering herself unclassifiable, unnamable, and illegible rests exactly on the very powerlessness of bare life. Unlike the sovereign, homo sacer has nothing left to lose and can act unconstrained by the fear of the consequences of resistance. O</w:t>
      </w:r>
      <w:r w:rsidRPr="0029045F">
        <w:rPr>
          <w:sz w:val="14"/>
        </w:rPr>
        <w:t xml:space="preserve">ften, these acts of desperation succeed in thwarting social control. Without a legal identity, migrants cannot be forcefully removed from the territory. Despite the enormity of sovereign power over those in the state of exception, the state’s hands are tied by its own liberal constitution. </w:t>
      </w:r>
      <w:r w:rsidRPr="0029045F">
        <w:rPr>
          <w:rStyle w:val="StyleUnderline"/>
          <w:rFonts w:cs="Calibri"/>
        </w:rPr>
        <w:t>Thus, as Foucault’s concept of biopower indicates, liberal states no longer direct their power toward the destruction, but rather the preservation of life. Even when confronted with acts of resistance that threaten its sovereignty, the state cannot resort to the unchecked use of physical force or indefinitely deprive individuals of their freedom. We could refer to this scenario as a “reverse state of exception2 ,” at the danger of overstating the force of individual resistance and underplaying the scope of state power</w:t>
      </w:r>
      <w:r w:rsidRPr="0029045F">
        <w:rPr>
          <w:sz w:val="14"/>
        </w:rPr>
        <w:t xml:space="preserve">. This discussion of the identity-stripping strategies of illegal migrants describes a situation where homo sacer suspends the routine state-individual relationship by withholding her cooperation and compliance. The state, by contrast, is constrained in countering these acts of resistance and is oftentimes powerless to secure the individuals’ obedience. </w:t>
      </w:r>
      <w:r w:rsidRPr="0029045F">
        <w:rPr>
          <w:rStyle w:val="StyleUnderline"/>
          <w:rFonts w:cs="Calibri"/>
        </w:rPr>
        <w:t>Because in liberal democracies order so pervasively rests on voluntary compliance, sovereign power reaches an impasse where the state can no longer offer meaningful incentives to secure compliance. Ironically, then, it is those who hold no claims against the state that are most able to frustrate state control.</w:t>
      </w:r>
    </w:p>
    <w:p w:rsidR="00F119D4" w:rsidRPr="0029045F" w:rsidRDefault="00F119D4" w:rsidP="00F119D4"/>
    <w:p w:rsidR="00F119D4" w:rsidRPr="0029045F" w:rsidRDefault="00F119D4" w:rsidP="00F119D4">
      <w:pPr>
        <w:pStyle w:val="Heading4"/>
      </w:pPr>
      <w:r w:rsidRPr="0029045F">
        <w:t>The alt is to take a place of whatever being – to from a non state and be whoever you are – this rejects the sovereign and lets a person do away with becoming a homo sacer</w:t>
      </w:r>
    </w:p>
    <w:p w:rsidR="00F119D4" w:rsidRPr="0029045F" w:rsidRDefault="00F119D4" w:rsidP="00F119D4">
      <w:r w:rsidRPr="0029045F">
        <w:rPr>
          <w:rStyle w:val="Style13ptBold"/>
          <w:rFonts w:cs="Calibri"/>
        </w:rPr>
        <w:t>Robinson</w:t>
      </w:r>
      <w:r w:rsidRPr="0029045F">
        <w:t xml:space="preserve"> 1/21/20</w:t>
      </w:r>
      <w:r w:rsidRPr="0029045F">
        <w:rPr>
          <w:rStyle w:val="Style13ptBold"/>
          <w:rFonts w:cs="Calibri"/>
        </w:rPr>
        <w:t>11,</w:t>
      </w:r>
      <w:r w:rsidRPr="0029045F">
        <w:t xml:space="preserve"> Andrew is a political theorist and activist based in the UK. His book </w:t>
      </w:r>
      <w:hyperlink r:id="rId50" w:history="1">
        <w:r w:rsidRPr="0029045F">
          <w:rPr>
            <w:rStyle w:val="Hyperlink"/>
            <w:rFonts w:cs="Calibri"/>
          </w:rPr>
          <w:t>Power, Resistance and Conflict in the Contemporary World: Social Movements, Networks and Hierarchies</w:t>
        </w:r>
      </w:hyperlink>
      <w:r w:rsidRPr="0029045F">
        <w:t> (co-authored with Athina Karatzogianni) was published in Sep 2009 by Routledge. His 'In Theory' column appears every other Friday., “In Theory Giorgio Agamben: destroying sovereignty”, (</w:t>
      </w:r>
      <w:hyperlink r:id="rId51" w:history="1">
        <w:r w:rsidRPr="0029045F">
          <w:rPr>
            <w:rStyle w:val="Hyperlink"/>
            <w:rFonts w:cs="Calibri"/>
          </w:rPr>
          <w:t>https://ceasefiremagazine.co.uk/in-theory-giorgio-agamben-destroying-sovereignty/</w:t>
        </w:r>
      </w:hyperlink>
      <w:r w:rsidRPr="0029045F">
        <w:t>) KL</w:t>
      </w:r>
    </w:p>
    <w:p w:rsidR="00F119D4" w:rsidRPr="0029045F" w:rsidRDefault="00F119D4" w:rsidP="00F119D4">
      <w:pPr>
        <w:rPr>
          <w:rStyle w:val="StyleUnderline"/>
          <w:rFonts w:cs="Calibri"/>
        </w:rPr>
      </w:pPr>
      <w:r w:rsidRPr="0029045F">
        <w:rPr>
          <w:rStyle w:val="StyleUnderline"/>
          <w:rFonts w:cs="Calibri"/>
        </w:rPr>
        <w:t xml:space="preserve">The political consequence of Agamben’s analysis is the need to refuse and resist the creation of states of exception, and by extension (since states of exception are inherent to sovereignty), to destroy sovereignty. As long as states claim an entitlement to ‘decide the exception’, to declare a state of emergency or to classify people as homo sacer, the risk of Auschwitz is immanently with us. While people are declared homo sacer, the situation could pass over into genocide for some petty reason at any time. So saying “never again” about the Holocaust can’t be limited to refusing the almost random circumstances which tip camps over into all-out genocide, it has to involve refusing the model of the camp itself. This is why, for instance, Agamben has taken a strong stance against biometric identification doctrines, which he terms </w:t>
      </w:r>
      <w:hyperlink r:id="rId52" w:history="1">
        <w:r w:rsidRPr="0029045F">
          <w:rPr>
            <w:rStyle w:val="StyleUnderline"/>
            <w:rFonts w:cs="Calibri"/>
          </w:rPr>
          <w:t>‘biopolitical tattooing’</w:t>
        </w:r>
      </w:hyperlink>
      <w:r w:rsidRPr="0029045F">
        <w:rPr>
          <w:rStyle w:val="StyleUnderline"/>
          <w:rFonts w:cs="Calibri"/>
        </w:rPr>
        <w:t>, reminiscent of the numbers tattooed on the arms of concentration camp inmates. As a result of this stance, Agamben pulled out of a lecture series at a New York university because he refused to submit to the American policy of fingerprinting all migrants, and has declared his intent to refuse to submit to similar practices elsewhere.</w:t>
      </w:r>
      <w:r w:rsidRPr="0029045F">
        <w:rPr>
          <w:sz w:val="14"/>
        </w:rPr>
        <w:t xml:space="preserve"> Agamben believes that the problem of sovereignty is only increasing in severity. The problem is getting bigger, because the camp is increasingly indistinguishable from the social field in general – the state increasingly treats the whole of society as if it were one big camp. According to Agamben, the camp has been with us since the earliest states (or at least since ancient Greece – Agamben tends to neglect non-European histories), but the internal logic of state sovereignty has unfolded over time, so that the camp covers more and more of social life (through, for instance, the expansion of practices such as surveillance and biometric identification). </w:t>
      </w:r>
      <w:r w:rsidRPr="0029045F">
        <w:rPr>
          <w:rStyle w:val="StyleUnderline"/>
          <w:rFonts w:cs="Calibri"/>
        </w:rPr>
        <w:t>This is because bare life and politically recognised life are increasingly collapsing into one another, forming what Agamben terms a ‘zone of indistinction’. And this, in turn, is because of the contradictory nature of the category of homo sacer, at once included and excluded from the logic of sovereignty, acting as its founding moment but also defined by the sovereign as radically outside it. For Agamben, the corrosive expansion of the logic of sovereignty, and the corresponding spread of dehumanisation and camp-like regimes, is inherent to the continued existence of the state</w:t>
      </w:r>
      <w:r w:rsidRPr="0029045F">
        <w:rPr>
          <w:sz w:val="14"/>
        </w:rPr>
        <w:t xml:space="preserve">. Given that the current situation is the end-point of a long and cumulative development, the implication is that, unless we get rid of sovereignty, things can only get worse. The cycle can only be broken by the emergence of new forms of politics and of life which are not reducible to the categories of sovereignty, and do not make use of its techniques (such as the power to exclude). This imperative leads Agamben to construct an alternative account of politics. Since sovereign power is based on the separation between bare life and politically recognised life, its destruction requires overcoming the division, constituting a form of bare (or biological) life which is also the site for its own form of political life, or which is wholly exhausted in bare life and does not require a supplementary political dimension. It must refuse any external decision, any logic which splits bare life from something else, and thereby take away the sovereign power to decide or ‘ban’. In other words, it requires that bare life be autonomous and self-validating. Bare life must claim the ability to value itself directly, without the mediation of sovereignty. The overlap of this view with Deleuzian network-based critiques of hierarchies, autonomist ideas of self-activity and self-valorisation, and anti-representationalist strands of anarchism such as Immediatism is extensive, and helps explain why Agamben’s concepts periodically pop up in insurrectionist texts. Agamben proposes ‘whatever-singularity’ as an alternative basis for political action, which escapes the logic of sovereignty. Taken from Deleuze and Guattari’s thought, a singularity is something which is unique and which can’t be reduced to a measurement or representation. </w:t>
      </w:r>
      <w:r w:rsidRPr="0029045F">
        <w:rPr>
          <w:rStyle w:val="StyleUnderline"/>
          <w:rFonts w:cs="Calibri"/>
        </w:rPr>
        <w:t>Agamben likes it because it avoids his having to choose between universality and particularity. “Whatever” in English has unfortunate overtones of indifference (“whatever, talk to the hand”) which is not at all what Agamben means. Rather, he is referring to something mattering whatever it is, always mattering regardless of what it is – as opposed to the sovereign decision to divide life into things which matter and things which don’t. A “whatever-singularity” is neither reducible to its attributes nor expressible as an abstract generality such as universal humanity; rather, it is something which has general value as it is, with all of its attributes (and especially, as potentiality or possibility). It does not depend on any standard of conformity or subjectification or normality, or on belonging to the people or masses</w:t>
      </w:r>
      <w:r w:rsidRPr="0029045F">
        <w:rPr>
          <w:sz w:val="14"/>
        </w:rPr>
        <w:t xml:space="preserve">. It also denies that there is any particular essence which makes people human – instead, being human is a scattering of singularities. Whatever-singularity is also a kind of being which people are assumed to already have, which for instance motivates resistance to being normalised. In a sense, this is a radicalised version of human rights discourse, since anyone, whatever they are and whatever they do, is recognised as having a kind of autonomous ethical value. </w:t>
      </w:r>
      <w:r w:rsidRPr="0029045F">
        <w:rPr>
          <w:rStyle w:val="StyleUnderline"/>
          <w:rFonts w:cs="Calibri"/>
        </w:rPr>
        <w:t>This is fundamentally an ethics of ‘letting be’ (with overtones of ‘being who you are’). It entails doing away with normativity as usually defined, with standards of good and evil which declare certain people to be valueless because of some particularly heinous deviant act they’ve committed (in contrast to the more common approach of either contracting normativity to cover a smaller range of acts, or altering it to focus on oppressive abuses). For instance, Agamben argues that ideas such as guilt and responsibility are derived from legal thought and hence from sovereignty</w:t>
      </w:r>
      <w:r w:rsidRPr="0029045F">
        <w:rPr>
          <w:sz w:val="14"/>
        </w:rPr>
        <w:t xml:space="preserve">. The ethical challenge Agamben poses is to still view every person – and, in line with the discussion in The Open, every animal – as fundamentally valuable in their own life, as having forms of life and particularity worthy of respect and autonomous existence, regardless of how ‘bad’ they are or what ‘crimes’ they commit. In </w:t>
      </w:r>
      <w:r w:rsidRPr="0029045F">
        <w:rPr>
          <w:rStyle w:val="StyleUnderline"/>
          <w:rFonts w:cs="Calibri"/>
        </w:rPr>
        <w:t xml:space="preserve">effect, Agamben aims to take away, through choices in terms of language, ethics and philosophy, the threat posed by others’ ethical judgements in constituting a person or being as vulnerable. This does not remove human vulnerability per se, but does remove the particular risk of being made into homo sacer. </w:t>
      </w:r>
      <w:r w:rsidRPr="0029045F">
        <w:rPr>
          <w:sz w:val="14"/>
        </w:rPr>
        <w:t>It does, however, leave a particular ethical problem: are agents of sovereignty also to be treated as ‘whatever-singularities’, or as the negation of all such singularities? The ‘coming community’ corresponds on a collective level to ‘whatever-singularity’. It is related to the ‘people to come’, a concept Deleuze and Guattari borrow from Bergson,</w:t>
      </w:r>
      <w:r w:rsidRPr="0029045F">
        <w:rPr>
          <w:rStyle w:val="StyleUnderline"/>
          <w:rFonts w:cs="Calibri"/>
        </w:rPr>
        <w:t xml:space="preserve"> and to messianic ideas of a coming liberation. Agamben refers to the coming community as a form of social togetherness which is also a ‘non-state’ and is counterposed to the logic of sovereignty. The coming community is defined in Agamben as a kind of post-consumerist condition, emerging from a passage through current forms of life, such as the indifference of mass media images and of commodities through which one can reshape one’s identity</w:t>
      </w:r>
      <w:r w:rsidRPr="0029045F">
        <w:rPr>
          <w:sz w:val="14"/>
        </w:rPr>
        <w:t xml:space="preserve">. It passes through and beyond such forms of life by radicalising their challenge to normativity and sovereignty. It is not a hybrid space – hybridity is already actualised in homo sacer and the sovereign – but rather, a negation, the ‘un-man’. It is based on ‘whatever-singularities’ in their antagonism with the state and sovereignty (hence it cannot seek to seize state power). Agamben believes that whatever-singularities can form communities without affirming ‘representable conditions of belonging’ (such as laws, norms, etc). It also does not rest on categories of identity (even the identity of excluded or marginalised groups), which for Agamben, remain trapped within old forms of politics which reproduce sovereignty (mainly because the recognition of an identity is necessarily separate from the processes of life which constitute it). In conditions of sovereignty, life has to separate itself from the orders of subjects and objects, to free itself from biopower and from hierarchical relations with living things, to become whatever-singularity and to attain radical immanence. In Potentialities, Agamben argues for an almost Buddhist stance of contemplative separation which preserves instead of deciding. Agamben’s stance also has a revolutionary aspect. Rather than starting from identity, </w:t>
      </w:r>
      <w:r w:rsidRPr="0029045F">
        <w:rPr>
          <w:rStyle w:val="StyleUnderline"/>
          <w:rFonts w:cs="Calibri"/>
        </w:rPr>
        <w:t xml:space="preserve">Agamben’s ethical theory starts from the standpoint of bare life. In Remnants of Auschwitz, Agamben argues that the ethical standpoint from which one should start is provided by the experience of concentration camp inmates. More precisely, it should start from the standpoint of the most abject sub-group of inmates, the so-called </w:t>
      </w:r>
      <w:hyperlink r:id="rId53" w:history="1">
        <w:r w:rsidRPr="0029045F">
          <w:rPr>
            <w:rStyle w:val="StyleUnderline"/>
            <w:rFonts w:cs="Calibri"/>
          </w:rPr>
          <w:t>Musselmanner</w:t>
        </w:r>
      </w:hyperlink>
      <w:r w:rsidRPr="0029045F">
        <w:rPr>
          <w:rStyle w:val="StyleUnderline"/>
          <w:rFonts w:cs="Calibri"/>
        </w:rPr>
        <w:t xml:space="preserve"> who were near death and had lost the will to live, who hence embodied directly the idea of bare life. This is because of a particular moment of inversion. The moment of catastrophe is taken also to contain the moment where salvation becomes possible, with passage through the low point of the current expansion of sovereignty acting as a transition to liberation. This is a rather strange argument, but based on a viable observation: that only when the logic of sovereignty is fully unfolded (only when we are faced with a giant tree instead of a sapling) does the nature of the problem – or the nature of what needs to be got rid of – become clear.</w:t>
      </w:r>
      <w:r w:rsidRPr="0029045F">
        <w:rPr>
          <w:sz w:val="14"/>
        </w:rPr>
        <w:t xml:space="preserve"> This also means that, in Agamben’s view, liberation is ambiguously tied to sovereignty, as its negation. In a sense, therefore, Agamben remains within a Marxist model of historical becoming. Richard Day has expanded Agamben’s argument, claiming that social networks of marginalised groups are already ‘coming communities’, and also that the term should always be kept plural. He views the Marxist element in Agamben’s thought as unhelpful, arguing that post-consumers are not the most likely source of the coming communities. </w:t>
      </w:r>
      <w:r w:rsidRPr="0029045F">
        <w:rPr>
          <w:rStyle w:val="StyleUnderline"/>
          <w:rFonts w:cs="Calibri"/>
        </w:rPr>
        <w:t>Another aspect of the coming community is that, on one level, it is a very small shift. Inspired by Jewish theology and authors such as Walter Benjamin, Agamben draws on messianic ideas of a total transformation of the existing world into a different world through a small gesture, the addition of an aura, or a new way of seeing. In a sense, everything stays as it is, and yet is rendered different by the removal of the transcendent moment of sovereignty.</w:t>
      </w:r>
    </w:p>
    <w:p w:rsidR="00F119D4" w:rsidRPr="0029045F" w:rsidRDefault="00F119D4" w:rsidP="00F119D4"/>
    <w:p w:rsidR="00F119D4" w:rsidRPr="0029045F" w:rsidRDefault="00F119D4" w:rsidP="00F119D4">
      <w:pPr>
        <w:pStyle w:val="Heading4"/>
      </w:pPr>
      <w:r w:rsidRPr="0029045F">
        <w:t xml:space="preserve">Sovereign power is founded on its capacity to separate naked life from its form – only a form of life that playfully refuses demands and cartographies of human identity can turn the law toward its own destruction. </w:t>
      </w:r>
    </w:p>
    <w:p w:rsidR="00F119D4" w:rsidRPr="0029045F" w:rsidRDefault="00F119D4" w:rsidP="00F119D4">
      <w:r w:rsidRPr="0029045F">
        <w:rPr>
          <w:rStyle w:val="Style13ptBold"/>
        </w:rPr>
        <w:t>Amoore and Hall, 13</w:t>
      </w:r>
      <w:r w:rsidRPr="0029045F">
        <w:t xml:space="preserve"> (Louise Amore – Professor of Political Geography at Durham University in Durham, England. Dr. Alex Hall – Senior Lecturer and Department of Politics ‘ Admissions Tutor. “The clown at the gates of the camp: Sovereignty, resistance and the figure of the fool,” </w:t>
      </w:r>
      <w:r w:rsidRPr="0029045F">
        <w:rPr>
          <w:i/>
        </w:rPr>
        <w:t>Security Dialogue,</w:t>
      </w:r>
      <w:r w:rsidRPr="0029045F">
        <w:t xml:space="preserve"> 44(2), Accessed: 6/27/18)//GraRev</w:t>
      </w:r>
    </w:p>
    <w:p w:rsidR="00F119D4" w:rsidRPr="0029045F" w:rsidRDefault="00F119D4" w:rsidP="00F119D4">
      <w:pPr>
        <w:rPr>
          <w:sz w:val="16"/>
        </w:rPr>
      </w:pPr>
      <w:r w:rsidRPr="0029045F">
        <w:rPr>
          <w:sz w:val="16"/>
        </w:rPr>
        <w:t xml:space="preserve">As Decaroli (2007: 47) argues, </w:t>
      </w:r>
      <w:r w:rsidRPr="0029045F">
        <w:rPr>
          <w:rStyle w:val="StyleUnderline"/>
        </w:rPr>
        <w:t xml:space="preserve">banishment (and sovereignty) </w:t>
      </w:r>
      <w:r w:rsidRPr="0029045F">
        <w:rPr>
          <w:rStyle w:val="Emphasis"/>
        </w:rPr>
        <w:t>rests on an outside</w:t>
      </w:r>
      <w:r w:rsidRPr="0029045F">
        <w:rPr>
          <w:rStyle w:val="StyleUnderline"/>
        </w:rPr>
        <w:t xml:space="preserve"> – real, virtual, divine – </w:t>
      </w:r>
      <w:r w:rsidRPr="0029045F">
        <w:rPr>
          <w:rStyle w:val="Emphasis"/>
        </w:rPr>
        <w:t>where one can be banished</w:t>
      </w:r>
      <w:r w:rsidRPr="0029045F">
        <w:rPr>
          <w:rStyle w:val="StyleUnderline"/>
        </w:rPr>
        <w:t>. The contemporary camps, detention centres and border holding zones</w:t>
      </w:r>
      <w:r w:rsidRPr="0029045F">
        <w:rPr>
          <w:sz w:val="16"/>
        </w:rPr>
        <w:t>, like the ones in Calexico or Gatwick</w:t>
      </w:r>
      <w:r w:rsidRPr="0029045F">
        <w:rPr>
          <w:rStyle w:val="StyleUnderline"/>
        </w:rPr>
        <w:t>, are the spatial inscription of this ‘inside/outside ‘</w:t>
      </w:r>
      <w:r w:rsidRPr="0029045F">
        <w:rPr>
          <w:sz w:val="16"/>
        </w:rPr>
        <w:t xml:space="preserve">. </w:t>
      </w:r>
      <w:r w:rsidRPr="0029045F">
        <w:rPr>
          <w:rStyle w:val="StyleUnderline"/>
        </w:rPr>
        <w:t>Yet, the indistinction between</w:t>
      </w:r>
      <w:r w:rsidRPr="0029045F">
        <w:rPr>
          <w:sz w:val="16"/>
        </w:rPr>
        <w:t xml:space="preserve"> law and violence, </w:t>
      </w:r>
      <w:r w:rsidRPr="0029045F">
        <w:rPr>
          <w:rStyle w:val="StyleUnderline"/>
        </w:rPr>
        <w:t>inclusion and exclusion in the camp, is mirrored in the</w:t>
      </w:r>
      <w:r w:rsidRPr="0029045F">
        <w:rPr>
          <w:sz w:val="16"/>
        </w:rPr>
        <w:t xml:space="preserve"> other reading of </w:t>
      </w:r>
      <w:r w:rsidRPr="0029045F">
        <w:rPr>
          <w:rStyle w:val="StyleUnderline"/>
        </w:rPr>
        <w:t>banishment that the clown and fool provide.</w:t>
      </w:r>
      <w:r w:rsidRPr="0029045F">
        <w:rPr>
          <w:sz w:val="16"/>
        </w:rPr>
        <w:t xml:space="preserve"> </w:t>
      </w:r>
      <w:r w:rsidRPr="0029045F">
        <w:rPr>
          <w:rStyle w:val="StyleUnderline"/>
        </w:rPr>
        <w:t xml:space="preserve">Cultural history shows the fool </w:t>
      </w:r>
      <w:r w:rsidRPr="0029045F">
        <w:rPr>
          <w:rStyle w:val="Emphasis"/>
        </w:rPr>
        <w:t>periodically becoming homo sacer</w:t>
      </w:r>
      <w:r w:rsidRPr="0029045F">
        <w:rPr>
          <w:sz w:val="16"/>
        </w:rPr>
        <w:t xml:space="preserve"> – </w:t>
      </w:r>
      <w:r w:rsidRPr="0029045F">
        <w:rPr>
          <w:rStyle w:val="StyleUnderline"/>
        </w:rPr>
        <w:t>banished, scapegoated, exiled</w:t>
      </w:r>
      <w:r w:rsidRPr="0029045F">
        <w:rPr>
          <w:sz w:val="16"/>
        </w:rPr>
        <w:t xml:space="preserve"> – </w:t>
      </w:r>
      <w:r w:rsidRPr="0029045F">
        <w:rPr>
          <w:rStyle w:val="Emphasis"/>
        </w:rPr>
        <w:t>but [her] inhabitation of the zone of indistinction does not reduce [her] to abject, power-less bare life</w:t>
      </w:r>
      <w:r w:rsidRPr="0029045F">
        <w:rPr>
          <w:sz w:val="16"/>
        </w:rPr>
        <w:t xml:space="preserve">. Having touched the ‘outside ‘, [she] gains a unique traction and may return to sovereign circles, as a figure of luck or awe. </w:t>
      </w:r>
      <w:r w:rsidRPr="0029045F">
        <w:rPr>
          <w:rStyle w:val="StyleUnderline"/>
        </w:rPr>
        <w:t xml:space="preserve">Banishment does not herald a complete biopolitical fracture, but a </w:t>
      </w:r>
      <w:r w:rsidRPr="0029045F">
        <w:rPr>
          <w:rStyle w:val="Emphasis"/>
        </w:rPr>
        <w:t>potential transformation</w:t>
      </w:r>
      <w:r w:rsidRPr="0029045F">
        <w:rPr>
          <w:sz w:val="16"/>
        </w:rPr>
        <w:t>. Indeed, ancient fables see the trickster fool condemned and banished for a criminal infraction, yet transmuting into a hero champion, invigorated by [her] outlaw status (see Grottanelli, 1983). Grottanelli (1983: 136–137) argues that homo sacer and the trickster fool are lowly and impure, but also important and sacred, a paradoxical status that comes from embodying the liminality and impurity of barriers.</w:t>
      </w:r>
    </w:p>
    <w:p w:rsidR="00F119D4" w:rsidRPr="0029045F" w:rsidRDefault="00F119D4" w:rsidP="00F119D4">
      <w:pPr>
        <w:rPr>
          <w:rStyle w:val="Emphasis"/>
          <w:sz w:val="24"/>
        </w:rPr>
      </w:pPr>
      <w:r w:rsidRPr="0029045F">
        <w:rPr>
          <w:rStyle w:val="StyleUnderline"/>
        </w:rPr>
        <w:t>The crisis that the clown provokes rests on the way</w:t>
      </w:r>
      <w:r w:rsidRPr="0029045F">
        <w:rPr>
          <w:sz w:val="16"/>
        </w:rPr>
        <w:t xml:space="preserve"> he or </w:t>
      </w:r>
      <w:r w:rsidRPr="0029045F">
        <w:rPr>
          <w:rStyle w:val="StyleUnderline"/>
        </w:rPr>
        <w:t xml:space="preserve">she </w:t>
      </w:r>
      <w:r w:rsidRPr="0029045F">
        <w:rPr>
          <w:rStyle w:val="Emphasis"/>
        </w:rPr>
        <w:t>troubles the topography of inside and outside on which sovereign distinctions rely.</w:t>
      </w:r>
      <w:r w:rsidRPr="0029045F">
        <w:rPr>
          <w:sz w:val="16"/>
        </w:rPr>
        <w:t xml:space="preserve"> </w:t>
      </w:r>
      <w:r w:rsidRPr="0029045F">
        <w:rPr>
          <w:rStyle w:val="StyleUnderline"/>
        </w:rPr>
        <w:t>The fool-clown is not able to be taken outside in order to include, as sovereign logic demands.</w:t>
      </w:r>
      <w:r w:rsidRPr="0029045F">
        <w:rPr>
          <w:sz w:val="16"/>
        </w:rPr>
        <w:t xml:space="preserve"> </w:t>
      </w:r>
      <w:r w:rsidRPr="0029045F">
        <w:rPr>
          <w:rStyle w:val="StyleUnderline"/>
        </w:rPr>
        <w:t>[She] is of the outside already, and [she] folds what sovereign power seeks to make separate</w:t>
      </w:r>
      <w:r w:rsidRPr="0029045F">
        <w:rPr>
          <w:sz w:val="16"/>
        </w:rPr>
        <w:t xml:space="preserve"> (outside and inside, law and outlaw, inclusion and exile) </w:t>
      </w:r>
      <w:r w:rsidRPr="0029045F">
        <w:rPr>
          <w:rStyle w:val="Emphasis"/>
        </w:rPr>
        <w:t>constantly inwards</w:t>
      </w:r>
      <w:r w:rsidRPr="0029045F">
        <w:rPr>
          <w:sz w:val="16"/>
        </w:rPr>
        <w:t xml:space="preserve">. The position of the clown is akin to Didier Bigo ‘s (2001: 46) invocation of the Möbius strip in the context of the international securitized border, </w:t>
      </w:r>
      <w:r w:rsidRPr="0029045F">
        <w:rPr>
          <w:rStyle w:val="StyleUnderline"/>
        </w:rPr>
        <w:t>where the border between the inside and outside ‘is contingent rather than fixed ‘, and where ‘one never knows on which face one is located ‘</w:t>
      </w:r>
      <w:r w:rsidRPr="0029045F">
        <w:rPr>
          <w:sz w:val="16"/>
        </w:rPr>
        <w:t xml:space="preserve">. </w:t>
      </w:r>
      <w:r w:rsidRPr="0029045F">
        <w:rPr>
          <w:rStyle w:val="Emphasis"/>
        </w:rPr>
        <w:t>An alternative vision of political subjectivity within the sovereign ban</w:t>
      </w:r>
      <w:r w:rsidRPr="0029045F">
        <w:rPr>
          <w:sz w:val="16"/>
        </w:rPr>
        <w:t>, then</w:t>
      </w:r>
      <w:r w:rsidRPr="0029045F">
        <w:rPr>
          <w:rStyle w:val="Emphasis"/>
        </w:rPr>
        <w:t>, is one that holds together the vulnerability and exposure of homo sacer with the errant and troublesome fool,</w:t>
      </w:r>
      <w:r w:rsidRPr="0029045F">
        <w:rPr>
          <w:sz w:val="16"/>
        </w:rPr>
        <w:t xml:space="preserve"> </w:t>
      </w:r>
      <w:r w:rsidRPr="0029045F">
        <w:rPr>
          <w:rStyle w:val="Emphasis"/>
          <w:sz w:val="24"/>
        </w:rPr>
        <w:t>who embodies the aporia that plagues sovereign power.</w:t>
      </w:r>
    </w:p>
    <w:p w:rsidR="00F119D4" w:rsidRPr="0029045F" w:rsidRDefault="00F119D4" w:rsidP="00F119D4">
      <w:pPr>
        <w:rPr>
          <w:sz w:val="16"/>
        </w:rPr>
      </w:pPr>
      <w:r w:rsidRPr="0029045F">
        <w:rPr>
          <w:rStyle w:val="StyleUnderline"/>
        </w:rPr>
        <w:t>CIRCA describes itself as an army of fools who have ‘thrown away their sceptres and broken the chains that shackled them to the throne ‘</w:t>
      </w:r>
      <w:r w:rsidRPr="0029045F">
        <w:rPr>
          <w:sz w:val="16"/>
        </w:rPr>
        <w:t xml:space="preserve">, </w:t>
      </w:r>
      <w:r w:rsidRPr="0029045F">
        <w:rPr>
          <w:rStyle w:val="StyleUnderline"/>
        </w:rPr>
        <w:t xml:space="preserve">giving the clown an </w:t>
      </w:r>
      <w:r w:rsidRPr="0029045F">
        <w:rPr>
          <w:rStyle w:val="Emphasis"/>
        </w:rPr>
        <w:t>insolent, dangerous and disobedient capacity to challenge</w:t>
      </w:r>
      <w:r w:rsidRPr="0029045F">
        <w:rPr>
          <w:rStyle w:val="StyleUnderline"/>
        </w:rPr>
        <w:t xml:space="preserve"> and provoke</w:t>
      </w:r>
      <w:r w:rsidRPr="0029045F">
        <w:rPr>
          <w:sz w:val="16"/>
        </w:rPr>
        <w:t>. In this claim</w:t>
      </w:r>
      <w:r w:rsidRPr="0029045F">
        <w:rPr>
          <w:rStyle w:val="StyleUnderline"/>
        </w:rPr>
        <w:t xml:space="preserve">, CIRCA invokes the idea of resistance or contestation necessarily breaking free or standing outside or ‘apart ‘ </w:t>
      </w:r>
      <w:r w:rsidRPr="0029045F">
        <w:rPr>
          <w:sz w:val="16"/>
        </w:rPr>
        <w:t xml:space="preserve">in order </w:t>
      </w:r>
      <w:r w:rsidRPr="0029045F">
        <w:rPr>
          <w:rStyle w:val="StyleUnderline"/>
        </w:rPr>
        <w:t>to</w:t>
      </w:r>
      <w:r w:rsidRPr="0029045F">
        <w:rPr>
          <w:sz w:val="16"/>
        </w:rPr>
        <w:t xml:space="preserve"> face, oppose or </w:t>
      </w:r>
      <w:r w:rsidRPr="0029045F">
        <w:rPr>
          <w:rStyle w:val="StyleUnderline"/>
        </w:rPr>
        <w:t xml:space="preserve">defy the </w:t>
      </w:r>
      <w:r w:rsidRPr="0029045F">
        <w:rPr>
          <w:rStyle w:val="Emphasis"/>
        </w:rPr>
        <w:t>locus of power</w:t>
      </w:r>
      <w:r w:rsidRPr="0029045F">
        <w:rPr>
          <w:sz w:val="16"/>
        </w:rPr>
        <w:t xml:space="preserve">. Our point, though, is precisely that </w:t>
      </w:r>
      <w:r w:rsidRPr="0029045F">
        <w:rPr>
          <w:rStyle w:val="StyleUnderline"/>
        </w:rPr>
        <w:t>it is the very proximity of the clown to the king</w:t>
      </w:r>
      <w:r w:rsidRPr="0029045F">
        <w:rPr>
          <w:sz w:val="16"/>
        </w:rPr>
        <w:t xml:space="preserve"> (and the concomitant proximity of relations of resistance to relations of power) </w:t>
      </w:r>
      <w:r w:rsidRPr="0029045F">
        <w:rPr>
          <w:rStyle w:val="StyleUnderline"/>
        </w:rPr>
        <w:t>that haunts the sovereign decisions taking place</w:t>
      </w:r>
      <w:r w:rsidRPr="0029045F">
        <w:rPr>
          <w:sz w:val="16"/>
        </w:rPr>
        <w:t xml:space="preserve"> in what Connolly (2011: 135) calls the ‘shadow zone ‘ of contemporary security. It is important to note that the shackles that bind the fool and the sovereign together are onerous not just for the fool, and can never be entirely broken. </w:t>
      </w:r>
      <w:r w:rsidRPr="0029045F">
        <w:rPr>
          <w:rStyle w:val="StyleUnderline"/>
        </w:rPr>
        <w:t>The fool ‘s madness, his licence, his insanity or literal exile means that he is beyond capture within the ‘tight logic ‘</w:t>
      </w:r>
      <w:r w:rsidRPr="0029045F">
        <w:rPr>
          <w:sz w:val="16"/>
        </w:rPr>
        <w:t xml:space="preserve"> that Agamben proposes for sovereign power. </w:t>
      </w:r>
      <w:r w:rsidRPr="0029045F">
        <w:rPr>
          <w:rStyle w:val="StyleUnderline"/>
        </w:rPr>
        <w:t>It is the fool ‘s very inseparability from sovereign power that is most provocative, rather than his ability to set himself apart</w:t>
      </w:r>
      <w:r w:rsidRPr="0029045F">
        <w:rPr>
          <w:sz w:val="16"/>
        </w:rPr>
        <w:t xml:space="preserve">. The ban produces a situation where ‘it is literally not possible to say whether the one who has been banned is outside or inside the juridical order ‘ (Agamben, 1998: 28). </w:t>
      </w:r>
      <w:r w:rsidRPr="0029045F">
        <w:rPr>
          <w:rStyle w:val="StyleUnderline"/>
        </w:rPr>
        <w:t>To be an ‘outlaw ‘ is to make it impossible to be completely ‘without the law ‘ in the sense of homo sacer</w:t>
      </w:r>
      <w:r w:rsidRPr="0029045F">
        <w:rPr>
          <w:sz w:val="16"/>
        </w:rPr>
        <w:t xml:space="preserve">. An outlaw that is produced by sovereign power may also be an ‘existence over which power no longer seems to have any hold ‘ (Agamben, 1998: 153). </w:t>
      </w:r>
      <w:r w:rsidRPr="0029045F">
        <w:rPr>
          <w:rStyle w:val="StyleUnderline"/>
        </w:rPr>
        <w:t>The fool figure is not comfortably encompassed within the divisions or lines set out by sovereign power, nor by the demands for identity and cause of social movements.</w:t>
      </w:r>
      <w:r w:rsidRPr="0029045F">
        <w:rPr>
          <w:sz w:val="16"/>
        </w:rPr>
        <w:t xml:space="preserve"> The clown is always outside [herself], a divided and fractionated subject whose political subjectivity is layered and disordered long in advance of biopolitics.</w:t>
      </w:r>
    </w:p>
    <w:p w:rsidR="00F119D4" w:rsidRPr="0029045F" w:rsidRDefault="00F119D4" w:rsidP="00F119D4">
      <w:pPr>
        <w:rPr>
          <w:sz w:val="16"/>
        </w:rPr>
      </w:pPr>
      <w:r w:rsidRPr="0029045F">
        <w:rPr>
          <w:rStyle w:val="StyleUnderline"/>
        </w:rPr>
        <w:t xml:space="preserve">The reading we have given of the clown-fool points to a form of politics that is always already proximate to the </w:t>
      </w:r>
      <w:r w:rsidRPr="0029045F">
        <w:rPr>
          <w:sz w:val="16"/>
        </w:rPr>
        <w:t xml:space="preserve">lines and </w:t>
      </w:r>
      <w:r w:rsidRPr="0029045F">
        <w:rPr>
          <w:rStyle w:val="StyleUnderline"/>
        </w:rPr>
        <w:t>distinctions that form</w:t>
      </w:r>
      <w:r w:rsidRPr="0029045F">
        <w:rPr>
          <w:sz w:val="16"/>
        </w:rPr>
        <w:t xml:space="preserve"> part of </w:t>
      </w:r>
      <w:r w:rsidRPr="0029045F">
        <w:rPr>
          <w:rStyle w:val="StyleUnderline"/>
        </w:rPr>
        <w:t>sovereign power</w:t>
      </w:r>
      <w:r w:rsidRPr="0029045F">
        <w:rPr>
          <w:sz w:val="16"/>
        </w:rPr>
        <w:t xml:space="preserve"> ‘s logic. </w:t>
      </w:r>
      <w:r w:rsidRPr="0029045F">
        <w:rPr>
          <w:rStyle w:val="StyleUnderline"/>
        </w:rPr>
        <w:t>What is evident from the clown-fool ‘s history is that resistance to the ‘paradoxical logic of sovereignty ‘</w:t>
      </w:r>
      <w:r w:rsidRPr="0029045F">
        <w:rPr>
          <w:sz w:val="16"/>
        </w:rPr>
        <w:t xml:space="preserve"> is not that which transcends, or overcomes, but that which </w:t>
      </w:r>
      <w:r w:rsidRPr="0029045F">
        <w:rPr>
          <w:rStyle w:val="Emphasis"/>
        </w:rPr>
        <w:t>destabilizes</w:t>
      </w:r>
      <w:r w:rsidRPr="0029045F">
        <w:rPr>
          <w:rStyle w:val="StyleUnderline"/>
        </w:rPr>
        <w:t xml:space="preserve"> via an acknowledgement that life</w:t>
      </w:r>
      <w:r w:rsidRPr="0029045F">
        <w:rPr>
          <w:sz w:val="16"/>
        </w:rPr>
        <w:t xml:space="preserve"> (and sovereign distinctions) is ‘</w:t>
      </w:r>
      <w:r w:rsidRPr="0029045F">
        <w:rPr>
          <w:rStyle w:val="StyleUnderline"/>
        </w:rPr>
        <w:t>more messy, layered, and complex than any logical analysis can capture ‘</w:t>
      </w:r>
      <w:r w:rsidRPr="0029045F">
        <w:rPr>
          <w:sz w:val="16"/>
        </w:rPr>
        <w:t xml:space="preserve"> (Connolly, 2005: 29). The finality of the biopolitical fractures that Agamben discusses, those between political and bare life, are not complete at all.</w:t>
      </w:r>
    </w:p>
    <w:p w:rsidR="00F119D4" w:rsidRPr="0029045F" w:rsidRDefault="00F119D4" w:rsidP="00F119D4">
      <w:pPr>
        <w:rPr>
          <w:sz w:val="16"/>
        </w:rPr>
      </w:pPr>
      <w:r w:rsidRPr="0029045F">
        <w:rPr>
          <w:rStyle w:val="StyleUnderline"/>
        </w:rPr>
        <w:t>The clown</w:t>
      </w:r>
      <w:r w:rsidRPr="0029045F">
        <w:rPr>
          <w:sz w:val="16"/>
        </w:rPr>
        <w:t xml:space="preserve">, then, </w:t>
      </w:r>
      <w:r w:rsidRPr="0029045F">
        <w:rPr>
          <w:rStyle w:val="Emphasis"/>
        </w:rPr>
        <w:t>embodies ‘life ‘s contradictions ‘</w:t>
      </w:r>
      <w:r w:rsidRPr="0029045F">
        <w:rPr>
          <w:sz w:val="16"/>
        </w:rPr>
        <w:t xml:space="preserve">, as CIRCA puts it, displaying an errant subjectivity that evades and exceeds the governing of species life. </w:t>
      </w:r>
      <w:r w:rsidRPr="0029045F">
        <w:rPr>
          <w:rStyle w:val="StyleUnderline"/>
        </w:rPr>
        <w:t xml:space="preserve">The clown </w:t>
      </w:r>
      <w:r w:rsidRPr="0029045F">
        <w:rPr>
          <w:rStyle w:val="Emphasis"/>
        </w:rPr>
        <w:t>does not demand to be recognized</w:t>
      </w:r>
      <w:r w:rsidRPr="0029045F">
        <w:rPr>
          <w:rStyle w:val="StyleUnderline"/>
        </w:rPr>
        <w:t xml:space="preserve"> or have a definable claim acknowledged, </w:t>
      </w:r>
      <w:r w:rsidRPr="0029045F">
        <w:rPr>
          <w:rStyle w:val="Emphasis"/>
        </w:rPr>
        <w:t>or seek to draw different authoritative lines to those of sovereign power</w:t>
      </w:r>
      <w:r w:rsidRPr="0029045F">
        <w:rPr>
          <w:sz w:val="16"/>
        </w:rPr>
        <w:t xml:space="preserve">. </w:t>
      </w:r>
      <w:r w:rsidRPr="0029045F">
        <w:rPr>
          <w:rStyle w:val="StyleUnderline"/>
        </w:rPr>
        <w:t>The way in which the clown ‘</w:t>
      </w:r>
      <w:r w:rsidRPr="0029045F">
        <w:rPr>
          <w:rStyle w:val="Emphasis"/>
        </w:rPr>
        <w:t>calls the bluff</w:t>
      </w:r>
      <w:r w:rsidRPr="0029045F">
        <w:rPr>
          <w:rStyle w:val="StyleUnderline"/>
        </w:rPr>
        <w:t xml:space="preserve"> ‘ of sovereign power</w:t>
      </w:r>
      <w:r w:rsidRPr="0029045F">
        <w:rPr>
          <w:sz w:val="16"/>
        </w:rPr>
        <w:t xml:space="preserve"> (Edkins, 2007) </w:t>
      </w:r>
      <w:r w:rsidRPr="0029045F">
        <w:rPr>
          <w:rStyle w:val="StyleUnderline"/>
        </w:rPr>
        <w:t xml:space="preserve">is by exhibiting a life that is indefinite, a </w:t>
      </w:r>
      <w:r w:rsidRPr="0029045F">
        <w:rPr>
          <w:rStyle w:val="Emphasis"/>
        </w:rPr>
        <w:t>singular existence</w:t>
      </w:r>
      <w:r w:rsidRPr="0029045F">
        <w:rPr>
          <w:sz w:val="16"/>
        </w:rPr>
        <w:t xml:space="preserve">. It is a ‘form-of-life ‘ that is </w:t>
      </w:r>
      <w:r w:rsidRPr="0029045F">
        <w:rPr>
          <w:rStyle w:val="StyleUnderline"/>
        </w:rPr>
        <w:t xml:space="preserve">attuned to emergent worlds, </w:t>
      </w:r>
      <w:r w:rsidRPr="0029045F">
        <w:rPr>
          <w:rStyle w:val="Emphasis"/>
        </w:rPr>
        <w:t>worlds of becoming</w:t>
      </w:r>
      <w:r w:rsidRPr="0029045F">
        <w:rPr>
          <w:rStyle w:val="StyleUnderline"/>
        </w:rPr>
        <w:t xml:space="preserve"> that</w:t>
      </w:r>
      <w:r w:rsidRPr="0029045F">
        <w:rPr>
          <w:sz w:val="16"/>
        </w:rPr>
        <w:t>, William Connolly (2011: 10) writ</w:t>
      </w:r>
      <w:r w:rsidRPr="0029045F">
        <w:rPr>
          <w:rStyle w:val="StyleUnderline"/>
        </w:rPr>
        <w:t>es, invite ‘experimental intervention in a world that exceeds human powers of attunement, explanation, prediction, mastery, or control ‘.</w:t>
      </w:r>
      <w:r w:rsidRPr="0029045F">
        <w:rPr>
          <w:sz w:val="16"/>
        </w:rPr>
        <w:t xml:space="preserve"> </w:t>
      </w:r>
      <w:r w:rsidRPr="0029045F">
        <w:rPr>
          <w:rStyle w:val="StyleUnderline"/>
        </w:rPr>
        <w:t xml:space="preserve">The clowns exhibit just such a spirit of experimental intervention, </w:t>
      </w:r>
      <w:r w:rsidRPr="0029045F">
        <w:rPr>
          <w:rStyle w:val="Emphasis"/>
        </w:rPr>
        <w:t>with no endgame in sight, no desire to wrest mastery and control from the sovereign, no ambition to explain the present or predict the future</w:t>
      </w:r>
      <w:r w:rsidRPr="0029045F">
        <w:rPr>
          <w:sz w:val="16"/>
        </w:rPr>
        <w:t xml:space="preserve">. </w:t>
      </w:r>
      <w:r w:rsidRPr="0029045F">
        <w:rPr>
          <w:rStyle w:val="StyleUnderline"/>
        </w:rPr>
        <w:t>As exemplars of an indefinite life that is not attached to recognizable sovereign claims</w:t>
      </w:r>
      <w:r w:rsidRPr="0029045F">
        <w:rPr>
          <w:sz w:val="16"/>
        </w:rPr>
        <w:t xml:space="preserve"> (‘I am a citizen ‘ or ‘we are a social movement ‘, for example), </w:t>
      </w:r>
      <w:r w:rsidRPr="0029045F">
        <w:rPr>
          <w:rStyle w:val="StyleUnderline"/>
        </w:rPr>
        <w:t>the clowns signal a novel form of political potentiality</w:t>
      </w:r>
      <w:r w:rsidRPr="0029045F">
        <w:rPr>
          <w:sz w:val="16"/>
        </w:rPr>
        <w:t xml:space="preserve">. </w:t>
      </w:r>
      <w:r w:rsidRPr="0029045F">
        <w:rPr>
          <w:rStyle w:val="StyleUnderline"/>
        </w:rPr>
        <w:t xml:space="preserve">Clowns are characters who exhibit and perform the </w:t>
      </w:r>
      <w:r w:rsidRPr="0029045F">
        <w:rPr>
          <w:rStyle w:val="Emphasis"/>
        </w:rPr>
        <w:t>fractionated</w:t>
      </w:r>
      <w:r w:rsidRPr="0029045F">
        <w:rPr>
          <w:rStyle w:val="StyleUnderline"/>
        </w:rPr>
        <w:t xml:space="preserve"> and </w:t>
      </w:r>
      <w:r w:rsidRPr="0029045F">
        <w:rPr>
          <w:rStyle w:val="Emphasis"/>
        </w:rPr>
        <w:t>unknowable</w:t>
      </w:r>
      <w:r w:rsidRPr="0029045F">
        <w:rPr>
          <w:rStyle w:val="StyleUnderline"/>
        </w:rPr>
        <w:t xml:space="preserve">, </w:t>
      </w:r>
      <w:r w:rsidRPr="0029045F">
        <w:rPr>
          <w:rStyle w:val="Emphasis"/>
        </w:rPr>
        <w:t>undecidable life</w:t>
      </w:r>
      <w:r w:rsidRPr="0029045F">
        <w:rPr>
          <w:rStyle w:val="StyleUnderline"/>
        </w:rPr>
        <w:t xml:space="preserve"> of all political subjects.</w:t>
      </w:r>
      <w:r w:rsidRPr="0029045F">
        <w:rPr>
          <w:sz w:val="16"/>
        </w:rPr>
        <w:t xml:space="preserve"> </w:t>
      </w:r>
      <w:r w:rsidRPr="0029045F">
        <w:rPr>
          <w:rStyle w:val="StyleUnderline"/>
        </w:rPr>
        <w:t>Their playing alongside sovereign power acts through gestures, styles and forms that defy a unified identity claim or body politic</w:t>
      </w:r>
      <w:r w:rsidRPr="0029045F">
        <w:rPr>
          <w:sz w:val="16"/>
        </w:rPr>
        <w:t xml:space="preserve">. </w:t>
      </w:r>
      <w:r w:rsidRPr="0029045F">
        <w:rPr>
          <w:rStyle w:val="StyleUnderline"/>
        </w:rPr>
        <w:t>Moving restlessly between the echoes of apparent universals</w:t>
      </w:r>
      <w:r w:rsidRPr="0029045F">
        <w:rPr>
          <w:sz w:val="16"/>
        </w:rPr>
        <w:t xml:space="preserve"> (human rights, humane treatment, collective voices and claims</w:t>
      </w:r>
      <w:r w:rsidRPr="0029045F">
        <w:rPr>
          <w:rStyle w:val="StyleUnderline"/>
        </w:rPr>
        <w:t>) and the particular and finite gestures of this ICE facility</w:t>
      </w:r>
      <w:r w:rsidRPr="0029045F">
        <w:rPr>
          <w:sz w:val="16"/>
        </w:rPr>
        <w:t xml:space="preserve">, that shopping mall, this fence, </w:t>
      </w:r>
      <w:r w:rsidRPr="0029045F">
        <w:rPr>
          <w:rStyle w:val="StyleUnderline"/>
        </w:rPr>
        <w:t>the clowns embody singularity itself</w:t>
      </w:r>
      <w:r w:rsidRPr="0029045F">
        <w:rPr>
          <w:sz w:val="16"/>
        </w:rPr>
        <w:t>. Their associations – with each other, with the border guards, with state and sovereign, with the fence and the mall – are less akin to a right to free association, and more like an associative life of agile connections, lively gatherings, modulated action and indefinite claims.</w:t>
      </w:r>
    </w:p>
    <w:p w:rsidR="00F119D4" w:rsidRPr="0029045F" w:rsidRDefault="00F119D4" w:rsidP="00F119D4">
      <w:pPr>
        <w:rPr>
          <w:sz w:val="10"/>
        </w:rPr>
      </w:pPr>
      <w:r w:rsidRPr="0029045F">
        <w:rPr>
          <w:sz w:val="10"/>
        </w:rPr>
        <w:t>Conclusions: The teeming life of the camp</w:t>
      </w:r>
    </w:p>
    <w:p w:rsidR="00F119D4" w:rsidRPr="0029045F" w:rsidRDefault="00F119D4" w:rsidP="00F119D4">
      <w:pPr>
        <w:rPr>
          <w:sz w:val="10"/>
        </w:rPr>
      </w:pPr>
      <w:r w:rsidRPr="0029045F">
        <w:rPr>
          <w:sz w:val="10"/>
        </w:rPr>
        <w:t>A few days after the detention-facility encounter near Calexico, the CIRCA clowns were found once more at the San Ysidro crossing into Mexico. With whistles, police costumes, and a large sign depicting an arrow and the slogan ‘One Way ‘, the clowns swarmed a group of academics, artists and activists who were being given a walking tour of the border. As people crossed the turnstile into Mexico, the clowns drew amused and confused glances (see Figures 4, 5). Reflecting on the event in the days that followed, one CIRCA member explained:</w:t>
      </w:r>
    </w:p>
    <w:p w:rsidR="00F119D4" w:rsidRPr="0029045F" w:rsidRDefault="00F119D4" w:rsidP="00F119D4">
      <w:pPr>
        <w:rPr>
          <w:sz w:val="10"/>
        </w:rPr>
      </w:pPr>
      <w:r w:rsidRPr="0029045F">
        <w:rPr>
          <w:sz w:val="10"/>
        </w:rPr>
        <w:t>Well they [the group] were going on a tour to see the, the contradictions of the border…. But we wanted to highlight their contradictions, like, as a group, which is, like, definitely part of the contradictions of the border. Like academics, like privileged people touring the border … turning it into this something that is in itself a contradiction.</w:t>
      </w:r>
    </w:p>
    <w:p w:rsidR="00F119D4" w:rsidRPr="0029045F" w:rsidRDefault="00F119D4" w:rsidP="00F119D4">
      <w:pPr>
        <w:rPr>
          <w:sz w:val="16"/>
        </w:rPr>
      </w:pPr>
      <w:r w:rsidRPr="0029045F">
        <w:rPr>
          <w:rStyle w:val="StyleUnderline"/>
        </w:rPr>
        <w:t>The target for this clowning action was a group of participants in the border tour who had used World Bank funding to build access stairways in Caracas slums</w:t>
      </w:r>
      <w:r w:rsidRPr="0029045F">
        <w:rPr>
          <w:sz w:val="16"/>
        </w:rPr>
        <w:t xml:space="preserve">. </w:t>
      </w:r>
      <w:r w:rsidRPr="0029045F">
        <w:rPr>
          <w:rStyle w:val="StyleUnderline"/>
        </w:rPr>
        <w:t>The clown ‘s desire had been to reveal what she saw as the absurdity and hypocrisy of this enterprise</w:t>
      </w:r>
      <w:r w:rsidRPr="0029045F">
        <w:rPr>
          <w:sz w:val="16"/>
        </w:rPr>
        <w:t xml:space="preserve"> – of using World Bank funds to make it easier for slum dwellers to get to the ‘city where they can work for poverty wages ‘. A fellow clown disagreed: although accepting funds from the World Bank for a scheme such as this was ‘outrageous ‘, the idea of serving the community via architectural improvements was sound. </w:t>
      </w:r>
      <w:r w:rsidRPr="0029045F">
        <w:rPr>
          <w:rStyle w:val="StyleUnderline"/>
        </w:rPr>
        <w:t xml:space="preserve">It is this difficulty, the political impossibility of a definite target, established grounds, a defined aim, that is an element held across not only the actions of the clowns but also </w:t>
      </w:r>
      <w:r w:rsidRPr="0029045F">
        <w:rPr>
          <w:rStyle w:val="Emphasis"/>
        </w:rPr>
        <w:t>all</w:t>
      </w:r>
      <w:r w:rsidRPr="0029045F">
        <w:rPr>
          <w:rStyle w:val="StyleUnderline"/>
        </w:rPr>
        <w:t xml:space="preserve"> forms and modalities of resistance politics</w:t>
      </w:r>
      <w:r w:rsidRPr="0029045F">
        <w:rPr>
          <w:rStyle w:val="Emphasis"/>
        </w:rPr>
        <w:t>. To confront or to turn to face sovereign power is never fully realizable</w:t>
      </w:r>
      <w:r w:rsidRPr="0029045F">
        <w:rPr>
          <w:sz w:val="16"/>
        </w:rPr>
        <w:t xml:space="preserve">. The participants in the Calexico No Border camp recognize that their gathering is held together across uncertainties, that the camp is ‘a difficult space to be in ‘. In this sense, </w:t>
      </w:r>
      <w:r w:rsidRPr="0029045F">
        <w:rPr>
          <w:rStyle w:val="StyleUnderline"/>
        </w:rPr>
        <w:t>the clown as a form-of-life that exceeds identity formation is a metaphor for all forms of resistance and dissent that shatter the social movements ‘ demand for a being together based on a definitive ‘we ‘</w:t>
      </w:r>
      <w:r w:rsidRPr="0029045F">
        <w:rPr>
          <w:sz w:val="16"/>
        </w:rPr>
        <w:t>, a definitive foe, a clear end goal. As Judith Butler, Ernesto Laclau and Slavoj Zizek (2000: 2) have written:</w:t>
      </w:r>
    </w:p>
    <w:p w:rsidR="00F119D4" w:rsidRPr="0029045F" w:rsidRDefault="00F119D4" w:rsidP="00F119D4">
      <w:pPr>
        <w:rPr>
          <w:rStyle w:val="Emphasis"/>
        </w:rPr>
      </w:pPr>
      <w:r w:rsidRPr="0029045F">
        <w:t>Social movements often rely on identity claims, but identity itself is never fully constituted</w:t>
      </w:r>
      <w:r w:rsidRPr="0029045F">
        <w:rPr>
          <w:rStyle w:val="StyleUnderline"/>
        </w:rPr>
        <w:t xml:space="preserve">…. It does not follow that the failure of identity to achieve complete determination undermines the social movements at issue; on the contrary, that </w:t>
      </w:r>
      <w:r w:rsidRPr="0029045F">
        <w:rPr>
          <w:rStyle w:val="Emphasis"/>
        </w:rPr>
        <w:t>incompleteness is essential.</w:t>
      </w:r>
    </w:p>
    <w:p w:rsidR="00F119D4" w:rsidRPr="0029045F" w:rsidRDefault="00F119D4" w:rsidP="00F119D4">
      <w:pPr>
        <w:rPr>
          <w:rStyle w:val="StyleUnderline"/>
        </w:rPr>
      </w:pPr>
      <w:r w:rsidRPr="0029045F">
        <w:rPr>
          <w:rStyle w:val="StyleUnderline"/>
        </w:rPr>
        <w:t xml:space="preserve">The </w:t>
      </w:r>
      <w:r w:rsidRPr="0029045F">
        <w:rPr>
          <w:rStyle w:val="Emphasis"/>
        </w:rPr>
        <w:t>incompleteness is essential</w:t>
      </w:r>
      <w:r w:rsidRPr="0029045F">
        <w:rPr>
          <w:rStyle w:val="StyleUnderline"/>
        </w:rPr>
        <w:t xml:space="preserve"> </w:t>
      </w:r>
      <w:r w:rsidRPr="0029045F">
        <w:rPr>
          <w:sz w:val="16"/>
        </w:rPr>
        <w:t xml:space="preserve">– and so the </w:t>
      </w:r>
      <w:r w:rsidRPr="0029045F">
        <w:rPr>
          <w:rStyle w:val="StyleUnderline"/>
        </w:rPr>
        <w:t xml:space="preserve">manifest absence of a definite position on the border camp or actions at the border </w:t>
      </w:r>
      <w:r w:rsidRPr="0029045F">
        <w:rPr>
          <w:rStyle w:val="Emphasis"/>
        </w:rPr>
        <w:t>does not negate the capacity for resistance</w:t>
      </w:r>
      <w:r w:rsidRPr="0029045F">
        <w:rPr>
          <w:sz w:val="16"/>
        </w:rPr>
        <w:t xml:space="preserve">. On the contrary, </w:t>
      </w:r>
      <w:r w:rsidRPr="0029045F">
        <w:rPr>
          <w:rStyle w:val="StyleUnderline"/>
        </w:rPr>
        <w:t>incompleteness, uncertainty and indeterminacy are the conditions of possibility for the making of political claims.</w:t>
      </w:r>
      <w:r w:rsidRPr="0029045F">
        <w:rPr>
          <w:sz w:val="16"/>
        </w:rPr>
        <w:t xml:space="preserve"> ‘We might insist ‘, write Butler et al. (2000: 37), ‘that universality is an emergence, or a non-place ‘. In the actions of clowning, we find precisely the absence of an identity claim, a dwelling within singularities, and a gathering of emergent elements that are chaotic, absurd, confusing and bawdy. The clowns at the gates show that the camp is teeming and thriving with life: whistles, facepaint, flags, guitars, video cameras, tents, water bottles, horns. </w:t>
      </w:r>
      <w:r w:rsidRPr="0029045F">
        <w:rPr>
          <w:rStyle w:val="StyleUnderline"/>
        </w:rPr>
        <w:t>Their objects and antics are met with confusion, laughter and the call that they ‘have no place here ‘, no place in law, no place on the visible landscape of qualified civic and political life</w:t>
      </w:r>
      <w:r w:rsidRPr="0029045F">
        <w:rPr>
          <w:sz w:val="16"/>
        </w:rPr>
        <w:t xml:space="preserve">. Yet, as we have shown in our reading of the genealogy of the clown-fool, </w:t>
      </w:r>
      <w:r w:rsidRPr="0029045F">
        <w:rPr>
          <w:rStyle w:val="StyleUnderline"/>
        </w:rPr>
        <w:t>to be outside of the law, an outlaw, to have no place, places the clown in curious proximity to the king</w:t>
      </w:r>
      <w:r w:rsidRPr="0029045F">
        <w:rPr>
          <w:sz w:val="16"/>
        </w:rPr>
        <w:t xml:space="preserve">. </w:t>
      </w:r>
      <w:r w:rsidRPr="0029045F">
        <w:rPr>
          <w:rStyle w:val="StyleUnderline"/>
        </w:rPr>
        <w:t>Sovereignty is an extraordinarily agile and adaptive practice, and in its contemporary form it acts ever more voraciously on the affective, sentient and corporeal worlds of life itself.</w:t>
      </w:r>
      <w:r w:rsidRPr="0029045F">
        <w:rPr>
          <w:sz w:val="16"/>
        </w:rPr>
        <w:t xml:space="preserve"> As the CIRCA clowns with whom we opened this article insist, ‘They ‘re an army of clowns, we ‘re an army of clowns, it ‘s perfect. ‘ </w:t>
      </w:r>
      <w:r w:rsidRPr="0029045F">
        <w:rPr>
          <w:rStyle w:val="StyleUnderline"/>
        </w:rPr>
        <w:t xml:space="preserve">Not only do the clowns revel in the gaps and interstices of resistance politics, dwelling affirmatively in a world of singularities, but they </w:t>
      </w:r>
      <w:r w:rsidRPr="0029045F">
        <w:rPr>
          <w:rStyle w:val="Emphasis"/>
        </w:rPr>
        <w:t>haunt sovereignty ‘s paradox</w:t>
      </w:r>
      <w:r w:rsidRPr="0029045F">
        <w:rPr>
          <w:sz w:val="16"/>
        </w:rPr>
        <w:t xml:space="preserve">, taking on the mantle of the outside that is invited inside the court. </w:t>
      </w:r>
      <w:r w:rsidRPr="0029045F">
        <w:rPr>
          <w:rStyle w:val="StyleUnderline"/>
        </w:rPr>
        <w:t xml:space="preserve">The clown at the gates of the camp is a </w:t>
      </w:r>
      <w:r w:rsidRPr="0029045F">
        <w:rPr>
          <w:rStyle w:val="Emphasis"/>
        </w:rPr>
        <w:t>peculiar</w:t>
      </w:r>
      <w:r w:rsidRPr="0029045F">
        <w:rPr>
          <w:rStyle w:val="StyleUnderline"/>
        </w:rPr>
        <w:t xml:space="preserve"> </w:t>
      </w:r>
      <w:r w:rsidRPr="0029045F">
        <w:rPr>
          <w:rStyle w:val="Emphasis"/>
        </w:rPr>
        <w:t>but fierce advocate</w:t>
      </w:r>
      <w:r w:rsidRPr="0029045F">
        <w:rPr>
          <w:rStyle w:val="StyleUnderline"/>
        </w:rPr>
        <w:t xml:space="preserve"> of the </w:t>
      </w:r>
      <w:r w:rsidRPr="0029045F">
        <w:rPr>
          <w:rStyle w:val="Emphasis"/>
        </w:rPr>
        <w:t>life that teems within</w:t>
      </w:r>
      <w:r w:rsidRPr="0029045F">
        <w:rPr>
          <w:rStyle w:val="StyleUnderline"/>
        </w:rPr>
        <w:t xml:space="preserve"> –</w:t>
      </w:r>
      <w:r w:rsidRPr="0029045F">
        <w:rPr>
          <w:sz w:val="16"/>
        </w:rPr>
        <w:t xml:space="preserve"> </w:t>
      </w:r>
      <w:r w:rsidRPr="0029045F">
        <w:rPr>
          <w:rStyle w:val="StyleUnderline"/>
        </w:rPr>
        <w:t xml:space="preserve">[she] is a reminder of the excess, of that which will always </w:t>
      </w:r>
      <w:r w:rsidRPr="0029045F">
        <w:rPr>
          <w:rStyle w:val="Emphasis"/>
        </w:rPr>
        <w:t>slip away from the capacity to draw the line</w:t>
      </w:r>
      <w:r w:rsidRPr="0029045F">
        <w:rPr>
          <w:sz w:val="16"/>
        </w:rPr>
        <w:t xml:space="preserve">. Even where the border camp threatens to be gathered up within the assemblage of security itself, the clowns display, as Connolly (2011: 25) writes, ‘a vitality or excessiveness that is not entirely governed by the assemblage ‘. </w:t>
      </w:r>
      <w:r w:rsidRPr="0029045F">
        <w:rPr>
          <w:rStyle w:val="StyleUnderline"/>
        </w:rPr>
        <w:t xml:space="preserve">Where sovereign power is founded on the capacity to separate naked life from its form </w:t>
      </w:r>
      <w:r w:rsidRPr="0029045F">
        <w:rPr>
          <w:sz w:val="16"/>
        </w:rPr>
        <w:t>– as identifiable categories of ‘worker ‘, ‘woman ‘, ‘activist ‘, and so on (Agamben, 2000: 10.1</w:t>
      </w:r>
      <w:r w:rsidRPr="0029045F">
        <w:rPr>
          <w:rStyle w:val="StyleUnderline"/>
        </w:rPr>
        <w:t xml:space="preserve">), the clown is </w:t>
      </w:r>
      <w:r w:rsidRPr="0029045F">
        <w:rPr>
          <w:rStyle w:val="Emphasis"/>
        </w:rPr>
        <w:t>not reducible to a category</w:t>
      </w:r>
      <w:r w:rsidRPr="0029045F">
        <w:rPr>
          <w:sz w:val="16"/>
        </w:rPr>
        <w:t xml:space="preserve">, not separable in form from naked life as such. </w:t>
      </w:r>
      <w:r w:rsidRPr="0029045F">
        <w:rPr>
          <w:rStyle w:val="StyleUnderline"/>
        </w:rPr>
        <w:t>Seen through the eyes of the clown, the camp is not a bare political space but is lively, liveable, teeming with life and conviviality, a space where Agamben ‘s nomos of modern politics meets the coming community.</w:t>
      </w:r>
    </w:p>
    <w:p w:rsidR="00F119D4" w:rsidRPr="0029045F" w:rsidRDefault="00F119D4" w:rsidP="00F119D4"/>
    <w:p w:rsidR="00F119D4" w:rsidRPr="0029045F" w:rsidRDefault="00F119D4" w:rsidP="00F119D4"/>
    <w:p w:rsidR="00F119D4" w:rsidRPr="0029045F" w:rsidRDefault="00F119D4" w:rsidP="00F119D4">
      <w:pPr>
        <w:pStyle w:val="Heading3"/>
      </w:pPr>
      <w:r w:rsidRPr="0029045F">
        <w:t>2NC Alt—Messianism</w:t>
      </w:r>
    </w:p>
    <w:p w:rsidR="00F119D4" w:rsidRPr="0029045F" w:rsidRDefault="00F119D4" w:rsidP="00F119D4"/>
    <w:p w:rsidR="00F119D4" w:rsidRPr="0029045F" w:rsidRDefault="00F119D4" w:rsidP="00F119D4">
      <w:pPr>
        <w:pStyle w:val="Heading4"/>
      </w:pPr>
      <w:r w:rsidRPr="0029045F">
        <w:rPr>
          <w:u w:val="single"/>
        </w:rPr>
        <w:t>Escalating flows of migration</w:t>
      </w:r>
      <w:r w:rsidRPr="0029045F">
        <w:t xml:space="preserve"> are </w:t>
      </w:r>
      <w:r w:rsidRPr="0029045F">
        <w:rPr>
          <w:u w:val="single"/>
        </w:rPr>
        <w:t>bringing sovereignty to crisis</w:t>
      </w:r>
      <w:r w:rsidRPr="0029045F">
        <w:t xml:space="preserve"> and </w:t>
      </w:r>
      <w:r w:rsidRPr="0029045F">
        <w:rPr>
          <w:u w:val="single"/>
        </w:rPr>
        <w:t>racheting up its violence</w:t>
      </w:r>
      <w:r w:rsidRPr="0029045F">
        <w:t xml:space="preserve">—we control uniqueness, stateless people are rendering immigration law’s distinctions between bare life and form-of-life inoperative—try or die to recognize this crisis as a </w:t>
      </w:r>
      <w:r w:rsidRPr="0029045F">
        <w:rPr>
          <w:u w:val="single"/>
        </w:rPr>
        <w:t>messianic moment</w:t>
      </w:r>
      <w:r w:rsidRPr="0029045F">
        <w:t xml:space="preserve"> through </w:t>
      </w:r>
      <w:r w:rsidRPr="0029045F">
        <w:rPr>
          <w:u w:val="single"/>
        </w:rPr>
        <w:t>study</w:t>
      </w:r>
    </w:p>
    <w:p w:rsidR="00F119D4" w:rsidRPr="0029045F" w:rsidRDefault="00F119D4" w:rsidP="00F119D4">
      <w:r w:rsidRPr="0029045F">
        <w:rPr>
          <w:rStyle w:val="Style13ptBold"/>
        </w:rPr>
        <w:t>Nedoh, 17</w:t>
      </w:r>
      <w:r w:rsidRPr="0029045F">
        <w:t>—Research Assistant at the Institute of Philosophy, Scientific Research Centre of the Slovenian Academy of Sciences and Arts (Boštjan, “Mass Migrations as a Messianic Event? Rereading Agamben’s State of Exception in Light of the Refugee Crisis in Europe,” Law, Culture and the Humanities, April 6, 2017, dml)</w:t>
      </w:r>
    </w:p>
    <w:p w:rsidR="00F119D4" w:rsidRPr="0029045F" w:rsidRDefault="00F119D4" w:rsidP="00F119D4"/>
    <w:p w:rsidR="00F119D4" w:rsidRPr="0029045F" w:rsidRDefault="00F119D4" w:rsidP="00F119D4">
      <w:pPr>
        <w:rPr>
          <w:sz w:val="16"/>
        </w:rPr>
      </w:pPr>
      <w:r w:rsidRPr="0029045F">
        <w:rPr>
          <w:sz w:val="16"/>
        </w:rPr>
        <w:t xml:space="preserve">We should perhaps rephrase this logic by paraphrasing Descartes with the following formulae: The citizen, therefore the human. How should we then place the figure of the refugee in this formula? According to Agamben, </w:t>
      </w:r>
      <w:r w:rsidRPr="0029045F">
        <w:rPr>
          <w:rStyle w:val="StyleUnderline"/>
        </w:rPr>
        <w:t xml:space="preserve">refugees represent the </w:t>
      </w:r>
      <w:r w:rsidRPr="0029045F">
        <w:rPr>
          <w:rStyle w:val="Emphasis"/>
        </w:rPr>
        <w:t>very threat to sovereignty</w:t>
      </w:r>
      <w:r w:rsidRPr="0029045F">
        <w:rPr>
          <w:rStyle w:val="StyleUnderline"/>
        </w:rPr>
        <w:t xml:space="preserve"> of the nation-state</w:t>
      </w:r>
      <w:r w:rsidRPr="0029045F">
        <w:rPr>
          <w:sz w:val="16"/>
        </w:rPr>
        <w:t xml:space="preserve"> insofar as they, when they appear on the territory of the nation-state, disrupt or break this very identity between human and citizen. In doing so, the appearance of refugees consequently brings into crisis what we could call the “holy trinity” of sovereignty, namely, the trinity of nation-state-territory that functions as the basic structure of sovereignty. In other words, </w:t>
      </w:r>
      <w:r w:rsidRPr="0029045F">
        <w:rPr>
          <w:rStyle w:val="StyleUnderline"/>
        </w:rPr>
        <w:t xml:space="preserve">the refugee as a stateless person who is </w:t>
      </w:r>
      <w:r w:rsidRPr="0029045F">
        <w:rPr>
          <w:rStyle w:val="Emphasis"/>
        </w:rPr>
        <w:t>not actually inscribed into any political form</w:t>
      </w:r>
      <w:r w:rsidRPr="0029045F">
        <w:rPr>
          <w:rStyle w:val="StyleUnderline"/>
        </w:rPr>
        <w:t xml:space="preserve"> based on the principle of sovereignty reveals</w:t>
      </w:r>
      <w:r w:rsidRPr="0029045F">
        <w:rPr>
          <w:sz w:val="16"/>
        </w:rPr>
        <w:t xml:space="preserve"> the </w:t>
      </w:r>
      <w:r w:rsidRPr="0029045F">
        <w:rPr>
          <w:rStyle w:val="StyleUnderline"/>
        </w:rPr>
        <w:t>sovereign logic</w:t>
      </w:r>
      <w:r w:rsidRPr="0029045F">
        <w:rPr>
          <w:sz w:val="16"/>
        </w:rPr>
        <w:t xml:space="preserve"> of the inherent yet repressed (in the Freudian sense of the term) connection between birth and the state, between natality and nationality, </w:t>
      </w:r>
      <w:r w:rsidRPr="0029045F">
        <w:rPr>
          <w:rStyle w:val="StyleUnderline"/>
        </w:rPr>
        <w:t xml:space="preserve">as </w:t>
      </w:r>
      <w:r w:rsidRPr="0029045F">
        <w:rPr>
          <w:rStyle w:val="Emphasis"/>
        </w:rPr>
        <w:t>fictional</w:t>
      </w:r>
      <w:r w:rsidRPr="0029045F">
        <w:rPr>
          <w:rStyle w:val="StyleUnderline"/>
        </w:rPr>
        <w:t xml:space="preserve"> and therefore </w:t>
      </w:r>
      <w:r w:rsidRPr="0029045F">
        <w:rPr>
          <w:rStyle w:val="Emphasis"/>
        </w:rPr>
        <w:t>contingent</w:t>
      </w:r>
      <w:r w:rsidRPr="0029045F">
        <w:rPr>
          <w:sz w:val="16"/>
        </w:rPr>
        <w:t xml:space="preserve">. This is why </w:t>
      </w:r>
      <w:r w:rsidRPr="0029045F">
        <w:rPr>
          <w:rStyle w:val="StyleUnderline"/>
        </w:rPr>
        <w:t>refugees as human beings who are not integrated into the form of citizenship</w:t>
      </w:r>
      <w:r w:rsidRPr="0029045F">
        <w:rPr>
          <w:sz w:val="16"/>
        </w:rPr>
        <w:t xml:space="preserve"> ultimately start to function as an inhuman excess that </w:t>
      </w:r>
      <w:r w:rsidRPr="0029045F">
        <w:rPr>
          <w:rStyle w:val="Emphasis"/>
        </w:rPr>
        <w:t>exceeds the complete overlapping of being human</w:t>
      </w:r>
      <w:r w:rsidRPr="0029045F">
        <w:rPr>
          <w:rStyle w:val="StyleUnderline"/>
        </w:rPr>
        <w:t xml:space="preserve"> and </w:t>
      </w:r>
      <w:r w:rsidRPr="0029045F">
        <w:rPr>
          <w:rStyle w:val="Emphasis"/>
        </w:rPr>
        <w:t>being a citizen</w:t>
      </w:r>
      <w:r w:rsidRPr="0029045F">
        <w:rPr>
          <w:sz w:val="16"/>
        </w:rPr>
        <w:t>.19 As Agamben put it, referring again to the most representative historical example of the extermination camps in Nazi Germany:</w:t>
      </w:r>
    </w:p>
    <w:p w:rsidR="00F119D4" w:rsidRPr="0029045F" w:rsidRDefault="00F119D4" w:rsidP="00F119D4">
      <w:pPr>
        <w:rPr>
          <w:sz w:val="16"/>
        </w:rPr>
      </w:pPr>
      <w:r w:rsidRPr="0029045F">
        <w:rPr>
          <w:sz w:val="16"/>
        </w:rPr>
        <w:t xml:space="preserve">If </w:t>
      </w:r>
      <w:r w:rsidRPr="0029045F">
        <w:rPr>
          <w:rStyle w:val="StyleUnderline"/>
        </w:rPr>
        <w:t>the refugee represents such a disquieting element in the order of the nation-state</w:t>
      </w:r>
      <w:r w:rsidRPr="0029045F">
        <w:rPr>
          <w:sz w:val="16"/>
        </w:rPr>
        <w:t xml:space="preserve">, this is so primarily </w:t>
      </w:r>
      <w:r w:rsidRPr="0029045F">
        <w:rPr>
          <w:rStyle w:val="StyleUnderline"/>
        </w:rPr>
        <w:t>because</w:t>
      </w:r>
      <w:r w:rsidRPr="0029045F">
        <w:rPr>
          <w:sz w:val="16"/>
        </w:rPr>
        <w:t xml:space="preserve">, by breaking the identity between the human and the citizen and that between nativity and nationality, </w:t>
      </w:r>
      <w:r w:rsidRPr="0029045F">
        <w:rPr>
          <w:rStyle w:val="StyleUnderline"/>
        </w:rPr>
        <w:t xml:space="preserve">it </w:t>
      </w:r>
      <w:r w:rsidRPr="0029045F">
        <w:rPr>
          <w:rStyle w:val="Emphasis"/>
        </w:rPr>
        <w:t>brings the originary fiction of sovereignty to crisis</w:t>
      </w:r>
      <w:r w:rsidRPr="0029045F">
        <w:rPr>
          <w:rStyle w:val="StyleUnderline"/>
        </w:rPr>
        <w:t>. Single exceptions to such a principle</w:t>
      </w:r>
      <w:r w:rsidRPr="0029045F">
        <w:rPr>
          <w:sz w:val="16"/>
        </w:rPr>
        <w:t xml:space="preserve">, of course, </w:t>
      </w:r>
      <w:r w:rsidRPr="0029045F">
        <w:rPr>
          <w:rStyle w:val="Emphasis"/>
        </w:rPr>
        <w:t>have always existed</w:t>
      </w:r>
      <w:r w:rsidRPr="0029045F">
        <w:rPr>
          <w:rStyle w:val="StyleUnderline"/>
        </w:rPr>
        <w:t xml:space="preserve">. What is new in our time is that </w:t>
      </w:r>
      <w:r w:rsidRPr="0029045F">
        <w:rPr>
          <w:rStyle w:val="Emphasis"/>
        </w:rPr>
        <w:t>growing sections</w:t>
      </w:r>
      <w:r w:rsidRPr="0029045F">
        <w:rPr>
          <w:rStyle w:val="StyleUnderline"/>
        </w:rPr>
        <w:t xml:space="preserve"> of humankind are </w:t>
      </w:r>
      <w:r w:rsidRPr="0029045F">
        <w:rPr>
          <w:rStyle w:val="Emphasis"/>
        </w:rPr>
        <w:t>no longer representable inside the nation-state</w:t>
      </w:r>
      <w:r w:rsidRPr="0029045F">
        <w:rPr>
          <w:rStyle w:val="StyleUnderline"/>
        </w:rPr>
        <w:t xml:space="preserve"> – and this novelty </w:t>
      </w:r>
      <w:r w:rsidRPr="0029045F">
        <w:rPr>
          <w:rStyle w:val="Emphasis"/>
        </w:rPr>
        <w:t>threatens the very foundations</w:t>
      </w:r>
      <w:r w:rsidRPr="0029045F">
        <w:rPr>
          <w:rStyle w:val="StyleUnderline"/>
        </w:rPr>
        <w:t xml:space="preserve"> of the latter</w:t>
      </w:r>
      <w:r w:rsidRPr="0029045F">
        <w:rPr>
          <w:sz w:val="16"/>
        </w:rPr>
        <w:t xml:space="preserve">. Inasmuch as </w:t>
      </w:r>
      <w:r w:rsidRPr="0029045F">
        <w:rPr>
          <w:rStyle w:val="StyleUnderline"/>
        </w:rPr>
        <w:t>the refugee</w:t>
      </w:r>
      <w:r w:rsidRPr="0029045F">
        <w:rPr>
          <w:sz w:val="16"/>
        </w:rPr>
        <w:t xml:space="preserve">, an apparently marginal figure, unhinges the old trinity of state-nation-territory, it </w:t>
      </w:r>
      <w:r w:rsidRPr="0029045F">
        <w:rPr>
          <w:rStyle w:val="StyleUnderline"/>
        </w:rPr>
        <w:t>deserves</w:t>
      </w:r>
      <w:r w:rsidRPr="0029045F">
        <w:rPr>
          <w:sz w:val="16"/>
        </w:rPr>
        <w:t xml:space="preserve"> instead </w:t>
      </w:r>
      <w:r w:rsidRPr="0029045F">
        <w:rPr>
          <w:rStyle w:val="StyleUnderline"/>
        </w:rPr>
        <w:t xml:space="preserve">to be regarded as the </w:t>
      </w:r>
      <w:r w:rsidRPr="0029045F">
        <w:rPr>
          <w:rStyle w:val="Emphasis"/>
        </w:rPr>
        <w:t>central figure of our political history</w:t>
      </w:r>
      <w:r w:rsidRPr="0029045F">
        <w:rPr>
          <w:sz w:val="16"/>
        </w:rPr>
        <w:t xml:space="preserve">. We should not forget that </w:t>
      </w:r>
      <w:r w:rsidRPr="0029045F">
        <w:rPr>
          <w:rStyle w:val="StyleUnderline"/>
        </w:rPr>
        <w:t xml:space="preserve">the </w:t>
      </w:r>
      <w:r w:rsidRPr="0029045F">
        <w:rPr>
          <w:rStyle w:val="Emphasis"/>
        </w:rPr>
        <w:t>first camps</w:t>
      </w:r>
      <w:r w:rsidRPr="0029045F">
        <w:rPr>
          <w:rStyle w:val="StyleUnderline"/>
        </w:rPr>
        <w:t xml:space="preserve"> were built in Europe as </w:t>
      </w:r>
      <w:r w:rsidRPr="0029045F">
        <w:rPr>
          <w:rStyle w:val="Emphasis"/>
        </w:rPr>
        <w:t>spaces for controlling refugees</w:t>
      </w:r>
      <w:r w:rsidRPr="0029045F">
        <w:rPr>
          <w:sz w:val="16"/>
        </w:rPr>
        <w:t xml:space="preserve">, and that </w:t>
      </w:r>
      <w:r w:rsidRPr="0029045F">
        <w:rPr>
          <w:rStyle w:val="StyleUnderline"/>
        </w:rPr>
        <w:t xml:space="preserve">the succession of </w:t>
      </w:r>
      <w:r w:rsidRPr="0029045F">
        <w:rPr>
          <w:rStyle w:val="Emphasis"/>
        </w:rPr>
        <w:t>internment camps</w:t>
      </w:r>
      <w:r w:rsidRPr="0029045F">
        <w:rPr>
          <w:rStyle w:val="StyleUnderline"/>
        </w:rPr>
        <w:t>–</w:t>
      </w:r>
      <w:r w:rsidRPr="0029045F">
        <w:rPr>
          <w:rStyle w:val="Emphasis"/>
        </w:rPr>
        <w:t>concentration camps</w:t>
      </w:r>
      <w:r w:rsidRPr="0029045F">
        <w:rPr>
          <w:rStyle w:val="StyleUnderline"/>
        </w:rPr>
        <w:t>–</w:t>
      </w:r>
      <w:r w:rsidRPr="0029045F">
        <w:rPr>
          <w:rStyle w:val="Emphasis"/>
        </w:rPr>
        <w:t>extermination camps</w:t>
      </w:r>
      <w:r w:rsidRPr="0029045F">
        <w:rPr>
          <w:rStyle w:val="StyleUnderline"/>
        </w:rPr>
        <w:t xml:space="preserve"> represents a </w:t>
      </w:r>
      <w:r w:rsidRPr="0029045F">
        <w:rPr>
          <w:rStyle w:val="Emphasis"/>
        </w:rPr>
        <w:t>perfectly real filiation</w:t>
      </w:r>
      <w:r w:rsidRPr="0029045F">
        <w:rPr>
          <w:rStyle w:val="StyleUnderline"/>
        </w:rPr>
        <w:t xml:space="preserve">. One of the </w:t>
      </w:r>
      <w:r w:rsidRPr="0029045F">
        <w:rPr>
          <w:rStyle w:val="Emphasis"/>
        </w:rPr>
        <w:t>few rules the Nazis constantly obeyed</w:t>
      </w:r>
      <w:r w:rsidRPr="0029045F">
        <w:rPr>
          <w:rStyle w:val="StyleUnderline"/>
        </w:rPr>
        <w:t xml:space="preserve"> throughout the course of the “final solution” was that Jews and Gypsies could be sent to extermination camps </w:t>
      </w:r>
      <w:r w:rsidRPr="0029045F">
        <w:rPr>
          <w:rStyle w:val="Emphasis"/>
        </w:rPr>
        <w:t>only after having been fully denationalized</w:t>
      </w:r>
      <w:r w:rsidRPr="0029045F">
        <w:rPr>
          <w:sz w:val="16"/>
        </w:rPr>
        <w:t xml:space="preserve"> (that is, after they had been stripped of even that second-class citizenship to which they had been relegated after the Nuremberg Laws). When their rights are no longer the rights of the citizen, that is when human beings are truly sacred, in the sense that this term used to have in the Roman law of the archaic period: doomed to death.20</w:t>
      </w:r>
    </w:p>
    <w:p w:rsidR="00F119D4" w:rsidRPr="0029045F" w:rsidRDefault="00F119D4" w:rsidP="00F119D4">
      <w:pPr>
        <w:rPr>
          <w:sz w:val="16"/>
        </w:rPr>
      </w:pPr>
      <w:r w:rsidRPr="0029045F">
        <w:rPr>
          <w:sz w:val="16"/>
        </w:rPr>
        <w:t xml:space="preserve">Although Agamben moves from these premises in the direction of proposing a general extra- or aterritoriality as a new model of international relations,21 he nevertheless also touches the core of what might be grasped as a revolutionary aspect at work in every refugee crisis: its massiveness, or, the fact that </w:t>
      </w:r>
      <w:r w:rsidRPr="0029045F">
        <w:rPr>
          <w:rStyle w:val="StyleUnderline"/>
        </w:rPr>
        <w:t xml:space="preserve">in refugee crises we are not dealing with very few exceptions but with a </w:t>
      </w:r>
      <w:r w:rsidRPr="0029045F">
        <w:rPr>
          <w:rStyle w:val="Emphasis"/>
        </w:rPr>
        <w:t>general condition of existence</w:t>
      </w:r>
      <w:r w:rsidRPr="0029045F">
        <w:rPr>
          <w:rStyle w:val="StyleUnderline"/>
        </w:rPr>
        <w:t xml:space="preserve"> being experienced by </w:t>
      </w:r>
      <w:r w:rsidRPr="0029045F">
        <w:rPr>
          <w:rStyle w:val="Emphasis"/>
        </w:rPr>
        <w:t>vast numbers of human beings</w:t>
      </w:r>
      <w:r w:rsidRPr="0029045F">
        <w:rPr>
          <w:rStyle w:val="StyleUnderline"/>
        </w:rPr>
        <w:t>.</w:t>
      </w:r>
      <w:r w:rsidRPr="0029045F">
        <w:rPr>
          <w:sz w:val="16"/>
        </w:rPr>
        <w:t xml:space="preserve"> When he says “that growing sections of humankind are no longer representable inside the nation-state,” this means that </w:t>
      </w:r>
      <w:r w:rsidRPr="0029045F">
        <w:rPr>
          <w:rStyle w:val="StyleUnderline"/>
        </w:rPr>
        <w:t xml:space="preserve">the condition of the refugee is </w:t>
      </w:r>
      <w:r w:rsidRPr="0029045F">
        <w:rPr>
          <w:rStyle w:val="Emphasis"/>
        </w:rPr>
        <w:t>no longer an exceptional</w:t>
      </w:r>
      <w:r w:rsidRPr="0029045F">
        <w:rPr>
          <w:rStyle w:val="StyleUnderline"/>
        </w:rPr>
        <w:t xml:space="preserve"> and </w:t>
      </w:r>
      <w:r w:rsidRPr="0029045F">
        <w:rPr>
          <w:rStyle w:val="Emphasis"/>
        </w:rPr>
        <w:t>temporary condition</w:t>
      </w:r>
      <w:r w:rsidRPr="0029045F">
        <w:rPr>
          <w:rStyle w:val="StyleUnderline"/>
        </w:rPr>
        <w:t xml:space="preserve"> but the condition against which nation-states are simply </w:t>
      </w:r>
      <w:r w:rsidRPr="0029045F">
        <w:rPr>
          <w:rStyle w:val="Emphasis"/>
        </w:rPr>
        <w:t>no longer able to act in order to prevent it</w:t>
      </w:r>
      <w:r w:rsidRPr="0029045F">
        <w:rPr>
          <w:sz w:val="16"/>
        </w:rPr>
        <w:t xml:space="preserve">. In other words, beyond the bare formal aspect, </w:t>
      </w:r>
      <w:r w:rsidRPr="0029045F">
        <w:rPr>
          <w:rStyle w:val="StyleUnderline"/>
        </w:rPr>
        <w:t xml:space="preserve">the figure of the refugee starts to represent a threat to the sovereignty of the nation-state as soon as it becomes a </w:t>
      </w:r>
      <w:r w:rsidRPr="0029045F">
        <w:rPr>
          <w:rStyle w:val="Emphasis"/>
        </w:rPr>
        <w:t>general</w:t>
      </w:r>
      <w:r w:rsidRPr="0029045F">
        <w:rPr>
          <w:rStyle w:val="StyleUnderline"/>
        </w:rPr>
        <w:t xml:space="preserve">, </w:t>
      </w:r>
      <w:r w:rsidRPr="0029045F">
        <w:rPr>
          <w:rStyle w:val="Emphasis"/>
        </w:rPr>
        <w:t>universal</w:t>
      </w:r>
      <w:r w:rsidRPr="0029045F">
        <w:rPr>
          <w:rStyle w:val="StyleUnderline"/>
        </w:rPr>
        <w:t xml:space="preserve"> and </w:t>
      </w:r>
      <w:r w:rsidRPr="0029045F">
        <w:rPr>
          <w:rStyle w:val="Emphasis"/>
        </w:rPr>
        <w:t>uncontrollable condition of existence</w:t>
      </w:r>
      <w:r w:rsidRPr="0029045F">
        <w:rPr>
          <w:rStyle w:val="StyleUnderline"/>
        </w:rPr>
        <w:t xml:space="preserve">, that is, when </w:t>
      </w:r>
      <w:r w:rsidRPr="0029045F">
        <w:rPr>
          <w:rStyle w:val="Emphasis"/>
        </w:rPr>
        <w:t>masses of people</w:t>
      </w:r>
      <w:r w:rsidRPr="0029045F">
        <w:rPr>
          <w:rStyle w:val="StyleUnderline"/>
        </w:rPr>
        <w:t xml:space="preserve">, rather than an individual person, become a part of the </w:t>
      </w:r>
      <w:r w:rsidRPr="0029045F">
        <w:rPr>
          <w:rStyle w:val="Emphasis"/>
        </w:rPr>
        <w:t>collective figure of the refugee</w:t>
      </w:r>
      <w:r w:rsidRPr="0029045F">
        <w:rPr>
          <w:sz w:val="16"/>
        </w:rPr>
        <w:t>.</w:t>
      </w:r>
    </w:p>
    <w:p w:rsidR="00F119D4" w:rsidRPr="0029045F" w:rsidRDefault="00F119D4" w:rsidP="00F119D4">
      <w:pPr>
        <w:rPr>
          <w:sz w:val="16"/>
        </w:rPr>
      </w:pPr>
      <w:r w:rsidRPr="0029045F">
        <w:rPr>
          <w:sz w:val="16"/>
        </w:rPr>
        <w:t>III. Mass Migrations as a Messianic Event</w:t>
      </w:r>
    </w:p>
    <w:p w:rsidR="00F119D4" w:rsidRPr="0029045F" w:rsidRDefault="00F119D4" w:rsidP="00F119D4">
      <w:pPr>
        <w:rPr>
          <w:sz w:val="16"/>
        </w:rPr>
      </w:pPr>
      <w:r w:rsidRPr="0029045F">
        <w:rPr>
          <w:sz w:val="16"/>
        </w:rPr>
        <w:t xml:space="preserve">Before turning back to the refugee crisis in more detail, it is first necessary to grasp the figure of the refugee within Agamben’s theory of the state of exception. Considering the fact that, on the one hand, a revised and more condensed version of Agamben’s aforementioned text reappeared in the last part of his book Homo Sacer as the chapter “Biopolitics and the Rights of Man,”22 it remains quite strange that he, on the other hand, didn’t tie this issue to what he developed in the first part of the same book as a “messianic event.” Although it might seem an exaggeration, </w:t>
      </w:r>
      <w:r w:rsidRPr="0029045F">
        <w:rPr>
          <w:rStyle w:val="StyleUnderline"/>
        </w:rPr>
        <w:t>it</w:t>
      </w:r>
      <w:r w:rsidRPr="0029045F">
        <w:rPr>
          <w:sz w:val="16"/>
        </w:rPr>
        <w:t xml:space="preserve"> nevertheless </w:t>
      </w:r>
      <w:r w:rsidRPr="0029045F">
        <w:rPr>
          <w:rStyle w:val="StyleUnderline"/>
        </w:rPr>
        <w:t>seems</w:t>
      </w:r>
      <w:r w:rsidRPr="0029045F">
        <w:rPr>
          <w:sz w:val="16"/>
        </w:rPr>
        <w:t xml:space="preserve"> to be </w:t>
      </w:r>
      <w:r w:rsidRPr="0029045F">
        <w:rPr>
          <w:rStyle w:val="StyleUnderline"/>
        </w:rPr>
        <w:t>legitimate to read the collective figure of the refugee as an example of “</w:t>
      </w:r>
      <w:r w:rsidRPr="0029045F">
        <w:rPr>
          <w:rStyle w:val="Emphasis"/>
        </w:rPr>
        <w:t>messianism</w:t>
      </w:r>
      <w:r w:rsidRPr="0029045F">
        <w:rPr>
          <w:rStyle w:val="StyleUnderline"/>
        </w:rPr>
        <w:t>”</w:t>
      </w:r>
      <w:r w:rsidRPr="0029045F">
        <w:rPr>
          <w:sz w:val="16"/>
        </w:rPr>
        <w:t xml:space="preserve"> insofar as a number of the structural elements from both concepts fit together. As I have already argued, the figure of the refugee threatens the structure of sovereignty insofar as it succeeds in breaking the illusive identity between the birth and the nation. </w:t>
      </w:r>
      <w:r w:rsidRPr="0029045F">
        <w:rPr>
          <w:rStyle w:val="StyleUnderline"/>
        </w:rPr>
        <w:t>The messiah</w:t>
      </w:r>
      <w:r w:rsidRPr="0029045F">
        <w:rPr>
          <w:sz w:val="16"/>
        </w:rPr>
        <w:t xml:space="preserve">, too, insofar as it operates as the agent of the “real state of exception” in Walter Benjamin’s sense of the term, </w:t>
      </w:r>
      <w:r w:rsidRPr="0029045F">
        <w:rPr>
          <w:rStyle w:val="Emphasis"/>
        </w:rPr>
        <w:t>abolishes the sovereign</w:t>
      </w:r>
      <w:r w:rsidRPr="0029045F">
        <w:rPr>
          <w:rStyle w:val="StyleUnderline"/>
        </w:rPr>
        <w:t xml:space="preserve"> or the </w:t>
      </w:r>
      <w:r w:rsidRPr="0029045F">
        <w:rPr>
          <w:rStyle w:val="Emphasis"/>
        </w:rPr>
        <w:t>virtual state of exception</w:t>
      </w:r>
      <w:r w:rsidRPr="0029045F">
        <w:rPr>
          <w:rStyle w:val="StyleUnderline"/>
        </w:rPr>
        <w:t xml:space="preserve"> as a </w:t>
      </w:r>
      <w:r w:rsidRPr="0029045F">
        <w:rPr>
          <w:rStyle w:val="Emphasis"/>
        </w:rPr>
        <w:t>foundation of the nation-state</w:t>
      </w:r>
      <w:r w:rsidRPr="0029045F">
        <w:rPr>
          <w:sz w:val="16"/>
        </w:rPr>
        <w:t xml:space="preserve"> and thus establishes itself as the limit-concept of the political theology of sovereignty. As Agamben puts it:</w:t>
      </w:r>
    </w:p>
    <w:p w:rsidR="00F119D4" w:rsidRPr="0029045F" w:rsidRDefault="00F119D4" w:rsidP="00F119D4">
      <w:pPr>
        <w:rPr>
          <w:sz w:val="16"/>
        </w:rPr>
      </w:pPr>
      <w:r w:rsidRPr="0029045F">
        <w:rPr>
          <w:sz w:val="16"/>
        </w:rPr>
        <w:t>In monotheism, messianism thus constitutes not simply one category of religious experience among others but rather the limit concept of religious experience in general, the point in which religious experience passes beyond itself and calls itself into question insofar as it is law. […] From the juridico-political perspective, messianism is therefore a theory of the state of exception – except for the fact that in messianism there is no authority in force to proclaim the state of exception; instead there is the Messiah to subvert its power.23</w:t>
      </w:r>
    </w:p>
    <w:p w:rsidR="00F119D4" w:rsidRPr="0029045F" w:rsidRDefault="00F119D4" w:rsidP="00F119D4">
      <w:pPr>
        <w:rPr>
          <w:sz w:val="16"/>
        </w:rPr>
      </w:pPr>
      <w:r w:rsidRPr="0029045F">
        <w:rPr>
          <w:sz w:val="16"/>
        </w:rPr>
        <w:t xml:space="preserve">The question at this point is how does the Messiah abolish the sovereign state of exception and sovereign power as such? In order to answer this question, we should explain the crucial distinction between two types of the state of exception, the virtual one and the real one, that Agamben takes from Benjamin’s thesis VIII “Theses on the Philosophy of History.”24 Although Agamben often argues for </w:t>
      </w:r>
      <w:r w:rsidRPr="0029045F">
        <w:rPr>
          <w:rStyle w:val="StyleUnderline"/>
        </w:rPr>
        <w:t>the sovereign</w:t>
      </w:r>
      <w:r w:rsidRPr="0029045F">
        <w:rPr>
          <w:sz w:val="16"/>
        </w:rPr>
        <w:t xml:space="preserve">, that is to say, virtual state of exception to be the space of in-distinction between the norm and the exception or between life and law within the form of law, it is nevertheless clear that the form of law must, in order to exercise its biopolitical task (the politicization of bare life),25 keep operative an internal boundary which isolates or separates bare life from the form-of-law. In other words, (Kantian) “pure form of law”26 </w:t>
      </w:r>
      <w:r w:rsidRPr="0029045F">
        <w:rPr>
          <w:rStyle w:val="Emphasis"/>
        </w:rPr>
        <w:t>must internally exclude bare life</w:t>
      </w:r>
      <w:r w:rsidRPr="0029045F">
        <w:rPr>
          <w:rStyle w:val="StyleUnderline"/>
        </w:rPr>
        <w:t xml:space="preserve"> in order to</w:t>
      </w:r>
      <w:r w:rsidRPr="0029045F">
        <w:rPr>
          <w:sz w:val="16"/>
        </w:rPr>
        <w:t xml:space="preserve"> </w:t>
      </w:r>
      <w:r w:rsidRPr="0029045F">
        <w:rPr>
          <w:rStyle w:val="StyleUnderline"/>
        </w:rPr>
        <w:t>produce</w:t>
      </w:r>
      <w:r w:rsidRPr="0029045F">
        <w:rPr>
          <w:sz w:val="16"/>
        </w:rPr>
        <w:t xml:space="preserve"> that specific object upon which it exercises the task of “politicization” as </w:t>
      </w:r>
      <w:r w:rsidRPr="0029045F">
        <w:rPr>
          <w:rStyle w:val="StyleUnderline"/>
        </w:rPr>
        <w:t xml:space="preserve">a decision over life and death. This is best seen in the case of </w:t>
      </w:r>
      <w:r w:rsidRPr="0029045F">
        <w:rPr>
          <w:rStyle w:val="Emphasis"/>
        </w:rPr>
        <w:t>extermination camps</w:t>
      </w:r>
      <w:r w:rsidRPr="0029045F">
        <w:rPr>
          <w:sz w:val="16"/>
        </w:rPr>
        <w:t xml:space="preserve">, </w:t>
      </w:r>
      <w:r w:rsidRPr="0029045F">
        <w:rPr>
          <w:rStyle w:val="StyleUnderline"/>
        </w:rPr>
        <w:t>which function</w:t>
      </w:r>
      <w:r w:rsidRPr="0029045F">
        <w:rPr>
          <w:sz w:val="16"/>
        </w:rPr>
        <w:t xml:space="preserve">, according to Agamben, </w:t>
      </w:r>
      <w:r w:rsidRPr="0029045F">
        <w:rPr>
          <w:rStyle w:val="StyleUnderline"/>
        </w:rPr>
        <w:t xml:space="preserve">as thresholds where the decision between the life which was </w:t>
      </w:r>
      <w:r w:rsidRPr="0029045F">
        <w:rPr>
          <w:rStyle w:val="Emphasis"/>
        </w:rPr>
        <w:t>allowed to live within the form-of-life</w:t>
      </w:r>
      <w:r w:rsidRPr="0029045F">
        <w:rPr>
          <w:rStyle w:val="StyleUnderline"/>
        </w:rPr>
        <w:t xml:space="preserve"> (the </w:t>
      </w:r>
      <w:r w:rsidRPr="0029045F">
        <w:rPr>
          <w:rStyle w:val="Emphasis"/>
        </w:rPr>
        <w:t>nation</w:t>
      </w:r>
      <w:r w:rsidRPr="0029045F">
        <w:rPr>
          <w:rStyle w:val="StyleUnderline"/>
        </w:rPr>
        <w:t xml:space="preserve"> or </w:t>
      </w:r>
      <w:r w:rsidRPr="0029045F">
        <w:rPr>
          <w:rStyle w:val="Emphasis"/>
        </w:rPr>
        <w:t>population</w:t>
      </w:r>
      <w:r w:rsidRPr="0029045F">
        <w:rPr>
          <w:rStyle w:val="StyleUnderline"/>
        </w:rPr>
        <w:t xml:space="preserve">) and the </w:t>
      </w:r>
      <w:r w:rsidRPr="0029045F">
        <w:rPr>
          <w:rStyle w:val="Emphasis"/>
        </w:rPr>
        <w:t>bare life which was doomed to death</w:t>
      </w:r>
      <w:r w:rsidRPr="0029045F">
        <w:rPr>
          <w:rStyle w:val="StyleUnderline"/>
        </w:rPr>
        <w:t xml:space="preserve"> was taken</w:t>
      </w:r>
      <w:r w:rsidRPr="0029045F">
        <w:rPr>
          <w:sz w:val="16"/>
        </w:rPr>
        <w:t xml:space="preserve">. This simply means that the in-distinction between life and law or between norm and exception in the virtual state of exception is only an incomplete in-distinction insofar as it is still based upon the internal boundary which marks a zero-degree distinction between both spheres. In this respect, </w:t>
      </w:r>
      <w:r w:rsidRPr="0029045F">
        <w:rPr>
          <w:rStyle w:val="StyleUnderline"/>
        </w:rPr>
        <w:t xml:space="preserve">the </w:t>
      </w:r>
      <w:r w:rsidRPr="0029045F">
        <w:rPr>
          <w:rStyle w:val="Emphasis"/>
        </w:rPr>
        <w:t>real</w:t>
      </w:r>
      <w:r w:rsidRPr="0029045F">
        <w:rPr>
          <w:rStyle w:val="StyleUnderline"/>
        </w:rPr>
        <w:t xml:space="preserve">, or the </w:t>
      </w:r>
      <w:r w:rsidRPr="0029045F">
        <w:rPr>
          <w:rStyle w:val="Emphasis"/>
        </w:rPr>
        <w:t>messianic state of exception</w:t>
      </w:r>
      <w:r w:rsidRPr="0029045F">
        <w:rPr>
          <w:rStyle w:val="StyleUnderline"/>
        </w:rPr>
        <w:t xml:space="preserve"> is precisely the event that </w:t>
      </w:r>
      <w:r w:rsidRPr="0029045F">
        <w:rPr>
          <w:rStyle w:val="Emphasis"/>
        </w:rPr>
        <w:t>abolishes this internal boundary</w:t>
      </w:r>
      <w:r w:rsidRPr="0029045F">
        <w:rPr>
          <w:rStyle w:val="StyleUnderline"/>
        </w:rPr>
        <w:t xml:space="preserve"> and </w:t>
      </w:r>
      <w:r w:rsidRPr="0029045F">
        <w:rPr>
          <w:rStyle w:val="Emphasis"/>
        </w:rPr>
        <w:t>doesn’t allow bare life to persist without the form-of-life</w:t>
      </w:r>
      <w:r w:rsidRPr="0029045F">
        <w:rPr>
          <w:sz w:val="16"/>
        </w:rPr>
        <w:t xml:space="preserve">. In other words, </w:t>
      </w:r>
      <w:r w:rsidRPr="0029045F">
        <w:rPr>
          <w:rStyle w:val="StyleUnderline"/>
        </w:rPr>
        <w:t xml:space="preserve">in messianism a </w:t>
      </w:r>
      <w:r w:rsidRPr="0029045F">
        <w:rPr>
          <w:rStyle w:val="Emphasis"/>
        </w:rPr>
        <w:t>relation between life</w:t>
      </w:r>
      <w:r w:rsidRPr="0029045F">
        <w:rPr>
          <w:rStyle w:val="StyleUnderline"/>
        </w:rPr>
        <w:t xml:space="preserve"> and </w:t>
      </w:r>
      <w:r w:rsidRPr="0029045F">
        <w:rPr>
          <w:rStyle w:val="Emphasis"/>
        </w:rPr>
        <w:t>law</w:t>
      </w:r>
      <w:r w:rsidRPr="0029045F">
        <w:rPr>
          <w:rStyle w:val="StyleUnderline"/>
        </w:rPr>
        <w:t xml:space="preserve"> is </w:t>
      </w:r>
      <w:r w:rsidRPr="0029045F">
        <w:rPr>
          <w:rStyle w:val="Emphasis"/>
        </w:rPr>
        <w:t>abolished</w:t>
      </w:r>
      <w:r w:rsidRPr="0029045F">
        <w:rPr>
          <w:rStyle w:val="StyleUnderline"/>
        </w:rPr>
        <w:t xml:space="preserve"> and replaced with an </w:t>
      </w:r>
      <w:r w:rsidRPr="0029045F">
        <w:rPr>
          <w:rStyle w:val="Emphasis"/>
        </w:rPr>
        <w:t>inextricable connection</w:t>
      </w:r>
      <w:r w:rsidRPr="0029045F">
        <w:rPr>
          <w:rStyle w:val="StyleUnderline"/>
        </w:rPr>
        <w:t xml:space="preserve"> between </w:t>
      </w:r>
      <w:r w:rsidRPr="0029045F">
        <w:rPr>
          <w:rStyle w:val="Emphasis"/>
        </w:rPr>
        <w:t>life</w:t>
      </w:r>
      <w:r w:rsidRPr="0029045F">
        <w:rPr>
          <w:rStyle w:val="StyleUnderline"/>
        </w:rPr>
        <w:t xml:space="preserve"> and a </w:t>
      </w:r>
      <w:r w:rsidRPr="0029045F">
        <w:rPr>
          <w:rStyle w:val="Emphasis"/>
        </w:rPr>
        <w:t>form-of-life</w:t>
      </w:r>
      <w:r w:rsidRPr="0029045F">
        <w:rPr>
          <w:sz w:val="16"/>
        </w:rPr>
        <w:t xml:space="preserve">. That is to say, </w:t>
      </w:r>
      <w:r w:rsidRPr="0029045F">
        <w:rPr>
          <w:rStyle w:val="StyleUnderline"/>
        </w:rPr>
        <w:t xml:space="preserve">unlike the form of law which tries to </w:t>
      </w:r>
      <w:r w:rsidRPr="0029045F">
        <w:rPr>
          <w:rStyle w:val="Emphasis"/>
        </w:rPr>
        <w:t>separate life from the form-of-life</w:t>
      </w:r>
      <w:r w:rsidRPr="0029045F">
        <w:rPr>
          <w:rStyle w:val="StyleUnderline"/>
        </w:rPr>
        <w:t xml:space="preserve">, in messianism, the life is </w:t>
      </w:r>
      <w:r w:rsidRPr="0029045F">
        <w:rPr>
          <w:rStyle w:val="Emphasis"/>
        </w:rPr>
        <w:t>inseparable from its symbolic (political) dimension</w:t>
      </w:r>
      <w:r w:rsidRPr="0029045F">
        <w:rPr>
          <w:rStyle w:val="StyleUnderline"/>
        </w:rPr>
        <w:t xml:space="preserve"> (form-of-life)</w:t>
      </w:r>
      <w:r w:rsidRPr="0029045F">
        <w:rPr>
          <w:sz w:val="16"/>
        </w:rPr>
        <w:t xml:space="preserve">. Hence, it can be argued that </w:t>
      </w:r>
      <w:r w:rsidRPr="0029045F">
        <w:rPr>
          <w:rStyle w:val="StyleUnderline"/>
        </w:rPr>
        <w:t>in the</w:t>
      </w:r>
      <w:r w:rsidRPr="0029045F">
        <w:rPr>
          <w:sz w:val="16"/>
        </w:rPr>
        <w:t xml:space="preserve"> Benjaminian </w:t>
      </w:r>
      <w:r w:rsidRPr="0029045F">
        <w:rPr>
          <w:rStyle w:val="StyleUnderline"/>
        </w:rPr>
        <w:t>messianic event, the</w:t>
      </w:r>
      <w:r w:rsidRPr="0029045F">
        <w:rPr>
          <w:sz w:val="16"/>
        </w:rPr>
        <w:t xml:space="preserve"> (non-)</w:t>
      </w:r>
      <w:r w:rsidRPr="0029045F">
        <w:rPr>
          <w:rStyle w:val="StyleUnderline"/>
        </w:rPr>
        <w:t xml:space="preserve">relation between life and law is </w:t>
      </w:r>
      <w:r w:rsidRPr="0029045F">
        <w:rPr>
          <w:rStyle w:val="Emphasis"/>
        </w:rPr>
        <w:t>not simply (temporarily) suspended</w:t>
      </w:r>
      <w:r w:rsidRPr="0029045F">
        <w:rPr>
          <w:rStyle w:val="StyleUnderline"/>
        </w:rPr>
        <w:t xml:space="preserve"> as it is in the </w:t>
      </w:r>
      <w:r w:rsidRPr="0029045F">
        <w:rPr>
          <w:rStyle w:val="Emphasis"/>
        </w:rPr>
        <w:t>virtual</w:t>
      </w:r>
      <w:r w:rsidRPr="0029045F">
        <w:rPr>
          <w:rStyle w:val="StyleUnderline"/>
        </w:rPr>
        <w:t xml:space="preserve">, </w:t>
      </w:r>
      <w:r w:rsidRPr="0029045F">
        <w:rPr>
          <w:rStyle w:val="Emphasis"/>
        </w:rPr>
        <w:t>incomplete state of exception</w:t>
      </w:r>
      <w:r w:rsidRPr="0029045F">
        <w:rPr>
          <w:sz w:val="16"/>
        </w:rPr>
        <w:t xml:space="preserve">, albeit this temporariness can last indefinitely; </w:t>
      </w:r>
      <w:r w:rsidRPr="0029045F">
        <w:rPr>
          <w:rStyle w:val="StyleUnderline"/>
        </w:rPr>
        <w:t>the messianic event consists precisely in the “</w:t>
      </w:r>
      <w:r w:rsidRPr="0029045F">
        <w:rPr>
          <w:rStyle w:val="Emphasis"/>
        </w:rPr>
        <w:t>irreversible</w:t>
      </w:r>
      <w:r w:rsidRPr="0029045F">
        <w:rPr>
          <w:rStyle w:val="StyleUnderline"/>
        </w:rPr>
        <w:t>”</w:t>
      </w:r>
      <w:r w:rsidRPr="0029045F">
        <w:rPr>
          <w:sz w:val="16"/>
        </w:rPr>
        <w:t xml:space="preserve">27 </w:t>
      </w:r>
      <w:r w:rsidRPr="0029045F">
        <w:rPr>
          <w:rStyle w:val="StyleUnderline"/>
        </w:rPr>
        <w:t xml:space="preserve">and </w:t>
      </w:r>
      <w:r w:rsidRPr="0029045F">
        <w:rPr>
          <w:rStyle w:val="Emphasis"/>
        </w:rPr>
        <w:t>complete detachment</w:t>
      </w:r>
      <w:r w:rsidRPr="0029045F">
        <w:rPr>
          <w:rStyle w:val="StyleUnderline"/>
        </w:rPr>
        <w:t xml:space="preserve"> of life from the law</w:t>
      </w:r>
      <w:r w:rsidRPr="0029045F">
        <w:rPr>
          <w:sz w:val="16"/>
        </w:rPr>
        <w:t xml:space="preserve"> or from the “mystery of power”28 </w:t>
      </w:r>
      <w:r w:rsidRPr="0029045F">
        <w:rPr>
          <w:rStyle w:val="StyleUnderline"/>
        </w:rPr>
        <w:t xml:space="preserve">where the latter remains </w:t>
      </w:r>
      <w:r w:rsidRPr="0029045F">
        <w:rPr>
          <w:rStyle w:val="Emphasis"/>
        </w:rPr>
        <w:t>fully inoperative</w:t>
      </w:r>
      <w:r w:rsidRPr="0029045F">
        <w:rPr>
          <w:rStyle w:val="StyleUnderline"/>
        </w:rPr>
        <w:t xml:space="preserve"> precisely because of this detachment</w:t>
      </w:r>
      <w:r w:rsidRPr="0029045F">
        <w:rPr>
          <w:sz w:val="16"/>
        </w:rPr>
        <w:t>. As Agamben puts it: “Confronted with the imperfect nihilism that would let the Nothing subsist indefinitely in the form of a being in force without significance, Benjamin proposes a messianic nihilism that nullifies even the Nothing and lets no form of law remain in force beyond its own content.”29</w:t>
      </w:r>
    </w:p>
    <w:p w:rsidR="00F119D4" w:rsidRPr="0029045F" w:rsidRDefault="00F119D4" w:rsidP="00F119D4">
      <w:pPr>
        <w:rPr>
          <w:sz w:val="16"/>
        </w:rPr>
      </w:pPr>
      <w:r w:rsidRPr="0029045F">
        <w:rPr>
          <w:sz w:val="16"/>
        </w:rPr>
        <w:t>This claim by Agamben is far from being coincidental: if the real or messianic state of exception, on the one hand, corresponds to what Benjamin in his earlier text “Critique of Violence” defined as “divine violence,”30 it is, on the other hand, worth recalling that Benjamin’s own example for such a violence (as opposed to law-making and law-preserving, which are both sovereign violence) is nothing but the general workers’ strike. General strike in this respect does not mean a single exception, but rather a moment of massive, universal inoperativity. In this respect, Benjamin seems to remain faithful to the Marxist tradition, which maintains the masses as central actors of the revolutionary process.</w:t>
      </w:r>
    </w:p>
    <w:p w:rsidR="00F119D4" w:rsidRPr="0029045F" w:rsidRDefault="00F119D4" w:rsidP="00F119D4">
      <w:pPr>
        <w:rPr>
          <w:sz w:val="16"/>
        </w:rPr>
      </w:pPr>
      <w:r w:rsidRPr="0029045F">
        <w:rPr>
          <w:sz w:val="16"/>
        </w:rPr>
        <w:t xml:space="preserve">Returning to the initial empirical situation of refugees and migrants coming to Central Europe through the so-called “Balkan path,” it seems to me that these </w:t>
      </w:r>
      <w:r w:rsidRPr="0029045F">
        <w:rPr>
          <w:rStyle w:val="Emphasis"/>
        </w:rPr>
        <w:t>mass migrations</w:t>
      </w:r>
      <w:r w:rsidRPr="0029045F">
        <w:rPr>
          <w:sz w:val="16"/>
        </w:rPr>
        <w:t xml:space="preserve"> – precisely </w:t>
      </w:r>
      <w:r w:rsidRPr="0029045F">
        <w:rPr>
          <w:rStyle w:val="StyleUnderline"/>
        </w:rPr>
        <w:t>because of their massiveness</w:t>
      </w:r>
      <w:r w:rsidRPr="0029045F">
        <w:rPr>
          <w:sz w:val="16"/>
        </w:rPr>
        <w:t xml:space="preserve">, that is to say, because of the sheer innumerable mass of people – actually </w:t>
      </w:r>
      <w:r w:rsidRPr="0029045F">
        <w:rPr>
          <w:rStyle w:val="StyleUnderline"/>
        </w:rPr>
        <w:t>represent such a “</w:t>
      </w:r>
      <w:r w:rsidRPr="0029045F">
        <w:rPr>
          <w:rStyle w:val="Emphasis"/>
        </w:rPr>
        <w:t>messianic event</w:t>
      </w:r>
      <w:r w:rsidRPr="0029045F">
        <w:rPr>
          <w:rStyle w:val="StyleUnderline"/>
        </w:rPr>
        <w:t>.”</w:t>
      </w:r>
      <w:r w:rsidRPr="0029045F">
        <w:rPr>
          <w:sz w:val="16"/>
        </w:rPr>
        <w:t xml:space="preserve"> They represent such an event because they effectively abolish this boundary of the European form of law, which is called the Schengen regime. </w:t>
      </w:r>
      <w:r w:rsidRPr="0029045F">
        <w:rPr>
          <w:rStyle w:val="StyleUnderline"/>
        </w:rPr>
        <w:t xml:space="preserve">Not only did thousands of migrants </w:t>
      </w:r>
      <w:r w:rsidRPr="0029045F">
        <w:rPr>
          <w:rStyle w:val="Emphasis"/>
        </w:rPr>
        <w:t>cross the borders</w:t>
      </w:r>
      <w:r w:rsidRPr="0029045F">
        <w:rPr>
          <w:rStyle w:val="StyleUnderline"/>
        </w:rPr>
        <w:t xml:space="preserve"> of different countries</w:t>
      </w:r>
      <w:r w:rsidRPr="0029045F">
        <w:rPr>
          <w:sz w:val="16"/>
        </w:rPr>
        <w:t xml:space="preserve"> through so-called “green zones,” </w:t>
      </w:r>
      <w:r w:rsidRPr="0029045F">
        <w:rPr>
          <w:rStyle w:val="StyleUnderline"/>
        </w:rPr>
        <w:t>they also entered</w:t>
      </w:r>
      <w:r w:rsidRPr="0029045F">
        <w:rPr>
          <w:sz w:val="16"/>
        </w:rPr>
        <w:t xml:space="preserve"> the Schengen area </w:t>
      </w:r>
      <w:r w:rsidRPr="0029045F">
        <w:rPr>
          <w:rStyle w:val="Emphasis"/>
        </w:rPr>
        <w:t>without official documents</w:t>
      </w:r>
      <w:r w:rsidRPr="0029045F">
        <w:rPr>
          <w:sz w:val="16"/>
        </w:rPr>
        <w:t xml:space="preserve"> – not only without visas but without ID cards or passports as well, </w:t>
      </w:r>
      <w:r w:rsidRPr="0029045F">
        <w:rPr>
          <w:rStyle w:val="StyleUnderline"/>
        </w:rPr>
        <w:t xml:space="preserve">which they </w:t>
      </w:r>
      <w:r w:rsidRPr="0029045F">
        <w:rPr>
          <w:rStyle w:val="Emphasis"/>
        </w:rPr>
        <w:t>deliberately throw away</w:t>
      </w:r>
      <w:r w:rsidRPr="0029045F">
        <w:rPr>
          <w:rStyle w:val="StyleUnderline"/>
        </w:rPr>
        <w:t xml:space="preserve"> on their way and in so doing consequently also </w:t>
      </w:r>
      <w:r w:rsidRPr="0029045F">
        <w:rPr>
          <w:rStyle w:val="Emphasis"/>
        </w:rPr>
        <w:t>reject the status of citizen</w:t>
      </w:r>
      <w:r w:rsidRPr="0029045F">
        <w:rPr>
          <w:rStyle w:val="StyleUnderline"/>
        </w:rPr>
        <w:t xml:space="preserve"> of the country they are running away from</w:t>
      </w:r>
      <w:r w:rsidRPr="0029045F">
        <w:rPr>
          <w:sz w:val="16"/>
        </w:rPr>
        <w:t xml:space="preserve">. In Agamben’s terms, what </w:t>
      </w:r>
      <w:r w:rsidRPr="0029045F">
        <w:rPr>
          <w:rStyle w:val="StyleUnderline"/>
        </w:rPr>
        <w:t>they are</w:t>
      </w:r>
      <w:r w:rsidRPr="0029045F">
        <w:rPr>
          <w:sz w:val="16"/>
        </w:rPr>
        <w:t xml:space="preserve"> doing is </w:t>
      </w:r>
      <w:r w:rsidRPr="0029045F">
        <w:rPr>
          <w:rStyle w:val="StyleUnderline"/>
        </w:rPr>
        <w:t>“</w:t>
      </w:r>
      <w:r w:rsidRPr="0029045F">
        <w:rPr>
          <w:rStyle w:val="Emphasis"/>
        </w:rPr>
        <w:t>profanising</w:t>
      </w:r>
      <w:r w:rsidRPr="0029045F">
        <w:rPr>
          <w:rStyle w:val="StyleUnderline"/>
        </w:rPr>
        <w:t>” the border or making a border regime “</w:t>
      </w:r>
      <w:r w:rsidRPr="0029045F">
        <w:rPr>
          <w:rStyle w:val="Emphasis"/>
        </w:rPr>
        <w:t>inoperative</w:t>
      </w:r>
      <w:r w:rsidRPr="0029045F">
        <w:rPr>
          <w:rStyle w:val="StyleUnderline"/>
        </w:rPr>
        <w:t>”</w:t>
      </w:r>
      <w:r w:rsidRPr="0029045F">
        <w:rPr>
          <w:sz w:val="16"/>
        </w:rPr>
        <w:t xml:space="preserve">31 </w:t>
      </w:r>
      <w:r w:rsidRPr="0029045F">
        <w:rPr>
          <w:rStyle w:val="StyleUnderline"/>
        </w:rPr>
        <w:t xml:space="preserve">by making a </w:t>
      </w:r>
      <w:r w:rsidRPr="0029045F">
        <w:rPr>
          <w:rStyle w:val="Emphasis"/>
        </w:rPr>
        <w:t>different</w:t>
      </w:r>
      <w:r w:rsidRPr="0029045F">
        <w:rPr>
          <w:rStyle w:val="StyleUnderline"/>
        </w:rPr>
        <w:t xml:space="preserve">, </w:t>
      </w:r>
      <w:r w:rsidRPr="0029045F">
        <w:rPr>
          <w:rStyle w:val="Emphasis"/>
        </w:rPr>
        <w:t>other use of it</w:t>
      </w:r>
      <w:r w:rsidRPr="0029045F">
        <w:rPr>
          <w:rStyle w:val="StyleUnderline"/>
        </w:rPr>
        <w:t xml:space="preserve"> with respect to form of law</w:t>
      </w:r>
      <w:r w:rsidRPr="0029045F">
        <w:rPr>
          <w:sz w:val="16"/>
        </w:rPr>
        <w:t>. Furthermore, the Schengen regime presupposes the full identification and registration procedures that should be undertaken by non-EU asylum-seekers who enter the Schengen Area, and these procedures include obtaining fingerprints and other personal data. However, as the European Commission reported, because of such mass numbers of refugees that should have undergone such procedures, authorities in Greece, for instance, succeeded in obtaining fingerprints of only 8 percent of the people who crossed its national borders in September 2015.32</w:t>
      </w:r>
    </w:p>
    <w:p w:rsidR="00F119D4" w:rsidRPr="0029045F" w:rsidRDefault="00F119D4" w:rsidP="00F119D4">
      <w:pPr>
        <w:rPr>
          <w:sz w:val="16"/>
        </w:rPr>
      </w:pPr>
      <w:r w:rsidRPr="0029045F">
        <w:rPr>
          <w:rStyle w:val="StyleUnderline"/>
        </w:rPr>
        <w:t>Many</w:t>
      </w:r>
      <w:r w:rsidRPr="0029045F">
        <w:rPr>
          <w:sz w:val="16"/>
        </w:rPr>
        <w:t xml:space="preserve"> European </w:t>
      </w:r>
      <w:r w:rsidRPr="0029045F">
        <w:rPr>
          <w:rStyle w:val="StyleUnderline"/>
        </w:rPr>
        <w:t>countries still</w:t>
      </w:r>
      <w:r w:rsidRPr="0029045F">
        <w:rPr>
          <w:sz w:val="16"/>
        </w:rPr>
        <w:t xml:space="preserve">, at least rhetorically, </w:t>
      </w:r>
      <w:r w:rsidRPr="0029045F">
        <w:rPr>
          <w:rStyle w:val="Emphasis"/>
        </w:rPr>
        <w:t>insist upon the necessity</w:t>
      </w:r>
      <w:r w:rsidRPr="0029045F">
        <w:rPr>
          <w:rStyle w:val="StyleUnderline"/>
        </w:rPr>
        <w:t xml:space="preserve"> of distinguishing between</w:t>
      </w:r>
      <w:r w:rsidRPr="0029045F">
        <w:rPr>
          <w:sz w:val="16"/>
        </w:rPr>
        <w:t xml:space="preserve"> those who are fleeing countries such as Syria that are in the midst of war, that is, </w:t>
      </w:r>
      <w:r w:rsidRPr="0029045F">
        <w:rPr>
          <w:rStyle w:val="StyleUnderline"/>
        </w:rPr>
        <w:t>“</w:t>
      </w:r>
      <w:r w:rsidRPr="0029045F">
        <w:rPr>
          <w:rStyle w:val="Emphasis"/>
        </w:rPr>
        <w:t>true</w:t>
      </w:r>
      <w:r w:rsidRPr="0029045F">
        <w:rPr>
          <w:rStyle w:val="StyleUnderline"/>
        </w:rPr>
        <w:t xml:space="preserve">” refugees who should have the </w:t>
      </w:r>
      <w:r w:rsidRPr="0029045F">
        <w:rPr>
          <w:rStyle w:val="Emphasis"/>
        </w:rPr>
        <w:t>right to obtain international protection</w:t>
      </w:r>
      <w:r w:rsidRPr="0029045F">
        <w:rPr>
          <w:rStyle w:val="StyleUnderline"/>
        </w:rPr>
        <w:t>, from other so-called “</w:t>
      </w:r>
      <w:r w:rsidRPr="0029045F">
        <w:rPr>
          <w:rStyle w:val="Emphasis"/>
        </w:rPr>
        <w:t>economic migrants</w:t>
      </w:r>
      <w:r w:rsidRPr="0029045F">
        <w:rPr>
          <w:rStyle w:val="StyleUnderline"/>
        </w:rPr>
        <w:t>” or “</w:t>
      </w:r>
      <w:r w:rsidRPr="0029045F">
        <w:rPr>
          <w:rStyle w:val="Emphasis"/>
        </w:rPr>
        <w:t>job seekers</w:t>
      </w:r>
      <w:r w:rsidRPr="0029045F">
        <w:rPr>
          <w:rStyle w:val="StyleUnderline"/>
        </w:rPr>
        <w:t>”</w:t>
      </w:r>
      <w:r w:rsidRPr="0029045F">
        <w:rPr>
          <w:sz w:val="16"/>
        </w:rPr>
        <w:t xml:space="preserve"> coming from so-called “safe countries” such as Iraq and Afghanistan, since, in these countries, at least officially, there is no declared state of war. However, </w:t>
      </w:r>
      <w:r w:rsidRPr="0029045F">
        <w:rPr>
          <w:rStyle w:val="StyleUnderline"/>
        </w:rPr>
        <w:t xml:space="preserve">because of the massiveness of the migration flows, it is </w:t>
      </w:r>
      <w:r w:rsidRPr="0029045F">
        <w:rPr>
          <w:rStyle w:val="Emphasis"/>
        </w:rPr>
        <w:t>simply impossible</w:t>
      </w:r>
      <w:r w:rsidRPr="0029045F">
        <w:rPr>
          <w:rStyle w:val="StyleUnderline"/>
        </w:rPr>
        <w:t xml:space="preserve"> to carry out such differentiation</w:t>
      </w:r>
      <w:r w:rsidRPr="0029045F">
        <w:rPr>
          <w:sz w:val="16"/>
        </w:rPr>
        <w:t xml:space="preserve">. Thus we could say that </w:t>
      </w:r>
      <w:r w:rsidRPr="0029045F">
        <w:rPr>
          <w:rStyle w:val="StyleUnderline"/>
        </w:rPr>
        <w:t xml:space="preserve">these migration flows have also </w:t>
      </w:r>
      <w:r w:rsidRPr="0029045F">
        <w:rPr>
          <w:rStyle w:val="Emphasis"/>
        </w:rPr>
        <w:t>suspended a conceptual differentiation</w:t>
      </w:r>
      <w:r w:rsidRPr="0029045F">
        <w:rPr>
          <w:rStyle w:val="StyleUnderline"/>
        </w:rPr>
        <w:t xml:space="preserve"> implied by international law between economic migrants and asylum seekers</w:t>
      </w:r>
      <w:r w:rsidRPr="0029045F">
        <w:rPr>
          <w:sz w:val="16"/>
        </w:rPr>
        <w:t xml:space="preserve">,33 which means that </w:t>
      </w:r>
      <w:r w:rsidRPr="0029045F">
        <w:rPr>
          <w:rStyle w:val="StyleUnderline"/>
        </w:rPr>
        <w:t xml:space="preserve">these scores of refugees </w:t>
      </w:r>
      <w:r w:rsidRPr="0029045F">
        <w:rPr>
          <w:rStyle w:val="Emphasis"/>
        </w:rPr>
        <w:t>can no longer be approached</w:t>
      </w:r>
      <w:r w:rsidRPr="0029045F">
        <w:rPr>
          <w:rStyle w:val="StyleUnderline"/>
        </w:rPr>
        <w:t xml:space="preserve"> with the </w:t>
      </w:r>
      <w:r w:rsidRPr="0029045F">
        <w:rPr>
          <w:rStyle w:val="Emphasis"/>
        </w:rPr>
        <w:t>old juridical categories</w:t>
      </w:r>
      <w:r w:rsidRPr="0029045F">
        <w:rPr>
          <w:rStyle w:val="StyleUnderline"/>
        </w:rPr>
        <w:t xml:space="preserve"> that </w:t>
      </w:r>
      <w:r w:rsidRPr="0029045F">
        <w:rPr>
          <w:rStyle w:val="Emphasis"/>
        </w:rPr>
        <w:t>differentiate between various legal statuses</w:t>
      </w:r>
      <w:r w:rsidRPr="0029045F">
        <w:rPr>
          <w:sz w:val="16"/>
        </w:rPr>
        <w:t xml:space="preserve">. On the contrary, what the collective figure of </w:t>
      </w:r>
      <w:r w:rsidRPr="0029045F">
        <w:rPr>
          <w:rStyle w:val="StyleUnderline"/>
        </w:rPr>
        <w:t>the refugee is</w:t>
      </w:r>
      <w:r w:rsidRPr="0029045F">
        <w:rPr>
          <w:sz w:val="16"/>
        </w:rPr>
        <w:t xml:space="preserve"> effectively doing is </w:t>
      </w:r>
      <w:r w:rsidRPr="0029045F">
        <w:rPr>
          <w:rStyle w:val="StyleUnderline"/>
        </w:rPr>
        <w:t xml:space="preserve">establishing a category of (inhuman) humanity as a </w:t>
      </w:r>
      <w:r w:rsidRPr="0029045F">
        <w:rPr>
          <w:rStyle w:val="Emphasis"/>
        </w:rPr>
        <w:t>collective form-of-life</w:t>
      </w:r>
      <w:r w:rsidRPr="0029045F">
        <w:rPr>
          <w:rStyle w:val="StyleUnderline"/>
        </w:rPr>
        <w:t xml:space="preserve"> that </w:t>
      </w:r>
      <w:r w:rsidRPr="0029045F">
        <w:rPr>
          <w:rStyle w:val="Emphasis"/>
        </w:rPr>
        <w:t>resists its internal segregation</w:t>
      </w:r>
      <w:r w:rsidRPr="0029045F">
        <w:rPr>
          <w:rStyle w:val="StyleUnderline"/>
        </w:rPr>
        <w:t xml:space="preserve"> at the basis of the old categories</w:t>
      </w:r>
      <w:r w:rsidRPr="0029045F">
        <w:rPr>
          <w:sz w:val="16"/>
        </w:rPr>
        <w:t>. At this point, it is worth recalling Agamben’s own thesis from his 1990 book The Coming Community, in which he envisions future political struggles exactly as struggles between humanity and the state:</w:t>
      </w:r>
    </w:p>
    <w:p w:rsidR="00F119D4" w:rsidRPr="0029045F" w:rsidRDefault="00F119D4" w:rsidP="00F119D4">
      <w:pPr>
        <w:rPr>
          <w:sz w:val="16"/>
        </w:rPr>
      </w:pPr>
      <w:r w:rsidRPr="0029045F">
        <w:rPr>
          <w:sz w:val="16"/>
        </w:rPr>
        <w:t>The novelty of the coming politics is that it will no longer be a struggle for a conquest or control of the State, but a struggle between the State and the non-State (humanity), an insurmountable disjunction between whatever singularity and the State organization.34</w:t>
      </w:r>
    </w:p>
    <w:p w:rsidR="00F119D4" w:rsidRPr="0029045F" w:rsidRDefault="00F119D4" w:rsidP="00F119D4">
      <w:pPr>
        <w:rPr>
          <w:sz w:val="16"/>
        </w:rPr>
      </w:pPr>
      <w:r w:rsidRPr="0029045F">
        <w:rPr>
          <w:sz w:val="16"/>
        </w:rPr>
        <w:t xml:space="preserve">However, </w:t>
      </w:r>
      <w:r w:rsidRPr="0029045F">
        <w:rPr>
          <w:rStyle w:val="StyleUnderline"/>
        </w:rPr>
        <w:t>the point where the current situation seems to correspond to</w:t>
      </w:r>
      <w:r w:rsidRPr="0029045F">
        <w:rPr>
          <w:sz w:val="16"/>
        </w:rPr>
        <w:t xml:space="preserve"> Agamben’s conception of </w:t>
      </w:r>
      <w:r w:rsidRPr="0029045F">
        <w:rPr>
          <w:rStyle w:val="StyleUnderline"/>
        </w:rPr>
        <w:t xml:space="preserve">messianism the most, is the point of the </w:t>
      </w:r>
      <w:r w:rsidRPr="0029045F">
        <w:rPr>
          <w:rStyle w:val="Emphasis"/>
        </w:rPr>
        <w:t>reaction of the nation-states</w:t>
      </w:r>
      <w:r w:rsidRPr="0029045F">
        <w:rPr>
          <w:sz w:val="16"/>
        </w:rPr>
        <w:t xml:space="preserve"> to such uncontrollable migration influx. Because Schengen border procedures were made inoperative, </w:t>
      </w:r>
      <w:r w:rsidRPr="0029045F">
        <w:rPr>
          <w:rStyle w:val="StyleUnderline"/>
        </w:rPr>
        <w:t>many</w:t>
      </w:r>
      <w:r w:rsidRPr="0029045F">
        <w:rPr>
          <w:sz w:val="16"/>
        </w:rPr>
        <w:t xml:space="preserve"> especially Eastern European </w:t>
      </w:r>
      <w:r w:rsidRPr="0029045F">
        <w:rPr>
          <w:rStyle w:val="StyleUnderline"/>
        </w:rPr>
        <w:t xml:space="preserve">states decided to build </w:t>
      </w:r>
      <w:r w:rsidRPr="0029045F">
        <w:rPr>
          <w:rStyle w:val="Emphasis"/>
        </w:rPr>
        <w:t>fences</w:t>
      </w:r>
      <w:r w:rsidRPr="0029045F">
        <w:rPr>
          <w:rStyle w:val="StyleUnderline"/>
        </w:rPr>
        <w:t xml:space="preserve"> and </w:t>
      </w:r>
      <w:r w:rsidRPr="0029045F">
        <w:rPr>
          <w:rStyle w:val="Emphasis"/>
        </w:rPr>
        <w:t>razor wires</w:t>
      </w:r>
      <w:r w:rsidRPr="0029045F">
        <w:rPr>
          <w:sz w:val="16"/>
        </w:rPr>
        <w:t xml:space="preserve">. That is to say, </w:t>
      </w:r>
      <w:r w:rsidRPr="0029045F">
        <w:rPr>
          <w:rStyle w:val="StyleUnderline"/>
        </w:rPr>
        <w:t xml:space="preserve">they decided to </w:t>
      </w:r>
      <w:r w:rsidRPr="0029045F">
        <w:rPr>
          <w:rStyle w:val="Emphasis"/>
        </w:rPr>
        <w:t>replace the inoperative virtual control</w:t>
      </w:r>
      <w:r w:rsidRPr="0029045F">
        <w:rPr>
          <w:rStyle w:val="StyleUnderline"/>
        </w:rPr>
        <w:t xml:space="preserve"> with </w:t>
      </w:r>
      <w:r w:rsidRPr="0029045F">
        <w:rPr>
          <w:rStyle w:val="Emphasis"/>
        </w:rPr>
        <w:t>physical control</w:t>
      </w:r>
      <w:r w:rsidRPr="0029045F">
        <w:rPr>
          <w:sz w:val="16"/>
        </w:rPr>
        <w:t xml:space="preserve">. It seems that </w:t>
      </w:r>
      <w:r w:rsidRPr="0029045F">
        <w:rPr>
          <w:rStyle w:val="StyleUnderline"/>
        </w:rPr>
        <w:t>this</w:t>
      </w:r>
      <w:r w:rsidRPr="0029045F">
        <w:rPr>
          <w:sz w:val="16"/>
        </w:rPr>
        <w:t xml:space="preserve"> very situation fully </w:t>
      </w:r>
      <w:r w:rsidRPr="0029045F">
        <w:rPr>
          <w:rStyle w:val="StyleUnderline"/>
        </w:rPr>
        <w:t>corresponds to</w:t>
      </w:r>
      <w:r w:rsidRPr="0029045F">
        <w:rPr>
          <w:sz w:val="16"/>
        </w:rPr>
        <w:t xml:space="preserve"> Agamben’s interpretation of </w:t>
      </w:r>
      <w:r w:rsidRPr="0029045F">
        <w:rPr>
          <w:rStyle w:val="StyleUnderline"/>
        </w:rPr>
        <w:t>Kafka’s</w:t>
      </w:r>
      <w:r w:rsidRPr="0029045F">
        <w:rPr>
          <w:sz w:val="16"/>
        </w:rPr>
        <w:t xml:space="preserve"> most famous </w:t>
      </w:r>
      <w:r w:rsidRPr="0029045F">
        <w:rPr>
          <w:rStyle w:val="StyleUnderline"/>
        </w:rPr>
        <w:t>parable</w:t>
      </w:r>
      <w:r w:rsidRPr="0029045F">
        <w:rPr>
          <w:sz w:val="16"/>
        </w:rPr>
        <w:t xml:space="preserve"> </w:t>
      </w:r>
      <w:r w:rsidRPr="0029045F">
        <w:rPr>
          <w:rStyle w:val="StyleUnderline"/>
        </w:rPr>
        <w:t>“</w:t>
      </w:r>
      <w:r w:rsidRPr="0029045F">
        <w:rPr>
          <w:rStyle w:val="Emphasis"/>
        </w:rPr>
        <w:t>Before the Law</w:t>
      </w:r>
      <w:r w:rsidRPr="0029045F">
        <w:rPr>
          <w:rStyle w:val="StyleUnderline"/>
        </w:rPr>
        <w:t>.”</w:t>
      </w:r>
      <w:r w:rsidRPr="0029045F">
        <w:rPr>
          <w:sz w:val="16"/>
        </w:rPr>
        <w:t xml:space="preserve"> The parable concerns (or speaks about) a man from the country who comes “before the Law,” that is to say, before the door of the Law. There is a doorkeeper, the guardian, and although the door is opened, the man from the country cannot enter. As Massimo Cacciari stressed, it is exactly the ontological openness that “immobilizes” insofar as “entering into what is already opened is ontologically impossible.”35 </w:t>
      </w:r>
      <w:r w:rsidRPr="0029045F">
        <w:rPr>
          <w:rStyle w:val="StyleUnderline"/>
        </w:rPr>
        <w:t xml:space="preserve">By contemplating at the door, the man from the country </w:t>
      </w:r>
      <w:r w:rsidRPr="0029045F">
        <w:rPr>
          <w:rStyle w:val="Emphasis"/>
        </w:rPr>
        <w:t>finally forces the doorkeeper to close the door</w:t>
      </w:r>
      <w:r w:rsidRPr="0029045F">
        <w:rPr>
          <w:sz w:val="16"/>
        </w:rPr>
        <w:t xml:space="preserve"> just before the man’s death, claiming that “the door was meant for him alone.”36 Contrary to Derrida’s claim, Agamben argues that the moment when the guardian finally closes the door is not the event that fails to happen but that which actually happens: “the story tells how something has really happened in seeming not to happen, and the apparent aporias of the story of the man from the country instead express the complexity of the messianic task that is allegorized in it.”37 </w:t>
      </w:r>
      <w:r w:rsidRPr="0029045F">
        <w:rPr>
          <w:rStyle w:val="StyleUnderline"/>
        </w:rPr>
        <w:t>What happens in not happening is that a man from the country forces the guardian to close the door</w:t>
      </w:r>
      <w:r w:rsidRPr="0029045F">
        <w:rPr>
          <w:sz w:val="16"/>
        </w:rPr>
        <w:t xml:space="preserve">, that is to say, </w:t>
      </w:r>
      <w:r w:rsidRPr="0029045F">
        <w:rPr>
          <w:rStyle w:val="StyleUnderline"/>
        </w:rPr>
        <w:t xml:space="preserve">he </w:t>
      </w:r>
      <w:r w:rsidRPr="0029045F">
        <w:rPr>
          <w:rStyle w:val="Emphasis"/>
        </w:rPr>
        <w:t>forces the transformation</w:t>
      </w:r>
      <w:r w:rsidRPr="0029045F">
        <w:rPr>
          <w:rStyle w:val="StyleUnderline"/>
        </w:rPr>
        <w:t xml:space="preserve"> from a </w:t>
      </w:r>
      <w:r w:rsidRPr="0029045F">
        <w:rPr>
          <w:rStyle w:val="Emphasis"/>
        </w:rPr>
        <w:t>virtual prohibition</w:t>
      </w:r>
      <w:r w:rsidRPr="0029045F">
        <w:rPr>
          <w:rStyle w:val="StyleUnderline"/>
        </w:rPr>
        <w:t xml:space="preserve"> (the </w:t>
      </w:r>
      <w:r w:rsidRPr="0029045F">
        <w:rPr>
          <w:rStyle w:val="Emphasis"/>
        </w:rPr>
        <w:t>open door</w:t>
      </w:r>
      <w:r w:rsidRPr="0029045F">
        <w:rPr>
          <w:rStyle w:val="StyleUnderline"/>
        </w:rPr>
        <w:t xml:space="preserve"> in which is </w:t>
      </w:r>
      <w:r w:rsidRPr="0029045F">
        <w:rPr>
          <w:rStyle w:val="Emphasis"/>
        </w:rPr>
        <w:t>impossible to enter</w:t>
      </w:r>
      <w:r w:rsidRPr="0029045F">
        <w:rPr>
          <w:rStyle w:val="StyleUnderline"/>
        </w:rPr>
        <w:t xml:space="preserve">) to the </w:t>
      </w:r>
      <w:r w:rsidRPr="0029045F">
        <w:rPr>
          <w:rStyle w:val="Emphasis"/>
        </w:rPr>
        <w:t>real closure of the door</w:t>
      </w:r>
      <w:r w:rsidRPr="0029045F">
        <w:rPr>
          <w:sz w:val="16"/>
        </w:rPr>
        <w:t xml:space="preserve">. Although </w:t>
      </w:r>
      <w:r w:rsidRPr="0029045F">
        <w:rPr>
          <w:rStyle w:val="StyleUnderline"/>
        </w:rPr>
        <w:t>the refugee situation</w:t>
      </w:r>
      <w:r w:rsidRPr="0029045F">
        <w:rPr>
          <w:sz w:val="16"/>
        </w:rPr>
        <w:t xml:space="preserve"> described above at first seems to represent a complete counter-image of “the waiting before the door,” the uncontrolled movement across the state borders actually </w:t>
      </w:r>
      <w:r w:rsidRPr="0029045F">
        <w:rPr>
          <w:rStyle w:val="StyleUnderline"/>
        </w:rPr>
        <w:t xml:space="preserve">forces the states to react in the </w:t>
      </w:r>
      <w:r w:rsidRPr="0029045F">
        <w:rPr>
          <w:rStyle w:val="Emphasis"/>
        </w:rPr>
        <w:t>very same way</w:t>
      </w:r>
      <w:r w:rsidRPr="0029045F">
        <w:rPr>
          <w:rStyle w:val="StyleUnderline"/>
        </w:rPr>
        <w:t xml:space="preserve">: they </w:t>
      </w:r>
      <w:r w:rsidRPr="0029045F">
        <w:rPr>
          <w:rStyle w:val="Emphasis"/>
        </w:rPr>
        <w:t>increasingly replace</w:t>
      </w:r>
      <w:r w:rsidRPr="0029045F">
        <w:rPr>
          <w:rStyle w:val="StyleUnderline"/>
        </w:rPr>
        <w:t xml:space="preserve"> the virtual control of the borders with a </w:t>
      </w:r>
      <w:r w:rsidRPr="0029045F">
        <w:rPr>
          <w:rStyle w:val="Emphasis"/>
        </w:rPr>
        <w:t>physical</w:t>
      </w:r>
      <w:r w:rsidRPr="0029045F">
        <w:rPr>
          <w:rStyle w:val="StyleUnderline"/>
        </w:rPr>
        <w:t xml:space="preserve">, </w:t>
      </w:r>
      <w:r w:rsidRPr="0029045F">
        <w:rPr>
          <w:rStyle w:val="Emphasis"/>
        </w:rPr>
        <w:t>real closure</w:t>
      </w:r>
      <w:r w:rsidRPr="0029045F">
        <w:rPr>
          <w:sz w:val="16"/>
        </w:rPr>
        <w:t xml:space="preserve"> by means of enclosing their external borders with fences and razor wires. The reason why the seemingly opposite situations produce the same effect is linked to the fact that the initial status of the refugees in movement is not the same as that of a man from the country. If the life of the latter somehow corresponds to the passage from the symbolic form of life to the bare life at the end of the parable, </w:t>
      </w:r>
      <w:r w:rsidRPr="0029045F">
        <w:rPr>
          <w:rStyle w:val="StyleUnderline"/>
        </w:rPr>
        <w:t xml:space="preserve">the movement of the refugee masses </w:t>
      </w:r>
      <w:r w:rsidRPr="0029045F">
        <w:rPr>
          <w:rStyle w:val="Emphasis"/>
        </w:rPr>
        <w:t>corresponds with the transformation of bare life into the form of life</w:t>
      </w:r>
      <w:r w:rsidRPr="0029045F">
        <w:rPr>
          <w:rStyle w:val="StyleUnderline"/>
        </w:rPr>
        <w:t>, which is acquired precisely by way of putting the bare life in movement.</w:t>
      </w:r>
    </w:p>
    <w:p w:rsidR="00F119D4" w:rsidRPr="0029045F" w:rsidRDefault="00F119D4" w:rsidP="00F119D4"/>
    <w:p w:rsidR="00F119D4" w:rsidRPr="0029045F" w:rsidRDefault="00F119D4" w:rsidP="00F119D4">
      <w:pPr>
        <w:pStyle w:val="Heading4"/>
      </w:pPr>
      <w:r w:rsidRPr="0029045F">
        <w:t xml:space="preserve">Waiting before the border is an act of micro-fascist self-repression – eschew hope in bordered law and embrace the figure of the Nomad, in favor of de-territorializing the subject. </w:t>
      </w:r>
    </w:p>
    <w:p w:rsidR="00F119D4" w:rsidRPr="0029045F" w:rsidRDefault="00F119D4" w:rsidP="00F119D4">
      <w:r w:rsidRPr="0029045F">
        <w:rPr>
          <w:rStyle w:val="Style13ptBold"/>
        </w:rPr>
        <w:t>Houtum, 10</w:t>
      </w:r>
      <w:r w:rsidRPr="0029045F">
        <w:t xml:space="preserve"> (Henk van – Professor of Border Studies and Head of the Nijmegen Centre for Border Research. August 31, 2010, “Waiting Before the Law: Kafka on the Border,” </w:t>
      </w:r>
      <w:r w:rsidRPr="0029045F">
        <w:rPr>
          <w:i/>
        </w:rPr>
        <w:t>Social &amp; Legal Studies</w:t>
      </w:r>
      <w:r w:rsidRPr="0029045F">
        <w:t>, 19(3), pp. 294-5, Accessed: 7/1/18)//GraRev</w:t>
      </w:r>
    </w:p>
    <w:p w:rsidR="00F119D4" w:rsidRPr="0029045F" w:rsidRDefault="00F119D4" w:rsidP="00F119D4">
      <w:pPr>
        <w:rPr>
          <w:rStyle w:val="Emphasis"/>
        </w:rPr>
      </w:pPr>
      <w:r w:rsidRPr="0029045F">
        <w:t xml:space="preserve">Perhaps most powerfully, however, </w:t>
      </w:r>
      <w:r w:rsidRPr="0029045F">
        <w:rPr>
          <w:rStyle w:val="StyleUnderline"/>
        </w:rPr>
        <w:t>Nietzsche’s theorization of the Dionysian will</w:t>
      </w:r>
      <w:r w:rsidRPr="0029045F">
        <w:t xml:space="preserve"> to power that moves above and beyond the Apollonian will, </w:t>
      </w:r>
      <w:r w:rsidRPr="0029045F">
        <w:rPr>
          <w:rStyle w:val="StyleUnderline"/>
        </w:rPr>
        <w:t>was used by Deleuze and Guattari</w:t>
      </w:r>
      <w:r w:rsidRPr="0029045F">
        <w:t xml:space="preserve">. Using a powerful new vocabulary, </w:t>
      </w:r>
      <w:r w:rsidRPr="0029045F">
        <w:rPr>
          <w:rStyle w:val="StyleUnderline"/>
        </w:rPr>
        <w:t xml:space="preserve">they have made it their theoretical goal in life to theorize this Nietzschean aspiration for the </w:t>
      </w:r>
      <w:r w:rsidRPr="0029045F">
        <w:rPr>
          <w:rStyle w:val="Emphasis"/>
        </w:rPr>
        <w:t>non-fascist nomadic, the escape from desiring our own repressive order</w:t>
      </w:r>
      <w:r w:rsidRPr="0029045F">
        <w:t xml:space="preserve"> (Deleuze and Guattari, 1972/2004, 1980/2004). For Deleuze and Guattari </w:t>
      </w:r>
      <w:r w:rsidRPr="0029045F">
        <w:rPr>
          <w:rStyle w:val="StyleUnderline"/>
        </w:rPr>
        <w:t>there is an internal struggle between order and flight,</w:t>
      </w:r>
      <w:r w:rsidRPr="0029045F">
        <w:t xml:space="preserve"> the above-mentioned Nietzschean Apollonian and Dionysian will in human life</w:t>
      </w:r>
      <w:r w:rsidRPr="0029045F">
        <w:rPr>
          <w:rStyle w:val="StyleUnderline"/>
        </w:rPr>
        <w:t>. Each human moves then between these two poles, what they label as the schizoid desire, and the paranoid desire.</w:t>
      </w:r>
      <w:r w:rsidRPr="0029045F">
        <w:t xml:space="preserve"> And these desires are socially produced. Society in their eyes is a desire-machine. </w:t>
      </w:r>
      <w:r w:rsidRPr="0029045F">
        <w:rPr>
          <w:rStyle w:val="StyleUnderline"/>
        </w:rPr>
        <w:t xml:space="preserve">On the one hand there is the productive schizoid desire of </w:t>
      </w:r>
      <w:r w:rsidRPr="0029045F">
        <w:rPr>
          <w:rStyle w:val="Emphasis"/>
        </w:rPr>
        <w:t>becoming</w:t>
      </w:r>
      <w:r w:rsidRPr="0029045F">
        <w:rPr>
          <w:rStyle w:val="StyleUnderline"/>
        </w:rPr>
        <w:t xml:space="preserve"> and </w:t>
      </w:r>
      <w:r w:rsidRPr="0029045F">
        <w:rPr>
          <w:rStyle w:val="Emphasis"/>
        </w:rPr>
        <w:t>transcendence</w:t>
      </w:r>
      <w:r w:rsidRPr="0029045F">
        <w:rPr>
          <w:rStyle w:val="StyleUnderline"/>
        </w:rPr>
        <w:t xml:space="preserve">, to be ‘far-sick’, to desperately long-to-be somewhere else, to </w:t>
      </w:r>
      <w:r w:rsidRPr="0029045F">
        <w:rPr>
          <w:rStyle w:val="Emphasis"/>
        </w:rPr>
        <w:t>experience</w:t>
      </w:r>
      <w:r w:rsidRPr="0029045F">
        <w:rPr>
          <w:rStyle w:val="StyleUnderline"/>
        </w:rPr>
        <w:t xml:space="preserve"> and live the </w:t>
      </w:r>
      <w:r w:rsidRPr="0029045F">
        <w:rPr>
          <w:rStyle w:val="Emphasis"/>
        </w:rPr>
        <w:t>personal freedom</w:t>
      </w:r>
      <w:r w:rsidRPr="0029045F">
        <w:rPr>
          <w:rStyle w:val="StyleUnderline"/>
        </w:rPr>
        <w:t xml:space="preserve"> despite or thanks to the </w:t>
      </w:r>
      <w:r w:rsidRPr="0029045F">
        <w:rPr>
          <w:rStyle w:val="Emphasis"/>
        </w:rPr>
        <w:t>fear of the unknown</w:t>
      </w:r>
      <w:r w:rsidRPr="0029045F">
        <w:rPr>
          <w:rStyle w:val="StyleUnderline"/>
        </w:rPr>
        <w:t xml:space="preserve">, the </w:t>
      </w:r>
      <w:r w:rsidRPr="0029045F">
        <w:rPr>
          <w:rStyle w:val="Emphasis"/>
        </w:rPr>
        <w:t>nonroutine</w:t>
      </w:r>
      <w:r w:rsidRPr="0029045F">
        <w:rPr>
          <w:rStyle w:val="StyleUnderline"/>
        </w:rPr>
        <w:t xml:space="preserve">. This is the desire to long for </w:t>
      </w:r>
      <w:r w:rsidRPr="0029045F">
        <w:rPr>
          <w:rStyle w:val="Emphasis"/>
        </w:rPr>
        <w:t>emptiness</w:t>
      </w:r>
      <w:r w:rsidRPr="0029045F">
        <w:rPr>
          <w:rStyle w:val="StyleUnderline"/>
        </w:rPr>
        <w:t xml:space="preserve"> at the </w:t>
      </w:r>
      <w:r w:rsidRPr="0029045F">
        <w:rPr>
          <w:rStyle w:val="Emphasis"/>
        </w:rPr>
        <w:t>Other side, to de-border oneself, to turn to the Other, to a longing for the Other in oneself, to become a stranger oneself. This desire is</w:t>
      </w:r>
      <w:r w:rsidRPr="0029045F">
        <w:rPr>
          <w:rStyle w:val="StyleUnderline"/>
        </w:rPr>
        <w:t xml:space="preserve"> </w:t>
      </w:r>
      <w:r w:rsidRPr="0029045F">
        <w:t xml:space="preserve">what Deleuze and Guattari refer to as </w:t>
      </w:r>
      <w:r w:rsidRPr="0029045F">
        <w:rPr>
          <w:rStyle w:val="Emphasis"/>
        </w:rPr>
        <w:t>the figure of the Nomad</w:t>
      </w:r>
      <w:r w:rsidRPr="0029045F">
        <w:t xml:space="preserve">. </w:t>
      </w:r>
      <w:r w:rsidRPr="0029045F">
        <w:rPr>
          <w:rStyle w:val="StyleUnderline"/>
        </w:rPr>
        <w:t xml:space="preserve">On the other hand, there is the </w:t>
      </w:r>
      <w:r w:rsidRPr="0029045F">
        <w:rPr>
          <w:rStyle w:val="Emphasis"/>
        </w:rPr>
        <w:t>paranoid desire</w:t>
      </w:r>
      <w:r w:rsidRPr="0029045F">
        <w:rPr>
          <w:rStyle w:val="StyleUnderline"/>
        </w:rPr>
        <w:t xml:space="preserve">, to be </w:t>
      </w:r>
      <w:r w:rsidRPr="0029045F">
        <w:rPr>
          <w:rStyle w:val="Emphasis"/>
        </w:rPr>
        <w:t>homesick</w:t>
      </w:r>
      <w:r w:rsidRPr="0029045F">
        <w:rPr>
          <w:rStyle w:val="StyleUnderline"/>
        </w:rPr>
        <w:t xml:space="preserve">, to desire for </w:t>
      </w:r>
      <w:r w:rsidRPr="0029045F">
        <w:rPr>
          <w:rStyle w:val="Emphasis"/>
        </w:rPr>
        <w:t>order</w:t>
      </w:r>
      <w:r w:rsidRPr="0029045F">
        <w:rPr>
          <w:rStyle w:val="StyleUnderline"/>
        </w:rPr>
        <w:t xml:space="preserve">, </w:t>
      </w:r>
      <w:r w:rsidRPr="0029045F">
        <w:rPr>
          <w:rStyle w:val="Emphasis"/>
        </w:rPr>
        <w:t>easiness</w:t>
      </w:r>
      <w:r w:rsidRPr="0029045F">
        <w:rPr>
          <w:rStyle w:val="StyleUnderline"/>
        </w:rPr>
        <w:t xml:space="preserve">, </w:t>
      </w:r>
      <w:r w:rsidRPr="0029045F">
        <w:rPr>
          <w:rStyle w:val="Emphasis"/>
        </w:rPr>
        <w:t>nihilism</w:t>
      </w:r>
      <w:r w:rsidRPr="0029045F">
        <w:rPr>
          <w:rStyle w:val="StyleUnderline"/>
        </w:rPr>
        <w:t xml:space="preserve">, </w:t>
      </w:r>
      <w:r w:rsidRPr="0029045F">
        <w:rPr>
          <w:rStyle w:val="Emphasis"/>
        </w:rPr>
        <w:t>control</w:t>
      </w:r>
      <w:r w:rsidRPr="0029045F">
        <w:rPr>
          <w:rStyle w:val="StyleUnderline"/>
        </w:rPr>
        <w:t xml:space="preserve">, </w:t>
      </w:r>
      <w:r w:rsidRPr="0029045F">
        <w:rPr>
          <w:rStyle w:val="Emphasis"/>
        </w:rPr>
        <w:t>security</w:t>
      </w:r>
      <w:r w:rsidRPr="0029045F">
        <w:rPr>
          <w:rStyle w:val="StyleUnderline"/>
        </w:rPr>
        <w:t xml:space="preserve">, comfort, hence the </w:t>
      </w:r>
      <w:r w:rsidRPr="0029045F">
        <w:rPr>
          <w:rStyle w:val="Emphasis"/>
        </w:rPr>
        <w:t>desperate desire for the truth here</w:t>
      </w:r>
      <w:r w:rsidRPr="0029045F">
        <w:rPr>
          <w:rStyle w:val="StyleUnderline"/>
        </w:rPr>
        <w:t xml:space="preserve">, the desire for </w:t>
      </w:r>
      <w:r w:rsidRPr="0029045F">
        <w:rPr>
          <w:rStyle w:val="Emphasis"/>
        </w:rPr>
        <w:t>self-repression</w:t>
      </w:r>
      <w:r w:rsidRPr="0029045F">
        <w:rPr>
          <w:rStyle w:val="StyleUnderline"/>
        </w:rPr>
        <w:t xml:space="preserve"> and </w:t>
      </w:r>
      <w:r w:rsidRPr="0029045F">
        <w:rPr>
          <w:rStyle w:val="Emphasis"/>
        </w:rPr>
        <w:t>disciplining</w:t>
      </w:r>
      <w:r w:rsidRPr="0029045F">
        <w:rPr>
          <w:rStyle w:val="StyleUnderline"/>
        </w:rPr>
        <w:t>. It is this desire that Deleuze and Guattari also refer to as the figure of the Monad, meaning an impenetrable indivisibility, a universal essence</w:t>
      </w:r>
      <w:r w:rsidRPr="0029045F">
        <w:t xml:space="preserve">. </w:t>
      </w:r>
      <w:r w:rsidRPr="0029045F">
        <w:rPr>
          <w:rStyle w:val="StyleUnderline"/>
        </w:rPr>
        <w:t>The law of the territorial border then is the constantly moving navigational route that is the result of sailing between</w:t>
      </w:r>
      <w:r w:rsidRPr="0029045F">
        <w:t xml:space="preserve">, on the one hand, the Scylla of the free but Law-breaking anti-social, and, on the other, the Charybdis of the social but self-repressed. In other words, </w:t>
      </w:r>
      <w:r w:rsidRPr="0029045F">
        <w:rPr>
          <w:rStyle w:val="StyleUnderline"/>
        </w:rPr>
        <w:t>the border, principally, is Janus-faced.</w:t>
      </w:r>
      <w:r w:rsidRPr="0029045F">
        <w:t xml:space="preserve"> Janus was the Roman God of the end and the beginning, of the passage, of the guard between the world above and the nether-land. </w:t>
      </w:r>
      <w:r w:rsidRPr="0029045F">
        <w:rPr>
          <w:rStyle w:val="StyleUnderline"/>
        </w:rPr>
        <w:t xml:space="preserve">Janus has two faces, the centripetal, inward-oriented and the centrifugal, the outward-oriented face. </w:t>
      </w:r>
      <w:r w:rsidRPr="0029045F">
        <w:rPr>
          <w:rStyle w:val="Emphasis"/>
        </w:rPr>
        <w:t>The crucial question then to answer is which face of Janus are we showing today, and why?</w:t>
      </w:r>
    </w:p>
    <w:p w:rsidR="00F119D4" w:rsidRPr="0029045F" w:rsidRDefault="00F119D4" w:rsidP="00F119D4">
      <w:r w:rsidRPr="0029045F">
        <w:t>No End</w:t>
      </w:r>
    </w:p>
    <w:p w:rsidR="00F119D4" w:rsidRPr="0029045F" w:rsidRDefault="00F119D4" w:rsidP="00F119D4">
      <w:pPr>
        <w:rPr>
          <w:rStyle w:val="StyleUnderline"/>
        </w:rPr>
      </w:pPr>
      <w:r w:rsidRPr="0029045F">
        <w:t xml:space="preserve">The border that stands in between the man from the country in Kafka’s parable and the space across the border which he dares not to cross is a question of: </w:t>
      </w:r>
      <w:r w:rsidRPr="0029045F">
        <w:rPr>
          <w:rStyle w:val="StyleUnderline"/>
        </w:rPr>
        <w:t xml:space="preserve">by which face do we represent ourselves, and which one do we turn towards the Other, the face of </w:t>
      </w:r>
      <w:r w:rsidRPr="0029045F">
        <w:rPr>
          <w:rStyle w:val="Emphasis"/>
        </w:rPr>
        <w:t>fear</w:t>
      </w:r>
      <w:r w:rsidRPr="0029045F">
        <w:rPr>
          <w:rStyle w:val="StyleUnderline"/>
        </w:rPr>
        <w:t xml:space="preserve"> or of </w:t>
      </w:r>
      <w:r w:rsidRPr="0029045F">
        <w:rPr>
          <w:rStyle w:val="Emphasis"/>
        </w:rPr>
        <w:t>desire</w:t>
      </w:r>
      <w:r w:rsidRPr="0029045F">
        <w:rPr>
          <w:rStyle w:val="StyleUnderline"/>
        </w:rPr>
        <w:t>?</w:t>
      </w:r>
      <w:r w:rsidRPr="0029045F">
        <w:t xml:space="preserve"> </w:t>
      </w:r>
      <w:r w:rsidRPr="0029045F">
        <w:rPr>
          <w:rStyle w:val="StyleUnderline"/>
        </w:rPr>
        <w:t xml:space="preserve">The border therefore questions the Truth in oneself, the Truth of the </w:t>
      </w:r>
      <w:r w:rsidRPr="0029045F">
        <w:rPr>
          <w:rStyle w:val="Emphasis"/>
        </w:rPr>
        <w:t>internalization of power. The border questions the desire to internalize the Law, to internalize the b/order, to be subjected, to be-long to this side of the gate, to be a subject made to wait for the promise that is implicit in the bordering of any space: to wait for tomorrow, the near future, the fulfilment of the dream that is order</w:t>
      </w:r>
      <w:r w:rsidRPr="0029045F">
        <w:t xml:space="preserve">. This waiting is liberating, it gives one a task, a meaning, a social function and a potential identity. At the same time, </w:t>
      </w:r>
      <w:r w:rsidRPr="0029045F">
        <w:rPr>
          <w:rStyle w:val="StyleUnderline"/>
        </w:rPr>
        <w:t xml:space="preserve">the identification of oneself as a subject is also a form of </w:t>
      </w:r>
      <w:r w:rsidRPr="0029045F">
        <w:rPr>
          <w:rStyle w:val="Emphasis"/>
        </w:rPr>
        <w:t>containment</w:t>
      </w:r>
      <w:r w:rsidRPr="0029045F">
        <w:rPr>
          <w:rStyle w:val="StyleUnderline"/>
        </w:rPr>
        <w:t xml:space="preserve">, an </w:t>
      </w:r>
      <w:r w:rsidRPr="0029045F">
        <w:rPr>
          <w:rStyle w:val="Emphasis"/>
        </w:rPr>
        <w:t>imprisonment of one’s multiplicity in a spatially ordered box</w:t>
      </w:r>
      <w:r w:rsidRPr="0029045F">
        <w:rPr>
          <w:rStyle w:val="StyleUnderline"/>
        </w:rPr>
        <w:t xml:space="preserve"> set out by others, which is the act of waiting</w:t>
      </w:r>
      <w:r w:rsidRPr="0029045F">
        <w:t xml:space="preserve">. The sentence of imprisonment is precisely this: waiting for the Law to be merciful, waiting for the gates to be opened. The man from the country grows roots in waiting. </w:t>
      </w:r>
      <w:r w:rsidRPr="0029045F">
        <w:rPr>
          <w:rStyle w:val="StyleUnderline"/>
        </w:rPr>
        <w:t>Thus, the act of waiting at the border as a subject is at the same time an act of liberation as it is an act of containment.</w:t>
      </w:r>
    </w:p>
    <w:p w:rsidR="00F119D4" w:rsidRPr="0029045F" w:rsidRDefault="00F119D4" w:rsidP="00F119D4">
      <w:pPr>
        <w:rPr>
          <w:rStyle w:val="StyleUnderline"/>
        </w:rPr>
      </w:pPr>
      <w:r w:rsidRPr="0029045F">
        <w:t xml:space="preserve">Crucially then, man navigates between two poles of desire. </w:t>
      </w:r>
      <w:r w:rsidRPr="0029045F">
        <w:rPr>
          <w:rStyle w:val="StyleUnderline"/>
        </w:rPr>
        <w:t xml:space="preserve">The paranoid desire at one end is the desire for the fulfilment with </w:t>
      </w:r>
      <w:r w:rsidRPr="0029045F">
        <w:rPr>
          <w:rStyle w:val="Emphasis"/>
        </w:rPr>
        <w:t>total(itarian), purifying order</w:t>
      </w:r>
      <w:r w:rsidRPr="0029045F">
        <w:rPr>
          <w:rStyle w:val="StyleUnderline"/>
        </w:rPr>
        <w:t xml:space="preserve">. This desire is at the same time a </w:t>
      </w:r>
      <w:r w:rsidRPr="0029045F">
        <w:rPr>
          <w:rStyle w:val="Emphasis"/>
        </w:rPr>
        <w:t>fear</w:t>
      </w:r>
      <w:r w:rsidRPr="0029045F">
        <w:rPr>
          <w:rStyle w:val="StyleUnderline"/>
        </w:rPr>
        <w:t xml:space="preserve">. It is the fear of the Dionysian Overman, the </w:t>
      </w:r>
      <w:r w:rsidRPr="0029045F">
        <w:rPr>
          <w:rStyle w:val="Emphasis"/>
        </w:rPr>
        <w:t xml:space="preserve">NoMad, </w:t>
      </w:r>
      <w:r w:rsidRPr="0029045F">
        <w:rPr>
          <w:rStyle w:val="StyleUnderline"/>
        </w:rPr>
        <w:t xml:space="preserve">the NoMan, the noWhere, the noNow, the </w:t>
      </w:r>
      <w:r w:rsidRPr="0029045F">
        <w:rPr>
          <w:rStyle w:val="Emphasis"/>
        </w:rPr>
        <w:t>spatio-temporal emptiness</w:t>
      </w:r>
      <w:r w:rsidRPr="0029045F">
        <w:rPr>
          <w:rStyle w:val="StyleUnderline"/>
        </w:rPr>
        <w:t xml:space="preserve">. The fear here is to be </w:t>
      </w:r>
      <w:r w:rsidRPr="0029045F">
        <w:rPr>
          <w:rStyle w:val="Emphasis"/>
        </w:rPr>
        <w:t>overwhelmed by emptiness</w:t>
      </w:r>
      <w:r w:rsidRPr="0029045F">
        <w:t xml:space="preserve">, by a barbaric madness of total freedom, </w:t>
      </w:r>
      <w:r w:rsidRPr="0029045F">
        <w:rPr>
          <w:rStyle w:val="StyleUnderline"/>
        </w:rPr>
        <w:t>the fear not to have and be without a b/order, to become a stranger (to) oneself</w:t>
      </w:r>
      <w:r w:rsidRPr="0029045F">
        <w:t xml:space="preserve">, and to be non-existent, to be, as Giorgo Agamben puts it, profane, to become like the Law itself, pure but empty, a man without content (Agamben, 1999). And this fear, as argued above, could lead to a serious antiliberation such as containment, of those who are feared at a given time and in a certain context. </w:t>
      </w:r>
      <w:r w:rsidRPr="0029045F">
        <w:rPr>
          <w:rStyle w:val="StyleUnderline"/>
        </w:rPr>
        <w:t xml:space="preserve">At the </w:t>
      </w:r>
      <w:r w:rsidRPr="0029045F">
        <w:rPr>
          <w:rStyle w:val="Emphasis"/>
        </w:rPr>
        <w:t>other end</w:t>
      </w:r>
      <w:r w:rsidRPr="0029045F">
        <w:rPr>
          <w:rStyle w:val="StyleUnderline"/>
        </w:rPr>
        <w:t xml:space="preserve">, there is </w:t>
      </w:r>
      <w:r w:rsidRPr="0029045F">
        <w:rPr>
          <w:rStyle w:val="Emphasis"/>
        </w:rPr>
        <w:t>schizoid desire</w:t>
      </w:r>
      <w:r w:rsidRPr="0029045F">
        <w:rPr>
          <w:rStyle w:val="StyleUnderline"/>
        </w:rPr>
        <w:t xml:space="preserve">, a longing for emptiness, to estrange oneself, to distance oneself, to free oneself from the surrounding silencing walls, to be outside the Law, an out-Law, to be without the </w:t>
      </w:r>
      <w:r w:rsidRPr="0029045F">
        <w:rPr>
          <w:rStyle w:val="Emphasis"/>
        </w:rPr>
        <w:t>repressive social mask</w:t>
      </w:r>
      <w:r w:rsidRPr="0029045F">
        <w:rPr>
          <w:rStyle w:val="StyleUnderline"/>
        </w:rPr>
        <w:t xml:space="preserve">, to be a naked [woman.] </w:t>
      </w:r>
    </w:p>
    <w:p w:rsidR="00F119D4" w:rsidRPr="0029045F" w:rsidRDefault="00F119D4" w:rsidP="00F119D4"/>
    <w:p w:rsidR="00F119D4" w:rsidRPr="0029045F" w:rsidRDefault="00F119D4" w:rsidP="00F119D4">
      <w:pPr>
        <w:pStyle w:val="Heading4"/>
      </w:pPr>
      <w:r w:rsidRPr="0029045F">
        <w:t>We must close the gates of the law forever – by creating a counternarrative of politics it unmasks the violence OF sovereignty recreating the meaning of rights and citizenships for everyone making society equal and not one of immigrants without rights</w:t>
      </w:r>
    </w:p>
    <w:p w:rsidR="00F119D4" w:rsidRPr="0029045F" w:rsidRDefault="00F119D4" w:rsidP="00F119D4">
      <w:r w:rsidRPr="0029045F">
        <w:t>Gündoğdu 19/7/2011, Ayten is in the Department of Political Science atBarnard College-Columbia University , “Potentialities of human rights: Agamben and the narrative of fated necessity”, (</w:t>
      </w:r>
      <w:hyperlink r:id="rId54" w:history="1">
        <w:r w:rsidRPr="0029045F">
          <w:rPr>
            <w:rStyle w:val="Hyperlink"/>
            <w:rFonts w:cs="Calibri"/>
          </w:rPr>
          <w:t>https://link.springer.com/article/10.1057/cpt.2010.45</w:t>
        </w:r>
      </w:hyperlink>
      <w:r w:rsidRPr="0029045F">
        <w:t>) KL</w:t>
      </w:r>
    </w:p>
    <w:p w:rsidR="00F119D4" w:rsidRPr="0029045F" w:rsidRDefault="00F119D4" w:rsidP="00F119D4">
      <w:pPr>
        <w:rPr>
          <w:rStyle w:val="StyleUnderline"/>
          <w:rFonts w:cs="Calibri"/>
        </w:rPr>
      </w:pPr>
      <w:r w:rsidRPr="0029045F">
        <w:rPr>
          <w:rStyle w:val="StyleUnderline"/>
          <w:rFonts w:cs="Calibri"/>
        </w:rPr>
        <w:t>In his analysis of biopolitical sovereignty, Agamben provides us with what might be called a counternarrative of Western politics with the explicitly stated goal of ‘unveiling’ or ‘unmasking’ what has become mystified, hidden, secret or invisible, particularly with the prevalence of contractarian accounts of political power (1998, p. 8; 2005, p. 88). Agamben describes this critical task in terms of ‘disenchantment’, or the ‘patient work’ of unmasking the fiction or myth that covers up and sustains the violence of sovereignty (2005, p. 88). What underlies this urge to demystify and unveil is a particular understanding of myth as a deceptive narrative naturalizing and legitimizing violence in the name of the preservation of life.</w:t>
      </w:r>
      <w:r w:rsidRPr="0029045F">
        <w:rPr>
          <w:sz w:val="12"/>
        </w:rPr>
        <w:t xml:space="preserve"> I use the term ‘counternarrative’ to call attention to what Agamben’s account aims to do6: This is a critical analysis, as Agamben himself insists, that does not offer ‘historiographical theses or reconstructions’ but instead treats some historical phenomena as ‘paradigms’ so as to ‘make intelligible a broader historical-problematic context;’ to do this, it proceeds at ‘a historico-philosophical level’ (1998, p. 11; 2009, p. 9). In that sense, it is not an account that claims historical accuracy or factual verifiability. This is a crucial point that is sometimes overlooked by Agamben’s critics who call into question his inaccurate treatment of historical phenomena such as the concentration camps.7 </w:t>
      </w:r>
      <w:r w:rsidRPr="0029045F">
        <w:rPr>
          <w:rStyle w:val="StyleUnderline"/>
          <w:rFonts w:cs="Calibri"/>
        </w:rPr>
        <w:t>In addition, ‘counternarrative’ draws our attention to the inventive dimensions of Agamben’s endeavor; as one of his critics aptly (though disapprovingly) puts it, ‘Agamben does not discover a concealed biopolitical paradigm stretching back to fourth-century Athens; rather he invents one’ (Finlayson, 2010, p. 116). The invention of a counternarrative of Western politics involves literary devices (e.g. hyperbole), which aim to provoke the readers and persuade them to abandon any politics centered on modern concepts such as sovereignty, rights and citizenship (LaCapra, 2007; cf. de la Durantaye, 2009). In analyzing Agamben’s account as a ‘counternarrative’, I aim to attend to the goals that it sets for itself. It is these goals – particularly the goal of freeing human potentialities from myths that render the contingent necessary and mask other possibilities – that provide the starting point for my critical engagement with Agamben.</w:t>
      </w:r>
      <w:r w:rsidRPr="0029045F">
        <w:rPr>
          <w:sz w:val="12"/>
        </w:rPr>
        <w:t xml:space="preserve"> Instead of resorting to an ‘outside’ – whether this be an alternative historical account or another theoretical tradition – I aim to read Agamben on his own terms, and suggest that as he tries to free human potentialities from contractarian myths, he might be entrapping them in another myth that ends up casting the contingent as necessary. </w:t>
      </w:r>
      <w:r w:rsidRPr="0029045F">
        <w:rPr>
          <w:rStyle w:val="StyleUnderline"/>
          <w:rFonts w:cs="Calibri"/>
        </w:rPr>
        <w:t>Agamben’s counternarrative of Western politics aims to uncover what has become hidden or invisible with ‘our modern habit of representing the political realm in terms of citizens’ rights, free will, and social contracts’ (1998, p. 106). Its main target is the contractarian accounts of sovereign power. As he identifies the production of bare life as the originary or foundational activity grounding sovereign power (1998, pp. 6, 83), he particularly aims to question the social contractarian ‘myth’ that covers up sovereign violence (1998, p. 109). After unveiling the foundational myths of Western politics, Agamben concludes that we cannot effectively respond to ‘the bloody mystification of a new planetary order’ if we let these myths continue to obstruct our political imagination (1998, p. 12).</w:t>
      </w:r>
      <w:r w:rsidRPr="0029045F">
        <w:rPr>
          <w:sz w:val="12"/>
        </w:rPr>
        <w:t xml:space="preserve"> With his counternarrative presenting a catastrophic view of the historical present – a view that emphasizes how exception has become the rule, camp has become the paradigmatic structure organizing political space, and we have all virtually become homines sacri (1998, pp. 38, 176, 111) – </w:t>
      </w:r>
      <w:r w:rsidRPr="0029045F">
        <w:rPr>
          <w:rStyle w:val="StyleUnderline"/>
          <w:rFonts w:cs="Calibri"/>
        </w:rPr>
        <w:t xml:space="preserve">Agamben aims to convince his readers of the need to think of a ‘nonstatal and nonjuridical politics and human life’ (2000, p. 112). This new politics requires the renunciation of concepts associated with sovereignty – for example, state, rights, citizenship. The contemporary predicament cannot be remedied by a return to conventional political categories and institutions, Agamben suggests, since these are deeply involved in the creation of this catastrophe in the first place. </w:t>
      </w:r>
      <w:r w:rsidRPr="0029045F">
        <w:rPr>
          <w:sz w:val="12"/>
        </w:rPr>
        <w:t xml:space="preserve">Almost anticipating his critics who would be puzzled by his renunciation of rights and rule of law at a time when the problem of legal dispossession increasingly threatens populations around the world, </w:t>
      </w:r>
      <w:r w:rsidRPr="0029045F">
        <w:rPr>
          <w:rStyle w:val="StyleUnderline"/>
          <w:rFonts w:cs="Calibri"/>
        </w:rPr>
        <w:t>he explicitly states that the response to the current permanent state of exception cannot consist in confining it within constitutional boundaries and reaffirming the primacy of legal norms and rights (2005, p. 87).8 As legal norms and rights are ultimately grounded in the originary violence of separating a bare life, legal dispossession is already inscribed in them as an inescapable condition. Neither the liberal remedy of reasserting the rule of law, nor the Derridean strategy of ‘infinite negotiations’ with a law that is in force without any significance, are viable options (2005, p. 87; 1998, p. 54).</w:t>
      </w:r>
      <w:r w:rsidRPr="0029045F">
        <w:rPr>
          <w:sz w:val="12"/>
        </w:rPr>
        <w:t xml:space="preserve"> Both are futile, if not lethally dangerous, endeavors.9 </w:t>
      </w:r>
      <w:r w:rsidRPr="0029045F">
        <w:rPr>
          <w:rStyle w:val="StyleUnderline"/>
          <w:rFonts w:cs="Calibri"/>
        </w:rPr>
        <w:t xml:space="preserve">The only politically tenable option, Agamben contends, is to move out of sovereignty with ‘a complicated and patient strategy’ of getting the ‘door of the Law closed forever’ (1998, pp. 54, 55). </w:t>
      </w:r>
    </w:p>
    <w:p w:rsidR="00F119D4" w:rsidRPr="0029045F" w:rsidRDefault="00F119D4" w:rsidP="00F119D4">
      <w:pPr>
        <w:rPr>
          <w:rStyle w:val="StyleUnderline"/>
          <w:rFonts w:cs="Calibri"/>
        </w:rPr>
      </w:pPr>
    </w:p>
    <w:p w:rsidR="00F119D4" w:rsidRPr="0029045F" w:rsidRDefault="00F119D4" w:rsidP="00F119D4">
      <w:pPr>
        <w:pStyle w:val="Heading4"/>
      </w:pPr>
      <w:r w:rsidRPr="0029045F">
        <w:t>The alt is to think beyond liberal discourses to examine the state from afar to unfold the unconscious fears that make the asylum seeker the abject other</w:t>
      </w:r>
    </w:p>
    <w:p w:rsidR="00F119D4" w:rsidRPr="0029045F" w:rsidRDefault="00F119D4" w:rsidP="00F119D4">
      <w:r w:rsidRPr="0029045F">
        <w:rPr>
          <w:rStyle w:val="Style13ptBold"/>
          <w:rFonts w:cs="Calibri"/>
        </w:rPr>
        <w:t>Zembylas 2010</w:t>
      </w:r>
      <w:r w:rsidRPr="0029045F">
        <w:t>, Michalinos is Associate Professor of Education at the Open University of Cyprus. His research interests are in the areas of educational philosophy and curriculum theory, and his work focuses on exploring the role of emotion and affect in curriculum and pedagogy. He is particularly interested in how affective politics intersect with issues of social justice pedagogies, intercultural and peace education, and citizenship education, “Agamben’s Theory of Biopower and Immigrants/Refugees/Asylum Seekers”, (</w:t>
      </w:r>
      <w:hyperlink r:id="rId55" w:history="1">
        <w:r w:rsidRPr="0029045F">
          <w:rPr>
            <w:rStyle w:val="Hyperlink"/>
            <w:rFonts w:cs="Calibri"/>
          </w:rPr>
          <w:t>https://pdfs.semanticscholar.org/4ad8/c1d154aa24b12f966ff46aee47d073f28248.pdf</w:t>
        </w:r>
      </w:hyperlink>
      <w:r w:rsidRPr="0029045F">
        <w:t>) KL</w:t>
      </w:r>
    </w:p>
    <w:p w:rsidR="00F119D4" w:rsidRPr="0029045F" w:rsidRDefault="00F119D4" w:rsidP="00F119D4">
      <w:pPr>
        <w:rPr>
          <w:sz w:val="12"/>
        </w:rPr>
      </w:pPr>
      <w:r w:rsidRPr="0029045F">
        <w:rPr>
          <w:rStyle w:val="StyleUnderline"/>
          <w:rFonts w:cs="Calibri"/>
        </w:rPr>
        <w:t>Agamben’s analysis of biopower offers a valuable basis for developing an alternative response to the liberal/humanitarian discourses of citizenship, because Agamben traces and specifies explicitly the problematic in the priority given to national security and citizenship over moral obligation to the Other (Papastergiadis, 2006). Liberal and humanitarian discourses grounded in human rights or principles of justice remain blind to the biopolitical aspects analyzed in Agamben’s work (Ek, 2006).</w:t>
      </w:r>
      <w:r w:rsidRPr="0029045F">
        <w:rPr>
          <w:sz w:val="12"/>
        </w:rPr>
        <w:t xml:space="preserve"> The problem with liberal/humanitarian arguments is that they appropriate the figure of the Other in ways that “elide the substantive differences between ways of being displaced from ‘home” (Ahmed, 2000, p. 5). Differences are concealed by universalizing the condition of displacement and by placing all immigrants/ refugees/asylum seekers into a singular category, as if they all experience the same thing. </w:t>
      </w:r>
      <w:r w:rsidRPr="0029045F">
        <w:rPr>
          <w:rStyle w:val="StyleUnderline"/>
          <w:rFonts w:cs="Calibri"/>
        </w:rPr>
        <w:t>Agamben’s point—which takes him beyond a familiar critique of rejecting singularities—is to question the very notions of humanity, citizenship and the rule of law within the modern nation state which make possible the generalization of the logic of the camp. In this part of the article, I want to consider how Agamben’s views can ‘trouble’ current understandings of citizenship education (Richardson &amp; Blades, 2006) and expand the set of meanings around citizenship. In their review of contemporary discourses of citizenship, Knight Abowitz and Harnish (2006) urge educators and curriculum theorists to build on the strong array of diverse critical discourses of citizenship (e.g., critical citizenships, transnationalism) because these discourses challenge traditional definitions of bounded membership and push “against traditional boundaries of agency, identity, and membership” (p. 680</w:t>
      </w:r>
      <w:r w:rsidRPr="0029045F">
        <w:rPr>
          <w:sz w:val="12"/>
        </w:rPr>
        <w:t xml:space="preserve">). Cosmopolitan (Nussbaum, 1997), transnational (Bauböck, 1994) and post-national (Soysal, 1994) views have challenged normative meanings of identity, membership, citizenship practice, and education. Although critical and transnational perspectives are certainly included in scholarly debates, point out Knight Abowitz and Harnish (2006), “the current formal, taught curriculum of citizenship produces a relatively narrow scope and set of meanings for what citizenship is and can be” (p. 657). The question is: How can Agamben’s ideas enrich the current taught curriculum of citizenship? </w:t>
      </w:r>
      <w:r w:rsidRPr="0029045F">
        <w:rPr>
          <w:rStyle w:val="StyleUnderline"/>
          <w:rFonts w:cs="Calibri"/>
        </w:rPr>
        <w:t>For Agamben, to turn only to liberal/humanitarian (e.g., human rights) discourses in addressing the situation of others (i.e., immigrants/refugees/asylum seekers), without also attempting to think beyond such discourses, is to fail to recognize that “the fates of human rights and the nation-state are bound together such that the decline and crisis of one necessarily implies the end of the other” (1998, p. 134). Agamben seems to be suggesting that it is very important to understand the devastating consequences of bounded membership; critical citizenships can certainly align forces with Agamben’s views on interrogating bounded membership</w:t>
      </w:r>
      <w:r w:rsidRPr="0029045F">
        <w:rPr>
          <w:sz w:val="12"/>
        </w:rPr>
        <w:t xml:space="preserve">. Faced with increased migration after the Second World War, Europe and the United States in particular, have gradually created an increasingly complex system of civic stratifications and immigration procedures that is dependent on bounded membership and the immigrant/refugee/asylum seeker as a fearsome figure who threatens ‘our’ bounded membership (Tyler, 2006). </w:t>
      </w:r>
      <w:r w:rsidRPr="0029045F">
        <w:rPr>
          <w:rStyle w:val="StyleUnderline"/>
          <w:rFonts w:cs="Calibri"/>
        </w:rPr>
        <w:t xml:space="preserve">The </w:t>
      </w:r>
      <w:r w:rsidRPr="0029045F">
        <w:rPr>
          <w:rStyle w:val="Emphasis"/>
        </w:rPr>
        <w:t>results are millions of stateless people inside the territorial states and inhumane citizenship</w:t>
      </w:r>
      <w:r w:rsidRPr="0029045F">
        <w:rPr>
          <w:rStyle w:val="StyleUnderline"/>
          <w:rFonts w:cs="Calibri"/>
        </w:rPr>
        <w:t xml:space="preserve"> and migration policies and practices (Ek, 2006). As it has already been noted, Agamben’s analysis reveals all the shortcomings of the intersection between fearism and liberal/ humanitarian discourses of citizenship that are still founded in territorial myths—myths that ignore the biopolitical matrix (Minca, 2006). Agamben essentially asks us to see the current juridico-political frame as ideology with material implications; at the center of this ideological frame is the bourgeois nation–state, which bestows individuals with ‘rights’ and progressively incorporates them into a body (the nation).</w:t>
      </w:r>
      <w:r w:rsidRPr="0029045F">
        <w:rPr>
          <w:sz w:val="12"/>
        </w:rPr>
        <w:t xml:space="preserve"> For instance, the expression “I love or hate them because they are like me, or not like me” (Ahmed, 2005, p. 108) indicates the ideological aspects that collective bodies entail. </w:t>
      </w:r>
      <w:r w:rsidRPr="0029045F">
        <w:rPr>
          <w:rStyle w:val="StyleUnderline"/>
          <w:rFonts w:cs="Calibri"/>
        </w:rPr>
        <w:t>Hence in hating an Other, a subject also loves itself and those that are similar to itself. This attachment structures political life within a community and provides an affective orientation that characterizes the thinking of this community (or nation). As Kristeva (1993) argues, the nation is an effect of how bodies move toward it and create boundaries. T</w:t>
      </w:r>
      <w:r w:rsidRPr="0029045F">
        <w:rPr>
          <w:sz w:val="12"/>
        </w:rPr>
        <w:t xml:space="preserve">he citizens become members of the body–nation, members to be managed, measured in certain ways, and contained (Minca, 2007). Thus the definition of belonging to the nation “becomes the state’s guiding political preoccupation. […] It is within this exclusive inclusion…that the very principle of citizenship and the idea(l) of belonging are born” (p. 88). When the nation–state begins to systematically isolate a bare life—endowed with citizenship ‘rights’ or not—then citizenship becomes definable only in terms of the camp, as Agamben asserts. </w:t>
      </w:r>
      <w:r w:rsidRPr="0029045F">
        <w:rPr>
          <w:rStyle w:val="StyleUnderline"/>
          <w:rFonts w:cs="Calibri"/>
        </w:rPr>
        <w:t xml:space="preserve">Critical and transnational discourses on citizenship can use Agamben’s views to raise questions about identity, membership and citizenship—questions that are issues of public debate, yet in curricular texts such questions are marginalized (Knight Abowitz &amp; Harnish, 2006). For example, immigrants/refugees/asylum seekers can be considered as ‘limit concepts’ (e.g., see Agamben, 1994) to radically call into question the fundamental categories of the nation–state, including rights and citizenship. </w:t>
      </w:r>
      <w:r w:rsidRPr="0029045F">
        <w:rPr>
          <w:rStyle w:val="Emphasis"/>
        </w:rPr>
        <w:t>Immigrants/refugees/asylum seekers are powerful figures that invite educators, curriculum theorists, students, and the whole community to confront the politics</w:t>
      </w:r>
      <w:r w:rsidRPr="0029045F">
        <w:rPr>
          <w:rStyle w:val="StyleUnderline"/>
          <w:rFonts w:cs="Calibri"/>
        </w:rPr>
        <w:t xml:space="preserve"> of what Agamben has described as ‘inclusive exclusion.’ This inclusive exclusion brings to mind Kristeva’s (1982) view of the abject</w:t>
      </w:r>
      <w:r w:rsidRPr="0029045F">
        <w:rPr>
          <w:sz w:val="12"/>
        </w:rPr>
        <w:t xml:space="preserve">. The abject for Kristeva is an object which is excluded but which still challenges “its master” (1982, p. 2). Although it is excluded, it is simultaneously included in that it continues to disturb borders (between ‘us’ and ‘them’) and norms. Thus the abject “does not stand opposed to the subject, at a distance, definable. The abject is other than the subject but is only just the other side of the border” (Young, 1990, p. 144). What is of interest here is an understanding of abjection as that which disturbs borders and norms such as rights and citizenships. </w:t>
      </w:r>
      <w:r w:rsidRPr="0029045F">
        <w:rPr>
          <w:rStyle w:val="StyleUnderline"/>
          <w:rFonts w:cs="Calibri"/>
        </w:rPr>
        <w:t>The immigrant/ refugee/ asylum seeker becomes the abject Other, the homo sacer who has been left behind or been excluded from the territorial boundaries that confer the rights of citizenship (Papastergiadis, 2006). Kristeva’s notion of abject Other can help unfold the unconscious fears that have been directed toward the figure of the immigrant/refugee/asylum. This arrangement of unconscious and fear, argues Papastergiadis (2006), structures the multiple threads that interconnect fear with the ‘stranger’ other</w:t>
      </w:r>
      <w:r w:rsidRPr="0029045F">
        <w:rPr>
          <w:sz w:val="12"/>
        </w:rPr>
        <w:t xml:space="preserve">. The effect of seeing the Other as a stranger allows the nation to emerge and involves the dualities of ‘us’ and ‘them’. A boundary is established to separate those who belong from those who do not belong to the nation. A critical feature of Kristeva’s (1991) account is that she identifies the mechanisms deployed for resisting the incursion of foreign elements to the nation (Papastergiadis, 2006). Thus, these defense mechanisms toward the abject Other are ambivalent: they both exaggerate and trivialize the figure of the Other, while also asserting the right to exert violence. Once the Other is constructed as abject and fearsome, “they are excluded from the filed of human values, civic rights and moral obligations…[thus] maintaining the boundary that divides ‘us’ from ‘them’” (Papastergiadis, 2006, p. 433). </w:t>
      </w:r>
      <w:r w:rsidRPr="0029045F">
        <w:rPr>
          <w:rStyle w:val="StyleUnderline"/>
          <w:rFonts w:cs="Calibri"/>
        </w:rPr>
        <w:t>In the case of immigrants/refugees/asylum seekers, their figures are constructed in such ways, as being so strange and dangerous to the nation that they could not be included without inflicting serious damage on everyone else.</w:t>
      </w:r>
      <w:r w:rsidRPr="0029045F">
        <w:rPr>
          <w:sz w:val="12"/>
        </w:rPr>
        <w:t xml:space="preserve"> The violence against the Other, then, is seen as a justified response toward the threat posed by the state-less Other. </w:t>
      </w:r>
      <w:r w:rsidRPr="0029045F">
        <w:rPr>
          <w:rStyle w:val="StyleUnderline"/>
          <w:rFonts w:cs="Calibri"/>
        </w:rPr>
        <w:t xml:space="preserve">The aim of reconsidering the abject Other through Agamben’s theory is that the figures of immigrants/refugees/asylum seekers enable educators, curriculum theorists, students, and the whole community to see our own bare life and understand that these figures are at the heart of all individuals, that is, </w:t>
      </w:r>
      <w:r w:rsidRPr="0029045F">
        <w:rPr>
          <w:rStyle w:val="Emphasis"/>
        </w:rPr>
        <w:t>we are all immigrants/refugees/asylum seekers</w:t>
      </w:r>
      <w:r w:rsidRPr="0029045F">
        <w:rPr>
          <w:sz w:val="12"/>
        </w:rPr>
        <w:t xml:space="preserve">. This argument echoes Kristeva’s (1993) notion that the stranger is ‘me’, as well as ‘you’, is already part of all of ‘us’ and ‘them’; </w:t>
      </w:r>
      <w:r w:rsidRPr="0029045F">
        <w:rPr>
          <w:rStyle w:val="StyleUnderline"/>
          <w:rFonts w:cs="Calibri"/>
        </w:rPr>
        <w:t>thus the nation does not require violence toward strangers, as strangers are part of the nation, rather than displaced or excluded from civic life</w:t>
      </w:r>
      <w:r w:rsidRPr="0029045F">
        <w:rPr>
          <w:sz w:val="12"/>
        </w:rPr>
        <w:t>. Kristeva, however, asks us to avoid any simple opposition between a politics of nationalism and one that essentially abandons the very idea of the nation; opening the community up to others does not mean unconditional love (Ahmed, 2005). the immigrant/refugee/asylum seeker as an effect of relations of power that cannot be simply willed away by sympathy. The evidence from the US and Europe shows that schools have been essentially caught both in the politics of fear and the appealing arguments of liberal/humanitarian discourses (Zembylas, 2009). Exploring the interrelation between fearism and liberal/humanitarian discourses of citizenship as well as the implications for curriculum theorizing becomes increasingly valuable for educators. Insights from Agamben’s work show that the strategy of dehumanizing the Other is not just a moral scandal, but a process that is deeply involved in the colonization of biopolitics and our own exclusive inclusion (Papastergiadis, 2006). Agamben’s analysis also enables educators and curriculum theorists to pay attention to the entanglement of the abject other and the fearful citizen in contemporary times. Although he provides no solutions and overlooks the micro-forms of resistance within and across different states (see Foucault, 1983, 1990), educators and curriculum theorists are alerted to consider how such resistances are killed in the making by reproducing bounded memberships.</w:t>
      </w:r>
    </w:p>
    <w:p w:rsidR="00F119D4" w:rsidRPr="0029045F" w:rsidRDefault="00F119D4" w:rsidP="00F119D4">
      <w:pPr>
        <w:rPr>
          <w:sz w:val="12"/>
        </w:rPr>
      </w:pPr>
    </w:p>
    <w:p w:rsidR="00F119D4" w:rsidRPr="0029045F" w:rsidRDefault="00F119D4" w:rsidP="00F119D4">
      <w:pPr>
        <w:pStyle w:val="Heading4"/>
      </w:pPr>
      <w:r w:rsidRPr="0029045F">
        <w:t>The alt is to express true potentiality – to neither act nor not act – to resist the drive of prodocutivity of the law only then can one escape the oppression of the law</w:t>
      </w:r>
    </w:p>
    <w:p w:rsidR="00F119D4" w:rsidRPr="0029045F" w:rsidRDefault="00F119D4" w:rsidP="00F119D4">
      <w:r w:rsidRPr="0029045F">
        <w:t>Larsen 1/2/2016, Singe holds her B.A. in Philosophy from University of Copenhagen (2011). She is currently an M.A. student in Politics at The New School for Social Research in New York. Her main interest lies within political theory and philosophy of law., “Agamben: The Messianic Kingdom”, (</w:t>
      </w:r>
      <w:hyperlink r:id="rId56" w:history="1">
        <w:r w:rsidRPr="0029045F">
          <w:rPr>
            <w:rStyle w:val="Hyperlink"/>
            <w:rFonts w:cs="Calibri"/>
          </w:rPr>
          <w:t>http://criticallegalthinking.com/2016/02/01/agamben-messianic-kingdom/</w:t>
        </w:r>
      </w:hyperlink>
      <w:r w:rsidRPr="0029045F">
        <w:t>) KL</w:t>
      </w:r>
    </w:p>
    <w:p w:rsidR="00F119D4" w:rsidRPr="0029045F" w:rsidRDefault="00F119D4" w:rsidP="00F119D4">
      <w:pPr>
        <w:rPr>
          <w:rStyle w:val="StyleUnderline"/>
          <w:rFonts w:cs="Calibri"/>
        </w:rPr>
      </w:pPr>
      <w:r w:rsidRPr="0029045F">
        <w:rPr>
          <w:rStyle w:val="StyleUnderline"/>
          <w:rFonts w:cs="Calibri"/>
        </w:rPr>
        <w:t>It is only possible here to briefly recall the story told to K. in the Cathedral about the doorkeeper who guards the door of the law and the man from the country who spends most of his life waiting, continually asking for the permission to enter the law that is never granted him, until he, just before he dies, is told by the doorkeeper that the door only was meant for him, that only he could have entered it, and that the door now will be closed.</w:t>
      </w:r>
      <w:r w:rsidRPr="0029045F">
        <w:rPr>
          <w:sz w:val="14"/>
        </w:rPr>
        <w:t xml:space="preserve"> Agamben presents an interpretation of this story as an allegory of the law in the state of exception as being in force without significance: </w:t>
      </w:r>
      <w:r w:rsidRPr="0029045F">
        <w:rPr>
          <w:rStyle w:val="Emphasis"/>
        </w:rPr>
        <w:t>where the law is in force precisely because it does not prescribe anything, the door is impossible to enter precisely because it is open. The fundamental aspect of both is the ban, that is, the exclusion of the man from the countryside from the door of the law and the exclusion of homo sacer from sovereign power.</w:t>
      </w:r>
      <w:r w:rsidRPr="0029045F">
        <w:rPr>
          <w:sz w:val="14"/>
        </w:rPr>
        <w:t xml:space="preserve"> It is easy to interpret the man from the countryside as a “hindered Messiah”; an interpretation Agamben however rejects in favour of the reverse interpretation: the entire behaviour of the man from the countryside is a complicated strategy to have the door closed and overcome the force of the law. The story tells us, Agamben writes, not of the failure of the man from the countryside but of the complexity of the Messianic task; of “how something has really happened in seeming not to happen”.</w:t>
      </w:r>
      <w:bookmarkStart w:id="2" w:name="_ednref8"/>
      <w:r w:rsidRPr="0029045F">
        <w:rPr>
          <w:rStyle w:val="StyleUnderline"/>
          <w:rFonts w:cs="Calibri"/>
        </w:rPr>
        <w:fldChar w:fldCharType="begin"/>
      </w:r>
      <w:r w:rsidRPr="0029045F">
        <w:rPr>
          <w:rStyle w:val="StyleUnderline"/>
          <w:rFonts w:cs="Calibri"/>
        </w:rPr>
        <w:instrText xml:space="preserve"> HYPERLINK "http://criticallegalthinking.com/2016/02/01/agamben-messianic-kingdom/" \l "_edn8" </w:instrText>
      </w:r>
      <w:r w:rsidRPr="0029045F">
        <w:rPr>
          <w:rStyle w:val="StyleUnderline"/>
          <w:rFonts w:cs="Calibri"/>
        </w:rPr>
        <w:fldChar w:fldCharType="separate"/>
      </w:r>
      <w:r w:rsidRPr="0029045F">
        <w:rPr>
          <w:rStyle w:val="StyleUnderline"/>
          <w:rFonts w:cs="Calibri"/>
        </w:rPr>
        <w:t>[viii]</w:t>
      </w:r>
      <w:r w:rsidRPr="0029045F">
        <w:rPr>
          <w:rStyle w:val="StyleUnderline"/>
          <w:rFonts w:cs="Calibri"/>
        </w:rPr>
        <w:fldChar w:fldCharType="end"/>
      </w:r>
      <w:bookmarkEnd w:id="2"/>
      <w:r w:rsidRPr="0029045F">
        <w:rPr>
          <w:rStyle w:val="StyleUnderline"/>
          <w:rFonts w:cs="Calibri"/>
        </w:rPr>
        <w:t xml:space="preserve"> The man from the countryside is the Messiah who overcomes the force of the law by constantly refraining from an action he is capable of (walking through the door); a behaviour that seem to be structurally similar to Agamben’s interpretation of Bartleby’s “I would prefer not to.”</w:t>
      </w:r>
      <w:r w:rsidRPr="0029045F">
        <w:rPr>
          <w:sz w:val="14"/>
        </w:rPr>
        <w:t xml:space="preserve"> Neither the behaviour of the man from the countryside nor the behaviour of Bartleby are direct refusals to act. </w:t>
      </w:r>
      <w:r w:rsidRPr="0029045F">
        <w:rPr>
          <w:rStyle w:val="StyleUnderline"/>
          <w:rFonts w:cs="Calibri"/>
        </w:rPr>
        <w:t>Instead, each actually expresses the potentiality both to act and not to act, that is, an expression of true potentiality which does not dissolve itself in actuality. Potentiality, that is, the moment where the possibility of acting and not acting, being and not being co-exist, rests in the heart of Agamben’s conception of (post)political action. Bartleby’s “I would prefer not to” is the formula of potentiality because Bartleby could do what he is asked but he prefers not to; in Bartleby’s behaviour there is always the possibility that he could act differently.</w:t>
      </w:r>
    </w:p>
    <w:p w:rsidR="00F119D4" w:rsidRPr="0029045F" w:rsidRDefault="00F119D4" w:rsidP="00F119D4">
      <w:pPr>
        <w:rPr>
          <w:rStyle w:val="StyleUnderline"/>
          <w:rFonts w:cs="Calibri"/>
        </w:rPr>
      </w:pPr>
    </w:p>
    <w:p w:rsidR="00F119D4" w:rsidRPr="0029045F" w:rsidRDefault="00F119D4" w:rsidP="00F119D4">
      <w:pPr>
        <w:pStyle w:val="Heading3"/>
      </w:pPr>
      <w:r w:rsidRPr="0029045F">
        <w:t>2NC Framework/AT: Debate Not Key/No Spillover</w:t>
      </w:r>
    </w:p>
    <w:p w:rsidR="00F119D4" w:rsidRPr="0029045F" w:rsidRDefault="00F119D4" w:rsidP="00F119D4"/>
    <w:p w:rsidR="00F119D4" w:rsidRPr="0029045F" w:rsidRDefault="00F119D4" w:rsidP="00F119D4">
      <w:pPr>
        <w:pStyle w:val="Heading4"/>
      </w:pPr>
      <w:r w:rsidRPr="0029045F">
        <w:t xml:space="preserve">The lack of spillover </w:t>
      </w:r>
      <w:r w:rsidRPr="0029045F">
        <w:rPr>
          <w:u w:val="single"/>
        </w:rPr>
        <w:t>is</w:t>
      </w:r>
      <w:r w:rsidRPr="0029045F">
        <w:t xml:space="preserve"> our debate key arg—they link to it too, but we’ll </w:t>
      </w:r>
      <w:r w:rsidRPr="0029045F">
        <w:rPr>
          <w:u w:val="single"/>
        </w:rPr>
        <w:t>impact turn it</w:t>
      </w:r>
      <w:r w:rsidRPr="0029045F">
        <w:t>—</w:t>
      </w:r>
      <w:r w:rsidRPr="0029045F">
        <w:rPr>
          <w:u w:val="single"/>
        </w:rPr>
        <w:t>repeating</w:t>
      </w:r>
      <w:r w:rsidRPr="0029045F">
        <w:t xml:space="preserve"> the useless act of study across multiple debates without a political telos creates </w:t>
      </w:r>
      <w:r w:rsidRPr="0029045F">
        <w:rPr>
          <w:u w:val="single"/>
        </w:rPr>
        <w:t>awareness</w:t>
      </w:r>
      <w:r w:rsidRPr="0029045F">
        <w:t xml:space="preserve"> of our distorted subject positions and </w:t>
      </w:r>
      <w:r w:rsidRPr="0029045F">
        <w:rPr>
          <w:u w:val="single"/>
        </w:rPr>
        <w:t>opens space</w:t>
      </w:r>
      <w:r w:rsidRPr="0029045F">
        <w:t xml:space="preserve"> for political action—if we’ve given you the tools to read the 1AC’s failed demands as a </w:t>
      </w:r>
      <w:r w:rsidRPr="0029045F">
        <w:rPr>
          <w:u w:val="single"/>
        </w:rPr>
        <w:t>parable of modernity’s breakdown</w:t>
      </w:r>
      <w:r w:rsidRPr="0029045F">
        <w:t xml:space="preserve">, that’s </w:t>
      </w:r>
      <w:r w:rsidRPr="0029045F">
        <w:rPr>
          <w:u w:val="single"/>
        </w:rPr>
        <w:t>enough to vote neg</w:t>
      </w:r>
      <w:r w:rsidRPr="0029045F">
        <w:t>—if we win framework, we don’t need an alt</w:t>
      </w:r>
    </w:p>
    <w:p w:rsidR="00F119D4" w:rsidRPr="0029045F" w:rsidRDefault="00F119D4" w:rsidP="00F119D4">
      <w:r w:rsidRPr="0029045F">
        <w:rPr>
          <w:rStyle w:val="Style13ptBold"/>
        </w:rPr>
        <w:t>Arnott, 17</w:t>
      </w:r>
      <w:r w:rsidRPr="0029045F">
        <w:t xml:space="preserve">—Department of Modern Languages and Literatures at Western University (Jeremy, “STUDYING OUTSIDE THE LAW: KAFKA AND THE QUESTION OF BENJAMIN’S POLITICS,” </w:t>
      </w:r>
      <w:hyperlink r:id="rId57" w:history="1">
        <w:r w:rsidRPr="0029045F">
          <w:rPr>
            <w:rStyle w:val="Hyperlink"/>
          </w:rPr>
          <w:t>https://thescatteredpelican.com/2017/09/29/studying-outside-the-law-kafka-and-the-question-of-benjamins-politics/</w:t>
        </w:r>
      </w:hyperlink>
      <w:r w:rsidRPr="0029045F">
        <w:t>, dml)</w:t>
      </w:r>
    </w:p>
    <w:p w:rsidR="00F119D4" w:rsidRPr="0029045F" w:rsidRDefault="00F119D4" w:rsidP="00F119D4"/>
    <w:p w:rsidR="00F119D4" w:rsidRPr="0029045F" w:rsidRDefault="00F119D4" w:rsidP="00F119D4">
      <w:pPr>
        <w:rPr>
          <w:rStyle w:val="StyleUnderline"/>
        </w:rPr>
      </w:pPr>
      <w:r w:rsidRPr="0029045F">
        <w:rPr>
          <w:rStyle w:val="StyleUnderline"/>
        </w:rPr>
        <w:t xml:space="preserve">It is </w:t>
      </w:r>
      <w:r w:rsidRPr="0029045F">
        <w:rPr>
          <w:rStyle w:val="Emphasis"/>
        </w:rPr>
        <w:t>precisely because their gestures are ‘useless’</w:t>
      </w:r>
      <w:r w:rsidRPr="0029045F">
        <w:rPr>
          <w:rStyle w:val="StyleUnderline"/>
        </w:rPr>
        <w:t xml:space="preserve"> that they are the </w:t>
      </w:r>
      <w:r w:rsidRPr="0029045F">
        <w:rPr>
          <w:rStyle w:val="Emphasis"/>
        </w:rPr>
        <w:t>most essential</w:t>
      </w:r>
      <w:r w:rsidRPr="0029045F">
        <w:rPr>
          <w:rStyle w:val="StyleUnderline"/>
        </w:rPr>
        <w:t xml:space="preserve">—because they </w:t>
      </w:r>
      <w:r w:rsidRPr="0029045F">
        <w:rPr>
          <w:rStyle w:val="Emphasis"/>
        </w:rPr>
        <w:t>do not aim for some future goal</w:t>
      </w:r>
      <w:r w:rsidRPr="0029045F">
        <w:rPr>
          <w:rStyle w:val="StyleUnderline"/>
        </w:rPr>
        <w:t xml:space="preserve">, they </w:t>
      </w:r>
      <w:r w:rsidRPr="0029045F">
        <w:rPr>
          <w:rStyle w:val="Emphasis"/>
        </w:rPr>
        <w:t>come to understand</w:t>
      </w:r>
      <w:r w:rsidRPr="0029045F">
        <w:rPr>
          <w:rStyle w:val="StyleUnderline"/>
        </w:rPr>
        <w:t xml:space="preserve"> what ‘life’ could mean as </w:t>
      </w:r>
      <w:r w:rsidRPr="0029045F">
        <w:rPr>
          <w:rStyle w:val="Emphasis"/>
        </w:rPr>
        <w:t>lived for itself in the present</w:t>
      </w:r>
      <w:r w:rsidRPr="0029045F">
        <w:rPr>
          <w:rStyle w:val="StyleUnderline"/>
        </w:rPr>
        <w:t xml:space="preserve">. In their </w:t>
      </w:r>
      <w:r w:rsidRPr="0029045F">
        <w:rPr>
          <w:rStyle w:val="Emphasis"/>
        </w:rPr>
        <w:t>monotony</w:t>
      </w:r>
      <w:r w:rsidRPr="0029045F">
        <w:rPr>
          <w:rStyle w:val="StyleUnderline"/>
        </w:rPr>
        <w:t xml:space="preserve"> they </w:t>
      </w:r>
      <w:r w:rsidRPr="0029045F">
        <w:rPr>
          <w:rStyle w:val="Emphasis"/>
        </w:rPr>
        <w:t>catch a glimpse</w:t>
      </w:r>
      <w:r w:rsidRPr="0029045F">
        <w:rPr>
          <w:rStyle w:val="StyleUnderline"/>
        </w:rPr>
        <w:t xml:space="preserve"> of the ‘</w:t>
      </w:r>
      <w:r w:rsidRPr="0029045F">
        <w:rPr>
          <w:rStyle w:val="Emphasis"/>
        </w:rPr>
        <w:t>nothingness of revelation</w:t>
      </w:r>
      <w:r w:rsidRPr="0029045F">
        <w:rPr>
          <w:rStyle w:val="StyleUnderline"/>
        </w:rPr>
        <w:t>’</w:t>
      </w:r>
      <w:r w:rsidRPr="0029045F">
        <w:rPr>
          <w:sz w:val="16"/>
        </w:rPr>
        <w:t xml:space="preserve">—the insight that “hammering is real hammering and at the same time nothing” (SW 2: 813)—that is, the space of construction that is the present moment. </w:t>
      </w:r>
      <w:r w:rsidRPr="0029045F">
        <w:rPr>
          <w:rStyle w:val="StyleUnderline"/>
        </w:rPr>
        <w:t xml:space="preserve">Through </w:t>
      </w:r>
      <w:r w:rsidRPr="0029045F">
        <w:rPr>
          <w:rStyle w:val="Emphasis"/>
        </w:rPr>
        <w:t>repetitions</w:t>
      </w:r>
      <w:r w:rsidRPr="0029045F">
        <w:rPr>
          <w:rStyle w:val="StyleUnderline"/>
        </w:rPr>
        <w:t xml:space="preserve"> such as ‘</w:t>
      </w:r>
      <w:r w:rsidRPr="0029045F">
        <w:rPr>
          <w:rStyle w:val="Emphasis"/>
        </w:rPr>
        <w:t>study</w:t>
      </w:r>
      <w:r w:rsidRPr="0029045F">
        <w:rPr>
          <w:rStyle w:val="StyleUnderline"/>
        </w:rPr>
        <w:t>,’</w:t>
      </w:r>
      <w:r w:rsidRPr="0029045F">
        <w:rPr>
          <w:sz w:val="16"/>
        </w:rPr>
        <w:t xml:space="preserve"> or ‘hammering,’ </w:t>
      </w:r>
      <w:r w:rsidRPr="0029045F">
        <w:rPr>
          <w:rStyle w:val="StyleUnderline"/>
        </w:rPr>
        <w:t xml:space="preserve">they come to understand nothingness </w:t>
      </w:r>
      <w:r w:rsidRPr="0029045F">
        <w:rPr>
          <w:rStyle w:val="Emphasis"/>
        </w:rPr>
        <w:t>not as empty</w:t>
      </w:r>
      <w:r w:rsidRPr="0029045F">
        <w:rPr>
          <w:rStyle w:val="StyleUnderline"/>
        </w:rPr>
        <w:t xml:space="preserve">, but as something which could be </w:t>
      </w:r>
      <w:r w:rsidRPr="0029045F">
        <w:rPr>
          <w:rStyle w:val="Emphasis"/>
        </w:rPr>
        <w:t>filled with meaning through human action</w:t>
      </w:r>
      <w:r w:rsidRPr="0029045F">
        <w:rPr>
          <w:rStyle w:val="StyleUnderline"/>
        </w:rPr>
        <w:t xml:space="preserve">, not divine revelation. In the </w:t>
      </w:r>
      <w:r w:rsidRPr="0029045F">
        <w:rPr>
          <w:rStyle w:val="Emphasis"/>
        </w:rPr>
        <w:t>reversal of the students against progress</w:t>
      </w:r>
      <w:r w:rsidRPr="0029045F">
        <w:rPr>
          <w:rStyle w:val="StyleUnderline"/>
        </w:rPr>
        <w:t xml:space="preserve"> and </w:t>
      </w:r>
      <w:r w:rsidRPr="0029045F">
        <w:rPr>
          <w:rStyle w:val="Emphasis"/>
        </w:rPr>
        <w:t>teleology</w:t>
      </w:r>
      <w:r w:rsidRPr="0029045F">
        <w:rPr>
          <w:sz w:val="16"/>
        </w:rPr>
        <w:t xml:space="preserve">, the </w:t>
      </w:r>
      <w:r w:rsidRPr="0029045F">
        <w:rPr>
          <w:rStyle w:val="StyleUnderline"/>
        </w:rPr>
        <w:t>messianism</w:t>
      </w:r>
      <w:r w:rsidRPr="0029045F">
        <w:rPr>
          <w:sz w:val="16"/>
        </w:rPr>
        <w:t xml:space="preserve"> of </w:t>
      </w:r>
      <w:r w:rsidRPr="0029045F">
        <w:rPr>
          <w:rStyle w:val="StyleUnderline"/>
        </w:rPr>
        <w:t xml:space="preserve">Scholem is </w:t>
      </w:r>
      <w:r w:rsidRPr="0029045F">
        <w:rPr>
          <w:rStyle w:val="Emphasis"/>
        </w:rPr>
        <w:t>fractured</w:t>
      </w:r>
      <w:r w:rsidRPr="0029045F">
        <w:rPr>
          <w:sz w:val="16"/>
        </w:rPr>
        <w:t xml:space="preserve"> into the weak messianism of Benjamin—</w:t>
      </w:r>
      <w:r w:rsidRPr="0029045F">
        <w:rPr>
          <w:rStyle w:val="StyleUnderline"/>
        </w:rPr>
        <w:t xml:space="preserve">to the </w:t>
      </w:r>
      <w:r w:rsidRPr="0029045F">
        <w:rPr>
          <w:rStyle w:val="Emphasis"/>
        </w:rPr>
        <w:t>possibilities in the past</w:t>
      </w:r>
      <w:r w:rsidRPr="0029045F">
        <w:rPr>
          <w:rStyle w:val="StyleUnderline"/>
        </w:rPr>
        <w:t xml:space="preserve"> and </w:t>
      </w:r>
      <w:r w:rsidRPr="0029045F">
        <w:rPr>
          <w:rStyle w:val="Emphasis"/>
        </w:rPr>
        <w:t>present awakened by foreclosing the future</w:t>
      </w:r>
      <w:r w:rsidRPr="0029045F">
        <w:rPr>
          <w:rStyle w:val="StyleUnderline"/>
        </w:rPr>
        <w:t>.</w:t>
      </w:r>
    </w:p>
    <w:p w:rsidR="00F119D4" w:rsidRPr="0029045F" w:rsidRDefault="00F119D4" w:rsidP="00F119D4">
      <w:pPr>
        <w:rPr>
          <w:sz w:val="16"/>
        </w:rPr>
      </w:pPr>
      <w:r w:rsidRPr="0029045F">
        <w:rPr>
          <w:rStyle w:val="StyleUnderline"/>
        </w:rPr>
        <w:t xml:space="preserve">These gestures move not only </w:t>
      </w:r>
      <w:r w:rsidRPr="0029045F">
        <w:rPr>
          <w:rStyle w:val="Emphasis"/>
        </w:rPr>
        <w:t>against ‘progress’</w:t>
      </w:r>
      <w:r w:rsidRPr="0029045F">
        <w:rPr>
          <w:rStyle w:val="StyleUnderline"/>
        </w:rPr>
        <w:t xml:space="preserve"> in the sense of </w:t>
      </w:r>
      <w:r w:rsidRPr="0029045F">
        <w:rPr>
          <w:rStyle w:val="Emphasis"/>
        </w:rPr>
        <w:t>future revelation</w:t>
      </w:r>
      <w:r w:rsidRPr="0029045F">
        <w:rPr>
          <w:rStyle w:val="StyleUnderline"/>
        </w:rPr>
        <w:t xml:space="preserve"> but </w:t>
      </w:r>
      <w:r w:rsidRPr="0029045F">
        <w:rPr>
          <w:rStyle w:val="Emphasis"/>
        </w:rPr>
        <w:t>revolt against the authority of the law</w:t>
      </w:r>
      <w:r w:rsidRPr="0029045F">
        <w:rPr>
          <w:sz w:val="16"/>
        </w:rPr>
        <w:t xml:space="preserve"> in the sense of the Halakhah, </w:t>
      </w:r>
      <w:r w:rsidRPr="0029045F">
        <w:rPr>
          <w:rStyle w:val="StyleUnderline"/>
        </w:rPr>
        <w:t xml:space="preserve">remaining on the level of the </w:t>
      </w:r>
      <w:r w:rsidRPr="0029045F">
        <w:rPr>
          <w:rStyle w:val="Emphasis"/>
        </w:rPr>
        <w:t>parable</w:t>
      </w:r>
      <w:r w:rsidRPr="0029045F">
        <w:rPr>
          <w:sz w:val="16"/>
        </w:rPr>
        <w:t xml:space="preserve"> (Aggadah) </w:t>
      </w:r>
      <w:r w:rsidRPr="0029045F">
        <w:rPr>
          <w:rStyle w:val="StyleUnderline"/>
        </w:rPr>
        <w:t xml:space="preserve">which </w:t>
      </w:r>
      <w:r w:rsidRPr="0029045F">
        <w:rPr>
          <w:rStyle w:val="Emphasis"/>
        </w:rPr>
        <w:t>blasts open the present via storytelling</w:t>
      </w:r>
      <w:r w:rsidRPr="0029045F">
        <w:rPr>
          <w:sz w:val="16"/>
        </w:rPr>
        <w:t xml:space="preserve">. Benjamin notes that </w:t>
      </w:r>
      <w:r w:rsidRPr="0029045F">
        <w:rPr>
          <w:rStyle w:val="StyleUnderline"/>
        </w:rPr>
        <w:t xml:space="preserve">storytelling has always been a mode of </w:t>
      </w:r>
      <w:r w:rsidRPr="0029045F">
        <w:rPr>
          <w:rStyle w:val="Emphasis"/>
        </w:rPr>
        <w:t>fending off the forces of myth</w:t>
      </w:r>
      <w:r w:rsidRPr="0029045F">
        <w:rPr>
          <w:sz w:val="16"/>
        </w:rPr>
        <w:t xml:space="preserve">, and recalling his 1927 prolegomena (“The Storyteller”), </w:t>
      </w:r>
      <w:r w:rsidRPr="0029045F">
        <w:rPr>
          <w:rStyle w:val="StyleUnderline"/>
        </w:rPr>
        <w:t xml:space="preserve">such stories must always be </w:t>
      </w:r>
      <w:r w:rsidRPr="0029045F">
        <w:rPr>
          <w:rStyle w:val="Emphasis"/>
        </w:rPr>
        <w:t>(re)told from the perspective of the present</w:t>
      </w:r>
      <w:r w:rsidRPr="0029045F">
        <w:rPr>
          <w:rStyle w:val="StyleUnderline"/>
        </w:rPr>
        <w:t xml:space="preserve">. The parable presents a different relationship to temporality from that of the law: While the law </w:t>
      </w:r>
      <w:r w:rsidRPr="0029045F">
        <w:rPr>
          <w:rStyle w:val="Emphasis"/>
        </w:rPr>
        <w:t>anticipates the future of revelation</w:t>
      </w:r>
      <w:r w:rsidRPr="0029045F">
        <w:rPr>
          <w:rStyle w:val="StyleUnderline"/>
        </w:rPr>
        <w:t xml:space="preserve">, the parable </w:t>
      </w:r>
      <w:r w:rsidRPr="0029045F">
        <w:rPr>
          <w:rStyle w:val="Emphasis"/>
        </w:rPr>
        <w:t>re-actualizes the past</w:t>
      </w:r>
      <w:r w:rsidRPr="0029045F">
        <w:rPr>
          <w:rStyle w:val="StyleUnderline"/>
        </w:rPr>
        <w:t xml:space="preserve"> through its </w:t>
      </w:r>
      <w:r w:rsidRPr="0029045F">
        <w:rPr>
          <w:rStyle w:val="Emphasis"/>
        </w:rPr>
        <w:t>re-telling in the present</w:t>
      </w:r>
      <w:r w:rsidRPr="0029045F">
        <w:rPr>
          <w:sz w:val="16"/>
        </w:rPr>
        <w:t>. One can see many of Benjamin’s writings on history latent in such a conception, yet what is essential to note is the recovery of the present as a site of construction that the gesture of study affords.</w:t>
      </w:r>
    </w:p>
    <w:p w:rsidR="00F119D4" w:rsidRPr="0029045F" w:rsidRDefault="00F119D4" w:rsidP="00F119D4">
      <w:pPr>
        <w:rPr>
          <w:sz w:val="16"/>
        </w:rPr>
      </w:pPr>
      <w:r w:rsidRPr="0029045F">
        <w:rPr>
          <w:sz w:val="16"/>
        </w:rPr>
        <w:t xml:space="preserve">For Weber, Kafka’s reversal recovers the pure Mittleilbarkeit (Ability-)[21] of language, a language of means: one outside the law or ends as such. This is the language Benjamin attempts to harness so as to adequately speak politically of the present moment. This would entail the transmutation of ‘study’ outside the Law, and perhaps Kafka’s parables are attempts to enact this; to articulate a life that could be lived at the foot of The Castle in the absence of doctrine or dogma. After all, Kafka’s parables take a swipe at the myth of the authority of the text, and through </w:t>
      </w:r>
      <w:r w:rsidRPr="0029045F">
        <w:rPr>
          <w:rStyle w:val="StyleUnderline"/>
        </w:rPr>
        <w:t xml:space="preserve">a certain cunning of storytelling can aid in </w:t>
      </w:r>
      <w:r w:rsidRPr="0029045F">
        <w:rPr>
          <w:rStyle w:val="Emphasis"/>
        </w:rPr>
        <w:t>maintaining the present as a site of construction</w:t>
      </w:r>
      <w:r w:rsidRPr="0029045F">
        <w:rPr>
          <w:sz w:val="16"/>
        </w:rPr>
        <w:t xml:space="preserve">. In this sense, they fulfill his early conception of divine violence, a constructive gesture beyond the existing order of things. </w:t>
      </w:r>
      <w:r w:rsidRPr="0029045F">
        <w:rPr>
          <w:rStyle w:val="StyleUnderline"/>
        </w:rPr>
        <w:t xml:space="preserve">Such stories must always be </w:t>
      </w:r>
      <w:r w:rsidRPr="0029045F">
        <w:rPr>
          <w:rStyle w:val="Emphasis"/>
        </w:rPr>
        <w:t>retold from the perspective of the present</w:t>
      </w:r>
      <w:r w:rsidRPr="0029045F">
        <w:rPr>
          <w:rStyle w:val="StyleUnderline"/>
        </w:rPr>
        <w:t xml:space="preserve">, employing the past in constellation so as to </w:t>
      </w:r>
      <w:r w:rsidRPr="0029045F">
        <w:rPr>
          <w:rStyle w:val="Emphasis"/>
        </w:rPr>
        <w:t>open the present as sight of fulfillment</w:t>
      </w:r>
      <w:r w:rsidRPr="0029045F">
        <w:rPr>
          <w:rStyle w:val="StyleUnderline"/>
        </w:rPr>
        <w:t xml:space="preserve">, and </w:t>
      </w:r>
      <w:r w:rsidRPr="0029045F">
        <w:rPr>
          <w:rStyle w:val="Emphasis"/>
        </w:rPr>
        <w:t>stand against the myths of the law</w:t>
      </w:r>
      <w:r w:rsidRPr="0029045F">
        <w:rPr>
          <w:sz w:val="16"/>
        </w:rPr>
        <w:t>. Speaking to this ability of the parable, Benjamin writes:</w:t>
      </w:r>
    </w:p>
    <w:p w:rsidR="00F119D4" w:rsidRPr="0029045F" w:rsidRDefault="00F119D4" w:rsidP="00F119D4">
      <w:pPr>
        <w:rPr>
          <w:sz w:val="16"/>
        </w:rPr>
      </w:pPr>
      <w:r w:rsidRPr="0029045F">
        <w:rPr>
          <w:sz w:val="16"/>
        </w:rPr>
        <w:t>Kafka’s genius lay in the fact that he tried something altogether new: he gave up truth [The Law] so that he could hold to its transmissibility, the [parabolic] haggadic element. Kafka’s writings are by their nature parables. But that in their misery and their beauty, that they had become more than parables. They do not modestly lie at the feet of doctrine [the law], as the Aggadah lies at the feet of the Halakhah. Though apparently reduced to submission, they unexpectedly raise a mighty paw against it. (BSC 225)</w:t>
      </w:r>
    </w:p>
    <w:p w:rsidR="00F119D4" w:rsidRPr="0029045F" w:rsidRDefault="00F119D4" w:rsidP="00F119D4">
      <w:pPr>
        <w:rPr>
          <w:sz w:val="16"/>
        </w:rPr>
      </w:pPr>
      <w:r w:rsidRPr="0029045F">
        <w:rPr>
          <w:rStyle w:val="StyleUnderline"/>
        </w:rPr>
        <w:t xml:space="preserve">In giving up truth, Kafka gained the possibility of </w:t>
      </w:r>
      <w:r w:rsidRPr="0029045F">
        <w:rPr>
          <w:rStyle w:val="Emphasis"/>
        </w:rPr>
        <w:t>trying something new</w:t>
      </w:r>
      <w:r w:rsidRPr="0029045F">
        <w:rPr>
          <w:rStyle w:val="StyleUnderline"/>
        </w:rPr>
        <w:t xml:space="preserve">—of </w:t>
      </w:r>
      <w:r w:rsidRPr="0029045F">
        <w:rPr>
          <w:rStyle w:val="Emphasis"/>
        </w:rPr>
        <w:t>experimentation</w:t>
      </w:r>
      <w:r w:rsidRPr="0029045F">
        <w:rPr>
          <w:sz w:val="16"/>
        </w:rPr>
        <w:t xml:space="preserve">. As Brecht does, he sacrifices the plot via the parable form so that individual gestures can become meaningful for a coming politics. In this context such </w:t>
      </w:r>
      <w:r w:rsidRPr="0029045F">
        <w:rPr>
          <w:rStyle w:val="Emphasis"/>
        </w:rPr>
        <w:t>repetitive gestures</w:t>
      </w:r>
      <w:r w:rsidRPr="0029045F">
        <w:rPr>
          <w:rStyle w:val="StyleUnderline"/>
        </w:rPr>
        <w:t xml:space="preserve"> gain a </w:t>
      </w:r>
      <w:r w:rsidRPr="0029045F">
        <w:rPr>
          <w:rStyle w:val="Emphasis"/>
        </w:rPr>
        <w:t>further revelatory quality</w:t>
      </w:r>
      <w:r w:rsidRPr="0029045F">
        <w:rPr>
          <w:rStyle w:val="StyleUnderline"/>
        </w:rPr>
        <w:t xml:space="preserve">: They </w:t>
      </w:r>
      <w:r w:rsidRPr="0029045F">
        <w:rPr>
          <w:rStyle w:val="Emphasis"/>
        </w:rPr>
        <w:t>become informative</w:t>
      </w:r>
      <w:r w:rsidRPr="0029045F">
        <w:rPr>
          <w:rStyle w:val="StyleUnderline"/>
        </w:rPr>
        <w:t xml:space="preserve"> to the </w:t>
      </w:r>
      <w:r w:rsidRPr="0029045F">
        <w:rPr>
          <w:rStyle w:val="Emphasis"/>
        </w:rPr>
        <w:t>habits that abound in modernity</w:t>
      </w:r>
      <w:r w:rsidRPr="0029045F">
        <w:rPr>
          <w:sz w:val="16"/>
        </w:rPr>
        <w:t xml:space="preserve">, to the ‘optical unconscious’ that conditions human action. </w:t>
      </w:r>
      <w:r w:rsidRPr="0029045F">
        <w:rPr>
          <w:rStyle w:val="StyleUnderline"/>
        </w:rPr>
        <w:t xml:space="preserve">Through the </w:t>
      </w:r>
      <w:r w:rsidRPr="0029045F">
        <w:rPr>
          <w:rStyle w:val="Emphasis"/>
        </w:rPr>
        <w:t>interruption</w:t>
      </w:r>
      <w:r w:rsidRPr="0029045F">
        <w:rPr>
          <w:rStyle w:val="StyleUnderline"/>
        </w:rPr>
        <w:t xml:space="preserve"> and </w:t>
      </w:r>
      <w:r w:rsidRPr="0029045F">
        <w:rPr>
          <w:rStyle w:val="Emphasis"/>
        </w:rPr>
        <w:t>repetition of gesture</w:t>
      </w:r>
      <w:r w:rsidRPr="0029045F">
        <w:rPr>
          <w:rStyle w:val="StyleUnderline"/>
        </w:rPr>
        <w:t xml:space="preserve">, one </w:t>
      </w:r>
      <w:r w:rsidRPr="0029045F">
        <w:rPr>
          <w:rStyle w:val="Emphasis"/>
        </w:rPr>
        <w:t>glimpses the theatre that is played at</w:t>
      </w:r>
      <w:r w:rsidRPr="0029045F">
        <w:rPr>
          <w:sz w:val="16"/>
        </w:rPr>
        <w:t xml:space="preserve"> in Kafka’s world and </w:t>
      </w:r>
      <w:r w:rsidRPr="0029045F">
        <w:rPr>
          <w:rStyle w:val="StyleUnderline"/>
        </w:rPr>
        <w:t>in modernity</w:t>
      </w:r>
      <w:r w:rsidRPr="0029045F">
        <w:rPr>
          <w:sz w:val="16"/>
        </w:rPr>
        <w:t>: The Nature Theatre of Oklahoma.[22] This theatrical sentiment is exemplary of Brecht’s influence upon Benjamin’s “Kafka” essay in the latter half of 1934, and it will be shown below that much of the piece consists of a response to Brecht’s imperatives regarding Kafka.</w:t>
      </w:r>
    </w:p>
    <w:p w:rsidR="00F119D4" w:rsidRPr="0029045F" w:rsidRDefault="00F119D4" w:rsidP="00F119D4">
      <w:pPr>
        <w:rPr>
          <w:sz w:val="10"/>
          <w:szCs w:val="10"/>
        </w:rPr>
      </w:pPr>
      <w:r w:rsidRPr="0029045F">
        <w:rPr>
          <w:sz w:val="10"/>
          <w:szCs w:val="10"/>
        </w:rPr>
        <w:t>BRECHT AND THE SPACE OF THE POLITICAL “An author who teaches writers nothing teaches no one. What matters, therefore, is the exemplary character of production, which is able, first, to induce other producers to produce, and, second, to put an improved apparatus at their disposal. And this apparatus is better, the more consumers it is able to turn into producers—that is, readers or spectators into collaborators.” –Benjamin, “The Author as Producer”. SW 2: 777. Benjamin’s “Notes from Svendborg” recounts conversations and experiences with Brecht surrounding the composition of the Kafka piece. According to Brecht, Kafka was a great artist, yet a failure in a more fundamental sense: he was overly mystical, containing little of value for resistance or politics. As Brecht asserts to Benjamin: “You will find a number of very useful things. The Images are good. The rest is just mystery mongering. It is nonsense. You must ignore it. You cannot make progress with depth. Depth is simply a dimension; it is just depth—in which nothing can be seen” (SW 2: 786).[23] For Brecht, Kafka bestows little agency for politics, the image of which is a “man who has fallen at the wheels,” who “offers scarcely any resistance; he is wise” (SW 2: 787; 787).[24] Benjamin is clearly affected by Brecht’s scathing remarks, which are directed against an esoteric thread Brecht sees running through both Benjamin and Kafka—that they succumb to the same myths they attempt to critique. For Brecht such mysticism beclouds the materialist human agency necessary for meaningful political action. Given these criticisms, it is possible to read much of Benjamin’s 1934 essay, specifically the section “The Nature Theatre,” as a response to Brecht’s imperatives—as demonstrative of the practical value of Kafka’s work for analysis and resistance to myth, and further, that theology and materialism could be combined in a meaningful sense. As already argued, the ‘pure means’ of Benjamin’s theological politics restores a sense of the present moment itself; revealing ‘the nothing’ which makes any action, political or otherwise, meaningful. Put otherwise, Kafka aids in recovering a certain dignity of the present moment, weak messianism, which is essential for any practical action. Hence Benjamin’s discussions of Gesture and Theatre throughout the piece entail an attempt to bridge these two realms—theological, political—and the two figures, Scholem and Brecht, associated with these concerns. Or rather, Benjamin employs Brechtian categories to further demonstrate the possibilities of his immanent theology—a possibility of acting outside the law that is outside of myth. Situating the discussion, Benjamin recalls the final scene from Kafka’s Amerika: [In Kafka] (…) man is on the stage from the very beginning. The proof is the fact that everyone is hired by the Nature Theatr of Oklahoma. What the standards for admission are cannot be determined. (…) [A]ll that is expected of the applicants is the ability to play themselves. (SW 2: 804) Upon his entrance to the Nature Theatre, Karl becomes “transparent, pure, without character” (SW 2: 801), an individual who is aware of the nothingness of all things, or rather the Theatre that is perpetually being played. For Benjamin this summons Brecht’s ‘Chinese Theatre’, “which is a theatre of Gesture” (SW 2: 801); here actions are endowed with meeting via their episodic context, they are nothingness in themselves. Hence Kafka’s parables should be read as plays performed in the Nature Theatre, they do not have a definitive, symbolic, a-historical meaning; rather, they are allegorical or episodic in nature. They relate not to a specific idea or doctrine; rather they relate self-referentially to the practice of gesture or action as such. In fact, these gestures generate a narrative around themselves, and are perhaps the condition of all narrative: “Each gesture is an event—one might even say a drama—in itself. The stage on which this drama takes place is the World Theatre, which opens towards heaven” (SW 2: 802). The immensity of individual gestures in Kafka opens past the individual story or parable which contains it, demonstrating the power of gesture, or individual action itself. As Benjamin writes, “the gestures of Kafka’s figures are too powerful for our accustomed surroundings and break out into wider areas” (SW 2: 801). Reminiscent of the Brechtian image of ‘Astonishment’[25], the overtly dramatic nature of these gestures shocks one into an analysis of the conditions of one’s own Gestus, of the social relations constraining action, while alluding to the modes by which these might be overcome or shaped. For Brecht, with the sacrifice of the plot (truth, the law (Halakhah) new importance is thrown upon the gestures of individual actors, and Epic Theatre becomes a site where one could experiment with new forms of life;[26] that is, a life that could be lived outside the law, a space of the political beyond myth. As Benjamin writes, “[Kafka] divests human gesture of its traditional supports, and then has a subject for reflection [experimentation] without end” (SW 2: 802).[27]</w:t>
      </w:r>
    </w:p>
    <w:p w:rsidR="00F119D4" w:rsidRPr="0029045F" w:rsidRDefault="00F119D4" w:rsidP="00F119D4">
      <w:pPr>
        <w:rPr>
          <w:sz w:val="16"/>
        </w:rPr>
      </w:pPr>
      <w:r w:rsidRPr="0029045F">
        <w:rPr>
          <w:sz w:val="16"/>
        </w:rPr>
        <w:t xml:space="preserve">For Benjamin, </w:t>
      </w:r>
      <w:r w:rsidRPr="0029045F">
        <w:rPr>
          <w:rStyle w:val="StyleUnderline"/>
        </w:rPr>
        <w:t>‘</w:t>
      </w:r>
      <w:r w:rsidRPr="0029045F">
        <w:rPr>
          <w:rStyle w:val="Emphasis"/>
        </w:rPr>
        <w:t>studying</w:t>
      </w:r>
      <w:r w:rsidRPr="0029045F">
        <w:rPr>
          <w:rStyle w:val="StyleUnderline"/>
        </w:rPr>
        <w:t>’</w:t>
      </w:r>
      <w:r w:rsidRPr="0029045F">
        <w:rPr>
          <w:sz w:val="16"/>
        </w:rPr>
        <w:t xml:space="preserve"> (theology) and ‘acting’ (gesture) </w:t>
      </w:r>
      <w:r w:rsidRPr="0029045F">
        <w:rPr>
          <w:rStyle w:val="StyleUnderline"/>
        </w:rPr>
        <w:t>amount to</w:t>
      </w:r>
      <w:r w:rsidRPr="0029045F">
        <w:rPr>
          <w:sz w:val="16"/>
        </w:rPr>
        <w:t xml:space="preserve"> the same thing: </w:t>
      </w:r>
      <w:r w:rsidRPr="0029045F">
        <w:rPr>
          <w:rStyle w:val="Emphasis"/>
        </w:rPr>
        <w:t>repetitions</w:t>
      </w:r>
      <w:r w:rsidRPr="0029045F">
        <w:rPr>
          <w:rStyle w:val="StyleUnderline"/>
        </w:rPr>
        <w:t xml:space="preserve"> which lead to a </w:t>
      </w:r>
      <w:r w:rsidRPr="0029045F">
        <w:rPr>
          <w:rStyle w:val="Emphasis"/>
        </w:rPr>
        <w:t>realization of the nothing</w:t>
      </w:r>
      <w:r w:rsidRPr="0029045F">
        <w:rPr>
          <w:rStyle w:val="StyleUnderline"/>
        </w:rPr>
        <w:t xml:space="preserve"> which </w:t>
      </w:r>
      <w:r w:rsidRPr="0029045F">
        <w:rPr>
          <w:rStyle w:val="Emphasis"/>
        </w:rPr>
        <w:t>conditions possible action</w:t>
      </w:r>
      <w:r w:rsidRPr="0029045F">
        <w:rPr>
          <w:sz w:val="16"/>
        </w:rPr>
        <w:t xml:space="preserve">, </w:t>
      </w:r>
      <w:r w:rsidRPr="0029045F">
        <w:rPr>
          <w:rStyle w:val="StyleUnderline"/>
        </w:rPr>
        <w:t>gestures</w:t>
      </w:r>
      <w:r w:rsidRPr="0029045F">
        <w:rPr>
          <w:sz w:val="16"/>
        </w:rPr>
        <w:t xml:space="preserve"> of ‘divine violence’ </w:t>
      </w:r>
      <w:r w:rsidRPr="0029045F">
        <w:rPr>
          <w:rStyle w:val="StyleUnderline"/>
        </w:rPr>
        <w:t xml:space="preserve">which </w:t>
      </w:r>
      <w:r w:rsidRPr="0029045F">
        <w:rPr>
          <w:rStyle w:val="Emphasis"/>
        </w:rPr>
        <w:t>move beyond the current mythical political order</w:t>
      </w:r>
      <w:r w:rsidRPr="0029045F">
        <w:rPr>
          <w:sz w:val="16"/>
        </w:rPr>
        <w:t xml:space="preserve">. For Weber, </w:t>
      </w:r>
      <w:r w:rsidRPr="0029045F">
        <w:rPr>
          <w:rStyle w:val="StyleUnderline"/>
        </w:rPr>
        <w:t>this element of repetition</w:t>
      </w:r>
      <w:r w:rsidRPr="0029045F">
        <w:rPr>
          <w:sz w:val="16"/>
        </w:rPr>
        <w:t xml:space="preserve"> (or re-staging) </w:t>
      </w:r>
      <w:r w:rsidRPr="0029045F">
        <w:rPr>
          <w:rStyle w:val="Emphasis"/>
        </w:rPr>
        <w:t>allows a certain perspective</w:t>
      </w:r>
      <w:r w:rsidRPr="0029045F">
        <w:rPr>
          <w:rStyle w:val="StyleUnderline"/>
        </w:rPr>
        <w:t xml:space="preserve">, one </w:t>
      </w:r>
      <w:r w:rsidRPr="0029045F">
        <w:rPr>
          <w:rStyle w:val="Emphasis"/>
        </w:rPr>
        <w:t>gains an insight</w:t>
      </w:r>
      <w:r w:rsidRPr="0029045F">
        <w:rPr>
          <w:rStyle w:val="StyleUnderline"/>
        </w:rPr>
        <w:t xml:space="preserve"> into the conditions of gesture, </w:t>
      </w:r>
      <w:r w:rsidRPr="0029045F">
        <w:rPr>
          <w:rStyle w:val="Emphasis"/>
        </w:rPr>
        <w:t>gaining the possibility of experimentation</w:t>
      </w:r>
      <w:r w:rsidRPr="0029045F">
        <w:rPr>
          <w:rStyle w:val="StyleUnderline"/>
        </w:rPr>
        <w:t xml:space="preserve">, and </w:t>
      </w:r>
      <w:r w:rsidRPr="0029045F">
        <w:rPr>
          <w:rStyle w:val="Emphasis"/>
        </w:rPr>
        <w:t>further re-stagings</w:t>
      </w:r>
      <w:r w:rsidRPr="0029045F">
        <w:rPr>
          <w:sz w:val="16"/>
        </w:rPr>
        <w:t xml:space="preserve">.[28] </w:t>
      </w:r>
      <w:r w:rsidRPr="0029045F">
        <w:rPr>
          <w:rStyle w:val="StyleUnderline"/>
        </w:rPr>
        <w:t xml:space="preserve">In </w:t>
      </w:r>
      <w:r w:rsidRPr="0029045F">
        <w:rPr>
          <w:rStyle w:val="Emphasis"/>
        </w:rPr>
        <w:t>reinventing a subject</w:t>
      </w:r>
      <w:r w:rsidRPr="0029045F">
        <w:rPr>
          <w:rStyle w:val="StyleUnderline"/>
        </w:rPr>
        <w:t xml:space="preserve"> with a </w:t>
      </w:r>
      <w:r w:rsidRPr="0029045F">
        <w:rPr>
          <w:rStyle w:val="Emphasis"/>
        </w:rPr>
        <w:t>minimal distance</w:t>
      </w:r>
      <w:r w:rsidRPr="0029045F">
        <w:rPr>
          <w:rStyle w:val="StyleUnderline"/>
        </w:rPr>
        <w:t xml:space="preserve"> from itself, one is able to </w:t>
      </w:r>
      <w:r w:rsidRPr="0029045F">
        <w:rPr>
          <w:rStyle w:val="Emphasis"/>
        </w:rPr>
        <w:t>regain a sense of sovereignty</w:t>
      </w:r>
      <w:r w:rsidRPr="0029045F">
        <w:rPr>
          <w:rStyle w:val="StyleUnderline"/>
        </w:rPr>
        <w:t xml:space="preserve"> or the </w:t>
      </w:r>
      <w:r w:rsidRPr="0029045F">
        <w:rPr>
          <w:rStyle w:val="Emphasis"/>
        </w:rPr>
        <w:t>political</w:t>
      </w:r>
      <w:r w:rsidRPr="0029045F">
        <w:rPr>
          <w:rStyle w:val="StyleUnderline"/>
        </w:rPr>
        <w:t xml:space="preserve"> in a historical sense: the </w:t>
      </w:r>
      <w:r w:rsidRPr="0029045F">
        <w:rPr>
          <w:rStyle w:val="Emphasis"/>
        </w:rPr>
        <w:t>possibility</w:t>
      </w:r>
      <w:r w:rsidRPr="0029045F">
        <w:rPr>
          <w:rStyle w:val="StyleUnderline"/>
        </w:rPr>
        <w:t xml:space="preserve"> of a </w:t>
      </w:r>
      <w:r w:rsidRPr="0029045F">
        <w:rPr>
          <w:rStyle w:val="Emphasis"/>
        </w:rPr>
        <w:t>definitive action other than the course of things</w:t>
      </w:r>
      <w:r w:rsidRPr="0029045F">
        <w:rPr>
          <w:sz w:val="16"/>
        </w:rPr>
        <w:t>. As Kafka’s allegory always contains the possibility of an ‘about-face’ (Weber 209) at the last moment, we too discover the singularity of the ‘now-time,’ the existence of the present as the “true state of exception” for sovereign individual action.[29] This is the sense of Benjamin’s pronouncement in “The Author as Producer”: that the political importance of Epic Theatre lies in its ability to “…expose the present moment” (SW 2: 778).</w:t>
      </w:r>
    </w:p>
    <w:p w:rsidR="00F119D4" w:rsidRPr="0029045F" w:rsidRDefault="00F119D4" w:rsidP="00F119D4">
      <w:pPr>
        <w:rPr>
          <w:rStyle w:val="StyleUnderline"/>
        </w:rPr>
      </w:pPr>
      <w:r w:rsidRPr="0029045F">
        <w:rPr>
          <w:sz w:val="16"/>
        </w:rPr>
        <w:t xml:space="preserve">For Brecht and Benjamin, capitalist modernity exposes the body to various forms of reproduction, divesting it of its traditional models of support (as Marx’s alienation). Yet this destruction of human aura opens the new possibility of experimentation, of the ability to reconstruct oneself (and tradition) anew. It is such a site of pure possibility, of the nothing which makes everything possible that Kafka’s gestures attempt to recover. </w:t>
      </w:r>
      <w:r w:rsidRPr="0029045F">
        <w:rPr>
          <w:rStyle w:val="StyleUnderline"/>
        </w:rPr>
        <w:t xml:space="preserve">The students </w:t>
      </w:r>
      <w:r w:rsidRPr="0029045F">
        <w:rPr>
          <w:rStyle w:val="Emphasis"/>
        </w:rPr>
        <w:t>not only study the law in their gestures</w:t>
      </w:r>
      <w:r w:rsidRPr="0029045F">
        <w:rPr>
          <w:rStyle w:val="StyleUnderline"/>
        </w:rPr>
        <w:t xml:space="preserve">, but </w:t>
      </w:r>
      <w:r w:rsidRPr="0029045F">
        <w:rPr>
          <w:rStyle w:val="Emphasis"/>
        </w:rPr>
        <w:t>through their repetitions</w:t>
      </w:r>
      <w:r w:rsidRPr="0029045F">
        <w:rPr>
          <w:rStyle w:val="StyleUnderline"/>
        </w:rPr>
        <w:t xml:space="preserve"> they come to recover the </w:t>
      </w:r>
      <w:r w:rsidRPr="0029045F">
        <w:rPr>
          <w:rStyle w:val="Emphasis"/>
        </w:rPr>
        <w:t>fundamental difference of themselves</w:t>
      </w:r>
      <w:r w:rsidRPr="0029045F">
        <w:rPr>
          <w:rStyle w:val="StyleUnderline"/>
        </w:rPr>
        <w:t xml:space="preserve">; that is the </w:t>
      </w:r>
      <w:r w:rsidRPr="0029045F">
        <w:rPr>
          <w:rStyle w:val="Emphasis"/>
        </w:rPr>
        <w:t>condition of possibility for action in the present</w:t>
      </w:r>
      <w:r w:rsidRPr="0029045F">
        <w:rPr>
          <w:sz w:val="16"/>
        </w:rPr>
        <w:t xml:space="preserve">. Throughout his work, Kafka will deliberately inflate the most minute gestures: clapping appears as ‘steam-hammers’ in “Up in the Gallery”; the removal of a bed sheet entails the removal of a cosmic ‘burden’ in “The Judgement”; and study recovers the possibilities of the present. </w:t>
      </w:r>
      <w:r w:rsidRPr="0029045F">
        <w:rPr>
          <w:rStyle w:val="StyleUnderline"/>
        </w:rPr>
        <w:t>Study</w:t>
      </w:r>
      <w:r w:rsidRPr="0029045F">
        <w:rPr>
          <w:sz w:val="16"/>
        </w:rPr>
        <w:t xml:space="preserve"> for Benjamin then </w:t>
      </w:r>
      <w:r w:rsidRPr="0029045F">
        <w:rPr>
          <w:rStyle w:val="StyleUnderline"/>
        </w:rPr>
        <w:t xml:space="preserve">is </w:t>
      </w:r>
      <w:r w:rsidRPr="0029045F">
        <w:rPr>
          <w:rStyle w:val="Emphasis"/>
        </w:rPr>
        <w:t>not</w:t>
      </w:r>
      <w:r w:rsidRPr="0029045F">
        <w:rPr>
          <w:rStyle w:val="StyleUnderline"/>
        </w:rPr>
        <w:t xml:space="preserve"> the study of a </w:t>
      </w:r>
      <w:r w:rsidRPr="0029045F">
        <w:rPr>
          <w:rStyle w:val="Emphasis"/>
        </w:rPr>
        <w:t>potential decipherability</w:t>
      </w:r>
      <w:r w:rsidRPr="0029045F">
        <w:rPr>
          <w:rStyle w:val="StyleUnderline"/>
        </w:rPr>
        <w:t xml:space="preserve">—of the </w:t>
      </w:r>
      <w:r w:rsidRPr="0029045F">
        <w:rPr>
          <w:rStyle w:val="Emphasis"/>
        </w:rPr>
        <w:t>truth of the law</w:t>
      </w:r>
      <w:r w:rsidRPr="0029045F">
        <w:rPr>
          <w:rStyle w:val="StyleUnderline"/>
        </w:rPr>
        <w:t xml:space="preserve">—but rather the </w:t>
      </w:r>
      <w:r w:rsidRPr="0029045F">
        <w:rPr>
          <w:rStyle w:val="Emphasis"/>
        </w:rPr>
        <w:t>recovery of the space of gesture construction as such</w:t>
      </w:r>
      <w:r w:rsidRPr="0029045F">
        <w:rPr>
          <w:sz w:val="16"/>
        </w:rPr>
        <w:t xml:space="preserve">. As his early ‘divine violence’ </w:t>
      </w:r>
      <w:r w:rsidRPr="0029045F">
        <w:rPr>
          <w:rStyle w:val="StyleUnderline"/>
        </w:rPr>
        <w:t xml:space="preserve">it contains within it the possibility to </w:t>
      </w:r>
      <w:r w:rsidRPr="0029045F">
        <w:rPr>
          <w:rStyle w:val="Emphasis"/>
        </w:rPr>
        <w:t>break the cycles of myth</w:t>
      </w:r>
      <w:r w:rsidRPr="0029045F">
        <w:rPr>
          <w:rStyle w:val="StyleUnderline"/>
        </w:rPr>
        <w:t xml:space="preserve">, allowing one to </w:t>
      </w:r>
      <w:r w:rsidRPr="0029045F">
        <w:rPr>
          <w:rStyle w:val="Emphasis"/>
        </w:rPr>
        <w:t>recover a space of the political in the present</w:t>
      </w:r>
      <w:r w:rsidRPr="0029045F">
        <w:rPr>
          <w:rStyle w:val="StyleUnderline"/>
        </w:rPr>
        <w:t>.</w:t>
      </w:r>
    </w:p>
    <w:p w:rsidR="00F119D4" w:rsidRPr="0029045F" w:rsidRDefault="00F119D4" w:rsidP="00F119D4">
      <w:pPr>
        <w:rPr>
          <w:sz w:val="16"/>
        </w:rPr>
      </w:pPr>
      <w:r w:rsidRPr="0029045F">
        <w:rPr>
          <w:sz w:val="16"/>
        </w:rPr>
        <w:t xml:space="preserve">Thus </w:t>
      </w:r>
      <w:r w:rsidRPr="0029045F">
        <w:rPr>
          <w:rStyle w:val="StyleUnderline"/>
        </w:rPr>
        <w:t xml:space="preserve">the </w:t>
      </w:r>
      <w:r w:rsidRPr="0029045F">
        <w:rPr>
          <w:rStyle w:val="Emphasis"/>
        </w:rPr>
        <w:t>figure of resistance</w:t>
      </w:r>
      <w:r w:rsidRPr="0029045F">
        <w:rPr>
          <w:sz w:val="16"/>
        </w:rPr>
        <w:t xml:space="preserve"> in Benjamin’s Kafka (and his thought in general) </w:t>
      </w:r>
      <w:r w:rsidRPr="0029045F">
        <w:rPr>
          <w:rStyle w:val="StyleUnderline"/>
        </w:rPr>
        <w:t xml:space="preserve">is the </w:t>
      </w:r>
      <w:r w:rsidRPr="0029045F">
        <w:rPr>
          <w:rStyle w:val="Emphasis"/>
        </w:rPr>
        <w:t>assistant</w:t>
      </w:r>
      <w:r w:rsidRPr="0029045F">
        <w:rPr>
          <w:rStyle w:val="StyleUnderline"/>
        </w:rPr>
        <w:t xml:space="preserve"> or </w:t>
      </w:r>
      <w:r w:rsidRPr="0029045F">
        <w:rPr>
          <w:rStyle w:val="Emphasis"/>
        </w:rPr>
        <w:t>student</w:t>
      </w:r>
      <w:r w:rsidRPr="0029045F">
        <w:rPr>
          <w:rStyle w:val="StyleUnderline"/>
        </w:rPr>
        <w:t xml:space="preserve">, one who </w:t>
      </w:r>
      <w:r w:rsidRPr="0029045F">
        <w:rPr>
          <w:rStyle w:val="Emphasis"/>
        </w:rPr>
        <w:t>forecloses future redemption</w:t>
      </w:r>
      <w:r w:rsidRPr="0029045F">
        <w:rPr>
          <w:rStyle w:val="StyleUnderline"/>
        </w:rPr>
        <w:t xml:space="preserve"> and </w:t>
      </w:r>
      <w:r w:rsidRPr="0029045F">
        <w:rPr>
          <w:rStyle w:val="Emphasis"/>
        </w:rPr>
        <w:t>discovers the immense capacity</w:t>
      </w:r>
      <w:r w:rsidRPr="0029045F">
        <w:rPr>
          <w:rStyle w:val="StyleUnderline"/>
        </w:rPr>
        <w:t xml:space="preserve"> of their gestures in the </w:t>
      </w:r>
      <w:r w:rsidRPr="0029045F">
        <w:rPr>
          <w:rStyle w:val="Emphasis"/>
        </w:rPr>
        <w:t>present moment</w:t>
      </w:r>
      <w:r w:rsidRPr="0029045F">
        <w:rPr>
          <w:sz w:val="16"/>
        </w:rPr>
        <w:t xml:space="preserve">. Benjamin concludes his essay with Kafka’s version of </w:t>
      </w:r>
      <w:r w:rsidRPr="0029045F">
        <w:rPr>
          <w:rStyle w:val="StyleUnderline"/>
        </w:rPr>
        <w:t>Sancho Panza,</w:t>
      </w:r>
      <w:r w:rsidRPr="0029045F">
        <w:rPr>
          <w:sz w:val="16"/>
        </w:rPr>
        <w:t xml:space="preserve"> </w:t>
      </w:r>
      <w:r w:rsidRPr="0029045F">
        <w:rPr>
          <w:rStyle w:val="StyleUnderline"/>
        </w:rPr>
        <w:t xml:space="preserve">the </w:t>
      </w:r>
      <w:r w:rsidRPr="0029045F">
        <w:rPr>
          <w:rStyle w:val="Emphasis"/>
        </w:rPr>
        <w:t>assistant par excellence</w:t>
      </w:r>
      <w:r w:rsidRPr="0029045F">
        <w:rPr>
          <w:rStyle w:val="StyleUnderline"/>
        </w:rPr>
        <w:t xml:space="preserve"> who embodies such possibilities</w:t>
      </w:r>
      <w:r w:rsidRPr="0029045F">
        <w:rPr>
          <w:sz w:val="16"/>
        </w:rPr>
        <w:t xml:space="preserve"> in Kafka’s world. In his delay and diligence, he </w:t>
      </w:r>
      <w:r w:rsidRPr="0029045F">
        <w:rPr>
          <w:rStyle w:val="Emphasis"/>
        </w:rPr>
        <w:t>becomes the hero</w:t>
      </w:r>
      <w:r w:rsidRPr="0029045F">
        <w:rPr>
          <w:sz w:val="16"/>
        </w:rPr>
        <w:t xml:space="preserve"> of Kafka’s world </w:t>
      </w:r>
      <w:r w:rsidRPr="0029045F">
        <w:rPr>
          <w:rStyle w:val="StyleUnderline"/>
        </w:rPr>
        <w:t xml:space="preserve">by </w:t>
      </w:r>
      <w:r w:rsidRPr="0029045F">
        <w:rPr>
          <w:rStyle w:val="Emphasis"/>
        </w:rPr>
        <w:t>simply playing his own role</w:t>
      </w:r>
      <w:r w:rsidRPr="0029045F">
        <w:rPr>
          <w:sz w:val="16"/>
        </w:rPr>
        <w:t>. As Benjamin writes: “The situation of the subject in such experiments is Kafka’s situation; this is what leads him to study, where he may encounter fragments of his own existence—fragments that are still within the context of the role” (SW 2: 814).</w:t>
      </w:r>
    </w:p>
    <w:p w:rsidR="00F119D4" w:rsidRPr="0029045F" w:rsidRDefault="00F119D4" w:rsidP="00F119D4">
      <w:pPr>
        <w:rPr>
          <w:rStyle w:val="StyleUnderline"/>
        </w:rPr>
      </w:pPr>
      <w:r w:rsidRPr="0029045F">
        <w:rPr>
          <w:sz w:val="16"/>
        </w:rPr>
        <w:t>For Benjamin “Sancho Panza’s existence is exemplary because it actually consists in re-reading one’s own existence” (BSC 135). In following Don Quixote rather than leading—in going along for the ride—</w:t>
      </w:r>
      <w:r w:rsidRPr="0029045F">
        <w:rPr>
          <w:rStyle w:val="StyleUnderline"/>
        </w:rPr>
        <w:t xml:space="preserve">he gains a </w:t>
      </w:r>
      <w:r w:rsidRPr="0029045F">
        <w:rPr>
          <w:rStyle w:val="Emphasis"/>
        </w:rPr>
        <w:t>minimal distance from himself</w:t>
      </w:r>
      <w:r w:rsidRPr="0029045F">
        <w:rPr>
          <w:rStyle w:val="StyleUnderline"/>
        </w:rPr>
        <w:t xml:space="preserve">, a </w:t>
      </w:r>
      <w:r w:rsidRPr="0029045F">
        <w:rPr>
          <w:rStyle w:val="Emphasis"/>
        </w:rPr>
        <w:t>perspective</w:t>
      </w:r>
      <w:r w:rsidRPr="0029045F">
        <w:rPr>
          <w:rStyle w:val="StyleUnderline"/>
        </w:rPr>
        <w:t xml:space="preserve"> on </w:t>
      </w:r>
      <w:r w:rsidRPr="0029045F">
        <w:rPr>
          <w:rStyle w:val="Emphasis"/>
        </w:rPr>
        <w:t>his own immanent distorted position</w:t>
      </w:r>
      <w:r w:rsidRPr="0029045F">
        <w:rPr>
          <w:sz w:val="16"/>
        </w:rPr>
        <w:t xml:space="preserve">. For Benjamin and Kafka </w:t>
      </w:r>
      <w:r w:rsidRPr="0029045F">
        <w:rPr>
          <w:rStyle w:val="StyleUnderline"/>
        </w:rPr>
        <w:t>this is</w:t>
      </w:r>
      <w:r w:rsidRPr="0029045F">
        <w:rPr>
          <w:sz w:val="16"/>
        </w:rPr>
        <w:t xml:space="preserve"> perhaps </w:t>
      </w:r>
      <w:r w:rsidRPr="0029045F">
        <w:rPr>
          <w:rStyle w:val="Emphasis"/>
        </w:rPr>
        <w:t>all that can be hoped for</w:t>
      </w:r>
      <w:r w:rsidRPr="0029045F">
        <w:rPr>
          <w:rStyle w:val="StyleUnderline"/>
        </w:rPr>
        <w:t xml:space="preserve"> in terms of </w:t>
      </w:r>
      <w:r w:rsidRPr="0029045F">
        <w:rPr>
          <w:rStyle w:val="Emphasis"/>
        </w:rPr>
        <w:t>resistance in modernity</w:t>
      </w:r>
      <w:r w:rsidRPr="0029045F">
        <w:rPr>
          <w:rStyle w:val="StyleUnderline"/>
        </w:rPr>
        <w:t xml:space="preserve">: </w:t>
      </w:r>
      <w:r w:rsidRPr="0029045F">
        <w:rPr>
          <w:rStyle w:val="Emphasis"/>
        </w:rPr>
        <w:t>repetitions</w:t>
      </w:r>
      <w:r w:rsidRPr="0029045F">
        <w:rPr>
          <w:rStyle w:val="StyleUnderline"/>
        </w:rPr>
        <w:t xml:space="preserve"> which </w:t>
      </w:r>
      <w:r w:rsidRPr="0029045F">
        <w:rPr>
          <w:rStyle w:val="Emphasis"/>
        </w:rPr>
        <w:t>recover the nothingness of all things</w:t>
      </w:r>
      <w:r w:rsidRPr="0029045F">
        <w:rPr>
          <w:rStyle w:val="StyleUnderline"/>
        </w:rPr>
        <w:t xml:space="preserve"> and the </w:t>
      </w:r>
      <w:r w:rsidRPr="0029045F">
        <w:rPr>
          <w:rStyle w:val="Emphasis"/>
        </w:rPr>
        <w:t>condition of possibility for constructive political action</w:t>
      </w:r>
      <w:r w:rsidRPr="0029045F">
        <w:rPr>
          <w:rStyle w:val="StyleUnderline"/>
        </w:rPr>
        <w:t xml:space="preserve">. Yet, perhaps, this </w:t>
      </w:r>
      <w:r w:rsidRPr="0029045F">
        <w:rPr>
          <w:rStyle w:val="Emphasis"/>
        </w:rPr>
        <w:t>minimal gesture</w:t>
      </w:r>
      <w:r w:rsidRPr="0029045F">
        <w:rPr>
          <w:rStyle w:val="StyleUnderline"/>
        </w:rPr>
        <w:t xml:space="preserve"> is </w:t>
      </w:r>
      <w:r w:rsidRPr="0029045F">
        <w:rPr>
          <w:rStyle w:val="Emphasis"/>
        </w:rPr>
        <w:t>all that is necessary</w:t>
      </w:r>
      <w:r w:rsidRPr="0029045F">
        <w:rPr>
          <w:rStyle w:val="StyleUnderline"/>
        </w:rPr>
        <w:t xml:space="preserve">: a </w:t>
      </w:r>
      <w:r w:rsidRPr="0029045F">
        <w:rPr>
          <w:rStyle w:val="Emphasis"/>
        </w:rPr>
        <w:t>weak messianism</w:t>
      </w:r>
      <w:r w:rsidRPr="0029045F">
        <w:rPr>
          <w:rStyle w:val="StyleUnderline"/>
        </w:rPr>
        <w:t xml:space="preserve"> that </w:t>
      </w:r>
      <w:r w:rsidRPr="0029045F">
        <w:rPr>
          <w:rStyle w:val="Emphasis"/>
        </w:rPr>
        <w:t>affirms individual action</w:t>
      </w:r>
      <w:r w:rsidRPr="0029045F">
        <w:rPr>
          <w:rStyle w:val="StyleUnderline"/>
        </w:rPr>
        <w:t>.</w:t>
      </w:r>
    </w:p>
    <w:p w:rsidR="00F119D4" w:rsidRPr="0029045F" w:rsidRDefault="00F119D4" w:rsidP="00F119D4">
      <w:pPr>
        <w:rPr>
          <w:sz w:val="10"/>
          <w:szCs w:val="10"/>
        </w:rPr>
      </w:pPr>
      <w:r w:rsidRPr="0029045F">
        <w:rPr>
          <w:sz w:val="10"/>
          <w:szCs w:val="10"/>
        </w:rPr>
        <w:t>CONCLUSION “Barbarism? Yes, indeed. We say this in order to introduce a new, positive concept of barbarism. For what does poverty of experience do for the barbarian? It forces him to start from scratch; to make a new start; to make a little go a long way.” –Benjamin, “Experience and Poverty”. SW 2: 732 In “Critique of Violence” Benjamin noted the difficulty of thinking violence and politics beyond traditional means-ends relationships. Both natural and positive law end up preserving the existing mystical order through their use of violence, hence are unable to think politics in the constructive sense afforded by divine violence. Though Benjamin positions divine violence as destructive of myth, he seems skeptical to speak assuredly of its concrete political possibilities beyond his 1921 text. As has been shown, though the term is absent in the rest of his oeuvre, its imperatives regarding the constructive possibilities of politics against myth are continually developed—specifically in his 1934 essay on Kafka. Though he argues the ‘general strike’ as exemplary of the notion, after 1921 he moves away from such grand messianic gestures, focusing instead on the weak messianic capacities afforded to all. It has also been demonstrated that Benjamin’s early writings on politics and violence attempt to develop the notion of divine violence as a constructive model for politics outside the existing order. Benjamin continues this method in his 1934 essay on Kafka, whose works allow for analysis of the changing face of the law in modernity, while also allowing for the formulation of potential models of resistance through theological and Brechtian categories.</w:t>
      </w:r>
    </w:p>
    <w:p w:rsidR="00F119D4" w:rsidRPr="0029045F" w:rsidRDefault="00F119D4" w:rsidP="00F119D4">
      <w:pPr>
        <w:rPr>
          <w:sz w:val="16"/>
        </w:rPr>
      </w:pPr>
      <w:r w:rsidRPr="0029045F">
        <w:rPr>
          <w:rStyle w:val="StyleUnderline"/>
        </w:rPr>
        <w:t xml:space="preserve">To the </w:t>
      </w:r>
      <w:r w:rsidRPr="0029045F">
        <w:rPr>
          <w:rStyle w:val="Emphasis"/>
        </w:rPr>
        <w:t>inevitable question</w:t>
      </w:r>
      <w:r w:rsidRPr="0029045F">
        <w:rPr>
          <w:rStyle w:val="StyleUnderline"/>
        </w:rPr>
        <w:t xml:space="preserve"> of what the </w:t>
      </w:r>
      <w:r w:rsidRPr="0029045F">
        <w:rPr>
          <w:rStyle w:val="Emphasis"/>
        </w:rPr>
        <w:t>concrete political program</w:t>
      </w:r>
      <w:r w:rsidRPr="0029045F">
        <w:rPr>
          <w:sz w:val="16"/>
        </w:rPr>
        <w:t xml:space="preserve"> afforded by such work </w:t>
      </w:r>
      <w:r w:rsidRPr="0029045F">
        <w:rPr>
          <w:rStyle w:val="StyleUnderline"/>
        </w:rPr>
        <w:t xml:space="preserve">is, Benjamin is </w:t>
      </w:r>
      <w:r w:rsidRPr="0029045F">
        <w:rPr>
          <w:rStyle w:val="Emphasis"/>
        </w:rPr>
        <w:t>uninterested</w:t>
      </w:r>
      <w:r w:rsidRPr="0029045F">
        <w:rPr>
          <w:rStyle w:val="StyleUnderline"/>
        </w:rPr>
        <w:t xml:space="preserve"> in providing </w:t>
      </w:r>
      <w:r w:rsidRPr="0029045F">
        <w:rPr>
          <w:rStyle w:val="Emphasis"/>
        </w:rPr>
        <w:t>grand narratives of revolution</w:t>
      </w:r>
      <w:r w:rsidRPr="0029045F">
        <w:rPr>
          <w:rStyle w:val="StyleUnderline"/>
        </w:rPr>
        <w:t>, though he does provide a ‘</w:t>
      </w:r>
      <w:r w:rsidRPr="0029045F">
        <w:rPr>
          <w:rStyle w:val="Emphasis"/>
        </w:rPr>
        <w:t>purity of means</w:t>
      </w:r>
      <w:r w:rsidRPr="0029045F">
        <w:rPr>
          <w:rStyle w:val="StyleUnderline"/>
        </w:rPr>
        <w:t xml:space="preserve">’ by which to </w:t>
      </w:r>
      <w:r w:rsidRPr="0029045F">
        <w:rPr>
          <w:rStyle w:val="Emphasis"/>
        </w:rPr>
        <w:t>resist the myths in our time</w:t>
      </w:r>
      <w:r w:rsidRPr="0029045F">
        <w:rPr>
          <w:rStyle w:val="StyleUnderline"/>
        </w:rPr>
        <w:t xml:space="preserve">, a mode by which to </w:t>
      </w:r>
      <w:r w:rsidRPr="0029045F">
        <w:rPr>
          <w:rStyle w:val="Emphasis"/>
        </w:rPr>
        <w:t>recover the constructive capacity inherent in the present moment</w:t>
      </w:r>
      <w:r w:rsidRPr="0029045F">
        <w:rPr>
          <w:rStyle w:val="StyleUnderline"/>
        </w:rPr>
        <w:t xml:space="preserve">—to </w:t>
      </w:r>
      <w:r w:rsidRPr="0029045F">
        <w:rPr>
          <w:rStyle w:val="Emphasis"/>
        </w:rPr>
        <w:t>think politics beyond the law</w:t>
      </w:r>
      <w:r w:rsidRPr="0029045F">
        <w:rPr>
          <w:rStyle w:val="StyleUnderline"/>
        </w:rPr>
        <w:t xml:space="preserve">. </w:t>
      </w:r>
      <w:r w:rsidRPr="0029045F">
        <w:rPr>
          <w:rStyle w:val="Emphasis"/>
        </w:rPr>
        <w:t>Too often</w:t>
      </w:r>
      <w:r w:rsidRPr="0029045F">
        <w:rPr>
          <w:rStyle w:val="StyleUnderline"/>
        </w:rPr>
        <w:t xml:space="preserve"> one turns to theory for a </w:t>
      </w:r>
      <w:r w:rsidRPr="0029045F">
        <w:rPr>
          <w:rStyle w:val="Emphasis"/>
        </w:rPr>
        <w:t>program for the global revolution</w:t>
      </w:r>
      <w:r w:rsidRPr="0029045F">
        <w:rPr>
          <w:rStyle w:val="StyleUnderline"/>
        </w:rPr>
        <w:t xml:space="preserve">, </w:t>
      </w:r>
      <w:r w:rsidRPr="0029045F">
        <w:rPr>
          <w:rStyle w:val="Emphasis"/>
        </w:rPr>
        <w:t>ceding one’s autonomy</w:t>
      </w:r>
      <w:r w:rsidRPr="0029045F">
        <w:rPr>
          <w:rStyle w:val="StyleUnderline"/>
        </w:rPr>
        <w:t xml:space="preserve"> to the ‘</w:t>
      </w:r>
      <w:r w:rsidRPr="0029045F">
        <w:rPr>
          <w:rStyle w:val="Emphasis"/>
        </w:rPr>
        <w:t>revolutionary situation</w:t>
      </w:r>
      <w:r w:rsidRPr="0029045F">
        <w:rPr>
          <w:rStyle w:val="StyleUnderline"/>
        </w:rPr>
        <w:t xml:space="preserve">’ or </w:t>
      </w:r>
      <w:r w:rsidRPr="0029045F">
        <w:rPr>
          <w:rStyle w:val="Emphasis"/>
        </w:rPr>
        <w:t>other dialectical narratives</w:t>
      </w:r>
      <w:r w:rsidRPr="0029045F">
        <w:rPr>
          <w:rStyle w:val="StyleUnderline"/>
        </w:rPr>
        <w:t xml:space="preserve">. In so doing one </w:t>
      </w:r>
      <w:r w:rsidRPr="0029045F">
        <w:rPr>
          <w:rStyle w:val="Emphasis"/>
        </w:rPr>
        <w:t>forgets the power one has</w:t>
      </w:r>
      <w:r w:rsidRPr="0029045F">
        <w:rPr>
          <w:rStyle w:val="StyleUnderline"/>
        </w:rPr>
        <w:t xml:space="preserve"> to </w:t>
      </w:r>
      <w:r w:rsidRPr="0029045F">
        <w:rPr>
          <w:rStyle w:val="Emphasis"/>
        </w:rPr>
        <w:t>act in the present moment</w:t>
      </w:r>
      <w:r w:rsidRPr="0029045F">
        <w:rPr>
          <w:rStyle w:val="StyleUnderline"/>
        </w:rPr>
        <w:t xml:space="preserve">, one’s </w:t>
      </w:r>
      <w:r w:rsidRPr="0029045F">
        <w:rPr>
          <w:rStyle w:val="Emphasis"/>
        </w:rPr>
        <w:t>weak messianic capacities</w:t>
      </w:r>
      <w:r w:rsidRPr="0029045F">
        <w:rPr>
          <w:rStyle w:val="StyleUnderline"/>
        </w:rPr>
        <w:t xml:space="preserve">. Benjamin’s work will </w:t>
      </w:r>
      <w:r w:rsidRPr="0029045F">
        <w:rPr>
          <w:rStyle w:val="Emphasis"/>
        </w:rPr>
        <w:t>provide no such grand narrative</w:t>
      </w:r>
      <w:r w:rsidRPr="0029045F">
        <w:rPr>
          <w:rStyle w:val="StyleUnderline"/>
        </w:rPr>
        <w:t xml:space="preserve">, though it can </w:t>
      </w:r>
      <w:r w:rsidRPr="0029045F">
        <w:rPr>
          <w:rStyle w:val="Emphasis"/>
        </w:rPr>
        <w:t>aid in the recovery</w:t>
      </w:r>
      <w:r w:rsidRPr="0029045F">
        <w:rPr>
          <w:rStyle w:val="StyleUnderline"/>
        </w:rPr>
        <w:t xml:space="preserve"> of a capacity of divine violence at </w:t>
      </w:r>
      <w:r w:rsidRPr="0029045F">
        <w:rPr>
          <w:rStyle w:val="Emphasis"/>
        </w:rPr>
        <w:t>any moment</w:t>
      </w:r>
      <w:r w:rsidRPr="0029045F">
        <w:rPr>
          <w:rStyle w:val="StyleUnderline"/>
        </w:rPr>
        <w:t xml:space="preserve">, of the </w:t>
      </w:r>
      <w:r w:rsidRPr="0029045F">
        <w:rPr>
          <w:rStyle w:val="Emphasis"/>
        </w:rPr>
        <w:t>constructive capacity</w:t>
      </w:r>
      <w:r w:rsidRPr="0029045F">
        <w:rPr>
          <w:rStyle w:val="StyleUnderline"/>
        </w:rPr>
        <w:t xml:space="preserve"> to </w:t>
      </w:r>
      <w:r w:rsidRPr="0029045F">
        <w:rPr>
          <w:rStyle w:val="Emphasis"/>
        </w:rPr>
        <w:t>resist myth</w:t>
      </w:r>
      <w:r w:rsidRPr="0029045F">
        <w:rPr>
          <w:sz w:val="16"/>
        </w:rPr>
        <w:t>.</w:t>
      </w:r>
    </w:p>
    <w:p w:rsidR="00F119D4" w:rsidRPr="0029045F" w:rsidRDefault="00F119D4" w:rsidP="00F119D4"/>
    <w:p w:rsidR="00F119D4" w:rsidRPr="0029045F" w:rsidRDefault="00F119D4" w:rsidP="00F119D4"/>
    <w:p w:rsidR="00F119D4" w:rsidRPr="0029045F" w:rsidRDefault="00F119D4" w:rsidP="00F119D4"/>
    <w:p w:rsidR="00F119D4" w:rsidRPr="0029045F" w:rsidRDefault="00F119D4" w:rsidP="00F119D4">
      <w:pPr>
        <w:pStyle w:val="Heading3"/>
      </w:pPr>
      <w:r w:rsidRPr="0029045F">
        <w:t>2NC Framework—New Attorney</w:t>
      </w:r>
    </w:p>
    <w:p w:rsidR="00F119D4" w:rsidRPr="0029045F" w:rsidRDefault="00F119D4" w:rsidP="00F119D4"/>
    <w:p w:rsidR="00F119D4" w:rsidRPr="0029045F" w:rsidRDefault="00F119D4" w:rsidP="00F119D4">
      <w:pPr>
        <w:pStyle w:val="Heading4"/>
      </w:pPr>
      <w:r w:rsidRPr="0029045F">
        <w:t>Adopt the role of “the new attorney,” leafing through old law books to understand the law based on an entirely different ethical position than the status quo or the 1ac—this is a superior intellectual exercise</w:t>
      </w:r>
    </w:p>
    <w:p w:rsidR="00F119D4" w:rsidRPr="0029045F" w:rsidRDefault="00F119D4" w:rsidP="00F119D4">
      <w:r w:rsidRPr="0029045F">
        <w:rPr>
          <w:rStyle w:val="Style13ptBold"/>
        </w:rPr>
        <w:t>Agamben 05</w:t>
      </w:r>
      <w:r w:rsidRPr="0029045F">
        <w:t>. Giorgio Agamben, famous philosopher, The State of Exception, pg. 63</w:t>
      </w:r>
    </w:p>
    <w:p w:rsidR="00F119D4" w:rsidRPr="0029045F" w:rsidRDefault="00F119D4" w:rsidP="00F119D4"/>
    <w:p w:rsidR="00F119D4" w:rsidRPr="0029045F" w:rsidRDefault="00F119D4" w:rsidP="00F119D4">
      <w:pPr>
        <w:rPr>
          <w:rStyle w:val="Emphasis"/>
        </w:rPr>
      </w:pPr>
      <w:r w:rsidRPr="0029045F">
        <w:t xml:space="preserve">In the Kafka essay, the enigmatic image of a law that is studied but no longer practiced corresponds, as a sort of remnant, to the unmasking of mythico-juridical violence effected by pure violence. </w:t>
      </w:r>
      <w:r w:rsidRPr="0029045F">
        <w:rPr>
          <w:rStyle w:val="IntenseEmphasis"/>
          <w:b w:val="0"/>
        </w:rPr>
        <w:t xml:space="preserve">There is, therefore, still a possible figure of law after its nexus with violence and power has been deposed, but it is a law that no longer has force or application, like the one in which </w:t>
      </w:r>
      <w:r w:rsidRPr="0029045F">
        <w:rPr>
          <w:rStyle w:val="Emphasis"/>
        </w:rPr>
        <w:t>the “new attorney,” leafing through “our old books,”</w:t>
      </w:r>
      <w:r w:rsidRPr="0029045F">
        <w:rPr>
          <w:rStyle w:val="IntenseEmphasis"/>
          <w:b w:val="0"/>
        </w:rPr>
        <w:t xml:space="preserve"> buries himself in study, or like the one that Foucault may have had in mind when he spoke of </w:t>
      </w:r>
      <w:r w:rsidRPr="0029045F">
        <w:rPr>
          <w:rStyle w:val="Emphasis"/>
        </w:rPr>
        <w:t>a “new law” that has been freed from all disci- pline and all relation to sovereignty.</w:t>
      </w:r>
    </w:p>
    <w:p w:rsidR="00F119D4" w:rsidRPr="0029045F" w:rsidRDefault="00F119D4" w:rsidP="00F119D4">
      <w:pPr>
        <w:rPr>
          <w:rStyle w:val="Emphasis"/>
        </w:rPr>
      </w:pPr>
      <w:r w:rsidRPr="0029045F">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29045F">
        <w:rPr>
          <w:rStyle w:val="IntenseEmphasis"/>
          <w:b w:val="0"/>
        </w:rPr>
        <w:t>What becomes of the law after its messianic fulfillment?</w:t>
      </w:r>
      <w:r w:rsidRPr="0029045F">
        <w:t xml:space="preserve"> (This is the controversy that opposes Paul to the Jews of his time.) And </w:t>
      </w:r>
      <w:r w:rsidRPr="0029045F">
        <w:rPr>
          <w:rStyle w:val="IntenseEmphasis"/>
          <w:b w:val="0"/>
        </w:rPr>
        <w:t>what becomes of the law in a society without classes</w:t>
      </w:r>
      <w:r w:rsidRPr="0029045F">
        <w:t xml:space="preserve">? (This is precisely the de- bate between Vyshinsky and Pashukanis.) These are the questions that Benjamin seeks to answer with his reading of the “new attorney.” </w:t>
      </w:r>
      <w:r w:rsidRPr="0029045F">
        <w:rPr>
          <w:rStyle w:val="IntenseEmphasis"/>
          <w:b w:val="0"/>
        </w:rPr>
        <w:t xml:space="preserve">Obvi- ously, </w:t>
      </w:r>
      <w:r w:rsidRPr="0029045F">
        <w:rPr>
          <w:rStyle w:val="Emphasis"/>
        </w:rPr>
        <w:t>it is not a question here of a transitional phase that never achieves its end, nor of a process of infinite deconstruction that, in maintain- ing the law in a spectral life, can no longer get to the bottom of it</w:t>
      </w:r>
      <w:r w:rsidRPr="0029045F">
        <w:t xml:space="preserve">. </w:t>
      </w:r>
      <w:r w:rsidRPr="0029045F">
        <w:rPr>
          <w:rStyle w:val="IntenseEmphasis"/>
          <w:b w:val="0"/>
        </w:rPr>
        <w:t xml:space="preserve">The decisive point here is that </w:t>
      </w:r>
      <w:r w:rsidRPr="0029045F">
        <w:rPr>
          <w:rStyle w:val="Emphasis"/>
        </w:rPr>
        <w:t>the law</w:t>
      </w:r>
      <w:r w:rsidRPr="0029045F">
        <w:rPr>
          <w:rStyle w:val="IntenseEmphasis"/>
          <w:b w:val="0"/>
        </w:rPr>
        <w:t>—</w:t>
      </w:r>
      <w:r w:rsidRPr="0029045F">
        <w:rPr>
          <w:rStyle w:val="Emphasis"/>
        </w:rPr>
        <w:t>no longer practiced, but studied</w:t>
      </w:r>
      <w:r w:rsidRPr="0029045F">
        <w:rPr>
          <w:rStyle w:val="IntenseEmphasis"/>
          <w:b w:val="0"/>
        </w:rPr>
        <w:t xml:space="preserve">— </w:t>
      </w:r>
      <w:r w:rsidRPr="0029045F">
        <w:rPr>
          <w:rStyle w:val="Emphasis"/>
        </w:rPr>
        <w:t>is not justice, but only the gate that leads to it</w:t>
      </w:r>
      <w:r w:rsidRPr="0029045F">
        <w:t xml:space="preserve">. </w:t>
      </w:r>
      <w:r w:rsidRPr="0029045F">
        <w:rPr>
          <w:rStyle w:val="IntenseEmphasis"/>
          <w:b w:val="0"/>
        </w:rPr>
        <w:t>What opens a passage toward justice is not the erasure of law, but its deactivation and inactivity</w:t>
      </w:r>
      <w:r w:rsidRPr="0029045F">
        <w:t xml:space="preserve"> [inoperosità]—</w:t>
      </w:r>
      <w:r w:rsidRPr="0029045F">
        <w:rPr>
          <w:rStyle w:val="Emphasis"/>
        </w:rPr>
        <w:t>that is, another use of the law</w:t>
      </w:r>
      <w:r w:rsidRPr="0029045F">
        <w:t xml:space="preserve">. This is precisely what the force-of-law (whichkeepsthelawworking[inopera]beyonditsformal suspension) seeks to prevent. </w:t>
      </w:r>
      <w:r w:rsidRPr="0029045F">
        <w:rPr>
          <w:rStyle w:val="IntenseEmphasis"/>
          <w:b w:val="0"/>
        </w:rPr>
        <w:t xml:space="preserve">Kafka’s characters—and this is why they interest us—have to do with this spectral figure of the law in the state of exception; </w:t>
      </w:r>
      <w:r w:rsidRPr="0029045F">
        <w:rPr>
          <w:rStyle w:val="Emphasis"/>
        </w:rPr>
        <w:t>they seek, each one following his or her own strategy, to “study” and deactivate it, to “play” with it.</w:t>
      </w:r>
    </w:p>
    <w:p w:rsidR="00F119D4" w:rsidRPr="0029045F" w:rsidRDefault="00F119D4" w:rsidP="00F119D4">
      <w:r w:rsidRPr="0029045F">
        <w:rPr>
          <w:rStyle w:val="Emphasis"/>
        </w:rPr>
        <w:t>One day humanity will play with law just as children play with dis- used objects, not in order to restore them to their canonical use but to free them from it for good</w:t>
      </w:r>
      <w:r w:rsidRPr="0029045F">
        <w:t xml:space="preserve">. </w:t>
      </w:r>
      <w:r w:rsidRPr="0029045F">
        <w:rPr>
          <w:rStyle w:val="IntenseEmphasis"/>
          <w:b w:val="0"/>
        </w:rPr>
        <w:t xml:space="preserve">What is found after the law is not a more proper and original use value that precedes the law, </w:t>
      </w:r>
      <w:r w:rsidRPr="0029045F">
        <w:rPr>
          <w:rStyle w:val="Emphasis"/>
        </w:rPr>
        <w:t>but a new use that is born only after it</w:t>
      </w:r>
      <w:r w:rsidRPr="0029045F">
        <w:t xml:space="preserve">. And </w:t>
      </w:r>
      <w:r w:rsidRPr="0029045F">
        <w:rPr>
          <w:rStyle w:val="IntenseEmphasis"/>
          <w:b w:val="0"/>
        </w:rPr>
        <w:t>use, which has been contaminated by law, must also be freed from its own value</w:t>
      </w:r>
      <w:r w:rsidRPr="0029045F">
        <w:t xml:space="preserve">. </w:t>
      </w:r>
      <w:r w:rsidRPr="0029045F">
        <w:rPr>
          <w:rStyle w:val="Emphasis"/>
        </w:rPr>
        <w:t>This liberation is the task of study, or of play</w:t>
      </w:r>
      <w:r w:rsidRPr="0029045F">
        <w:t xml:space="preserve">. And </w:t>
      </w:r>
      <w:r w:rsidRPr="0029045F">
        <w:rPr>
          <w:rStyle w:val="IntenseEmphasis"/>
          <w:b w:val="0"/>
        </w:rPr>
        <w:t xml:space="preserve">this studious play is the passage that allows us to arrive at that justice that one of Benjamin’s posthumous fragments defines as a state of the world in which </w:t>
      </w:r>
      <w:r w:rsidRPr="0029045F">
        <w:rPr>
          <w:rStyle w:val="Emphasis"/>
        </w:rPr>
        <w:t xml:space="preserve">the world appears as a good that absolutely cannot be appropriated or made juridical </w:t>
      </w:r>
      <w:r w:rsidRPr="0029045F">
        <w:t>(Benjamin 1992, 41).</w:t>
      </w:r>
    </w:p>
    <w:p w:rsidR="00F119D4" w:rsidRPr="0029045F" w:rsidRDefault="00F119D4" w:rsidP="00F119D4"/>
    <w:p w:rsidR="00F119D4" w:rsidRPr="0029045F" w:rsidRDefault="00F119D4" w:rsidP="00F119D4"/>
    <w:p w:rsidR="00F119D4" w:rsidRPr="0029045F" w:rsidRDefault="00F119D4" w:rsidP="00F119D4">
      <w:pPr>
        <w:pStyle w:val="Heading3"/>
      </w:pPr>
      <w:r w:rsidRPr="0029045F">
        <w:t>2NC Framework—Trump DA</w:t>
      </w:r>
    </w:p>
    <w:p w:rsidR="00F119D4" w:rsidRPr="0029045F" w:rsidRDefault="00F119D4" w:rsidP="00F119D4"/>
    <w:p w:rsidR="00F119D4" w:rsidRPr="0029045F" w:rsidRDefault="00F119D4" w:rsidP="00F119D4">
      <w:pPr>
        <w:pStyle w:val="Heading4"/>
      </w:pPr>
      <w:r w:rsidRPr="0029045F">
        <w:t xml:space="preserve">Normalization DA—forcing the alt to negate the plan’s implementation is a </w:t>
      </w:r>
      <w:r w:rsidRPr="0029045F">
        <w:rPr>
          <w:u w:val="single"/>
        </w:rPr>
        <w:t>media divide-and-conquer tactic</w:t>
      </w:r>
      <w:r w:rsidRPr="0029045F">
        <w:t xml:space="preserve">—recasting the alt as illegible without explicit negation of the plan </w:t>
      </w:r>
      <w:r w:rsidRPr="0029045F">
        <w:rPr>
          <w:u w:val="single"/>
        </w:rPr>
        <w:t>uniquely mystifies</w:t>
      </w:r>
      <w:r w:rsidRPr="0029045F">
        <w:t xml:space="preserve"> Trump’s violence, causes extinction—only the alt solves</w:t>
      </w:r>
    </w:p>
    <w:p w:rsidR="00F119D4" w:rsidRPr="0029045F" w:rsidRDefault="00F119D4" w:rsidP="00F119D4">
      <w:r w:rsidRPr="0029045F">
        <w:rPr>
          <w:rStyle w:val="Style13ptBold"/>
        </w:rPr>
        <w:t>Gelderloos, 17</w:t>
      </w:r>
      <w:r w:rsidRPr="0029045F">
        <w:t xml:space="preserve">—anarchist author (Peter, “Long Term Resistance: Fighting Trump and Liberal Co-option,” </w:t>
      </w:r>
      <w:hyperlink r:id="rId58" w:history="1">
        <w:r w:rsidRPr="0029045F">
          <w:rPr>
            <w:rStyle w:val="Hyperlink"/>
          </w:rPr>
          <w:t>https://itsgoingdown.org/long-term-resistance-fighting-trump-liberal-co-option/</w:t>
        </w:r>
      </w:hyperlink>
      <w:r w:rsidRPr="0029045F">
        <w:t xml:space="preserve">, dml) </w:t>
      </w:r>
    </w:p>
    <w:p w:rsidR="00F119D4" w:rsidRPr="0029045F" w:rsidRDefault="00F119D4" w:rsidP="00F119D4"/>
    <w:p w:rsidR="00F119D4" w:rsidRPr="0029045F" w:rsidRDefault="00F119D4" w:rsidP="00F119D4">
      <w:pPr>
        <w:rPr>
          <w:sz w:val="16"/>
        </w:rPr>
      </w:pPr>
      <w:r w:rsidRPr="0029045F">
        <w:rPr>
          <w:sz w:val="16"/>
        </w:rPr>
        <w:t xml:space="preserve">The fact that </w:t>
      </w:r>
      <w:r w:rsidRPr="0029045F">
        <w:rPr>
          <w:rStyle w:val="StyleUnderline"/>
        </w:rPr>
        <w:t xml:space="preserve">a Trump presidency feels </w:t>
      </w:r>
      <w:r w:rsidRPr="0029045F">
        <w:rPr>
          <w:rStyle w:val="Emphasis"/>
        </w:rPr>
        <w:t>so dangerous</w:t>
      </w:r>
      <w:r w:rsidRPr="0029045F">
        <w:rPr>
          <w:sz w:val="16"/>
        </w:rPr>
        <w:t xml:space="preserve">, not just personally but </w:t>
      </w:r>
      <w:r w:rsidRPr="0029045F">
        <w:rPr>
          <w:rStyle w:val="StyleUnderline"/>
        </w:rPr>
        <w:t xml:space="preserve">for </w:t>
      </w:r>
      <w:r w:rsidRPr="0029045F">
        <w:rPr>
          <w:rStyle w:val="Emphasis"/>
        </w:rPr>
        <w:t>all society</w:t>
      </w:r>
      <w:r w:rsidRPr="0029045F">
        <w:rPr>
          <w:sz w:val="16"/>
        </w:rPr>
        <w:t xml:space="preserve">, should cause some warning bells to go off. Assuming my readers are not wealthy white businessmen, </w:t>
      </w:r>
      <w:r w:rsidRPr="0029045F">
        <w:rPr>
          <w:rStyle w:val="StyleUnderline"/>
        </w:rPr>
        <w:t xml:space="preserve">we are </w:t>
      </w:r>
      <w:r w:rsidRPr="0029045F">
        <w:rPr>
          <w:rStyle w:val="Emphasis"/>
        </w:rPr>
        <w:t>all at risk</w:t>
      </w:r>
      <w:r w:rsidRPr="0029045F">
        <w:rPr>
          <w:rStyle w:val="StyleUnderline"/>
        </w:rPr>
        <w:t xml:space="preserve"> under a Trump presidency</w:t>
      </w:r>
      <w:r w:rsidRPr="0029045F">
        <w:rPr>
          <w:sz w:val="16"/>
        </w:rPr>
        <w:t xml:space="preserve">. </w:t>
      </w:r>
      <w:r w:rsidRPr="0029045F">
        <w:rPr>
          <w:rStyle w:val="StyleUnderline"/>
        </w:rPr>
        <w:t>The risks vary</w:t>
      </w:r>
      <w:r w:rsidRPr="0029045F">
        <w:rPr>
          <w:sz w:val="16"/>
        </w:rPr>
        <w:t xml:space="preserve">, and some people risk much more, </w:t>
      </w:r>
      <w:r w:rsidRPr="0029045F">
        <w:rPr>
          <w:rStyle w:val="StyleUnderline"/>
        </w:rPr>
        <w:t xml:space="preserve">but </w:t>
      </w:r>
      <w:r w:rsidRPr="0029045F">
        <w:rPr>
          <w:rStyle w:val="Emphasis"/>
        </w:rPr>
        <w:t>prison sentences</w:t>
      </w:r>
      <w:r w:rsidRPr="0029045F">
        <w:rPr>
          <w:rStyle w:val="StyleUnderline"/>
        </w:rPr>
        <w:t xml:space="preserve">, </w:t>
      </w:r>
      <w:r w:rsidRPr="0029045F">
        <w:rPr>
          <w:rStyle w:val="Emphasis"/>
        </w:rPr>
        <w:t>deportations</w:t>
      </w:r>
      <w:r w:rsidRPr="0029045F">
        <w:rPr>
          <w:rStyle w:val="StyleUnderline"/>
        </w:rPr>
        <w:t xml:space="preserve">, </w:t>
      </w:r>
      <w:r w:rsidRPr="0029045F">
        <w:rPr>
          <w:rStyle w:val="Emphasis"/>
        </w:rPr>
        <w:t>hate crimes</w:t>
      </w:r>
      <w:r w:rsidRPr="0029045F">
        <w:rPr>
          <w:rStyle w:val="StyleUnderline"/>
        </w:rPr>
        <w:t xml:space="preserve">, </w:t>
      </w:r>
      <w:r w:rsidRPr="0029045F">
        <w:rPr>
          <w:rStyle w:val="Emphasis"/>
        </w:rPr>
        <w:t>sexual assault</w:t>
      </w:r>
      <w:r w:rsidRPr="0029045F">
        <w:rPr>
          <w:rStyle w:val="StyleUnderline"/>
        </w:rPr>
        <w:t xml:space="preserve">, </w:t>
      </w:r>
      <w:r w:rsidRPr="0029045F">
        <w:rPr>
          <w:rStyle w:val="Emphasis"/>
        </w:rPr>
        <w:t>queer bashings</w:t>
      </w:r>
      <w:r w:rsidRPr="0029045F">
        <w:rPr>
          <w:rStyle w:val="StyleUnderline"/>
        </w:rPr>
        <w:t xml:space="preserve">, </w:t>
      </w:r>
      <w:r w:rsidRPr="0029045F">
        <w:rPr>
          <w:rStyle w:val="Emphasis"/>
        </w:rPr>
        <w:t>police shootings</w:t>
      </w:r>
      <w:r w:rsidRPr="0029045F">
        <w:rPr>
          <w:rStyle w:val="StyleUnderline"/>
        </w:rPr>
        <w:t xml:space="preserve">, </w:t>
      </w:r>
      <w:r w:rsidRPr="0029045F">
        <w:rPr>
          <w:rStyle w:val="Emphasis"/>
        </w:rPr>
        <w:t>pollution</w:t>
      </w:r>
      <w:r w:rsidRPr="0029045F">
        <w:rPr>
          <w:rStyle w:val="StyleUnderline"/>
        </w:rPr>
        <w:t xml:space="preserve">, </w:t>
      </w:r>
      <w:r w:rsidRPr="0029045F">
        <w:rPr>
          <w:rStyle w:val="Emphasis"/>
        </w:rPr>
        <w:t>climate change</w:t>
      </w:r>
      <w:r w:rsidRPr="0029045F">
        <w:rPr>
          <w:rStyle w:val="StyleUnderline"/>
        </w:rPr>
        <w:t xml:space="preserve">, and </w:t>
      </w:r>
      <w:r w:rsidRPr="0029045F">
        <w:rPr>
          <w:rStyle w:val="Emphasis"/>
        </w:rPr>
        <w:t>political repression</w:t>
      </w:r>
      <w:r w:rsidRPr="0029045F">
        <w:rPr>
          <w:rStyle w:val="StyleUnderline"/>
        </w:rPr>
        <w:t xml:space="preserve"> are a </w:t>
      </w:r>
      <w:r w:rsidRPr="0029045F">
        <w:rPr>
          <w:rStyle w:val="Emphasis"/>
        </w:rPr>
        <w:t>threat for all but the most privileged</w:t>
      </w:r>
      <w:r w:rsidRPr="0029045F">
        <w:rPr>
          <w:sz w:val="16"/>
        </w:rPr>
        <w:t>. However, those threats have been there for a long time. Under past presidencies, we had to deal with a prison sentence, the deportation of a loved one, a police beating, cancer, as a strictly personal problem, getting some support from our social circles if we were lucky, while the TV continued to project images of a happy, equitable society.</w:t>
      </w:r>
    </w:p>
    <w:p w:rsidR="00F119D4" w:rsidRPr="0029045F" w:rsidRDefault="00F119D4" w:rsidP="00F119D4">
      <w:pPr>
        <w:rPr>
          <w:rStyle w:val="StyleUnderline"/>
        </w:rPr>
      </w:pPr>
      <w:r w:rsidRPr="0029045F">
        <w:rPr>
          <w:sz w:val="16"/>
        </w:rPr>
        <w:t xml:space="preserve">Now, </w:t>
      </w:r>
      <w:r w:rsidRPr="0029045F">
        <w:rPr>
          <w:rStyle w:val="StyleUnderline"/>
        </w:rPr>
        <w:t xml:space="preserve">the media are Trump’s </w:t>
      </w:r>
      <w:r w:rsidRPr="0029045F">
        <w:rPr>
          <w:rStyle w:val="Emphasis"/>
        </w:rPr>
        <w:t>most prominent critics</w:t>
      </w:r>
      <w:r w:rsidRPr="0029045F">
        <w:rPr>
          <w:sz w:val="16"/>
        </w:rPr>
        <w:t xml:space="preserve">. Why? Because </w:t>
      </w:r>
      <w:r w:rsidRPr="0029045F">
        <w:rPr>
          <w:rStyle w:val="StyleUnderline"/>
        </w:rPr>
        <w:t xml:space="preserve">for the </w:t>
      </w:r>
      <w:r w:rsidRPr="0029045F">
        <w:rPr>
          <w:rStyle w:val="Emphasis"/>
        </w:rPr>
        <w:t>first time in ages</w:t>
      </w:r>
      <w:r w:rsidRPr="0029045F">
        <w:rPr>
          <w:rStyle w:val="StyleUnderline"/>
        </w:rPr>
        <w:t xml:space="preserve">, the elite are </w:t>
      </w:r>
      <w:r w:rsidRPr="0029045F">
        <w:rPr>
          <w:rStyle w:val="Emphasis"/>
        </w:rPr>
        <w:t>seriously divided</w:t>
      </w:r>
      <w:r w:rsidRPr="0029045F">
        <w:rPr>
          <w:rStyle w:val="StyleUnderline"/>
        </w:rPr>
        <w:t xml:space="preserve"> on </w:t>
      </w:r>
      <w:r w:rsidRPr="0029045F">
        <w:rPr>
          <w:rStyle w:val="Emphasis"/>
        </w:rPr>
        <w:t>important questions of policy</w:t>
      </w:r>
      <w:r w:rsidRPr="0029045F">
        <w:rPr>
          <w:sz w:val="16"/>
        </w:rPr>
        <w:t xml:space="preserve">. Trump is not an anti-establishment figure. Rather, </w:t>
      </w:r>
      <w:r w:rsidRPr="0029045F">
        <w:rPr>
          <w:rStyle w:val="StyleUnderline"/>
        </w:rPr>
        <w:t xml:space="preserve">the establishment </w:t>
      </w:r>
      <w:r w:rsidRPr="0029045F">
        <w:rPr>
          <w:rStyle w:val="Emphasis"/>
        </w:rPr>
        <w:t>no longer entertains a fundamental consensus</w:t>
      </w:r>
      <w:r w:rsidRPr="0029045F">
        <w:rPr>
          <w:sz w:val="16"/>
        </w:rPr>
        <w:t xml:space="preserve">, as they did in the days of Bretton Woods, the North Atlantic Treaty, and the Federal Reserve Act. </w:t>
      </w:r>
      <w:r w:rsidRPr="0029045F">
        <w:rPr>
          <w:rStyle w:val="StyleUnderline"/>
        </w:rPr>
        <w:t>The erosion of consensus is</w:t>
      </w:r>
      <w:r w:rsidRPr="0029045F">
        <w:rPr>
          <w:sz w:val="16"/>
        </w:rPr>
        <w:t xml:space="preserve"> also visible in other once stable Western democracies, </w:t>
      </w:r>
      <w:r w:rsidRPr="0029045F">
        <w:rPr>
          <w:rStyle w:val="StyleUnderline"/>
        </w:rPr>
        <w:t>signaling</w:t>
      </w:r>
      <w:r w:rsidRPr="0029045F">
        <w:rPr>
          <w:sz w:val="16"/>
        </w:rPr>
        <w:t xml:space="preserve"> a possible change of era, and at the least </w:t>
      </w:r>
      <w:r w:rsidRPr="0029045F">
        <w:rPr>
          <w:rStyle w:val="StyleUnderline"/>
        </w:rPr>
        <w:t xml:space="preserve">a </w:t>
      </w:r>
      <w:r w:rsidRPr="0029045F">
        <w:rPr>
          <w:rStyle w:val="Emphasis"/>
        </w:rPr>
        <w:t>serious crisis</w:t>
      </w:r>
      <w:r w:rsidRPr="0029045F">
        <w:rPr>
          <w:rStyle w:val="StyleUnderline"/>
        </w:rPr>
        <w:t xml:space="preserve"> in how capitalism functions.</w:t>
      </w:r>
    </w:p>
    <w:p w:rsidR="00F119D4" w:rsidRPr="0029045F" w:rsidRDefault="00F119D4" w:rsidP="00F119D4">
      <w:pPr>
        <w:rPr>
          <w:sz w:val="16"/>
        </w:rPr>
      </w:pPr>
      <w:r w:rsidRPr="0029045F">
        <w:rPr>
          <w:sz w:val="16"/>
        </w:rPr>
        <w:t>The fact that all the important newspapers and all the major television stations except for Fox are fully or partially critical of Trump tells us that many capitalists not only dislike him, they feel threatened by him. Yet the way the media function has undergone a remarkable change. For the first time in memory, the US media are playing the role of fact-checkers. Just 15 years ago when President G.W. Bush was preparing the invasion of Iraq, the New York Times and all the major television networks freely broadcast Pentagon propaganda even though all the basic allegations justifying the war were easily debunked.</w:t>
      </w:r>
    </w:p>
    <w:p w:rsidR="00F119D4" w:rsidRPr="0029045F" w:rsidRDefault="00F119D4" w:rsidP="00F119D4">
      <w:pPr>
        <w:rPr>
          <w:rStyle w:val="StyleUnderline"/>
        </w:rPr>
      </w:pPr>
      <w:r w:rsidRPr="0029045F">
        <w:rPr>
          <w:rStyle w:val="StyleUnderline"/>
        </w:rPr>
        <w:t>The role of media</w:t>
      </w:r>
      <w:r w:rsidRPr="0029045F">
        <w:rPr>
          <w:sz w:val="16"/>
        </w:rPr>
        <w:t xml:space="preserve"> in previous elections </w:t>
      </w:r>
      <w:r w:rsidRPr="0029045F">
        <w:rPr>
          <w:rStyle w:val="StyleUnderline"/>
        </w:rPr>
        <w:t xml:space="preserve">has been to </w:t>
      </w:r>
      <w:r w:rsidRPr="0029045F">
        <w:rPr>
          <w:rStyle w:val="Emphasis"/>
        </w:rPr>
        <w:t>establish parameters</w:t>
      </w:r>
      <w:r w:rsidRPr="0029045F">
        <w:rPr>
          <w:rStyle w:val="StyleUnderline"/>
        </w:rPr>
        <w:t>, deciding</w:t>
      </w:r>
      <w:r w:rsidRPr="0029045F">
        <w:rPr>
          <w:sz w:val="16"/>
        </w:rPr>
        <w:t xml:space="preserve"> which candidates were fringe and </w:t>
      </w:r>
      <w:r w:rsidRPr="0029045F">
        <w:rPr>
          <w:rStyle w:val="StyleUnderline"/>
        </w:rPr>
        <w:t xml:space="preserve">which candidates were </w:t>
      </w:r>
      <w:r w:rsidRPr="0029045F">
        <w:rPr>
          <w:rStyle w:val="Emphasis"/>
        </w:rPr>
        <w:t>serious contenders</w:t>
      </w:r>
      <w:r w:rsidRPr="0029045F">
        <w:rPr>
          <w:rStyle w:val="StyleUnderline"/>
        </w:rPr>
        <w:t xml:space="preserve">, and then to </w:t>
      </w:r>
      <w:r w:rsidRPr="0029045F">
        <w:rPr>
          <w:rStyle w:val="Emphasis"/>
        </w:rPr>
        <w:t>evaluate how well</w:t>
      </w:r>
      <w:r w:rsidRPr="0029045F">
        <w:rPr>
          <w:rStyle w:val="StyleUnderline"/>
        </w:rPr>
        <w:t xml:space="preserve"> the serious candidates </w:t>
      </w:r>
      <w:r w:rsidRPr="0029045F">
        <w:rPr>
          <w:rStyle w:val="Emphasis"/>
        </w:rPr>
        <w:t>sold their ideas</w:t>
      </w:r>
      <w:r w:rsidRPr="0029045F">
        <w:rPr>
          <w:rStyle w:val="StyleUnderline"/>
        </w:rPr>
        <w:t xml:space="preserve">, </w:t>
      </w:r>
      <w:r w:rsidRPr="0029045F">
        <w:rPr>
          <w:rStyle w:val="Emphasis"/>
        </w:rPr>
        <w:t>rather than evaluating the ideas themselves</w:t>
      </w:r>
      <w:r w:rsidRPr="0029045F">
        <w:rPr>
          <w:rStyle w:val="StyleUnderline"/>
        </w:rPr>
        <w:t xml:space="preserve">. This is because </w:t>
      </w:r>
      <w:r w:rsidRPr="0029045F">
        <w:rPr>
          <w:rStyle w:val="Emphasis"/>
        </w:rPr>
        <w:t>none of the ideas under debate threatened them</w:t>
      </w:r>
      <w:r w:rsidRPr="0029045F">
        <w:rPr>
          <w:rStyle w:val="StyleUnderline"/>
        </w:rPr>
        <w:t xml:space="preserve">; they all </w:t>
      </w:r>
      <w:r w:rsidRPr="0029045F">
        <w:rPr>
          <w:rStyle w:val="Emphasis"/>
        </w:rPr>
        <w:t>fell within the parameters</w:t>
      </w:r>
      <w:r w:rsidRPr="0029045F">
        <w:rPr>
          <w:rStyle w:val="StyleUnderline"/>
        </w:rPr>
        <w:t xml:space="preserve"> of </w:t>
      </w:r>
      <w:r w:rsidRPr="0029045F">
        <w:rPr>
          <w:rStyle w:val="Emphasis"/>
        </w:rPr>
        <w:t>elite consensus</w:t>
      </w:r>
      <w:r w:rsidRPr="0029045F">
        <w:rPr>
          <w:sz w:val="16"/>
        </w:rPr>
        <w:t xml:space="preserve">. In terms of public policy, </w:t>
      </w:r>
      <w:r w:rsidRPr="0029045F">
        <w:rPr>
          <w:rStyle w:val="StyleUnderline"/>
        </w:rPr>
        <w:t>the</w:t>
      </w:r>
      <w:r w:rsidRPr="0029045F">
        <w:rPr>
          <w:sz w:val="16"/>
        </w:rPr>
        <w:t xml:space="preserve"> media </w:t>
      </w:r>
      <w:r w:rsidRPr="0029045F">
        <w:rPr>
          <w:rStyle w:val="Emphasis"/>
        </w:rPr>
        <w:t>role</w:t>
      </w:r>
      <w:r w:rsidRPr="0029045F">
        <w:rPr>
          <w:rStyle w:val="StyleUnderline"/>
        </w:rPr>
        <w:t xml:space="preserve"> has been to </w:t>
      </w:r>
      <w:r w:rsidRPr="0029045F">
        <w:rPr>
          <w:rStyle w:val="Emphasis"/>
        </w:rPr>
        <w:t>summarize the proposals</w:t>
      </w:r>
      <w:r w:rsidRPr="0029045F">
        <w:rPr>
          <w:sz w:val="16"/>
        </w:rPr>
        <w:t xml:space="preserve"> of all politicians and institutions </w:t>
      </w:r>
      <w:r w:rsidRPr="0029045F">
        <w:rPr>
          <w:rStyle w:val="StyleUnderline"/>
        </w:rPr>
        <w:t xml:space="preserve">they </w:t>
      </w:r>
      <w:r w:rsidRPr="0029045F">
        <w:rPr>
          <w:rStyle w:val="Emphasis"/>
        </w:rPr>
        <w:t>deem to be legitimate</w:t>
      </w:r>
      <w:r w:rsidRPr="0029045F">
        <w:rPr>
          <w:rStyle w:val="StyleUnderline"/>
        </w:rPr>
        <w:t xml:space="preserve">, casting all the options as </w:t>
      </w:r>
      <w:r w:rsidRPr="0029045F">
        <w:rPr>
          <w:rStyle w:val="Emphasis"/>
        </w:rPr>
        <w:t>equally valid</w:t>
      </w:r>
      <w:r w:rsidRPr="0029045F">
        <w:rPr>
          <w:rStyle w:val="StyleUnderline"/>
        </w:rPr>
        <w:t xml:space="preserve">, and differences as </w:t>
      </w:r>
      <w:r w:rsidRPr="0029045F">
        <w:rPr>
          <w:rStyle w:val="Emphasis"/>
        </w:rPr>
        <w:t>mere questions of opinion</w:t>
      </w:r>
      <w:r w:rsidRPr="0029045F">
        <w:rPr>
          <w:rStyle w:val="StyleUnderline"/>
        </w:rPr>
        <w:t xml:space="preserve">. </w:t>
      </w:r>
      <w:r w:rsidRPr="0029045F">
        <w:rPr>
          <w:rStyle w:val="Emphasis"/>
        </w:rPr>
        <w:t>Deftly creating</w:t>
      </w:r>
      <w:r w:rsidRPr="0029045F">
        <w:rPr>
          <w:rStyle w:val="StyleUnderline"/>
        </w:rPr>
        <w:t xml:space="preserve"> a </w:t>
      </w:r>
      <w:r w:rsidRPr="0029045F">
        <w:rPr>
          <w:rStyle w:val="Emphasis"/>
        </w:rPr>
        <w:t>war of positions</w:t>
      </w:r>
      <w:r w:rsidRPr="0029045F">
        <w:rPr>
          <w:rStyle w:val="StyleUnderline"/>
        </w:rPr>
        <w:t xml:space="preserve"> and </w:t>
      </w:r>
      <w:r w:rsidRPr="0029045F">
        <w:rPr>
          <w:rStyle w:val="Emphasis"/>
        </w:rPr>
        <w:t>appearances</w:t>
      </w:r>
      <w:r w:rsidRPr="0029045F">
        <w:rPr>
          <w:rStyle w:val="StyleUnderline"/>
        </w:rPr>
        <w:t xml:space="preserve">, they are able to </w:t>
      </w:r>
      <w:r w:rsidRPr="0029045F">
        <w:rPr>
          <w:rStyle w:val="Emphasis"/>
        </w:rPr>
        <w:t>encourage debate without encouraging critical analysis</w:t>
      </w:r>
      <w:r w:rsidRPr="0029045F">
        <w:rPr>
          <w:rStyle w:val="StyleUnderline"/>
        </w:rPr>
        <w:t xml:space="preserve"> or </w:t>
      </w:r>
      <w:r w:rsidRPr="0029045F">
        <w:rPr>
          <w:rStyle w:val="Emphasis"/>
        </w:rPr>
        <w:t>intellectual independence</w:t>
      </w:r>
      <w:r w:rsidRPr="0029045F">
        <w:rPr>
          <w:rStyle w:val="StyleUnderline"/>
        </w:rPr>
        <w:t xml:space="preserve">. There is </w:t>
      </w:r>
      <w:r w:rsidRPr="0029045F">
        <w:rPr>
          <w:rStyle w:val="Emphasis"/>
        </w:rPr>
        <w:t>not one official view</w:t>
      </w:r>
      <w:r w:rsidRPr="0029045F">
        <w:rPr>
          <w:rStyle w:val="StyleUnderline"/>
        </w:rPr>
        <w:t xml:space="preserve">, as in a classical dictatorship, but there is an </w:t>
      </w:r>
      <w:r w:rsidRPr="0029045F">
        <w:rPr>
          <w:rStyle w:val="Emphasis"/>
        </w:rPr>
        <w:t>official range of views</w:t>
      </w:r>
      <w:r w:rsidRPr="0029045F">
        <w:rPr>
          <w:rStyle w:val="StyleUnderline"/>
        </w:rPr>
        <w:t xml:space="preserve">. By creating a </w:t>
      </w:r>
      <w:r w:rsidRPr="0029045F">
        <w:rPr>
          <w:rStyle w:val="Emphasis"/>
        </w:rPr>
        <w:t>visible debate within invisible margins</w:t>
      </w:r>
      <w:r w:rsidRPr="0029045F">
        <w:rPr>
          <w:rStyle w:val="StyleUnderline"/>
        </w:rPr>
        <w:t xml:space="preserve">, the media </w:t>
      </w:r>
      <w:r w:rsidRPr="0029045F">
        <w:rPr>
          <w:rStyle w:val="Emphasis"/>
        </w:rPr>
        <w:t>cover up the proposals</w:t>
      </w:r>
      <w:r w:rsidRPr="0029045F">
        <w:rPr>
          <w:rStyle w:val="StyleUnderline"/>
        </w:rPr>
        <w:t xml:space="preserve"> for society of </w:t>
      </w:r>
      <w:r w:rsidRPr="0029045F">
        <w:rPr>
          <w:rStyle w:val="Emphasis"/>
        </w:rPr>
        <w:t>any non-state actors</w:t>
      </w:r>
      <w:r w:rsidRPr="0029045F">
        <w:rPr>
          <w:sz w:val="16"/>
        </w:rPr>
        <w:t xml:space="preserve">. Under their watch, </w:t>
      </w:r>
      <w:r w:rsidRPr="0029045F">
        <w:rPr>
          <w:rStyle w:val="StyleUnderline"/>
        </w:rPr>
        <w:t xml:space="preserve">social movements with </w:t>
      </w:r>
      <w:r w:rsidRPr="0029045F">
        <w:rPr>
          <w:rStyle w:val="Emphasis"/>
        </w:rPr>
        <w:t>incisive critiques</w:t>
      </w:r>
      <w:r w:rsidRPr="0029045F">
        <w:rPr>
          <w:rStyle w:val="StyleUnderline"/>
        </w:rPr>
        <w:t xml:space="preserve"> and </w:t>
      </w:r>
      <w:r w:rsidRPr="0029045F">
        <w:rPr>
          <w:rStyle w:val="Emphasis"/>
        </w:rPr>
        <w:t>bold ideas</w:t>
      </w:r>
      <w:r w:rsidRPr="0029045F">
        <w:rPr>
          <w:rStyle w:val="StyleUnderline"/>
        </w:rPr>
        <w:t xml:space="preserve"> are cast as </w:t>
      </w:r>
      <w:r w:rsidRPr="0029045F">
        <w:rPr>
          <w:rStyle w:val="Emphasis"/>
        </w:rPr>
        <w:t xml:space="preserve">mute indicators of discontent seeking </w:t>
      </w:r>
      <w:r w:rsidRPr="0029045F">
        <w:rPr>
          <w:rStyle w:val="Emphasis"/>
          <w:sz w:val="30"/>
          <w:szCs w:val="30"/>
        </w:rPr>
        <w:t>only</w:t>
      </w:r>
      <w:r w:rsidRPr="0029045F">
        <w:rPr>
          <w:rStyle w:val="Emphasis"/>
        </w:rPr>
        <w:t xml:space="preserve"> to pressure the official policymakers</w:t>
      </w:r>
      <w:r w:rsidRPr="0029045F">
        <w:rPr>
          <w:sz w:val="16"/>
        </w:rPr>
        <w:t xml:space="preserve">. In blatant disregard of reality, journalists follow a playbook in which </w:t>
      </w:r>
      <w:r w:rsidRPr="0029045F">
        <w:rPr>
          <w:rStyle w:val="Emphasis"/>
        </w:rPr>
        <w:t>eloquent</w:t>
      </w:r>
      <w:r w:rsidRPr="0029045F">
        <w:rPr>
          <w:rStyle w:val="StyleUnderline"/>
        </w:rPr>
        <w:t xml:space="preserve"> and </w:t>
      </w:r>
      <w:r w:rsidRPr="0029045F">
        <w:rPr>
          <w:rStyle w:val="Emphasis"/>
        </w:rPr>
        <w:t>intelligent social movements</w:t>
      </w:r>
      <w:r w:rsidRPr="0029045F">
        <w:rPr>
          <w:rStyle w:val="StyleUnderline"/>
        </w:rPr>
        <w:t xml:space="preserve"> must be </w:t>
      </w:r>
      <w:r w:rsidRPr="0029045F">
        <w:rPr>
          <w:rStyle w:val="Emphasis"/>
        </w:rPr>
        <w:t>forcibly recast</w:t>
      </w:r>
      <w:r w:rsidRPr="0029045F">
        <w:rPr>
          <w:rStyle w:val="StyleUnderline"/>
        </w:rPr>
        <w:t xml:space="preserve"> as </w:t>
      </w:r>
      <w:r w:rsidRPr="0029045F">
        <w:rPr>
          <w:rStyle w:val="Emphasis"/>
        </w:rPr>
        <w:t>confused</w:t>
      </w:r>
      <w:r w:rsidRPr="0029045F">
        <w:rPr>
          <w:rStyle w:val="StyleUnderline"/>
        </w:rPr>
        <w:t xml:space="preserve">, </w:t>
      </w:r>
      <w:r w:rsidRPr="0029045F">
        <w:rPr>
          <w:rStyle w:val="Emphasis"/>
        </w:rPr>
        <w:t>angry</w:t>
      </w:r>
      <w:r w:rsidRPr="0029045F">
        <w:rPr>
          <w:rStyle w:val="StyleUnderline"/>
        </w:rPr>
        <w:t xml:space="preserve">, or </w:t>
      </w:r>
      <w:r w:rsidRPr="0029045F">
        <w:rPr>
          <w:rStyle w:val="Emphasis"/>
        </w:rPr>
        <w:t>simply dissident masses</w:t>
      </w:r>
      <w:r w:rsidRPr="0029045F">
        <w:rPr>
          <w:rStyle w:val="StyleUnderline"/>
        </w:rPr>
        <w:t xml:space="preserve"> who </w:t>
      </w:r>
      <w:r w:rsidRPr="0029045F">
        <w:rPr>
          <w:rStyle w:val="Emphasis"/>
        </w:rPr>
        <w:t>oppose existing policy without ever embodying another way of doing things</w:t>
      </w:r>
      <w:r w:rsidRPr="0029045F">
        <w:rPr>
          <w:rStyle w:val="StyleUnderline"/>
        </w:rPr>
        <w:t>.</w:t>
      </w:r>
    </w:p>
    <w:p w:rsidR="00F119D4" w:rsidRPr="0029045F" w:rsidRDefault="00F119D4" w:rsidP="00F119D4">
      <w:pPr>
        <w:rPr>
          <w:sz w:val="16"/>
        </w:rPr>
      </w:pPr>
      <w:r w:rsidRPr="0029045F">
        <w:rPr>
          <w:sz w:val="16"/>
        </w:rPr>
        <w:t>“</w:t>
      </w:r>
      <w:r w:rsidRPr="0029045F">
        <w:rPr>
          <w:rStyle w:val="Emphasis"/>
        </w:rPr>
        <w:t>What do they want?</w:t>
      </w:r>
      <w:r w:rsidRPr="0029045F">
        <w:rPr>
          <w:rStyle w:val="StyleUnderline"/>
        </w:rPr>
        <w:t>” the journalist asks</w:t>
      </w:r>
      <w:r w:rsidRPr="0029045F">
        <w:rPr>
          <w:sz w:val="16"/>
        </w:rPr>
        <w:t xml:space="preserve">, shaking his head moralistically as the camera shows a broad shot of a protesting mass. </w:t>
      </w:r>
      <w:r w:rsidRPr="0029045F">
        <w:rPr>
          <w:rStyle w:val="StyleUnderline"/>
        </w:rPr>
        <w:t xml:space="preserve">The audience, </w:t>
      </w:r>
      <w:r w:rsidRPr="0029045F">
        <w:rPr>
          <w:rStyle w:val="Emphasis"/>
        </w:rPr>
        <w:t>watching a play</w:t>
      </w:r>
      <w:r w:rsidRPr="0029045F">
        <w:rPr>
          <w:rStyle w:val="StyleUnderline"/>
        </w:rPr>
        <w:t xml:space="preserve"> in which the dissidents </w:t>
      </w:r>
      <w:r w:rsidRPr="0029045F">
        <w:rPr>
          <w:rStyle w:val="Emphasis"/>
        </w:rPr>
        <w:t>have no speaking parts</w:t>
      </w:r>
      <w:r w:rsidRPr="0029045F">
        <w:rPr>
          <w:rStyle w:val="StyleUnderline"/>
        </w:rPr>
        <w:t xml:space="preserve">, can </w:t>
      </w:r>
      <w:r w:rsidRPr="0029045F">
        <w:rPr>
          <w:rStyle w:val="Emphasis"/>
        </w:rPr>
        <w:t>only conclude</w:t>
      </w:r>
      <w:r w:rsidRPr="0029045F">
        <w:rPr>
          <w:rStyle w:val="StyleUnderline"/>
        </w:rPr>
        <w:t xml:space="preserve"> that </w:t>
      </w:r>
      <w:r w:rsidRPr="0029045F">
        <w:rPr>
          <w:rStyle w:val="Emphasis"/>
        </w:rPr>
        <w:t>they do not know</w:t>
      </w:r>
      <w:r w:rsidRPr="0029045F">
        <w:rPr>
          <w:rStyle w:val="StyleUnderline"/>
        </w:rPr>
        <w:t xml:space="preserve">. The journalist has not explicitly put this idea in the audience members’ heads, but by </w:t>
      </w:r>
      <w:r w:rsidRPr="0029045F">
        <w:rPr>
          <w:rStyle w:val="Emphasis"/>
        </w:rPr>
        <w:t>effectively directing their gaze</w:t>
      </w:r>
      <w:r w:rsidRPr="0029045F">
        <w:rPr>
          <w:rStyle w:val="StyleUnderline"/>
        </w:rPr>
        <w:t xml:space="preserve"> and </w:t>
      </w:r>
      <w:r w:rsidRPr="0029045F">
        <w:rPr>
          <w:rStyle w:val="Emphasis"/>
        </w:rPr>
        <w:t>preventing horizontal communication</w:t>
      </w:r>
      <w:r w:rsidRPr="0029045F">
        <w:rPr>
          <w:sz w:val="16"/>
        </w:rPr>
        <w:t xml:space="preserve">, he has </w:t>
      </w:r>
      <w:r w:rsidRPr="0029045F">
        <w:rPr>
          <w:rStyle w:val="StyleUnderline"/>
        </w:rPr>
        <w:t xml:space="preserve">[they have] left them with </w:t>
      </w:r>
      <w:r w:rsidRPr="0029045F">
        <w:rPr>
          <w:rStyle w:val="Emphasis"/>
        </w:rPr>
        <w:t>no other possible conclusions</w:t>
      </w:r>
      <w:r w:rsidRPr="0029045F">
        <w:rPr>
          <w:sz w:val="16"/>
        </w:rPr>
        <w:t>.</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Agamben=Colonialist</w:t>
      </w:r>
    </w:p>
    <w:p w:rsidR="00F119D4" w:rsidRPr="0029045F" w:rsidRDefault="00F119D4" w:rsidP="00F119D4"/>
    <w:p w:rsidR="00F119D4" w:rsidRPr="0029045F" w:rsidRDefault="00F119D4" w:rsidP="00F119D4">
      <w:pPr>
        <w:pStyle w:val="Heading4"/>
      </w:pPr>
      <w:r w:rsidRPr="0029045F">
        <w:t>The instance of Agamben’s application to aboriginal struggles should be a case in point—strategically employing Agamben is key to challenging colonialism</w:t>
      </w:r>
    </w:p>
    <w:p w:rsidR="00F119D4" w:rsidRPr="0029045F" w:rsidRDefault="00F119D4" w:rsidP="00F119D4">
      <w:r w:rsidRPr="0029045F">
        <w:rPr>
          <w:rStyle w:val="Style13ptBold"/>
        </w:rPr>
        <w:t>Abbott 13.</w:t>
      </w:r>
      <w:r w:rsidRPr="0029045F">
        <w:t xml:space="preserve"> Matthew Abbott, professor of philosophy at the University of Ballarat in Australia, “Political Ontology and Colonialism: Impasses of Theory and Practice,” Settler Colonial Studies, DOI:10 Published online: 08 Jun 2013 pg. 5</w:t>
      </w:r>
    </w:p>
    <w:p w:rsidR="00F119D4" w:rsidRPr="0029045F" w:rsidRDefault="00F119D4" w:rsidP="00F119D4"/>
    <w:p w:rsidR="00F119D4" w:rsidRPr="0029045F" w:rsidRDefault="00F119D4" w:rsidP="00F119D4">
      <w:pPr>
        <w:rPr>
          <w:sz w:val="16"/>
        </w:rPr>
      </w:pPr>
      <w:r w:rsidRPr="0029045F">
        <w:rPr>
          <w:sz w:val="16"/>
        </w:rPr>
        <w:t xml:space="preserve">Simone </w:t>
      </w:r>
      <w:r w:rsidRPr="0029045F">
        <w:rPr>
          <w:rStyle w:val="IntenseEmphasis"/>
          <w:b w:val="0"/>
        </w:rPr>
        <w:t>Bignall</w:t>
      </w:r>
      <w:r w:rsidRPr="0029045F">
        <w:rPr>
          <w:sz w:val="16"/>
        </w:rPr>
        <w:t xml:space="preserve">’s ‘Potential Postcoloniality’ is similarly accomplished. It </w:t>
      </w:r>
      <w:r w:rsidRPr="0029045F">
        <w:rPr>
          <w:rStyle w:val="IntenseEmphasis"/>
          <w:b w:val="0"/>
        </w:rPr>
        <w:t>highlights the aporias posed for Australian sovereignty by the country’s settler colonial past and present</w:t>
      </w:r>
      <w:r w:rsidRPr="0029045F">
        <w:rPr>
          <w:sz w:val="16"/>
        </w:rPr>
        <w:t xml:space="preserve">, arguing convincingly that </w:t>
      </w:r>
      <w:r w:rsidRPr="0029045F">
        <w:rPr>
          <w:rStyle w:val="IntenseEmphasis"/>
          <w:b w:val="0"/>
        </w:rPr>
        <w:t xml:space="preserve">the ‘ongoing colonial dispossession of Australia’s Aboriginal people destabilises the security of the settler consciousness and the cohesiveness of the national culture, </w:t>
      </w:r>
      <w:r w:rsidRPr="0029045F">
        <w:rPr>
          <w:rStyle w:val="Emphasis"/>
        </w:rPr>
        <w:t>challenging the self-evidential legitimacy</w:t>
      </w:r>
      <w:r w:rsidRPr="0029045F">
        <w:rPr>
          <w:rStyle w:val="IntenseEmphasis"/>
          <w:b w:val="0"/>
        </w:rPr>
        <w:t xml:space="preserve"> and uniform authority of the transplanted sover- eign power’</w:t>
      </w:r>
      <w:r w:rsidRPr="0029045F">
        <w:rPr>
          <w:sz w:val="16"/>
        </w:rPr>
        <w:t xml:space="preserve"> (261). </w:t>
      </w:r>
      <w:r w:rsidRPr="0029045F">
        <w:rPr>
          <w:rStyle w:val="IntenseEmphasis"/>
          <w:b w:val="0"/>
        </w:rPr>
        <w:t>She turns in particular to the declaration in 2007 of a state of emergency in</w:t>
      </w:r>
      <w:r w:rsidRPr="0029045F">
        <w:rPr>
          <w:sz w:val="16"/>
        </w:rPr>
        <w:t xml:space="preserve"> the Northern Territory’s </w:t>
      </w:r>
      <w:r w:rsidRPr="0029045F">
        <w:rPr>
          <w:rStyle w:val="IntenseEmphasis"/>
          <w:b w:val="0"/>
        </w:rPr>
        <w:t>Aboriginal communities</w:t>
      </w:r>
      <w:r w:rsidRPr="0029045F">
        <w:rPr>
          <w:sz w:val="16"/>
        </w:rPr>
        <w:t xml:space="preserve"> (ostensibly </w:t>
      </w:r>
      <w:r w:rsidRPr="0029045F">
        <w:rPr>
          <w:rStyle w:val="IntenseEmphasis"/>
          <w:b w:val="0"/>
        </w:rPr>
        <w:t>because of poor living standards and endemic child abuse</w:t>
      </w:r>
      <w:r w:rsidRPr="0029045F">
        <w:rPr>
          <w:sz w:val="16"/>
        </w:rPr>
        <w:t>). The measures taken during the “intervention” that followed were so aston- ishing they warrant quoting her at length:</w:t>
      </w:r>
    </w:p>
    <w:p w:rsidR="00F119D4" w:rsidRPr="0029045F" w:rsidRDefault="00F119D4" w:rsidP="00F119D4">
      <w:pPr>
        <w:rPr>
          <w:sz w:val="16"/>
        </w:rPr>
      </w:pPr>
      <w:r w:rsidRPr="0029045F">
        <w:rPr>
          <w:rStyle w:val="IntenseEmphasis"/>
          <w:b w:val="0"/>
        </w:rPr>
        <w:t>determining how welfare payments may be spent and making welfare payments contingent upon chil- dren’s school attendance</w:t>
      </w:r>
      <w:r w:rsidRPr="0029045F">
        <w:rPr>
          <w:sz w:val="16"/>
        </w:rPr>
        <w:t xml:space="preserve">; </w:t>
      </w:r>
      <w:r w:rsidRPr="0029045F">
        <w:rPr>
          <w:rStyle w:val="IntenseEmphasis"/>
          <w:b w:val="0"/>
        </w:rPr>
        <w:t>controlling access to goods and services</w:t>
      </w:r>
      <w:r w:rsidRPr="0029045F">
        <w:rPr>
          <w:sz w:val="16"/>
        </w:rPr>
        <w:t xml:space="preserve">; </w:t>
      </w:r>
      <w:r w:rsidRPr="0029045F">
        <w:rPr>
          <w:rStyle w:val="IntenseEmphasis"/>
          <w:b w:val="0"/>
        </w:rPr>
        <w:t>conferring extra powers of police to enter private property without warrant</w:t>
      </w:r>
      <w:r w:rsidRPr="0029045F">
        <w:rPr>
          <w:sz w:val="16"/>
        </w:rPr>
        <w:t xml:space="preserve"> when an Aboriginal person is believed to be affected by alcohol; requiring that detailed records be kept for three years of all users of computers purchased with government funds; and mandating compulsory participation in the ‘Work for the Dole’ scheme, which makes payment of unemployment pension benefits contingent upon recipients under- taking ‘voluntary’ labour. </w:t>
      </w:r>
      <w:r w:rsidRPr="0029045F">
        <w:rPr>
          <w:rStyle w:val="IntenseEmphasis"/>
          <w:b w:val="0"/>
        </w:rPr>
        <w:t>Beyond these measures of state intervention in the conventionally private sphere of habitation and individual choices concerning personal action, the legislation also conferred upon the Commonwealth significant powers to intervene in – or to suspend – existing structures of Aboriginal self-determination and community governance</w:t>
      </w:r>
      <w:r w:rsidRPr="0029045F">
        <w:rPr>
          <w:sz w:val="16"/>
        </w:rPr>
        <w:t>. These included the power of government to vary or terminate funding agreements; to specify how funding will be spent; to oversee local gov- erning processes; to supervise and control community councils; to assess and appoint community store managers; and to exclude any person, including a traditional owner, from land compulsorily leased back to government (263).</w:t>
      </w:r>
    </w:p>
    <w:p w:rsidR="00F119D4" w:rsidRPr="0029045F" w:rsidRDefault="00F119D4" w:rsidP="00F119D4">
      <w:pPr>
        <w:rPr>
          <w:rStyle w:val="IntenseEmphasis"/>
          <w:b w:val="0"/>
        </w:rPr>
      </w:pPr>
      <w:r w:rsidRPr="0029045F">
        <w:rPr>
          <w:rStyle w:val="IntenseEmphasis"/>
          <w:b w:val="0"/>
        </w:rPr>
        <w:t xml:space="preserve">Bignall’s analysis of these events – which </w:t>
      </w:r>
      <w:r w:rsidRPr="0029045F">
        <w:rPr>
          <w:rStyle w:val="Emphasis"/>
        </w:rPr>
        <w:t>focuses on the relevance of Agamben’s work</w:t>
      </w:r>
      <w:r w:rsidRPr="0029045F">
        <w:rPr>
          <w:rStyle w:val="IntenseEmphasis"/>
          <w:b w:val="0"/>
        </w:rPr>
        <w:t xml:space="preserve"> on homo sacer, the camp, </w:t>
      </w:r>
      <w:r w:rsidRPr="0029045F">
        <w:rPr>
          <w:rStyle w:val="Emphasis"/>
        </w:rPr>
        <w:t>sovereign decision</w:t>
      </w:r>
      <w:r w:rsidRPr="0029045F">
        <w:rPr>
          <w:rStyle w:val="IntenseEmphasis"/>
          <w:b w:val="0"/>
        </w:rPr>
        <w:t xml:space="preserve">, and the sacred in </w:t>
      </w:r>
      <w:r w:rsidRPr="0029045F">
        <w:rPr>
          <w:rStyle w:val="Emphasis"/>
        </w:rPr>
        <w:t>coming to understand and critique them</w:t>
      </w:r>
      <w:r w:rsidRPr="0029045F">
        <w:rPr>
          <w:rStyle w:val="IntenseEmphasis"/>
          <w:b w:val="0"/>
        </w:rPr>
        <w:t xml:space="preserve"> – is powerful</w:t>
      </w:r>
      <w:r w:rsidRPr="0029045F">
        <w:rPr>
          <w:sz w:val="16"/>
        </w:rPr>
        <w:t xml:space="preserve">. She does not simply get to work on them with an Agambenian toolbox: </w:t>
      </w:r>
      <w:r w:rsidRPr="0029045F">
        <w:rPr>
          <w:rStyle w:val="IntenseEmphasis"/>
          <w:b w:val="0"/>
        </w:rPr>
        <w:t xml:space="preserve">she qualifies and nuances his thought, </w:t>
      </w:r>
      <w:r w:rsidRPr="0029045F">
        <w:rPr>
          <w:rStyle w:val="Emphasis"/>
        </w:rPr>
        <w:t>strategically deploying his concepts</w:t>
      </w:r>
      <w:r w:rsidRPr="0029045F">
        <w:rPr>
          <w:rStyle w:val="IntenseEmphasis"/>
          <w:b w:val="0"/>
        </w:rPr>
        <w:t xml:space="preserve"> while simultaneously challenging them</w:t>
      </w:r>
      <w:r w:rsidRPr="0029045F">
        <w:rPr>
          <w:sz w:val="16"/>
        </w:rPr>
        <w:t xml:space="preserve">. </w:t>
      </w:r>
      <w:r w:rsidRPr="0029045F">
        <w:rPr>
          <w:rStyle w:val="IntenseEmphasis"/>
          <w:b w:val="0"/>
        </w:rPr>
        <w:t xml:space="preserve">She concludes with a skilful account of what it means to be “contemporary” in Agamben’s sense of the word, and a critical analysis of whether and how “whatever being” and the ‘coming community’ can help us </w:t>
      </w:r>
      <w:r w:rsidRPr="0029045F">
        <w:rPr>
          <w:rStyle w:val="Emphasis"/>
        </w:rPr>
        <w:t>think the transformative potentials</w:t>
      </w:r>
      <w:r w:rsidRPr="0029045F">
        <w:rPr>
          <w:rStyle w:val="IntenseEmphasis"/>
          <w:b w:val="0"/>
        </w:rPr>
        <w:t xml:space="preserve"> dormant in Australia’s postcolonial condition</w:t>
      </w:r>
      <w:r w:rsidRPr="0029045F">
        <w:rPr>
          <w:sz w:val="16"/>
        </w:rPr>
        <w:t xml:space="preserve">. If the essays of this final section are the most interesting in the volume, however, </w:t>
      </w:r>
      <w:r w:rsidRPr="0029045F">
        <w:rPr>
          <w:rStyle w:val="IntenseEmphasis"/>
          <w:b w:val="0"/>
        </w:rPr>
        <w:t xml:space="preserve">it is not only because they open political ontology to the risk of a transformative encounter with colonialism. It is also because of how they critically develop the political ontological method. They themselves are contemporary in the Agambenian sense. In Bignall own words, they recog- nise </w:t>
      </w:r>
      <w:r w:rsidRPr="0029045F">
        <w:rPr>
          <w:rStyle w:val="Emphasis"/>
        </w:rPr>
        <w:t>‘the darkness in the present era’,</w:t>
      </w:r>
      <w:r w:rsidRPr="0029045F">
        <w:rPr>
          <w:rStyle w:val="IntenseEmphasis"/>
          <w:b w:val="0"/>
        </w:rPr>
        <w:t xml:space="preserve"> but turn to it for the sake of what in </w:t>
      </w:r>
      <w:r w:rsidRPr="0029045F">
        <w:rPr>
          <w:rStyle w:val="Emphasis"/>
        </w:rPr>
        <w:t xml:space="preserve">its obscurity remains ‘virtual and potential’ </w:t>
      </w:r>
      <w:r w:rsidRPr="0029045F">
        <w:rPr>
          <w:rStyle w:val="IntenseEmphasis"/>
          <w:b w:val="0"/>
        </w:rPr>
        <w:t>(272).</w:t>
      </w:r>
    </w:p>
    <w:p w:rsidR="00F119D4" w:rsidRPr="0029045F" w:rsidRDefault="00F119D4" w:rsidP="00F119D4"/>
    <w:p w:rsidR="00F119D4" w:rsidRPr="0029045F" w:rsidRDefault="00F119D4" w:rsidP="00F119D4">
      <w:pPr>
        <w:pStyle w:val="Heading4"/>
      </w:pPr>
      <w:r w:rsidRPr="0029045F">
        <w:t>They are wrong on multiple levels—Agamben’s ontology of power is an important tool for criticizing theory and praxis in colonialism</w:t>
      </w:r>
    </w:p>
    <w:p w:rsidR="00F119D4" w:rsidRPr="0029045F" w:rsidRDefault="00F119D4" w:rsidP="00F119D4">
      <w:r w:rsidRPr="0029045F">
        <w:rPr>
          <w:rStyle w:val="Style13ptBold"/>
        </w:rPr>
        <w:t>Abbott 13.</w:t>
      </w:r>
      <w:r w:rsidRPr="0029045F">
        <w:t xml:space="preserve"> Matthew Abbott, professor of philosophy at the University of Ballarat in Australia, “Political Ontology and Colonialism: Impasses of Theory and Practice,” Settler Colonial Studies, DOI:10 Published online: 08 Jun 2013 pg. 1</w:t>
      </w:r>
    </w:p>
    <w:p w:rsidR="00F119D4" w:rsidRPr="0029045F" w:rsidRDefault="00F119D4" w:rsidP="00F119D4"/>
    <w:p w:rsidR="00F119D4" w:rsidRPr="0029045F" w:rsidRDefault="00F119D4" w:rsidP="00F119D4">
      <w:pPr>
        <w:rPr>
          <w:sz w:val="16"/>
        </w:rPr>
      </w:pPr>
      <w:r w:rsidRPr="0029045F">
        <w:rPr>
          <w:sz w:val="16"/>
        </w:rPr>
        <w:t xml:space="preserve">Yet </w:t>
      </w:r>
      <w:r w:rsidRPr="0029045F">
        <w:rPr>
          <w:rStyle w:val="IntenseEmphasis"/>
          <w:b w:val="0"/>
        </w:rPr>
        <w:t>in the case of Agamben such questions of theory and practice run deeper even than usual</w:t>
      </w:r>
      <w:r w:rsidRPr="0029045F">
        <w:rPr>
          <w:sz w:val="16"/>
        </w:rPr>
        <w:t xml:space="preserve">. Arguably they go to the heart of his philosophy. </w:t>
      </w:r>
      <w:r w:rsidRPr="0029045F">
        <w:rPr>
          <w:rStyle w:val="IntenseEmphasis"/>
          <w:b w:val="0"/>
        </w:rPr>
        <w:t xml:space="preserve">It is not just that we need to do more than crudely ‘apply’ his thought to any particular concrete problem; as a form of fundamental ontology, Agam- ben’s thinking </w:t>
      </w:r>
      <w:r w:rsidRPr="0029045F">
        <w:rPr>
          <w:rStyle w:val="Emphasis"/>
        </w:rPr>
        <w:t>challenges our usual ways of articulating problems</w:t>
      </w:r>
      <w:r w:rsidRPr="0029045F">
        <w:rPr>
          <w:rStyle w:val="IntenseEmphasis"/>
          <w:b w:val="0"/>
        </w:rPr>
        <w:t xml:space="preserve">, and in particular our opposi- tions between </w:t>
      </w:r>
      <w:r w:rsidRPr="0029045F">
        <w:rPr>
          <w:rStyle w:val="Emphasis"/>
        </w:rPr>
        <w:t>theory and practice, thought and politics</w:t>
      </w:r>
      <w:r w:rsidRPr="0029045F">
        <w:rPr>
          <w:sz w:val="16"/>
        </w:rPr>
        <w:t xml:space="preserve">. Indeed </w:t>
      </w:r>
      <w:r w:rsidRPr="0029045F">
        <w:rPr>
          <w:rStyle w:val="IntenseEmphasis"/>
          <w:b w:val="0"/>
        </w:rPr>
        <w:t xml:space="preserve">with its thoroughgoing commitment to clarifying and problematising categories of means and ends, use and inoperativity, paradigmaticity and exemplarity, Agamben’s philosophy explicitly – and aporetically – addresses </w:t>
      </w:r>
      <w:r w:rsidRPr="0029045F">
        <w:rPr>
          <w:rStyle w:val="Emphasis"/>
        </w:rPr>
        <w:t>the conceptual assumptions</w:t>
      </w:r>
      <w:r w:rsidRPr="0029045F">
        <w:rPr>
          <w:rStyle w:val="IntenseEmphasis"/>
          <w:b w:val="0"/>
        </w:rPr>
        <w:t xml:space="preserve"> implicit in any attempt at setting thought to work</w:t>
      </w:r>
      <w:r w:rsidRPr="0029045F">
        <w:rPr>
          <w:sz w:val="16"/>
        </w:rPr>
        <w:t xml:space="preserve">. </w:t>
      </w:r>
      <w:r w:rsidRPr="0029045F">
        <w:rPr>
          <w:rStyle w:val="IntenseEmphasis"/>
          <w:b w:val="0"/>
        </w:rPr>
        <w:t>Agamben’s phil- osophy is</w:t>
      </w:r>
      <w:r w:rsidRPr="0029045F">
        <w:rPr>
          <w:sz w:val="16"/>
        </w:rPr>
        <w:t xml:space="preserve">, as I have argued, </w:t>
      </w:r>
      <w:r w:rsidRPr="0029045F">
        <w:rPr>
          <w:rStyle w:val="IntenseEmphasis"/>
          <w:b w:val="0"/>
        </w:rPr>
        <w:t>best understood not in terms of critical theory but as political ontol- ogy.</w:t>
      </w:r>
      <w:r w:rsidRPr="0029045F">
        <w:rPr>
          <w:sz w:val="16"/>
        </w:rPr>
        <w:t xml:space="preserve">2 </w:t>
      </w:r>
      <w:r w:rsidRPr="0029045F">
        <w:rPr>
          <w:rStyle w:val="IntenseEmphasis"/>
          <w:b w:val="0"/>
        </w:rPr>
        <w:t>This means finding practical relevance for, say, anti-colonial struggle in Agamben requires one tread carefully</w:t>
      </w:r>
      <w:r w:rsidRPr="0029045F">
        <w:rPr>
          <w:sz w:val="16"/>
        </w:rPr>
        <w:t xml:space="preserve">. The merit of this collection is that – </w:t>
      </w:r>
      <w:r w:rsidRPr="0029045F">
        <w:rPr>
          <w:rStyle w:val="IntenseEmphasis"/>
          <w:b w:val="0"/>
        </w:rPr>
        <w:t>in its best moments – it shows not only that it is possible but also just how productive it can be</w:t>
      </w:r>
      <w:r w:rsidRPr="0029045F">
        <w:rPr>
          <w:sz w:val="16"/>
        </w:rPr>
        <w:t xml:space="preserve">. </w:t>
      </w:r>
      <w:r w:rsidRPr="0029045F">
        <w:rPr>
          <w:rStyle w:val="IntenseEmphasis"/>
          <w:b w:val="0"/>
        </w:rPr>
        <w:t xml:space="preserve">Some of the encounters between Agam- benian philosophy and colonial studies in this book are encounters in the true sense of the word: afterwards, </w:t>
      </w:r>
      <w:r w:rsidRPr="0029045F">
        <w:rPr>
          <w:rStyle w:val="Emphasis"/>
        </w:rPr>
        <w:t>neither party should be able to go on in quite the same way</w:t>
      </w:r>
      <w:r w:rsidRPr="0029045F">
        <w:rPr>
          <w:sz w:val="16"/>
        </w:rPr>
        <w:t xml:space="preserve">. </w:t>
      </w:r>
      <w:r w:rsidRPr="0029045F">
        <w:rPr>
          <w:rStyle w:val="IntenseEmphasis"/>
          <w:b w:val="0"/>
        </w:rPr>
        <w:t xml:space="preserve">They show something basic about Agamben’s thought </w:t>
      </w:r>
      <w:r w:rsidRPr="0029045F">
        <w:rPr>
          <w:sz w:val="16"/>
        </w:rPr>
        <w:t xml:space="preserve">(and political ontology more generally). </w:t>
      </w:r>
      <w:r w:rsidRPr="0029045F">
        <w:rPr>
          <w:rStyle w:val="IntenseEmphasis"/>
          <w:b w:val="0"/>
        </w:rPr>
        <w:t xml:space="preserve">Its value does not consist primarily in its ability to describe and/or critique the present, but rather in the potential it holds for </w:t>
      </w:r>
      <w:r w:rsidRPr="0029045F">
        <w:rPr>
          <w:rStyle w:val="Emphasis"/>
        </w:rPr>
        <w:t>thinking its transformation</w:t>
      </w:r>
      <w:r w:rsidRPr="0029045F">
        <w:rPr>
          <w:sz w:val="16"/>
        </w:rPr>
        <w:t xml:space="preserve">. As Leland de la Durantaye argues in his contribution to the text, </w:t>
      </w:r>
      <w:r w:rsidRPr="0029045F">
        <w:rPr>
          <w:rStyle w:val="IntenseEmphasis"/>
          <w:b w:val="0"/>
        </w:rPr>
        <w:t>historical exigency is crucial to Agamben’s philosophy, such that for him ‘there is no line of thought which is not strategic’</w:t>
      </w:r>
      <w:r w:rsidRPr="0029045F">
        <w:rPr>
          <w:sz w:val="16"/>
        </w:rPr>
        <w:t xml:space="preserve"> (231). </w:t>
      </w:r>
      <w:r w:rsidRPr="0029045F">
        <w:rPr>
          <w:rStyle w:val="IntenseEmphasis"/>
          <w:b w:val="0"/>
        </w:rPr>
        <w:t>This makes confronting it with the conceptual and political problems of colonial studies all the more interesting</w:t>
      </w:r>
      <w:r w:rsidRPr="0029045F">
        <w:rPr>
          <w:sz w:val="16"/>
        </w:rPr>
        <w:t xml:space="preserve">: </w:t>
      </w:r>
      <w:r w:rsidRPr="0029045F">
        <w:rPr>
          <w:rStyle w:val="IntenseEmphasis"/>
          <w:b w:val="0"/>
        </w:rPr>
        <w:t>it means bringing his thought to bear on some of the world’s most pressing political struggles, while bringing those struggles to bear on his thought</w:t>
      </w:r>
      <w:r w:rsidRPr="0029045F">
        <w:rPr>
          <w:sz w:val="16"/>
        </w:rPr>
        <w:t>.</w:t>
      </w:r>
    </w:p>
    <w:p w:rsidR="00F119D4" w:rsidRPr="0029045F" w:rsidRDefault="00F119D4" w:rsidP="00F119D4">
      <w:pPr>
        <w:rPr>
          <w:rStyle w:val="IntenseEmphasis"/>
          <w:b w:val="0"/>
        </w:rPr>
      </w:pPr>
      <w:r w:rsidRPr="0029045F">
        <w:rPr>
          <w:sz w:val="16"/>
        </w:rPr>
        <w:t xml:space="preserve">The first section of the book – Colonial States of Exception – collects essays by Yehouda Shenhav, Sergei Prozorov, and Marcelo Svirsky. With its breadth and urgent, personal tone, Shen- hav’s piece was an appropriate choice as the book’s opening chapter (even if it does not present an entirely illuminating argument regarding Agamben and colonialism). </w:t>
      </w:r>
      <w:r w:rsidRPr="0029045F">
        <w:rPr>
          <w:rStyle w:val="IntenseEmphasis"/>
          <w:b w:val="0"/>
        </w:rPr>
        <w:t>Turning to both</w:t>
      </w:r>
      <w:r w:rsidRPr="0029045F">
        <w:rPr>
          <w:sz w:val="16"/>
        </w:rPr>
        <w:t xml:space="preserve"> Walter </w:t>
      </w:r>
      <w:r w:rsidRPr="0029045F">
        <w:rPr>
          <w:rStyle w:val="IntenseEmphasis"/>
          <w:b w:val="0"/>
        </w:rPr>
        <w:t>Ben- jamin</w:t>
      </w:r>
      <w:r w:rsidRPr="0029045F">
        <w:rPr>
          <w:sz w:val="16"/>
        </w:rPr>
        <w:t xml:space="preserve">’s ‘Critique of Violence’ </w:t>
      </w:r>
      <w:r w:rsidRPr="0029045F">
        <w:rPr>
          <w:rStyle w:val="IntenseEmphasis"/>
          <w:b w:val="0"/>
        </w:rPr>
        <w:t>and</w:t>
      </w:r>
      <w:r w:rsidRPr="0029045F">
        <w:rPr>
          <w:sz w:val="16"/>
        </w:rPr>
        <w:t xml:space="preserve"> Franz </w:t>
      </w:r>
      <w:r w:rsidRPr="0029045F">
        <w:rPr>
          <w:rStyle w:val="IntenseEmphasis"/>
          <w:b w:val="0"/>
        </w:rPr>
        <w:t>Fanon</w:t>
      </w:r>
      <w:r w:rsidRPr="0029045F">
        <w:rPr>
          <w:sz w:val="16"/>
        </w:rPr>
        <w:t xml:space="preserve">’s The Wretched of the Earth, </w:t>
      </w:r>
      <w:r w:rsidRPr="0029045F">
        <w:rPr>
          <w:rStyle w:val="IntenseEmphasis"/>
          <w:b w:val="0"/>
        </w:rPr>
        <w:t xml:space="preserve">it works to rectify the conspicuous absence of any </w:t>
      </w:r>
      <w:r w:rsidRPr="0029045F">
        <w:rPr>
          <w:rStyle w:val="Emphasis"/>
        </w:rPr>
        <w:t>‘sustained analysis of the “exception” in the history of imperial- ism’</w:t>
      </w:r>
      <w:r w:rsidRPr="0029045F">
        <w:rPr>
          <w:sz w:val="16"/>
        </w:rPr>
        <w:t xml:space="preserve"> (21) from Agamben’s work. Unlike most of the other contributions to the volume, Shenhav’s essay does not restrict itself to analysing any particular colonial formation, roaming between Algeria, Egypt, India, and Israel (which, Shenhav argues, has continued to colonise Gaza via ‘“exceptional” practices’ (27) since the official withdrawal in 2005). Prozorov’s typically provo- cative essay deploys Agambenian analyses of exception, anomie, and legitimacy, showing their relevance for critiquing what he terms the ‘the postcommunist condition’ in contemporary Russia: the precarious social situation that emerged out of the dissolution of the Soviet empire and the ‘internal decolonisation’ (34) this entailed. Prozorov uses the ‘late-Soviet neologism’ bespedel – a bit of underworld slang that describes actions which do not conform ‘with the tacit and infor- mal norms’ (37) governing criminal behaviour – as he develops an account of the forms of cor- ruption, inequality, violence, and police brutality that have thrived under the Putin regime. Bespedel, argues Prozorov, ‘is ultimately the best Russian translation for what Agamben terms “the state of exception”’ (39). As he shows, Agamben’s philosophy should make us wary of any easy analysis of Putin’s Russia in terms of simple disorder, institutional decay, lawlessness, or whatever: rather, what distinguishes Putinism is its paradoxical capacity to order and stabilise disorder and anomie themselves. Prozorov thus refuses the idea that the state of bespedel could be overcome through a return to order, arguing that what it has revealed is precisely the contingency of historical order as such. This is why </w:t>
      </w:r>
      <w:r w:rsidRPr="0029045F">
        <w:rPr>
          <w:rStyle w:val="IntenseEmphasis"/>
          <w:b w:val="0"/>
        </w:rPr>
        <w:t xml:space="preserve">he turns to the possibility of the appropriation of anomie itself, seeking a form of politics that would see it stop ‘being </w:t>
      </w:r>
      <w:r w:rsidRPr="0029045F">
        <w:rPr>
          <w:rStyle w:val="Emphasis"/>
        </w:rPr>
        <w:t>the privilege of the sovereign,</w:t>
      </w:r>
      <w:r w:rsidRPr="0029045F">
        <w:rPr>
          <w:rStyle w:val="IntenseEmphasis"/>
          <w:b w:val="0"/>
        </w:rPr>
        <w:t xml:space="preserve"> authorising its recourse to violence’ and instead be ‘extended to the entire domain of social praxis</w:t>
      </w:r>
      <w:r w:rsidRPr="0029045F">
        <w:rPr>
          <w:sz w:val="16"/>
        </w:rPr>
        <w:t xml:space="preserve">’ (48). Svirsky’s piece carries out a solid analysis of the politics of exceptionality in Israel, working to supplement Agamben’s own philosophy of the exception with the immunitarian paradigm of Roberto Esposito and Deleuze and Guttari’s theories of desire. If the piece is a little glib in its attacks on Agamben for his insufficient attention to political specifities,3 it nevertheless presents a series of powerful critiques of the pathologies of contemporary Zionism. </w:t>
      </w:r>
      <w:r w:rsidRPr="0029045F">
        <w:rPr>
          <w:rStyle w:val="IntenseEmphasis"/>
          <w:b w:val="0"/>
        </w:rPr>
        <w:t>It concludes with some interesting remarks on the possibility of profaning, in Agamben’s particular sense of the word, Israel’s programmes of conscription and racial segregation.</w:t>
      </w:r>
    </w:p>
    <w:p w:rsidR="00F119D4" w:rsidRPr="0029045F" w:rsidRDefault="00F119D4" w:rsidP="00F119D4"/>
    <w:p w:rsidR="00F119D4" w:rsidRPr="0029045F" w:rsidRDefault="00F119D4" w:rsidP="00F119D4">
      <w:pPr>
        <w:pStyle w:val="Heading4"/>
      </w:pPr>
      <w:r w:rsidRPr="0029045F">
        <w:t>The example of his native Italy is a good example—although Agamben never explicitly wrote about the history of colonialism in Italy, his theory is an important tool for understanding it</w:t>
      </w:r>
    </w:p>
    <w:p w:rsidR="00F119D4" w:rsidRPr="0029045F" w:rsidRDefault="00F119D4" w:rsidP="00F119D4">
      <w:r w:rsidRPr="0029045F">
        <w:rPr>
          <w:rStyle w:val="Style13ptBold"/>
        </w:rPr>
        <w:t>Abbott 13.</w:t>
      </w:r>
      <w:r w:rsidRPr="0029045F">
        <w:t xml:space="preserve"> Matthew Abbott, professor of philosophy at the University of Ballarat in Australia, “Political Ontology and Colonialism: Impasses of Theory and Practice,” Settler Colonial Studies, DOI:10 Published online: 08 Jun 2013 pg. 3</w:t>
      </w:r>
    </w:p>
    <w:p w:rsidR="00F119D4" w:rsidRPr="0029045F" w:rsidRDefault="00F119D4" w:rsidP="00F119D4"/>
    <w:p w:rsidR="00F119D4" w:rsidRPr="0029045F" w:rsidRDefault="00F119D4" w:rsidP="00F119D4">
      <w:pPr>
        <w:rPr>
          <w:sz w:val="16"/>
        </w:rPr>
      </w:pPr>
      <w:r w:rsidRPr="0029045F">
        <w:rPr>
          <w:sz w:val="16"/>
        </w:rPr>
        <w:t>The third section of the book is Biopolitics and Bare Life. David Atkinson’s ‘</w:t>
      </w:r>
      <w:r w:rsidRPr="0029045F">
        <w:rPr>
          <w:rStyle w:val="IntenseEmphasis"/>
          <w:b w:val="0"/>
        </w:rPr>
        <w:t xml:space="preserve">Bare Life in Italian Libya’ employs Agamben’s theories of bare life and the exception </w:t>
      </w:r>
      <w:r w:rsidRPr="0029045F">
        <w:rPr>
          <w:rStyle w:val="Emphasis"/>
        </w:rPr>
        <w:t xml:space="preserve">in a reconstruction of Italy’s own colonial history, </w:t>
      </w:r>
      <w:r w:rsidRPr="0029045F">
        <w:rPr>
          <w:rStyle w:val="IntenseEmphasis"/>
          <w:b w:val="0"/>
        </w:rPr>
        <w:t>in particular of the internment and genocide of Cyrenaicans in a system of concentration camps in the early 1930s</w:t>
      </w:r>
      <w:r w:rsidRPr="0029045F">
        <w:rPr>
          <w:sz w:val="16"/>
        </w:rPr>
        <w:t xml:space="preserve">. </w:t>
      </w:r>
      <w:r w:rsidRPr="0029045F">
        <w:rPr>
          <w:rStyle w:val="IntenseEmphasis"/>
          <w:b w:val="0"/>
        </w:rPr>
        <w:t xml:space="preserve">Atkinson’s reconstruction is compelling, and he certainly makes a case for </w:t>
      </w:r>
      <w:r w:rsidRPr="0029045F">
        <w:rPr>
          <w:rStyle w:val="Emphasis"/>
        </w:rPr>
        <w:t>the usefulness of Agambenian concepts</w:t>
      </w:r>
      <w:r w:rsidRPr="0029045F">
        <w:rPr>
          <w:rStyle w:val="IntenseEmphasis"/>
          <w:b w:val="0"/>
        </w:rPr>
        <w:t xml:space="preserve"> in understanding this and </w:t>
      </w:r>
      <w:r w:rsidRPr="0029045F">
        <w:rPr>
          <w:rStyle w:val="Emphasis"/>
        </w:rPr>
        <w:t>other examples of colonial domination</w:t>
      </w:r>
      <w:r w:rsidRPr="0029045F">
        <w:rPr>
          <w:rStyle w:val="IntenseEmphasis"/>
          <w:b w:val="0"/>
        </w:rPr>
        <w:t>, though questions remain as to what, exactly, has been accomplished – whether historiographically or philosophically – by showing that ‘we can identify ... states of exception in inter-war Cyrenaica’</w:t>
      </w:r>
      <w:r w:rsidRPr="0029045F">
        <w:rPr>
          <w:sz w:val="16"/>
        </w:rPr>
        <w:t xml:space="preserve"> (167). The second part of the essay, where Atkinson speculates as to why Agamben ‘does not consider examples from the Italian colo- nial experience, nor even mention them, in his publications’ (156), is less convincing. The ques- tion is worth asking, but even if we accept Atkinson’s answer – </w:t>
      </w:r>
      <w:r w:rsidRPr="0029045F">
        <w:rPr>
          <w:rStyle w:val="IntenseEmphasis"/>
          <w:b w:val="0"/>
        </w:rPr>
        <w:t>that Italian intellectuals of Agamben’s generation suffer from ‘colonial amnesia’</w:t>
      </w:r>
      <w:r w:rsidRPr="0029045F">
        <w:rPr>
          <w:sz w:val="16"/>
        </w:rPr>
        <w:t xml:space="preserve"> (170) – it </w:t>
      </w:r>
      <w:r w:rsidRPr="0029045F">
        <w:rPr>
          <w:rStyle w:val="IntenseEmphasis"/>
          <w:b w:val="0"/>
        </w:rPr>
        <w:t xml:space="preserve">clarifies little about any particular </w:t>
      </w:r>
      <w:r w:rsidRPr="0029045F">
        <w:rPr>
          <w:rStyle w:val="Emphasis"/>
        </w:rPr>
        <w:t>limits of or essential lacunae in his philosophy.</w:t>
      </w:r>
      <w:r w:rsidRPr="0029045F">
        <w:rPr>
          <w:sz w:val="16"/>
        </w:rPr>
        <w:t xml:space="preserve"> On first reading, Ariella Azoulay and Adi Ophir’s ‘Abandoning Gaza’ might seem theoretically rather thin; soon enough, however, it becomes clear that </w:t>
      </w:r>
      <w:r w:rsidRPr="0029045F">
        <w:rPr>
          <w:rStyle w:val="IntenseEmphasis"/>
          <w:b w:val="0"/>
        </w:rPr>
        <w:t xml:space="preserve">Agamben’s philosophy has informed this </w:t>
      </w:r>
      <w:r w:rsidRPr="0029045F">
        <w:rPr>
          <w:rStyle w:val="Emphasis"/>
        </w:rPr>
        <w:t>astute polemical history of the Gaza Strip</w:t>
      </w:r>
      <w:r w:rsidRPr="0029045F">
        <w:rPr>
          <w:rStyle w:val="IntenseEmphasis"/>
          <w:b w:val="0"/>
        </w:rPr>
        <w:t xml:space="preserve"> in a subtle yet pervasive way</w:t>
      </w:r>
      <w:r w:rsidRPr="0029045F">
        <w:rPr>
          <w:sz w:val="16"/>
        </w:rPr>
        <w:t xml:space="preserve">. Like Shenhav, the authors show that </w:t>
      </w:r>
      <w:r w:rsidRPr="0029045F">
        <w:rPr>
          <w:rStyle w:val="IntenseEmphasis"/>
          <w:b w:val="0"/>
        </w:rPr>
        <w:t>Israel’s official withdrawal was in fact the pretext for a new, more insidious form of domination, such that ‘[t]he condition under which Palestinians live and die, love and work, raise children and pray to God is determined, to an extent quite unprecedented in the contemporary world, by a series of quite simple acts of state’</w:t>
      </w:r>
      <w:r w:rsidRPr="0029045F">
        <w:rPr>
          <w:sz w:val="16"/>
        </w:rPr>
        <w:t xml:space="preserve"> (182). The piece concludes with an intriguing point: </w:t>
      </w:r>
      <w:r w:rsidRPr="0029045F">
        <w:rPr>
          <w:rStyle w:val="IntenseEmphasis"/>
          <w:b w:val="0"/>
        </w:rPr>
        <w:t>in Gaza it appears that the usual functioning of the state of exception – in which ‘application is suspended’ while ‘law, as such, remains in force’</w:t>
      </w:r>
      <w:r w:rsidRPr="0029045F">
        <w:rPr>
          <w:sz w:val="16"/>
        </w:rPr>
        <w:t xml:space="preserve"> (Agamben, quoted 196) – </w:t>
      </w:r>
      <w:r w:rsidRPr="0029045F">
        <w:rPr>
          <w:rStyle w:val="IntenseEmphasis"/>
          <w:b w:val="0"/>
        </w:rPr>
        <w:t>has been reversed</w:t>
      </w:r>
      <w:r w:rsidRPr="0029045F">
        <w:rPr>
          <w:sz w:val="16"/>
        </w:rPr>
        <w:t xml:space="preserve">. For residents of the Gaza Strip, in other words, </w:t>
      </w:r>
      <w:r w:rsidRPr="0029045F">
        <w:rPr>
          <w:rStyle w:val="IntenseEmphasis"/>
          <w:b w:val="0"/>
        </w:rPr>
        <w:t>Israeli law itself has been suspended yet its “applications” remain brutally in force</w:t>
      </w:r>
      <w:r w:rsidRPr="0029045F">
        <w:rPr>
          <w:sz w:val="16"/>
        </w:rPr>
        <w:t xml:space="preserve">. Silvia Grinberg’s ‘Colonial Histories’ presents a history of </w:t>
      </w:r>
      <w:r w:rsidRPr="0029045F">
        <w:rPr>
          <w:rStyle w:val="IntenseEmphasis"/>
          <w:b w:val="0"/>
        </w:rPr>
        <w:t>the shantytowns of Buenos Aires</w:t>
      </w:r>
      <w:r w:rsidRPr="0029045F">
        <w:rPr>
          <w:sz w:val="16"/>
        </w:rPr>
        <w:t xml:space="preserve">, arguing they </w:t>
      </w:r>
      <w:r w:rsidRPr="0029045F">
        <w:rPr>
          <w:rStyle w:val="IntenseEmphasis"/>
          <w:b w:val="0"/>
        </w:rPr>
        <w:t xml:space="preserve">are ‘marked by the kind of </w:t>
      </w:r>
      <w:r w:rsidRPr="0029045F">
        <w:rPr>
          <w:rStyle w:val="Emphasis"/>
        </w:rPr>
        <w:t>“abandonment”</w:t>
      </w:r>
      <w:r w:rsidRPr="0029045F">
        <w:rPr>
          <w:rStyle w:val="IntenseEmphasis"/>
          <w:b w:val="0"/>
        </w:rPr>
        <w:t xml:space="preserve"> Agamben associates with </w:t>
      </w:r>
      <w:r w:rsidRPr="0029045F">
        <w:rPr>
          <w:rStyle w:val="Emphasis"/>
        </w:rPr>
        <w:t>the sovereign exception’</w:t>
      </w:r>
      <w:r w:rsidRPr="0029045F">
        <w:rPr>
          <w:sz w:val="16"/>
        </w:rPr>
        <w:t xml:space="preserve"> (204). The apparent structural differences between shantytown and camp in Agam- ben’s sense mean the claim that the inhabitants of the former ‘are the homines sacri of the twenty-first century’ (219) is difficult to cash out, but Grinberg makes an impressive attempt. As she argues, </w:t>
      </w:r>
      <w:r w:rsidRPr="0029045F">
        <w:rPr>
          <w:rStyle w:val="IntenseEmphasis"/>
          <w:b w:val="0"/>
        </w:rPr>
        <w:t>a shantytown is defined not only by extreme poverty but also by ‘the illegal status of the occupation of its territory’</w:t>
      </w:r>
      <w:r w:rsidRPr="0029045F">
        <w:rPr>
          <w:sz w:val="16"/>
        </w:rPr>
        <w:t xml:space="preserve"> (212). Echoing Azoulay and Ophir, then, Grinberg argues that </w:t>
      </w:r>
      <w:r w:rsidRPr="0029045F">
        <w:rPr>
          <w:rStyle w:val="IntenseEmphasis"/>
          <w:b w:val="0"/>
        </w:rPr>
        <w:t xml:space="preserve">the form of sovereign violence typical of the shantytown is </w:t>
      </w:r>
      <w:r w:rsidRPr="0029045F">
        <w:rPr>
          <w:rStyle w:val="Emphasis"/>
        </w:rPr>
        <w:t>a violence that abandons</w:t>
      </w:r>
      <w:r w:rsidRPr="0029045F">
        <w:rPr>
          <w:rStyle w:val="IntenseEmphasis"/>
          <w:b w:val="0"/>
        </w:rPr>
        <w:t>: a power that dominates not directly but indirectly, through various forms of withdrawal</w:t>
      </w:r>
      <w:r w:rsidRPr="0029045F">
        <w:rPr>
          <w:sz w:val="16"/>
        </w:rPr>
        <w:t>. Espec</w:t>
      </w:r>
      <w:r w:rsidRPr="0029045F">
        <w:rPr>
          <w:rStyle w:val="IntenseEmphasis"/>
          <w:b w:val="0"/>
        </w:rPr>
        <w:t>ially interesting here is</w:t>
      </w:r>
      <w:r w:rsidRPr="0029045F">
        <w:rPr>
          <w:sz w:val="16"/>
        </w:rPr>
        <w:t xml:space="preserve"> the attention the piece pays to </w:t>
      </w:r>
      <w:r w:rsidRPr="0029045F">
        <w:rPr>
          <w:rStyle w:val="IntenseEmphasis"/>
          <w:b w:val="0"/>
        </w:rPr>
        <w:t>the problem of the ordinary and the exceptional</w:t>
      </w:r>
      <w:r w:rsidRPr="0029045F">
        <w:rPr>
          <w:sz w:val="16"/>
        </w:rPr>
        <w:t xml:space="preserve">; the argument is that </w:t>
      </w:r>
      <w:r w:rsidRPr="0029045F">
        <w:rPr>
          <w:rStyle w:val="IntenseEmphasis"/>
          <w:b w:val="0"/>
        </w:rPr>
        <w:t xml:space="preserve">the apparent extremity of these exceptional spaces is </w:t>
      </w:r>
      <w:r w:rsidRPr="0029045F">
        <w:rPr>
          <w:rStyle w:val="Emphasis"/>
        </w:rPr>
        <w:t>under- written by a paradoxical ordinariness</w:t>
      </w:r>
      <w:r w:rsidRPr="0029045F">
        <w:rPr>
          <w:sz w:val="16"/>
        </w:rPr>
        <w:t xml:space="preserve">. </w:t>
      </w:r>
      <w:r w:rsidRPr="0029045F">
        <w:rPr>
          <w:rStyle w:val="IntenseEmphasis"/>
          <w:b w:val="0"/>
        </w:rPr>
        <w:t>The singularity of the shantytown</w:t>
      </w:r>
      <w:r w:rsidRPr="0029045F">
        <w:rPr>
          <w:sz w:val="16"/>
        </w:rPr>
        <w:t xml:space="preserve"> – and part, I take it, of what may distinguish it from a camp – </w:t>
      </w:r>
      <w:r w:rsidRPr="0029045F">
        <w:rPr>
          <w:rStyle w:val="IntenseEmphasis"/>
          <w:b w:val="0"/>
        </w:rPr>
        <w:t>is that ‘normalisation ... contains the most dangerous aspect of these realities</w:t>
      </w:r>
      <w:r w:rsidRPr="0029045F">
        <w:rPr>
          <w:sz w:val="16"/>
        </w:rPr>
        <w:t xml:space="preserve">’ (221). </w:t>
      </w:r>
      <w:r w:rsidRPr="0029045F">
        <w:rPr>
          <w:rStyle w:val="IntenseEmphasis"/>
          <w:b w:val="0"/>
        </w:rPr>
        <w:t>Grinberg concludes</w:t>
      </w:r>
      <w:r w:rsidRPr="0029045F">
        <w:rPr>
          <w:sz w:val="16"/>
        </w:rPr>
        <w:t xml:space="preserve"> her essay </w:t>
      </w:r>
      <w:r w:rsidRPr="0029045F">
        <w:rPr>
          <w:rStyle w:val="IntenseEmphasis"/>
          <w:b w:val="0"/>
        </w:rPr>
        <w:t>by making a highly suggestive link between this zone of indistinction between the ordinary and the extreme and the destruction of experience typical of life in capitalist modernity (and which</w:t>
      </w:r>
      <w:r w:rsidRPr="0029045F">
        <w:rPr>
          <w:sz w:val="16"/>
        </w:rPr>
        <w:t xml:space="preserve">, as she notes, </w:t>
      </w:r>
      <w:r w:rsidRPr="0029045F">
        <w:rPr>
          <w:rStyle w:val="IntenseEmphasis"/>
          <w:b w:val="0"/>
        </w:rPr>
        <w:t xml:space="preserve">Agamben analysed </w:t>
      </w:r>
      <w:r w:rsidRPr="0029045F">
        <w:rPr>
          <w:rStyle w:val="Emphasis"/>
        </w:rPr>
        <w:t>‘years before his studies into biopolitics’</w:t>
      </w:r>
      <w:r w:rsidRPr="0029045F">
        <w:rPr>
          <w:sz w:val="16"/>
        </w:rPr>
        <w:t xml:space="preserve"> (221)).</w:t>
      </w:r>
    </w:p>
    <w:p w:rsidR="00F119D4" w:rsidRPr="0029045F" w:rsidRDefault="00F119D4" w:rsidP="00F119D4">
      <w:pPr>
        <w:rPr>
          <w:sz w:val="16"/>
        </w:rPr>
      </w:pPr>
      <w:r w:rsidRPr="0029045F">
        <w:rPr>
          <w:sz w:val="16"/>
        </w:rPr>
        <w:t>Method, History and Potentiality is the fourth and final section of the book. Durantaye’s essay ‘</w:t>
      </w:r>
      <w:r w:rsidRPr="0029045F">
        <w:rPr>
          <w:rStyle w:val="IntenseEmphasis"/>
          <w:b w:val="0"/>
        </w:rPr>
        <w:t>The Paradigm of Colonialism’ follows up on the apparent impasses of theory and practice in Agambenian political ontology</w:t>
      </w:r>
      <w:r w:rsidRPr="0029045F">
        <w:rPr>
          <w:sz w:val="16"/>
        </w:rPr>
        <w:t xml:space="preserve">. He reads Agamben’s short 2006 lecture ‘Metropolis’ – one of the very few places in which the philosopher deals explicitly with colonialism – in order to draw out a series of important questions regarding method. In particular Durantaye shows how </w:t>
      </w:r>
      <w:r w:rsidRPr="0029045F">
        <w:rPr>
          <w:rStyle w:val="IntenseEmphasis"/>
          <w:b w:val="0"/>
        </w:rPr>
        <w:t>Agamben gestures not toward a history of colonialism (as Agamben states</w:t>
      </w:r>
      <w:r w:rsidRPr="0029045F">
        <w:rPr>
          <w:sz w:val="16"/>
        </w:rPr>
        <w:t xml:space="preserve"> in another context, </w:t>
      </w:r>
      <w:r w:rsidRPr="0029045F">
        <w:rPr>
          <w:rStyle w:val="IntenseEmphasis"/>
          <w:b w:val="0"/>
        </w:rPr>
        <w:t xml:space="preserve">‘I am not a historian’), but rather at </w:t>
      </w:r>
      <w:r w:rsidRPr="0029045F">
        <w:rPr>
          <w:rStyle w:val="Emphasis"/>
        </w:rPr>
        <w:t>a study of the colony as a paradigm</w:t>
      </w:r>
      <w:r w:rsidRPr="0029045F">
        <w:rPr>
          <w:rStyle w:val="IntenseEmphasis"/>
          <w:b w:val="0"/>
        </w:rPr>
        <w:t xml:space="preserve"> that might </w:t>
      </w:r>
      <w:r w:rsidRPr="0029045F">
        <w:rPr>
          <w:rStyle w:val="Emphasis"/>
        </w:rPr>
        <w:t>‘circumscribe a larger group of phenomena’</w:t>
      </w:r>
      <w:r w:rsidRPr="0029045F">
        <w:rPr>
          <w:sz w:val="16"/>
        </w:rPr>
        <w:t xml:space="preserve"> (quoted 234). This methodological procedure makes it possible to develop a surprising argument: </w:t>
      </w:r>
      <w:r w:rsidRPr="0029045F">
        <w:rPr>
          <w:rStyle w:val="IntenseEmphasis"/>
          <w:b w:val="0"/>
        </w:rPr>
        <w:t>the lines of demarcation between the colony and the metropole that mark the experience of colonialism have, in our time, come to be ‘intimately bound up with life in all our cities’</w:t>
      </w:r>
      <w:r w:rsidRPr="0029045F">
        <w:rPr>
          <w:sz w:val="16"/>
        </w:rPr>
        <w:t xml:space="preserve">. </w:t>
      </w:r>
      <w:r w:rsidRPr="0029045F">
        <w:rPr>
          <w:rStyle w:val="IntenseEmphasis"/>
          <w:b w:val="0"/>
        </w:rPr>
        <w:t>Treating colonialism as a paradigm</w:t>
      </w:r>
      <w:r w:rsidRPr="0029045F">
        <w:rPr>
          <w:sz w:val="16"/>
        </w:rPr>
        <w:t xml:space="preserve">, in other words, </w:t>
      </w:r>
      <w:r w:rsidRPr="0029045F">
        <w:rPr>
          <w:rStyle w:val="IntenseEmphasis"/>
          <w:b w:val="0"/>
        </w:rPr>
        <w:t>should compel us to read the ‘complex compartmentalisation, observation and subjectification’ characteristic of life in the late capitalist city in terms of the colonial apparatus, locating the ‘division between a mother city and its colonies</w:t>
      </w:r>
      <w:r w:rsidRPr="0029045F">
        <w:rPr>
          <w:sz w:val="16"/>
        </w:rPr>
        <w:t xml:space="preserve">’ (237) </w:t>
      </w:r>
      <w:r w:rsidRPr="0029045F">
        <w:rPr>
          <w:rStyle w:val="IntenseEmphasis"/>
          <w:b w:val="0"/>
        </w:rPr>
        <w:t>beyond its usual spatial modalities</w:t>
      </w:r>
      <w:r w:rsidRPr="0029045F">
        <w:rPr>
          <w:sz w:val="16"/>
        </w:rPr>
        <w:t xml:space="preserve">. </w:t>
      </w:r>
      <w:r w:rsidRPr="0029045F">
        <w:rPr>
          <w:rStyle w:val="IntenseEmphasis"/>
          <w:b w:val="0"/>
        </w:rPr>
        <w:t>Two points should be emphasised</w:t>
      </w:r>
      <w:r w:rsidRPr="0029045F">
        <w:rPr>
          <w:sz w:val="16"/>
        </w:rPr>
        <w:t xml:space="preserve"> here. The </w:t>
      </w:r>
      <w:r w:rsidRPr="0029045F">
        <w:rPr>
          <w:rStyle w:val="Emphasis"/>
        </w:rPr>
        <w:t>first</w:t>
      </w:r>
      <w:r w:rsidRPr="0029045F">
        <w:rPr>
          <w:sz w:val="16"/>
        </w:rPr>
        <w:t xml:space="preserve"> is how definitively </w:t>
      </w:r>
      <w:r w:rsidRPr="0029045F">
        <w:rPr>
          <w:rStyle w:val="IntenseEmphasis"/>
          <w:b w:val="0"/>
        </w:rPr>
        <w:t xml:space="preserve">this </w:t>
      </w:r>
      <w:r w:rsidRPr="0029045F">
        <w:rPr>
          <w:rStyle w:val="Emphasis"/>
        </w:rPr>
        <w:t>separates Agamben’s thinking</w:t>
      </w:r>
      <w:r w:rsidRPr="0029045F">
        <w:rPr>
          <w:rStyle w:val="IntenseEmphasis"/>
          <w:b w:val="0"/>
        </w:rPr>
        <w:t xml:space="preserve"> from more </w:t>
      </w:r>
      <w:r w:rsidRPr="0029045F">
        <w:rPr>
          <w:rStyle w:val="Emphasis"/>
        </w:rPr>
        <w:t>traditional, historical accounts of colonialism</w:t>
      </w:r>
      <w:r w:rsidRPr="0029045F">
        <w:rPr>
          <w:rStyle w:val="IntenseEmphasis"/>
          <w:b w:val="0"/>
        </w:rPr>
        <w:t xml:space="preserve"> (in which the claim that colonial con- ditions obtain in contemporary Paris, Berlin, and London would appear rather preposterous).</w:t>
      </w:r>
      <w:r w:rsidRPr="0029045F">
        <w:rPr>
          <w:sz w:val="16"/>
        </w:rPr>
        <w:t xml:space="preserve"> The </w:t>
      </w:r>
      <w:r w:rsidRPr="0029045F">
        <w:rPr>
          <w:rStyle w:val="Emphasis"/>
        </w:rPr>
        <w:t>second</w:t>
      </w:r>
      <w:r w:rsidRPr="0029045F">
        <w:rPr>
          <w:sz w:val="16"/>
        </w:rPr>
        <w:t xml:space="preserve"> is that </w:t>
      </w:r>
      <w:r w:rsidRPr="0029045F">
        <w:rPr>
          <w:rStyle w:val="IntenseEmphasis"/>
          <w:b w:val="0"/>
        </w:rPr>
        <w:t>this distance from the empirical is – thought it may seem paradoxical – exactly what constitutes the properly political and irreducibly strategic element in Agamben’s thought</w:t>
      </w:r>
      <w:r w:rsidRPr="0029045F">
        <w:rPr>
          <w:sz w:val="16"/>
        </w:rPr>
        <w:t xml:space="preserve">. </w:t>
      </w:r>
      <w:r w:rsidRPr="0029045F">
        <w:rPr>
          <w:rStyle w:val="IntenseEmphasis"/>
          <w:b w:val="0"/>
        </w:rPr>
        <w:t xml:space="preserve">Political ontology steps back from the ontic field of political struggle only to only to intervene into it </w:t>
      </w:r>
      <w:r w:rsidRPr="0029045F">
        <w:rPr>
          <w:rStyle w:val="Emphasis"/>
        </w:rPr>
        <w:t>an arguably more radical</w:t>
      </w:r>
      <w:r w:rsidRPr="0029045F">
        <w:rPr>
          <w:rStyle w:val="IntenseEmphasis"/>
          <w:b w:val="0"/>
        </w:rPr>
        <w:t xml:space="preserve"> – though of course, also more ambiguous and under- determined – way than critical theoretical, historical, empirical, or indeed more traditional pol- itical philosophical methods allow</w:t>
      </w:r>
      <w:r w:rsidRPr="0029045F">
        <w:rPr>
          <w:sz w:val="16"/>
        </w:rPr>
        <w:t xml:space="preserve">. This is </w:t>
      </w:r>
      <w:r w:rsidRPr="0029045F">
        <w:rPr>
          <w:rStyle w:val="IntenseEmphasis"/>
          <w:b w:val="0"/>
        </w:rPr>
        <w:t xml:space="preserve">why Agambenian thought is at its best when it refuses to be content with providing a critical account of </w:t>
      </w:r>
      <w:r w:rsidRPr="0029045F">
        <w:rPr>
          <w:rStyle w:val="Emphasis"/>
        </w:rPr>
        <w:t>a particular historical event or series of phenomena:</w:t>
      </w:r>
      <w:r w:rsidRPr="0029045F">
        <w:rPr>
          <w:sz w:val="16"/>
        </w:rPr>
        <w:t xml:space="preserve"> above all, </w:t>
      </w:r>
      <w:r w:rsidRPr="0029045F">
        <w:rPr>
          <w:rStyle w:val="IntenseEmphasis"/>
          <w:b w:val="0"/>
        </w:rPr>
        <w:t xml:space="preserve">it should move strategically through the past toward a strategic engage- ment with the present, thinking its blindspots and political lacunae with a view to their exploita- tion. As Durantaye shows, </w:t>
      </w:r>
      <w:r w:rsidRPr="0029045F">
        <w:rPr>
          <w:rStyle w:val="Emphasis"/>
        </w:rPr>
        <w:t>the colonial paradigm could perhaps be exploited</w:t>
      </w:r>
      <w:r w:rsidRPr="0029045F">
        <w:rPr>
          <w:rStyle w:val="IntenseEmphasis"/>
          <w:b w:val="0"/>
        </w:rPr>
        <w:t xml:space="preserve"> like this </w:t>
      </w:r>
      <w:r w:rsidRPr="0029045F">
        <w:rPr>
          <w:rStyle w:val="Emphasis"/>
        </w:rPr>
        <w:t>in the name of what Agamben calls ‘ungovernability’</w:t>
      </w:r>
      <w:r w:rsidRPr="0029045F">
        <w:rPr>
          <w:sz w:val="16"/>
        </w:rPr>
        <w:t xml:space="preserve"> (quoted 237).</w:t>
      </w:r>
    </w:p>
    <w:p w:rsidR="00F119D4" w:rsidRPr="0029045F" w:rsidRDefault="00F119D4" w:rsidP="00F119D4"/>
    <w:p w:rsidR="00F119D4" w:rsidRPr="0029045F" w:rsidRDefault="00F119D4" w:rsidP="00F119D4"/>
    <w:p w:rsidR="00F119D4" w:rsidRPr="0029045F" w:rsidRDefault="00F119D4" w:rsidP="00F119D4"/>
    <w:p w:rsidR="00F119D4" w:rsidRPr="0029045F" w:rsidRDefault="00F119D4" w:rsidP="00F119D4"/>
    <w:p w:rsidR="00F119D4" w:rsidRPr="0029045F" w:rsidRDefault="00F119D4" w:rsidP="00F119D4">
      <w:pPr>
        <w:pStyle w:val="Heading3"/>
      </w:pPr>
      <w:r w:rsidRPr="0029045F">
        <w:t>AT: Agamben=Totalizing</w:t>
      </w:r>
    </w:p>
    <w:p w:rsidR="00F119D4" w:rsidRPr="0029045F" w:rsidRDefault="00F119D4" w:rsidP="00F119D4"/>
    <w:p w:rsidR="00F119D4" w:rsidRPr="0029045F" w:rsidRDefault="00F119D4" w:rsidP="00F119D4">
      <w:pPr>
        <w:pStyle w:val="Heading4"/>
      </w:pPr>
      <w:r w:rsidRPr="0029045F">
        <w:t>Agamben’s theory isn’t too general- it can be universally applied to state power</w:t>
      </w:r>
    </w:p>
    <w:p w:rsidR="00F119D4" w:rsidRPr="0029045F" w:rsidRDefault="00F119D4" w:rsidP="00F119D4">
      <w:r w:rsidRPr="0029045F">
        <w:rPr>
          <w:rStyle w:val="Style13ptBold"/>
        </w:rPr>
        <w:t>Chadderton et al 14</w:t>
      </w:r>
      <w:r w:rsidRPr="0029045F">
        <w:t xml:space="preserve"> Charlotte Chadderton is a senior research fellow at UEL. “The ‘state of exception’ and disaster education: a multilevel conceptual framework with implications for social justice,” Globalisation, Societies and Education, 12:4, 437-456, Accessed 7/2/18 KDS AK</w:t>
      </w:r>
    </w:p>
    <w:p w:rsidR="00F119D4" w:rsidRPr="0029045F" w:rsidRDefault="00F119D4" w:rsidP="00F119D4">
      <w:r w:rsidRPr="0029045F">
        <w:rPr>
          <w:rStyle w:val="StyleUnderline"/>
        </w:rPr>
        <w:t>Humphreys (2006) considers that Agamben’s writing is generally ‘unsupported by empirical reference or example’ (681), and by Agamben’s own definition it is difficult to locate empirical examples of the state of exception</w:t>
      </w:r>
      <w:r w:rsidRPr="0029045F">
        <w:t xml:space="preserve">. Emergency powers legislation is often a form of pleins pouviours and martial law a form of état de siege rather than being a straightforward suspension. In each case, a legal framework is enforced whether this is government action automatically becoming law or if it is military law prevailing. </w:t>
      </w:r>
      <w:r w:rsidRPr="0029045F">
        <w:rPr>
          <w:rStyle w:val="StyleUnderline"/>
        </w:rPr>
        <w:t>However, paradoxically, the state of exception is not exceptional as a mode of governance, being a common paradigm of government in the twentieth century</w:t>
      </w:r>
      <w:r w:rsidRPr="0029045F">
        <w:t xml:space="preserve"> (Agamben 2005, 6–7). </w:t>
      </w:r>
      <w:r w:rsidRPr="0029045F">
        <w:rPr>
          <w:rStyle w:val="Emphasis"/>
        </w:rPr>
        <w:t>Hence whilst (by definition) the state of exception is exceptional, it has a universality in that states commonly invoke emergency powers and maintain them in perpetuity</w:t>
      </w:r>
      <w:r w:rsidRPr="0029045F">
        <w:t xml:space="preserve">. </w:t>
      </w:r>
      <w:r w:rsidRPr="0029045F">
        <w:rPr>
          <w:rStyle w:val="StyleUnderline"/>
        </w:rPr>
        <w:t xml:space="preserve">Agamben provides a comparative depiction of states of exception for some countries (11–22), distinguishing between those countries where a state of exception is regulated by the constitution and those where it is not. He also highlights differences between European and US conceptions of the state of exception. </w:t>
      </w:r>
      <w:r w:rsidRPr="0029045F">
        <w:t xml:space="preserve">He considers that the French tradition of states of exception is a parliamentary one, in that parliament (rather than the constitution) allows for the imposition of states of exception. In Germany, the constitution has made provisions for the evoking of a state of exception since the times of Bismarck. In England, the tradition is one of both martial law and emergency powers legislation, whereas in the USA, the state of exception is discussed in terms of the extent of the powers of the president as opposed to those of the congress. Our case study, Japan, is however, not mentioned by Agamben. Although these cases differ in terms of their explicit legal form, or their emphasis on constitutional provision for a state of exception, they are topologically identical in that the state of exception is the expression of a paradox, or as Agamben states, ‘How can an anome be inscribed within the judicial order?’ (25). There is no resolution to this problem as it is indeed paradoxical, but Agamben considers the state of exception as being instructive as to the ‘threshold’ of the law, ‘a zone of indifference’ where ‘law’ and ‘non-law’ are blurred. </w:t>
      </w:r>
      <w:r w:rsidRPr="0029045F">
        <w:rPr>
          <w:rStyle w:val="StyleUnderline"/>
        </w:rPr>
        <w:t>This distinction between ‘law’ and ‘non-law’ enables Agamben to move to a more general critique of the law which is the substantive subject of the book [the state of exception acting like a lever for Agamben to use to look under the concept of law itself</w:t>
      </w:r>
      <w:r w:rsidRPr="0029045F">
        <w:t xml:space="preserve"> (Table 1)].</w:t>
      </w:r>
    </w:p>
    <w:p w:rsidR="00F119D4" w:rsidRPr="0029045F" w:rsidRDefault="00F119D4" w:rsidP="00F119D4"/>
    <w:p w:rsidR="00F119D4" w:rsidRPr="0029045F" w:rsidRDefault="00F119D4" w:rsidP="00F119D4">
      <w:pPr>
        <w:pStyle w:val="Heading3"/>
      </w:pPr>
      <w:r w:rsidRPr="0029045F">
        <w:t>AT: Alt Fails—Short</w:t>
      </w:r>
    </w:p>
    <w:p w:rsidR="00F119D4" w:rsidRPr="0029045F" w:rsidRDefault="00F119D4" w:rsidP="00F119D4"/>
    <w:p w:rsidR="00F119D4" w:rsidRPr="0029045F" w:rsidRDefault="00F119D4" w:rsidP="00F119D4">
      <w:pPr>
        <w:pStyle w:val="Heading4"/>
      </w:pPr>
      <w:r w:rsidRPr="0029045F">
        <w:t xml:space="preserve">Their standards for political efficacy actually ensure political </w:t>
      </w:r>
      <w:r w:rsidRPr="0029045F">
        <w:rPr>
          <w:u w:val="single"/>
        </w:rPr>
        <w:t>foreclosure</w:t>
      </w:r>
      <w:r w:rsidRPr="0029045F">
        <w:t xml:space="preserve">—the alt can </w:t>
      </w:r>
      <w:r w:rsidRPr="0029045F">
        <w:rPr>
          <w:u w:val="single"/>
        </w:rPr>
        <w:t>effectively disrupt sovereign practices</w:t>
      </w:r>
    </w:p>
    <w:p w:rsidR="00F119D4" w:rsidRPr="0029045F" w:rsidRDefault="00F119D4" w:rsidP="00F119D4">
      <w:r w:rsidRPr="0029045F">
        <w:rPr>
          <w:rStyle w:val="Style13ptBold"/>
        </w:rPr>
        <w:t>Li, 14</w:t>
      </w:r>
      <w:r w:rsidRPr="0029045F">
        <w:t>—teaches in the Department of English and the Centre for Comparative Literature at the University of Toronto (Victor, “Toward an Inoperative Civilization,” ariel: A Review of International English Literature Volume 45, Number 3, July 2014, dml)</w:t>
      </w:r>
    </w:p>
    <w:p w:rsidR="00F119D4" w:rsidRPr="0029045F" w:rsidRDefault="00F119D4" w:rsidP="00F119D4"/>
    <w:p w:rsidR="00F119D4" w:rsidRPr="0029045F" w:rsidRDefault="00F119D4" w:rsidP="00F119D4">
      <w:pPr>
        <w:rPr>
          <w:sz w:val="16"/>
        </w:rPr>
      </w:pPr>
      <w:r w:rsidRPr="0029045F">
        <w:rPr>
          <w:sz w:val="16"/>
        </w:rPr>
        <w:t xml:space="preserve">Perhaps </w:t>
      </w:r>
      <w:r w:rsidRPr="0029045F">
        <w:rPr>
          <w:rStyle w:val="StyleUnderline"/>
        </w:rPr>
        <w:t xml:space="preserve">one might object that playful profanation </w:t>
      </w:r>
      <w:r w:rsidRPr="0029045F">
        <w:rPr>
          <w:rStyle w:val="Emphasis"/>
        </w:rPr>
        <w:t>merely offers an aesthetic solution</w:t>
      </w:r>
      <w:r w:rsidRPr="0029045F">
        <w:rPr>
          <w:rStyle w:val="StyleUnderline"/>
        </w:rPr>
        <w:t xml:space="preserve"> that </w:t>
      </w:r>
      <w:r w:rsidRPr="0029045F">
        <w:rPr>
          <w:rStyle w:val="Emphasis"/>
        </w:rPr>
        <w:t>does not count as a coherent political response</w:t>
      </w:r>
      <w:r w:rsidRPr="0029045F">
        <w:rPr>
          <w:rStyle w:val="StyleUnderline"/>
        </w:rPr>
        <w:t xml:space="preserve"> to the problems of our world</w:t>
      </w:r>
      <w:r w:rsidRPr="0029045F">
        <w:rPr>
          <w:sz w:val="16"/>
        </w:rPr>
        <w:t xml:space="preserve">. But the point to note is that </w:t>
      </w:r>
      <w:r w:rsidRPr="0029045F">
        <w:rPr>
          <w:rStyle w:val="StyleUnderline"/>
        </w:rPr>
        <w:t xml:space="preserve">profanation and inoperativeness are mobilized </w:t>
      </w:r>
      <w:r w:rsidRPr="0029045F">
        <w:rPr>
          <w:rStyle w:val="Emphasis"/>
        </w:rPr>
        <w:t>precisely to avoid political actualization</w:t>
      </w:r>
      <w:r w:rsidRPr="0029045F">
        <w:rPr>
          <w:rStyle w:val="StyleUnderline"/>
        </w:rPr>
        <w:t xml:space="preserve"> (which </w:t>
      </w:r>
      <w:r w:rsidRPr="0029045F">
        <w:rPr>
          <w:rStyle w:val="Emphasis"/>
        </w:rPr>
        <w:t>often acts as political foreclosure</w:t>
      </w:r>
      <w:r w:rsidRPr="0029045F">
        <w:rPr>
          <w:rStyle w:val="StyleUnderline"/>
        </w:rPr>
        <w:t xml:space="preserve">) and the implementation of the </w:t>
      </w:r>
      <w:r w:rsidRPr="0029045F">
        <w:rPr>
          <w:rStyle w:val="Emphasis"/>
        </w:rPr>
        <w:t>serious</w:t>
      </w:r>
      <w:r w:rsidRPr="0029045F">
        <w:rPr>
          <w:rStyle w:val="StyleUnderline"/>
        </w:rPr>
        <w:t xml:space="preserve"> but </w:t>
      </w:r>
      <w:r w:rsidRPr="0029045F">
        <w:rPr>
          <w:rStyle w:val="Emphasis"/>
        </w:rPr>
        <w:t>juridically divisive work</w:t>
      </w:r>
      <w:r w:rsidRPr="0029045F">
        <w:rPr>
          <w:rStyle w:val="StyleUnderline"/>
        </w:rPr>
        <w:t xml:space="preserve"> of the civilized state (of exception).</w:t>
      </w:r>
      <w:r w:rsidRPr="0029045F">
        <w:rPr>
          <w:sz w:val="16"/>
        </w:rPr>
        <w:t xml:space="preserve"> I think </w:t>
      </w:r>
      <w:r w:rsidRPr="0029045F">
        <w:rPr>
          <w:rStyle w:val="StyleUnderline"/>
        </w:rPr>
        <w:t xml:space="preserve">it would be a </w:t>
      </w:r>
      <w:r w:rsidRPr="0029045F">
        <w:rPr>
          <w:rStyle w:val="Emphasis"/>
        </w:rPr>
        <w:t>mistake</w:t>
      </w:r>
      <w:r w:rsidRPr="0029045F">
        <w:rPr>
          <w:rStyle w:val="StyleUnderline"/>
        </w:rPr>
        <w:t xml:space="preserve"> to see profanation and inoperativeness as </w:t>
      </w:r>
      <w:r w:rsidRPr="0029045F">
        <w:rPr>
          <w:rStyle w:val="Emphasis"/>
        </w:rPr>
        <w:t>merely aesthetic concepts</w:t>
      </w:r>
      <w:r w:rsidRPr="0029045F">
        <w:rPr>
          <w:rStyle w:val="StyleUnderline"/>
        </w:rPr>
        <w:t xml:space="preserve"> that have </w:t>
      </w:r>
      <w:r w:rsidRPr="0029045F">
        <w:rPr>
          <w:rStyle w:val="Emphasis"/>
        </w:rPr>
        <w:t>no political effectivity</w:t>
      </w:r>
      <w:r w:rsidRPr="0029045F">
        <w:rPr>
          <w:rStyle w:val="StyleUnderline"/>
        </w:rPr>
        <w:t xml:space="preserve">. Their effectivity is </w:t>
      </w:r>
      <w:r w:rsidRPr="0029045F">
        <w:rPr>
          <w:rStyle w:val="Emphasis"/>
        </w:rPr>
        <w:t>of a different order</w:t>
      </w:r>
      <w:r w:rsidRPr="0029045F">
        <w:rPr>
          <w:rStyle w:val="StyleUnderline"/>
        </w:rPr>
        <w:t xml:space="preserve"> and lies in a </w:t>
      </w:r>
      <w:r w:rsidRPr="0029045F">
        <w:rPr>
          <w:rStyle w:val="Emphasis"/>
        </w:rPr>
        <w:t>questioning of the effectiveness of politics</w:t>
      </w:r>
      <w:r w:rsidRPr="0029045F">
        <w:rPr>
          <w:rStyle w:val="StyleUnderline"/>
        </w:rPr>
        <w:t xml:space="preserve"> as conventionally understood</w:t>
      </w:r>
      <w:r w:rsidRPr="0029045F">
        <w:rPr>
          <w:sz w:val="16"/>
        </w:rPr>
        <w:t xml:space="preserve">. Indeed </w:t>
      </w:r>
      <w:r w:rsidRPr="0029045F">
        <w:rPr>
          <w:rStyle w:val="StyleUnderline"/>
        </w:rPr>
        <w:t>their effectivity</w:t>
      </w:r>
      <w:r w:rsidRPr="0029045F">
        <w:rPr>
          <w:sz w:val="16"/>
        </w:rPr>
        <w:t xml:space="preserve">, if we can still call it that, </w:t>
      </w:r>
      <w:r w:rsidRPr="0029045F">
        <w:rPr>
          <w:rStyle w:val="StyleUnderline"/>
        </w:rPr>
        <w:t xml:space="preserve">lies in their revision of the political </w:t>
      </w:r>
      <w:r w:rsidRPr="0029045F">
        <w:rPr>
          <w:rStyle w:val="Emphasis"/>
        </w:rPr>
        <w:t>not as the actualization of sovereignty</w:t>
      </w:r>
      <w:r w:rsidRPr="0029045F">
        <w:rPr>
          <w:rStyle w:val="StyleUnderline"/>
        </w:rPr>
        <w:t xml:space="preserve"> or the </w:t>
      </w:r>
      <w:r w:rsidRPr="0029045F">
        <w:rPr>
          <w:rStyle w:val="Emphasis"/>
        </w:rPr>
        <w:t>art of the possible</w:t>
      </w:r>
      <w:r w:rsidRPr="0029045F">
        <w:rPr>
          <w:rStyle w:val="StyleUnderline"/>
        </w:rPr>
        <w:t xml:space="preserve">, but as its </w:t>
      </w:r>
      <w:r w:rsidRPr="0029045F">
        <w:rPr>
          <w:rStyle w:val="Emphasis"/>
        </w:rPr>
        <w:t>unworking</w:t>
      </w:r>
      <w:r w:rsidRPr="0029045F">
        <w:rPr>
          <w:rStyle w:val="StyleUnderline"/>
        </w:rPr>
        <w:t xml:space="preserve">, the </w:t>
      </w:r>
      <w:r w:rsidRPr="0029045F">
        <w:rPr>
          <w:rStyle w:val="Emphasis"/>
        </w:rPr>
        <w:t>intervention of an inoperativity</w:t>
      </w:r>
      <w:r w:rsidRPr="0029045F">
        <w:rPr>
          <w:rStyle w:val="StyleUnderline"/>
        </w:rPr>
        <w:t xml:space="preserve"> that will </w:t>
      </w:r>
      <w:r w:rsidRPr="0029045F">
        <w:rPr>
          <w:rStyle w:val="Emphasis"/>
        </w:rPr>
        <w:t>release a radical potentiality</w:t>
      </w:r>
      <w:r w:rsidRPr="0029045F">
        <w:rPr>
          <w:sz w:val="16"/>
        </w:rPr>
        <w:t xml:space="preserve"> or what Agamben also calls the “Ungovernable” (What Is an Apparatus? 24): the impossible possibility of </w:t>
      </w:r>
      <w:r w:rsidRPr="0029045F">
        <w:rPr>
          <w:rStyle w:val="StyleUnderline"/>
        </w:rPr>
        <w:t>a critical opening to that which is</w:t>
      </w:r>
      <w:r w:rsidRPr="0029045F">
        <w:rPr>
          <w:sz w:val="16"/>
        </w:rPr>
        <w:t xml:space="preserve"> incalculable and </w:t>
      </w:r>
      <w:r w:rsidRPr="0029045F">
        <w:rPr>
          <w:rStyle w:val="Emphasis"/>
        </w:rPr>
        <w:t>indeterminable</w:t>
      </w:r>
      <w:r w:rsidRPr="0029045F">
        <w:rPr>
          <w:rStyle w:val="StyleUnderline"/>
        </w:rPr>
        <w:t xml:space="preserve"> and which </w:t>
      </w:r>
      <w:r w:rsidRPr="0029045F">
        <w:rPr>
          <w:rStyle w:val="Emphasis"/>
        </w:rPr>
        <w:t>unfailingly escapes recognition</w:t>
      </w:r>
      <w:r w:rsidRPr="0029045F">
        <w:rPr>
          <w:rStyle w:val="StyleUnderline"/>
        </w:rPr>
        <w:t xml:space="preserve"> by that apparatus</w:t>
      </w:r>
      <w:r w:rsidRPr="0029045F">
        <w:rPr>
          <w:sz w:val="16"/>
        </w:rPr>
        <w:t xml:space="preserve"> or machine </w:t>
      </w:r>
      <w:r w:rsidRPr="0029045F">
        <w:rPr>
          <w:rStyle w:val="StyleUnderline"/>
        </w:rPr>
        <w:t xml:space="preserve">we call </w:t>
      </w:r>
      <w:r w:rsidRPr="0029045F">
        <w:rPr>
          <w:rStyle w:val="Emphasis"/>
        </w:rPr>
        <w:t>civilization</w:t>
      </w:r>
      <w:r w:rsidRPr="0029045F">
        <w:rPr>
          <w:rStyle w:val="StyleUnderline"/>
        </w:rPr>
        <w:t xml:space="preserve"> that </w:t>
      </w:r>
      <w:r w:rsidRPr="0029045F">
        <w:rPr>
          <w:rStyle w:val="Emphasis"/>
        </w:rPr>
        <w:t>works assiduously</w:t>
      </w:r>
      <w:r w:rsidRPr="0029045F">
        <w:rPr>
          <w:rStyle w:val="StyleUnderline"/>
        </w:rPr>
        <w:t xml:space="preserve"> to </w:t>
      </w:r>
      <w:r w:rsidRPr="0029045F">
        <w:rPr>
          <w:rStyle w:val="Emphasis"/>
        </w:rPr>
        <w:t>demarcate states of exception</w:t>
      </w:r>
      <w:r w:rsidRPr="0029045F">
        <w:rPr>
          <w:rStyle w:val="StyleUnderline"/>
        </w:rPr>
        <w:t xml:space="preserve"> and institute the </w:t>
      </w:r>
      <w:r w:rsidRPr="0029045F">
        <w:rPr>
          <w:rStyle w:val="Emphasis"/>
        </w:rPr>
        <w:t>lethal distinctions</w:t>
      </w:r>
      <w:r w:rsidRPr="0029045F">
        <w:rPr>
          <w:rStyle w:val="StyleUnderline"/>
        </w:rPr>
        <w:t xml:space="preserve"> that have </w:t>
      </w:r>
      <w:r w:rsidRPr="0029045F">
        <w:rPr>
          <w:rStyle w:val="Emphasis"/>
        </w:rPr>
        <w:t>shaped</w:t>
      </w:r>
      <w:r w:rsidRPr="0029045F">
        <w:rPr>
          <w:rStyle w:val="StyleUnderline"/>
        </w:rPr>
        <w:t xml:space="preserve"> and </w:t>
      </w:r>
      <w:r w:rsidRPr="0029045F">
        <w:rPr>
          <w:rStyle w:val="Emphasis"/>
        </w:rPr>
        <w:t>scarred human history</w:t>
      </w:r>
      <w:r w:rsidRPr="0029045F">
        <w:rPr>
          <w:sz w:val="16"/>
        </w:rPr>
        <w:t>.</w:t>
      </w:r>
    </w:p>
    <w:p w:rsidR="00F119D4" w:rsidRPr="0029045F" w:rsidRDefault="00F119D4" w:rsidP="00F119D4"/>
    <w:p w:rsidR="00F119D4" w:rsidRPr="0029045F" w:rsidRDefault="00F119D4" w:rsidP="00F119D4">
      <w:pPr>
        <w:pStyle w:val="Heading3"/>
      </w:pPr>
      <w:r w:rsidRPr="0029045F">
        <w:t>AT: Alt Fails—Long</w:t>
      </w:r>
    </w:p>
    <w:p w:rsidR="00F119D4" w:rsidRPr="0029045F" w:rsidRDefault="00F119D4" w:rsidP="00F119D4"/>
    <w:p w:rsidR="00F119D4" w:rsidRPr="0029045F" w:rsidRDefault="00F119D4" w:rsidP="00F119D4">
      <w:pPr>
        <w:pStyle w:val="Heading4"/>
      </w:pPr>
      <w:r w:rsidRPr="0029045F">
        <w:t>Strive to find hope and conviction in the depths of bare life described by the 1ac.  Anything else continues to participate in the nihilistic system of sovereignty that renders the act of being alive meaningless and vacuous, which means you should vote negative on presumption.  Instead of thinking of the harms in the 1ac as something that need to be fixed by the law, encounter that state of exception from the law as an example of the fallibility of the entire political system of sovereignty, seeing its cracks and fissures. We need to find a conceptual space outside of the system: seize the instance of sovereign exception in the 1ac as a symptom of a broader medical problem and rather than continuing to participate in the rigged game of sovereignty, read it as the moment to finally call the doctor and find a solution outside of the confines of the pre-existing body of knowledge</w:t>
      </w:r>
    </w:p>
    <w:p w:rsidR="00F119D4" w:rsidRPr="0029045F" w:rsidRDefault="00F119D4" w:rsidP="00F119D4">
      <w:r w:rsidRPr="0029045F">
        <w:rPr>
          <w:rStyle w:val="Style13ptBold"/>
        </w:rPr>
        <w:t>Prozorov 10.</w:t>
      </w:r>
      <w:r w:rsidRPr="0029045F">
        <w:t xml:space="preserve"> Sergei Prozorov, professor of political and economic studies at the University of Helsinki, “Why Giorgio Agamben is an optimist,” Philosophy Social Criticism 2010 36: pg. 1057</w:t>
      </w:r>
    </w:p>
    <w:p w:rsidR="00F119D4" w:rsidRPr="0029045F" w:rsidRDefault="00F119D4" w:rsidP="00F119D4"/>
    <w:p w:rsidR="00F119D4" w:rsidRPr="0029045F" w:rsidRDefault="00F119D4" w:rsidP="00F119D4">
      <w:pPr>
        <w:rPr>
          <w:sz w:val="16"/>
        </w:rPr>
      </w:pPr>
      <w:r w:rsidRPr="0029045F">
        <w:rPr>
          <w:sz w:val="16"/>
        </w:rPr>
        <w:t>The second principle of Agamben’s optimism is best summed up by Ho ̈lderlin’s phrase, made famous by Heidegger: ‘</w:t>
      </w:r>
      <w:r w:rsidRPr="0029045F">
        <w:rPr>
          <w:rStyle w:val="Emphasis"/>
        </w:rPr>
        <w:t>where danger grows, grows saving power also’</w:t>
      </w:r>
      <w:r w:rsidRPr="0029045F">
        <w:rPr>
          <w:sz w:val="16"/>
        </w:rPr>
        <w:t xml:space="preserve">.20 Accord- ing to Agamben, </w:t>
      </w:r>
      <w:r w:rsidRPr="0029045F">
        <w:rPr>
          <w:rStyle w:val="IntenseEmphasis"/>
          <w:b w:val="0"/>
        </w:rPr>
        <w:t xml:space="preserve">radical global transformation is actually made possible by </w:t>
      </w:r>
      <w:r w:rsidRPr="0029045F">
        <w:rPr>
          <w:rStyle w:val="Emphasis"/>
        </w:rPr>
        <w:t>nothing other</w:t>
      </w:r>
      <w:r w:rsidRPr="0029045F">
        <w:rPr>
          <w:rStyle w:val="IntenseEmphasis"/>
          <w:b w:val="0"/>
        </w:rPr>
        <w:t xml:space="preserve"> than the unfolding of biopolitical nihilism itself to </w:t>
      </w:r>
      <w:r w:rsidRPr="0029045F">
        <w:rPr>
          <w:rStyle w:val="Emphasis"/>
        </w:rPr>
        <w:t>its extreme point of vacuity</w:t>
      </w:r>
      <w:r w:rsidRPr="0029045F">
        <w:rPr>
          <w:sz w:val="16"/>
        </w:rPr>
        <w:t xml:space="preserve">. On a number of occasions in different contexts, </w:t>
      </w:r>
      <w:r w:rsidRPr="0029045F">
        <w:rPr>
          <w:rStyle w:val="IntenseEmphasis"/>
          <w:b w:val="0"/>
        </w:rPr>
        <w:t>Agamben has asserted the possibility of a radi- cally different form-of-life on the basis of precisely the same things that he initially set out to criticize</w:t>
      </w:r>
      <w:r w:rsidRPr="0029045F">
        <w:rPr>
          <w:sz w:val="16"/>
        </w:rPr>
        <w:t xml:space="preserve">. </w:t>
      </w:r>
      <w:r w:rsidRPr="0029045F">
        <w:rPr>
          <w:rStyle w:val="IntenseEmphasis"/>
          <w:b w:val="0"/>
        </w:rPr>
        <w:t xml:space="preserve">Agamben paints a convincingly gloomy picture of the present state of things only to undertake a majestic reversal at the end, finding </w:t>
      </w:r>
      <w:r w:rsidRPr="0029045F">
        <w:rPr>
          <w:rStyle w:val="Emphasis"/>
        </w:rPr>
        <w:t>hope and conviction in the very despair that engulfs us</w:t>
      </w:r>
      <w:r w:rsidRPr="0029045F">
        <w:rPr>
          <w:sz w:val="16"/>
        </w:rPr>
        <w:t xml:space="preserve">.21 </w:t>
      </w:r>
      <w:r w:rsidRPr="0029045F">
        <w:rPr>
          <w:rStyle w:val="IntenseEmphasis"/>
          <w:b w:val="0"/>
        </w:rPr>
        <w:t xml:space="preserve">Our very destitution thereby turns out be </w:t>
      </w:r>
      <w:r w:rsidRPr="0029045F">
        <w:rPr>
          <w:rStyle w:val="Emphasis"/>
        </w:rPr>
        <w:t>the condition for the possibility of a completely different life</w:t>
      </w:r>
      <w:r w:rsidRPr="0029045F">
        <w:rPr>
          <w:rStyle w:val="IntenseEmphasis"/>
          <w:b w:val="0"/>
        </w:rPr>
        <w:t>, whose description is in turn entirely devoid of fantastic mirages</w:t>
      </w:r>
      <w:r w:rsidRPr="0029045F">
        <w:rPr>
          <w:sz w:val="16"/>
        </w:rPr>
        <w:t xml:space="preserve">. Instead, </w:t>
      </w:r>
      <w:r w:rsidRPr="0029045F">
        <w:rPr>
          <w:rStyle w:val="IntenseEmphasis"/>
          <w:b w:val="0"/>
        </w:rPr>
        <w:t xml:space="preserve">as Agamben repeatedly emphasizes, in the redeemed world </w:t>
      </w:r>
      <w:r w:rsidRPr="0029045F">
        <w:rPr>
          <w:rStyle w:val="Emphasis"/>
        </w:rPr>
        <w:t>‘everything will be as is now, just a little different’</w:t>
      </w:r>
      <w:r w:rsidRPr="0029045F">
        <w:rPr>
          <w:sz w:val="16"/>
        </w:rPr>
        <w:t xml:space="preserve">,22 </w:t>
      </w:r>
      <w:r w:rsidRPr="0029045F">
        <w:rPr>
          <w:rStyle w:val="IntenseEmphasis"/>
          <w:b w:val="0"/>
        </w:rPr>
        <w:t xml:space="preserve">no momentous transformation will take place aside from </w:t>
      </w:r>
      <w:r w:rsidRPr="0029045F">
        <w:rPr>
          <w:rStyle w:val="Emphasis"/>
        </w:rPr>
        <w:t>a ‘small displacement’</w:t>
      </w:r>
      <w:r w:rsidRPr="0029045F">
        <w:rPr>
          <w:rStyle w:val="IntenseEmphasis"/>
          <w:b w:val="0"/>
        </w:rPr>
        <w:t xml:space="preserve"> that will nonetheless </w:t>
      </w:r>
      <w:r w:rsidRPr="0029045F">
        <w:rPr>
          <w:rStyle w:val="Emphasis"/>
        </w:rPr>
        <w:t>make all the difference</w:t>
      </w:r>
      <w:r w:rsidRPr="0029045F">
        <w:rPr>
          <w:sz w:val="16"/>
        </w:rPr>
        <w:t>. While we shall deal with this ‘small displacement’ in the follow- ing section, let us now elaborate the logic of redemption through the traversal of ‘danger’ in more detail.</w:t>
      </w:r>
    </w:p>
    <w:p w:rsidR="00F119D4" w:rsidRPr="0029045F" w:rsidRDefault="00F119D4" w:rsidP="00F119D4">
      <w:pPr>
        <w:rPr>
          <w:sz w:val="16"/>
        </w:rPr>
      </w:pPr>
      <w:r w:rsidRPr="0029045F">
        <w:rPr>
          <w:sz w:val="16"/>
        </w:rPr>
        <w:t xml:space="preserve">It is evident that </w:t>
      </w:r>
      <w:r w:rsidRPr="0029045F">
        <w:rPr>
          <w:rStyle w:val="IntenseEmphasis"/>
          <w:b w:val="0"/>
        </w:rPr>
        <w:t>the danger at issue</w:t>
      </w:r>
      <w:r w:rsidRPr="0029045F">
        <w:rPr>
          <w:sz w:val="16"/>
        </w:rPr>
        <w:t xml:space="preserve"> in Agamben’s work </w:t>
      </w:r>
      <w:r w:rsidRPr="0029045F">
        <w:rPr>
          <w:rStyle w:val="Emphasis"/>
        </w:rPr>
        <w:t>is nihilism</w:t>
      </w:r>
      <w:r w:rsidRPr="0029045F">
        <w:rPr>
          <w:sz w:val="16"/>
        </w:rPr>
        <w:t xml:space="preserve"> in its dual form of the sovereign ban and the capitalist spectacle. </w:t>
      </w:r>
      <w:r w:rsidRPr="0029045F">
        <w:rPr>
          <w:rStyle w:val="IntenseEmphasis"/>
          <w:b w:val="0"/>
        </w:rPr>
        <w:t>If</w:t>
      </w:r>
      <w:r w:rsidRPr="0029045F">
        <w:rPr>
          <w:sz w:val="16"/>
        </w:rPr>
        <w:t xml:space="preserve">, as we have shown in the previous sec- tion, </w:t>
      </w:r>
      <w:r w:rsidRPr="0029045F">
        <w:rPr>
          <w:rStyle w:val="IntenseEmphasis"/>
          <w:b w:val="0"/>
        </w:rPr>
        <w:t>the reign of nihilism is general and complete, we may be optimistic about the pos- sibility of jamming its entire apparatus since there is nothing in it that offers an alternative to the present ‘double subjection’.</w:t>
      </w:r>
      <w:r w:rsidRPr="0029045F">
        <w:rPr>
          <w:sz w:val="16"/>
        </w:rPr>
        <w:t xml:space="preserve"> Yet, where are we to draw resources for such a global transformation? </w:t>
      </w:r>
      <w:r w:rsidRPr="0029045F">
        <w:rPr>
          <w:rStyle w:val="IntenseEmphasis"/>
          <w:b w:val="0"/>
        </w:rPr>
        <w:t xml:space="preserve">It would be easy to misread Agamben as </w:t>
      </w:r>
      <w:r w:rsidRPr="0029045F">
        <w:rPr>
          <w:rStyle w:val="Emphasis"/>
        </w:rPr>
        <w:t>an utterly utopian thinker</w:t>
      </w:r>
      <w:r w:rsidRPr="0029045F">
        <w:rPr>
          <w:rStyle w:val="IntenseEmphasis"/>
          <w:b w:val="0"/>
        </w:rPr>
        <w:t>, whose intentions may be good and whose criticism of the present may be valid if exaggerated, but whose solutions are completely implausible if not outright embarras- sing</w:t>
      </w:r>
      <w:r w:rsidRPr="0029045F">
        <w:rPr>
          <w:sz w:val="16"/>
        </w:rPr>
        <w:t xml:space="preserve">.23 Nonetheless, </w:t>
      </w:r>
      <w:r w:rsidRPr="0029045F">
        <w:rPr>
          <w:rStyle w:val="IntenseEmphasis"/>
          <w:b w:val="0"/>
        </w:rPr>
        <w:t>we must rigorously distinguish Agamben’s approach from utopian- ism</w:t>
      </w:r>
      <w:r w:rsidRPr="0029045F">
        <w:rPr>
          <w:sz w:val="16"/>
        </w:rPr>
        <w:t xml:space="preserve">. As Foucault has argued, </w:t>
      </w:r>
      <w:r w:rsidRPr="0029045F">
        <w:rPr>
          <w:rStyle w:val="IntenseEmphasis"/>
          <w:b w:val="0"/>
        </w:rPr>
        <w:t>utopias derive their attraction from their discursive structure of a fabula</w:t>
      </w:r>
      <w:r w:rsidRPr="0029045F">
        <w:rPr>
          <w:sz w:val="16"/>
        </w:rPr>
        <w:t xml:space="preserve">, which makes it possible to describe in great detail a better way of life, precisely because it is manifestly impossible.24 While utopian thought easily pro- vides us with elaborate visions of a better future, it cannot really lead us there, since its site is by definition a non-place. In contrast, </w:t>
      </w:r>
      <w:r w:rsidRPr="0029045F">
        <w:rPr>
          <w:rStyle w:val="IntenseEmphasis"/>
          <w:b w:val="0"/>
        </w:rPr>
        <w:t xml:space="preserve">Agamben’s works tell us quite little about life in a community of happy life that has done away with the state form, but are remark- ably concrete about the practices that are constitutive of this community, precisely because these practices require nothing that would be </w:t>
      </w:r>
      <w:r w:rsidRPr="0029045F">
        <w:rPr>
          <w:rStyle w:val="Emphasis"/>
        </w:rPr>
        <w:t>extrinsic</w:t>
      </w:r>
      <w:r w:rsidRPr="0029045F">
        <w:rPr>
          <w:rStyle w:val="IntenseEmphasis"/>
          <w:b w:val="0"/>
        </w:rPr>
        <w:t xml:space="preserve"> to the contemporary condition of </w:t>
      </w:r>
      <w:r w:rsidRPr="0029045F">
        <w:rPr>
          <w:rStyle w:val="Emphasis"/>
        </w:rPr>
        <w:t>biopolitical nihilism</w:t>
      </w:r>
      <w:r w:rsidRPr="0029045F">
        <w:rPr>
          <w:sz w:val="16"/>
        </w:rPr>
        <w:t xml:space="preserve">. Thus, </w:t>
      </w:r>
      <w:r w:rsidRPr="0029045F">
        <w:rPr>
          <w:rStyle w:val="IntenseEmphasis"/>
          <w:b w:val="0"/>
        </w:rPr>
        <w:t xml:space="preserve">Agamben’s coming politics is </w:t>
      </w:r>
      <w:r w:rsidRPr="0029045F">
        <w:rPr>
          <w:rStyle w:val="Emphasis"/>
        </w:rPr>
        <w:t>manifestly anti-utopian</w:t>
      </w:r>
      <w:r w:rsidRPr="0029045F">
        <w:rPr>
          <w:rStyle w:val="IntenseEmphasis"/>
          <w:b w:val="0"/>
        </w:rPr>
        <w:t xml:space="preserve"> and draws all its resources from the condition of contemporary nihilism</w:t>
      </w:r>
      <w:r w:rsidRPr="0029045F">
        <w:rPr>
          <w:sz w:val="16"/>
        </w:rPr>
        <w:t>.</w:t>
      </w:r>
    </w:p>
    <w:p w:rsidR="00F119D4" w:rsidRPr="0029045F" w:rsidRDefault="00F119D4" w:rsidP="00F119D4">
      <w:pPr>
        <w:rPr>
          <w:sz w:val="16"/>
        </w:rPr>
      </w:pPr>
      <w:r w:rsidRPr="0029045F">
        <w:rPr>
          <w:sz w:val="16"/>
        </w:rPr>
        <w:t xml:space="preserve">Moreover, this nihilism is the only possible resource for this politics, which would otherwise be doomed to continuing the work of negation, vainly applying it to nihilism itself. Given the totality of contemporary biopolitical nihilism, </w:t>
      </w:r>
      <w:r w:rsidRPr="0029045F">
        <w:rPr>
          <w:rStyle w:val="IntenseEmphasis"/>
          <w:b w:val="0"/>
        </w:rPr>
        <w:t xml:space="preserve">any ‘positive’ project of transformation would come down to the </w:t>
      </w:r>
      <w:r w:rsidRPr="0029045F">
        <w:rPr>
          <w:rStyle w:val="Emphasis"/>
        </w:rPr>
        <w:t>negation of negativity itself</w:t>
      </w:r>
      <w:r w:rsidRPr="0029045F">
        <w:rPr>
          <w:sz w:val="16"/>
        </w:rPr>
        <w:t xml:space="preserve">. Yet, as Agamben demonstrates conclusively in Language and Death, </w:t>
      </w:r>
      <w:r w:rsidRPr="0029045F">
        <w:rPr>
          <w:rStyle w:val="IntenseEmphasis"/>
          <w:b w:val="0"/>
        </w:rPr>
        <w:t xml:space="preserve">nothing is more nihilistic than </w:t>
      </w:r>
      <w:r w:rsidRPr="0029045F">
        <w:rPr>
          <w:rStyle w:val="Emphasis"/>
        </w:rPr>
        <w:t>a negation of nihilism</w:t>
      </w:r>
      <w:r w:rsidRPr="0029045F">
        <w:rPr>
          <w:sz w:val="16"/>
        </w:rPr>
        <w:t xml:space="preserve">.25 </w:t>
      </w:r>
      <w:r w:rsidRPr="0029045F">
        <w:rPr>
          <w:rStyle w:val="IntenseEmphasis"/>
          <w:b w:val="0"/>
        </w:rPr>
        <w:t xml:space="preserve">Any project that remains oblivious to the extent to which its valorized positive forms have already been devalued and their content evacuated would only succeed in </w:t>
      </w:r>
      <w:r w:rsidRPr="0029045F">
        <w:rPr>
          <w:rStyle w:val="Emphasis"/>
        </w:rPr>
        <w:t>plunging us deeper into nihilism</w:t>
      </w:r>
      <w:r w:rsidRPr="0029045F">
        <w:rPr>
          <w:sz w:val="16"/>
        </w:rPr>
        <w:t xml:space="preserve">. As Heidegger adds in his commentary on Ho ̈lderlin, </w:t>
      </w:r>
      <w:r w:rsidRPr="0029045F">
        <w:rPr>
          <w:rStyle w:val="IntenseEmphasis"/>
          <w:b w:val="0"/>
        </w:rPr>
        <w:t xml:space="preserve">‘It may be that </w:t>
      </w:r>
      <w:r w:rsidRPr="0029045F">
        <w:rPr>
          <w:rStyle w:val="Emphasis"/>
        </w:rPr>
        <w:t>any other salvation</w:t>
      </w:r>
      <w:r w:rsidRPr="0029045F">
        <w:rPr>
          <w:rStyle w:val="IntenseEmphasis"/>
          <w:b w:val="0"/>
        </w:rPr>
        <w:t xml:space="preserve"> than that, which </w:t>
      </w:r>
      <w:r w:rsidRPr="0029045F">
        <w:rPr>
          <w:rStyle w:val="Emphasis"/>
        </w:rPr>
        <w:t>comes from where the danger is</w:t>
      </w:r>
      <w:r w:rsidRPr="0029045F">
        <w:rPr>
          <w:rStyle w:val="IntenseEmphasis"/>
          <w:b w:val="0"/>
        </w:rPr>
        <w:t xml:space="preserve">, is still </w:t>
      </w:r>
      <w:r w:rsidRPr="0029045F">
        <w:rPr>
          <w:rStyle w:val="Emphasis"/>
        </w:rPr>
        <w:t>within non-safety’</w:t>
      </w:r>
      <w:r w:rsidRPr="0029045F">
        <w:rPr>
          <w:sz w:val="16"/>
        </w:rPr>
        <w:t xml:space="preserve">.26 Moreover, as Roberto Esposito’s work on the par- adox of immunity in biopolitics demonstrates, </w:t>
      </w:r>
      <w:r w:rsidRPr="0029045F">
        <w:rPr>
          <w:rStyle w:val="IntenseEmphasis"/>
          <w:b w:val="0"/>
        </w:rPr>
        <w:t xml:space="preserve">any attempt to combat danger through </w:t>
      </w:r>
      <w:r w:rsidRPr="0029045F">
        <w:rPr>
          <w:rStyle w:val="Emphasis"/>
        </w:rPr>
        <w:t>‘negative protection’</w:t>
      </w:r>
      <w:r w:rsidRPr="0029045F">
        <w:rPr>
          <w:rStyle w:val="IntenseEmphasis"/>
          <w:b w:val="0"/>
        </w:rPr>
        <w:t xml:space="preserve"> (immunization) that seeks to mediate the immediacy of life through extrinsic principles (sovereignty, liberty, property) necessarily </w:t>
      </w:r>
      <w:r w:rsidRPr="0029045F">
        <w:rPr>
          <w:rStyle w:val="Emphasis"/>
        </w:rPr>
        <w:t>introjects</w:t>
      </w:r>
      <w:r w:rsidRPr="0029045F">
        <w:rPr>
          <w:rStyle w:val="IntenseEmphasis"/>
          <w:b w:val="0"/>
        </w:rPr>
        <w:t xml:space="preserve"> within the social realm the </w:t>
      </w:r>
      <w:r w:rsidRPr="0029045F">
        <w:rPr>
          <w:rStyle w:val="Emphasis"/>
        </w:rPr>
        <w:t>very negativity that it claims to battle</w:t>
      </w:r>
      <w:r w:rsidRPr="0029045F">
        <w:rPr>
          <w:rStyle w:val="IntenseEmphasis"/>
          <w:b w:val="0"/>
        </w:rPr>
        <w:t xml:space="preserve">, so that biopolitics is always at risk of </w:t>
      </w:r>
      <w:r w:rsidRPr="0029045F">
        <w:rPr>
          <w:rStyle w:val="Emphasis"/>
        </w:rPr>
        <w:t>collapsing into thanatopolitics.</w:t>
      </w:r>
      <w:r w:rsidRPr="0029045F">
        <w:rPr>
          <w:sz w:val="16"/>
        </w:rPr>
        <w:t xml:space="preserve">27 In contrast, </w:t>
      </w:r>
      <w:r w:rsidRPr="0029045F">
        <w:rPr>
          <w:rStyle w:val="IntenseEmphasis"/>
          <w:b w:val="0"/>
        </w:rPr>
        <w:t xml:space="preserve">Agamben’s coming politics does not attempt to introduce anything new or ‘positive’ into the condition of nihilism but to use this condition itself in order to </w:t>
      </w:r>
      <w:r w:rsidRPr="0029045F">
        <w:rPr>
          <w:rStyle w:val="Emphasis"/>
        </w:rPr>
        <w:t>reappropriate human existence</w:t>
      </w:r>
      <w:r w:rsidRPr="0029045F">
        <w:rPr>
          <w:rStyle w:val="IntenseEmphasis"/>
          <w:b w:val="0"/>
        </w:rPr>
        <w:t xml:space="preserve"> from </w:t>
      </w:r>
      <w:r w:rsidRPr="0029045F">
        <w:rPr>
          <w:rStyle w:val="Emphasis"/>
        </w:rPr>
        <w:t>its biopolitical confinement</w:t>
      </w:r>
      <w:r w:rsidRPr="0029045F">
        <w:rPr>
          <w:sz w:val="16"/>
        </w:rPr>
        <w:t>.28</w:t>
      </w:r>
    </w:p>
    <w:p w:rsidR="00F119D4" w:rsidRPr="0029045F" w:rsidRDefault="00F119D4" w:rsidP="00F119D4">
      <w:pPr>
        <w:rPr>
          <w:rStyle w:val="IntenseEmphasis"/>
          <w:b w:val="0"/>
        </w:rPr>
      </w:pPr>
      <w:r w:rsidRPr="0029045F">
        <w:rPr>
          <w:sz w:val="16"/>
        </w:rPr>
        <w:t xml:space="preserve">Thus, </w:t>
      </w:r>
      <w:r w:rsidRPr="0029045F">
        <w:rPr>
          <w:rStyle w:val="IntenseEmphasis"/>
          <w:b w:val="0"/>
        </w:rPr>
        <w:t>while the aporia of the negation of negativity might lead other thinkers to res- ignation about the possibilities of political praxis, it actually enhances Agamben’s opti- mism</w:t>
      </w:r>
      <w:r w:rsidRPr="0029045F">
        <w:rPr>
          <w:sz w:val="16"/>
        </w:rPr>
        <w:t xml:space="preserve">. </w:t>
      </w:r>
      <w:r w:rsidRPr="0029045F">
        <w:rPr>
          <w:rStyle w:val="IntenseEmphasis"/>
          <w:b w:val="0"/>
        </w:rPr>
        <w:t xml:space="preserve">Renouncing any project of reconstructing social life on the basis of positive principles, his work illuminates the way the unfolding of biopolitical nihilism itself pro- duces the conditions of possibility for </w:t>
      </w:r>
      <w:r w:rsidRPr="0029045F">
        <w:rPr>
          <w:rStyle w:val="Emphasis"/>
        </w:rPr>
        <w:t>radical transformation</w:t>
      </w:r>
      <w:r w:rsidRPr="0029045F">
        <w:rPr>
          <w:sz w:val="16"/>
        </w:rPr>
        <w:t xml:space="preserve">. </w:t>
      </w:r>
      <w:r w:rsidRPr="0029045F">
        <w:rPr>
          <w:rStyle w:val="IntenseEmphasis"/>
          <w:b w:val="0"/>
        </w:rPr>
        <w:t>We can now see that the state of total crisis</w:t>
      </w:r>
      <w:r w:rsidRPr="0029045F">
        <w:rPr>
          <w:sz w:val="16"/>
        </w:rPr>
        <w:t xml:space="preserve"> that Agamben has diagnosed </w:t>
      </w:r>
      <w:r w:rsidRPr="0029045F">
        <w:rPr>
          <w:rStyle w:val="IntenseEmphasis"/>
          <w:b w:val="0"/>
        </w:rPr>
        <w:t xml:space="preserve">must be understood </w:t>
      </w:r>
      <w:r w:rsidRPr="0029045F">
        <w:rPr>
          <w:rStyle w:val="Emphasis"/>
        </w:rPr>
        <w:t>in the strict medical sense</w:t>
      </w:r>
      <w:r w:rsidRPr="0029045F">
        <w:rPr>
          <w:sz w:val="16"/>
        </w:rPr>
        <w:t xml:space="preserve">. In pre-modern medicine, </w:t>
      </w:r>
      <w:r w:rsidRPr="0029045F">
        <w:rPr>
          <w:rStyle w:val="IntenseEmphasis"/>
          <w:b w:val="0"/>
        </w:rPr>
        <w:t>the crisis of the disease is</w:t>
      </w:r>
      <w:r w:rsidRPr="0029045F">
        <w:rPr>
          <w:sz w:val="16"/>
        </w:rPr>
        <w:t xml:space="preserve"> its kairos, </w:t>
      </w:r>
      <w:r w:rsidRPr="0029045F">
        <w:rPr>
          <w:rStyle w:val="IntenseEmphasis"/>
          <w:b w:val="0"/>
        </w:rPr>
        <w:t xml:space="preserve">the moment in which the disease </w:t>
      </w:r>
      <w:r w:rsidRPr="0029045F">
        <w:rPr>
          <w:rStyle w:val="Emphasis"/>
        </w:rPr>
        <w:t>truly manifests itself</w:t>
      </w:r>
      <w:r w:rsidRPr="0029045F">
        <w:rPr>
          <w:rStyle w:val="IntenseEmphasis"/>
          <w:b w:val="0"/>
        </w:rPr>
        <w:t xml:space="preserve"> and </w:t>
      </w:r>
      <w:r w:rsidRPr="0029045F">
        <w:rPr>
          <w:rStyle w:val="Emphasis"/>
        </w:rPr>
        <w:t>allows for the doctor’s intervention that might finally defeat it.</w:t>
      </w:r>
      <w:r w:rsidRPr="0029045F">
        <w:rPr>
          <w:sz w:val="16"/>
        </w:rPr>
        <w:t xml:space="preserve">29 For this reason, </w:t>
      </w:r>
      <w:r w:rsidRPr="0029045F">
        <w:rPr>
          <w:rStyle w:val="IntenseEmphasis"/>
          <w:b w:val="0"/>
        </w:rPr>
        <w:t xml:space="preserve">the crisis is not something to be feared and avoided but </w:t>
      </w:r>
      <w:r w:rsidRPr="0029045F">
        <w:rPr>
          <w:rStyle w:val="Emphasis"/>
        </w:rPr>
        <w:t>an opportunity that must be seized</w:t>
      </w:r>
      <w:r w:rsidRPr="0029045F">
        <w:rPr>
          <w:sz w:val="16"/>
        </w:rPr>
        <w:t xml:space="preserve">. Similarly, </w:t>
      </w:r>
      <w:r w:rsidRPr="0029045F">
        <w:rPr>
          <w:rStyle w:val="IntenseEmphasis"/>
          <w:b w:val="0"/>
        </w:rPr>
        <w:t xml:space="preserve">insofar as the sovereign state of excep- tion and the absolutization of exchange-value completely empty out any content of pos- itive forms-of-life, the contemporary biopolitical apparatus </w:t>
      </w:r>
      <w:r w:rsidRPr="0029045F">
        <w:rPr>
          <w:rStyle w:val="Emphasis"/>
        </w:rPr>
        <w:t>prepares its self-destruction</w:t>
      </w:r>
      <w:r w:rsidRPr="0029045F">
        <w:rPr>
          <w:rStyle w:val="IntenseEmphasis"/>
          <w:b w:val="0"/>
        </w:rPr>
        <w:t xml:space="preserve"> by fully </w:t>
      </w:r>
      <w:r w:rsidRPr="0029045F">
        <w:rPr>
          <w:rStyle w:val="Emphasis"/>
        </w:rPr>
        <w:t>manifesting its own vacuity</w:t>
      </w:r>
      <w:r w:rsidRPr="0029045F">
        <w:rPr>
          <w:rStyle w:val="IntenseEmphasis"/>
          <w:b w:val="0"/>
        </w:rPr>
        <w:t>.</w:t>
      </w:r>
    </w:p>
    <w:p w:rsidR="00F119D4" w:rsidRPr="0029045F" w:rsidRDefault="00F119D4" w:rsidP="00F119D4"/>
    <w:p w:rsidR="00F119D4" w:rsidRPr="0029045F" w:rsidRDefault="00F119D4" w:rsidP="00F119D4">
      <w:pPr>
        <w:pStyle w:val="Heading3"/>
      </w:pPr>
      <w:r w:rsidRPr="0029045F">
        <w:t>AT: Cedes the Political</w:t>
      </w:r>
    </w:p>
    <w:p w:rsidR="00F119D4" w:rsidRPr="0029045F" w:rsidRDefault="00F119D4" w:rsidP="00F119D4"/>
    <w:p w:rsidR="00F119D4" w:rsidRPr="0029045F" w:rsidRDefault="00F119D4" w:rsidP="00F119D4">
      <w:pPr>
        <w:pStyle w:val="Heading4"/>
      </w:pPr>
      <w:r w:rsidRPr="0029045F">
        <w:t xml:space="preserve">Refusing citizenship is a unique process of politicization, where marginalized subjects make inequality visible through gathering and protest </w:t>
      </w:r>
    </w:p>
    <w:p w:rsidR="00F119D4" w:rsidRPr="0029045F" w:rsidRDefault="00F119D4" w:rsidP="00F119D4">
      <w:r w:rsidRPr="0029045F">
        <w:rPr>
          <w:rStyle w:val="Style13ptBold"/>
        </w:rPr>
        <w:t>Tambakaki 15</w:t>
      </w:r>
      <w:r w:rsidRPr="0029045F">
        <w:t xml:space="preserve"> Paulina Tambakaki is a Senior Lecturer in Political Theory at the Centre for the Study of Democracy, University of Westminster, “Citizenship and inclusion: rethinking the analytical category of noncitizenship,” Citizenship Studies, 19:8, 922-935, Accessed 6/28/18 KDS AK</w:t>
      </w:r>
    </w:p>
    <w:p w:rsidR="00F119D4" w:rsidRPr="0029045F" w:rsidRDefault="00F119D4" w:rsidP="00F119D4">
      <w:r w:rsidRPr="0029045F">
        <w:rPr>
          <w:rStyle w:val="StyleUnderline"/>
        </w:rPr>
        <w:t xml:space="preserve">By politicisation, I mean a process of political subjectification where subjects excluded from the institutional world direct attention to their situation and, through public action, bring visibility to the inequalities and injustices permeating this world (see Rancière, 1999). </w:t>
      </w:r>
      <w:r w:rsidRPr="0029045F">
        <w:rPr>
          <w:rStyle w:val="Emphasis"/>
        </w:rPr>
        <w:t>Politicisation, therefore, like the category of noncitizenship, confronts relations of power and inequality, presupposes agency and involves practice.</w:t>
      </w:r>
      <w:r w:rsidRPr="0029045F">
        <w:rPr>
          <w:rStyle w:val="StyleUnderline"/>
        </w:rPr>
        <w:t xml:space="preserve"> In particular, subjects who politicise seek to challenge the established order. They bring into view the power dynamics behind this order</w:t>
      </w:r>
      <w:r w:rsidRPr="0029045F">
        <w:t xml:space="preserve"> – its closures, injustices and inequalities; and, in so doing, they openly unsettle these. </w:t>
      </w:r>
      <w:r w:rsidRPr="0029045F">
        <w:rPr>
          <w:rStyle w:val="StyleUnderline"/>
        </w:rPr>
        <w:t>Although it can be credibly objected here that the noncitizens (the poor, excluded, marginalised) are not always in a position to politicise</w:t>
      </w:r>
      <w:r w:rsidRPr="0029045F">
        <w:t xml:space="preserve"> and confront the power order – and this alone reveals the force of noncitizenship as an analytical category; it can be argued that </w:t>
      </w:r>
      <w:r w:rsidRPr="0029045F">
        <w:rPr>
          <w:rStyle w:val="StyleUnderline"/>
        </w:rPr>
        <w:t>noncitizenship</w:t>
      </w:r>
      <w:r w:rsidRPr="0029045F">
        <w:t>, much like the concept of politicisation in this sense, promises something more than a comprehensive exposé of the inequalities perforating a given power order</w:t>
      </w:r>
      <w:r w:rsidRPr="0029045F">
        <w:rPr>
          <w:rStyle w:val="Emphasis"/>
        </w:rPr>
        <w:t>. It promises citizenisation</w:t>
      </w:r>
      <w:r w:rsidRPr="0029045F">
        <w:rPr>
          <w:rStyle w:val="StyleUnderline"/>
        </w:rPr>
        <w:t>. Citizenisation involves political subjectification – as is the case with politicisation. At the same time, politicisation, like citizenisation or noncitizenship for that matter, gains momentum through references to a variety of scripts, from ‘justice’ and ‘equality’ to even ‘citizenship’ – and this means that either sections of society politicise to give visibility to the position/demands of those who cannot, or</w:t>
      </w:r>
      <w:r w:rsidRPr="0029045F">
        <w:t xml:space="preserve"> the excluded and marginalised subjectify and politicise. Therefore, the point here is that </w:t>
      </w:r>
      <w:r w:rsidRPr="0029045F">
        <w:rPr>
          <w:rStyle w:val="Emphasis"/>
        </w:rPr>
        <w:t>there is significant overlap between the concepts of politicisation and noncitizenship when it comes to matters of subjectification</w:t>
      </w:r>
      <w:r w:rsidRPr="0029045F">
        <w:t xml:space="preserve"> and counter-power. There is also overlap with respect to practice. </w:t>
      </w:r>
      <w:r w:rsidRPr="0029045F">
        <w:rPr>
          <w:rStyle w:val="Emphasis"/>
        </w:rPr>
        <w:t>15 Politicisation is practice,</w:t>
      </w:r>
      <w:r w:rsidRPr="0029045F">
        <w:t xml:space="preserve"> for subjects politicise against or for something– for example, by setting up a sit-in, a protest, an occupation etc. In fact, political protests (against the state) can be seen as exemplary moments of politicisation</w:t>
      </w:r>
      <w:r w:rsidRPr="0029045F">
        <w:rPr>
          <w:rStyle w:val="StyleUnderline"/>
        </w:rPr>
        <w:t>, where the binary citizen/noncitizen becomes redundant.</w:t>
      </w:r>
      <w:r w:rsidRPr="0029045F">
        <w:t xml:space="preserve"> In particular, what makes protests exemplary moments of politicisation (at least in the way I use the term here) is their public nature – the publicity, connection, openness and generality that they encase. </w:t>
      </w:r>
      <w:r w:rsidRPr="0029045F">
        <w:rPr>
          <w:rStyle w:val="Emphasis"/>
        </w:rPr>
        <w:t>Protests publicise exclusion X; they make it visible.</w:t>
      </w:r>
      <w:r w:rsidRPr="0029045F">
        <w:rPr>
          <w:rStyle w:val="StyleUnderline"/>
        </w:rPr>
        <w:t xml:space="preserve"> They are public events and this means that they both reach out to the public and draw in (the support of) the public – broadly understood</w:t>
      </w:r>
      <w:r w:rsidRPr="0029045F">
        <w:t>. At the same time, public protests are sites of assembling</w:t>
      </w:r>
      <w:r w:rsidRPr="0029045F">
        <w:rPr>
          <w:rStyle w:val="StyleUnderline"/>
        </w:rPr>
        <w:t xml:space="preserve">. </w:t>
      </w:r>
      <w:r w:rsidRPr="0029045F">
        <w:rPr>
          <w:rStyle w:val="Emphasis"/>
        </w:rPr>
        <w:t>They gather the people together and, in this gathering, it makes little difference who is the citizen and who is not</w:t>
      </w:r>
      <w:r w:rsidRPr="0029045F">
        <w:rPr>
          <w:rStyle w:val="StyleUnderline"/>
        </w:rPr>
        <w:t>,</w:t>
      </w:r>
      <w:r w:rsidRPr="0029045F">
        <w:t xml:space="preserve"> or who initiated the protest and who did not. What matters is that protests remain open and, as a result of this openness, demands flesh out, intermesh and expand. More than that, the openness of the protests compounded by the indeterminacy of the subject ‘people’ as a democratic actor has the additional effect of drawing sharper attention to the political demand or claim eliciting the protest. This is where, in the end, the greatest difference between the concepts of politicisation and noncitizenship lies: in their telos. Whereas the telos of politicisation, say in the case of public protests to stay with the same example, is to have the particular (series of) demands or claims met in the here and now – thus it has a rather limited, provisional, target that does not always or necessarily coincide with an expansion of rights; the telos of the category of noncitizenship is often, inadvertently, citizenship – and, this implicitly enfolds the aspiration to expand on existing rights. </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Messianism Bad—Short/AT: Whyte</w:t>
      </w:r>
    </w:p>
    <w:p w:rsidR="00F119D4" w:rsidRPr="0029045F" w:rsidRDefault="00F119D4" w:rsidP="00F119D4"/>
    <w:p w:rsidR="00F119D4" w:rsidRPr="0029045F" w:rsidRDefault="00F119D4" w:rsidP="00F119D4">
      <w:pPr>
        <w:pStyle w:val="Heading4"/>
      </w:pPr>
      <w:r w:rsidRPr="0029045F">
        <w:t>Messianism doesn’t passively wait for change to come—it forces a recognition that exceptional interventions are inoperative and political change depends on us</w:t>
      </w:r>
    </w:p>
    <w:p w:rsidR="00F119D4" w:rsidRPr="0029045F" w:rsidRDefault="00F119D4" w:rsidP="00F119D4">
      <w:r w:rsidRPr="0029045F">
        <w:rPr>
          <w:rStyle w:val="Style13ptBold"/>
        </w:rPr>
        <w:t>Mcloughlin, 14</w:t>
      </w:r>
      <w:r w:rsidRPr="0029045F">
        <w:t>—University of New South Wales Law School (Daniel, “Rethinking Agamben: Ontology and the Coming Politics,” Law and Critique, November 2014, Volume 25, Issue 3, pp 319–329, dml)</w:t>
      </w:r>
    </w:p>
    <w:p w:rsidR="00F119D4" w:rsidRPr="0029045F" w:rsidRDefault="00F119D4" w:rsidP="00F119D4"/>
    <w:p w:rsidR="00F119D4" w:rsidRPr="0029045F" w:rsidRDefault="00F119D4" w:rsidP="00F119D4">
      <w:pPr>
        <w:rPr>
          <w:sz w:val="16"/>
        </w:rPr>
      </w:pPr>
      <w:r w:rsidRPr="0029045F">
        <w:rPr>
          <w:rStyle w:val="StyleUnderline"/>
        </w:rPr>
        <w:t>For Whyte</w:t>
      </w:r>
      <w:r w:rsidRPr="0029045F">
        <w:rPr>
          <w:sz w:val="16"/>
        </w:rPr>
        <w:t xml:space="preserve">, these different theoretical debts gives rise to a tension in Agamben’s approach to political redemption, between teleology and a sense of political urgency, passivity and action, necessity and contingency. Perhaps as a result of the tension she locates in Agamben’s work, she seems to oscillate between the senses in which he relies on the conversion of despair into salvation. For the most part, </w:t>
      </w:r>
      <w:r w:rsidRPr="0029045F">
        <w:rPr>
          <w:rStyle w:val="StyleUnderline"/>
        </w:rPr>
        <w:t>the problem</w:t>
      </w:r>
      <w:r w:rsidRPr="0029045F">
        <w:rPr>
          <w:sz w:val="16"/>
        </w:rPr>
        <w:t xml:space="preserve"> she raises </w:t>
      </w:r>
      <w:r w:rsidRPr="0029045F">
        <w:rPr>
          <w:rStyle w:val="StyleUnderline"/>
        </w:rPr>
        <w:t>is that</w:t>
      </w:r>
      <w:r w:rsidRPr="0029045F">
        <w:rPr>
          <w:sz w:val="16"/>
        </w:rPr>
        <w:t xml:space="preserve"> </w:t>
      </w:r>
      <w:r w:rsidRPr="0029045F">
        <w:rPr>
          <w:rStyle w:val="StyleUnderline"/>
        </w:rPr>
        <w:t xml:space="preserve">he believes that radical political action becomes </w:t>
      </w:r>
      <w:r w:rsidRPr="0029045F">
        <w:rPr>
          <w:rStyle w:val="Emphasis"/>
        </w:rPr>
        <w:t>more possible in catastrophic times</w:t>
      </w:r>
      <w:r w:rsidRPr="0029045F">
        <w:rPr>
          <w:sz w:val="16"/>
        </w:rPr>
        <w:t xml:space="preserve">. This is a proposition she disputes, as </w:t>
      </w:r>
      <w:r w:rsidRPr="0029045F">
        <w:rPr>
          <w:rStyle w:val="StyleUnderline"/>
        </w:rPr>
        <w:t xml:space="preserve">catastrophe can </w:t>
      </w:r>
      <w:r w:rsidRPr="0029045F">
        <w:rPr>
          <w:rStyle w:val="Emphasis"/>
        </w:rPr>
        <w:t>just as well lead to reaction as revolution</w:t>
      </w:r>
      <w:r w:rsidRPr="0029045F">
        <w:rPr>
          <w:sz w:val="16"/>
        </w:rPr>
        <w:t xml:space="preserve">, and contemporary capitalism has undermined many of the historical forms of organisation that made political action possible. At other times, however, </w:t>
      </w:r>
      <w:r w:rsidRPr="0029045F">
        <w:rPr>
          <w:rStyle w:val="StyleUnderline"/>
        </w:rPr>
        <w:t>Whyte</w:t>
      </w:r>
      <w:r w:rsidRPr="0029045F">
        <w:rPr>
          <w:sz w:val="16"/>
        </w:rPr>
        <w:t xml:space="preserve"> seems to make the stronger suggestion that Agamben presupposes that the historical development of capitalism will do the work of radical change for us: as, for example, when she </w:t>
      </w:r>
      <w:r w:rsidRPr="0029045F">
        <w:rPr>
          <w:rStyle w:val="StyleUnderline"/>
        </w:rPr>
        <w:t xml:space="preserve">proposes a politics that </w:t>
      </w:r>
      <w:r w:rsidRPr="0029045F">
        <w:rPr>
          <w:rStyle w:val="Emphasis"/>
        </w:rPr>
        <w:t>unites reform and revolution</w:t>
      </w:r>
      <w:r w:rsidRPr="0029045F">
        <w:rPr>
          <w:rStyle w:val="StyleUnderline"/>
        </w:rPr>
        <w:t xml:space="preserve"> ‘rather than </w:t>
      </w:r>
      <w:r w:rsidRPr="0029045F">
        <w:rPr>
          <w:rStyle w:val="Emphasis"/>
        </w:rPr>
        <w:t>simply wait in the face of catastrophe</w:t>
      </w:r>
      <w:r w:rsidRPr="0029045F">
        <w:rPr>
          <w:rStyle w:val="StyleUnderline"/>
        </w:rPr>
        <w:t>’</w:t>
      </w:r>
      <w:r w:rsidRPr="0029045F">
        <w:rPr>
          <w:sz w:val="16"/>
        </w:rPr>
        <w:t xml:space="preserve"> (Whyte 2013, p. 15). </w:t>
      </w:r>
      <w:r w:rsidRPr="0029045F">
        <w:rPr>
          <w:rStyle w:val="StyleUnderline"/>
        </w:rPr>
        <w:t xml:space="preserve">If Agamben did hold this kind of position it would </w:t>
      </w:r>
      <w:r w:rsidRPr="0029045F">
        <w:rPr>
          <w:rStyle w:val="Emphasis"/>
        </w:rPr>
        <w:t>certainly be deeply problematic</w:t>
      </w:r>
      <w:r w:rsidRPr="0029045F">
        <w:rPr>
          <w:rStyle w:val="StyleUnderline"/>
        </w:rPr>
        <w:t xml:space="preserve"> due to</w:t>
      </w:r>
      <w:r w:rsidRPr="0029045F">
        <w:rPr>
          <w:sz w:val="16"/>
        </w:rPr>
        <w:t xml:space="preserve"> both </w:t>
      </w:r>
      <w:r w:rsidRPr="0029045F">
        <w:rPr>
          <w:rStyle w:val="StyleUnderline"/>
        </w:rPr>
        <w:t xml:space="preserve">its </w:t>
      </w:r>
      <w:r w:rsidRPr="0029045F">
        <w:rPr>
          <w:rStyle w:val="Emphasis"/>
        </w:rPr>
        <w:t>passivity</w:t>
      </w:r>
      <w:r w:rsidRPr="0029045F">
        <w:rPr>
          <w:sz w:val="16"/>
        </w:rPr>
        <w:t xml:space="preserve"> and the teleological belief in a revolutionary direction to history. But, while Agamben’s ‘coming politics’ certainly draws on Heidegger, he is also critical of the latter thinker’s failure to think the passage beyond nihilism as a political operation (Agamben 2011, p. 253), and his work also repeatedly challenges the idea of historical progress: for example, in a reading of Benjamin from 1969 he criticises the idea of laws of historical necessity as being at the root of totalitarianism (Agamben 2009, p. 106).</w:t>
      </w:r>
    </w:p>
    <w:p w:rsidR="00F119D4" w:rsidRPr="0029045F" w:rsidRDefault="00F119D4" w:rsidP="00F119D4">
      <w:pPr>
        <w:rPr>
          <w:rStyle w:val="StyleUnderline"/>
        </w:rPr>
      </w:pPr>
      <w:r w:rsidRPr="0029045F">
        <w:rPr>
          <w:sz w:val="16"/>
        </w:rPr>
        <w:t xml:space="preserve">In a footnote to his introduction, Abbott states that one of the primary polemical targets of his book is the accelerationist reading of Agamben (Abbott 2014, p. 11). For Abbott, it is not in the ontic dangers of contemporary politics that the saving power lies, but rather, the quotidian ontological fact that the world appears as such. </w:t>
      </w:r>
      <w:r w:rsidRPr="0029045F">
        <w:rPr>
          <w:rStyle w:val="StyleUnderline"/>
        </w:rPr>
        <w:t xml:space="preserve">What is at stake in the ‘small change that changes everything’ is a </w:t>
      </w:r>
      <w:r w:rsidRPr="0029045F">
        <w:rPr>
          <w:rStyle w:val="Emphasis"/>
        </w:rPr>
        <w:t>different relation to the fact of existence</w:t>
      </w:r>
      <w:r w:rsidRPr="0029045F">
        <w:rPr>
          <w:sz w:val="16"/>
        </w:rPr>
        <w:t xml:space="preserve"> predicated upon abandoning the fictions of metaphysics. </w:t>
      </w:r>
      <w:r w:rsidRPr="0029045F">
        <w:rPr>
          <w:rStyle w:val="StyleUnderline"/>
        </w:rPr>
        <w:t>Concrete political developments</w:t>
      </w:r>
      <w:r w:rsidRPr="0029045F">
        <w:rPr>
          <w:sz w:val="16"/>
        </w:rPr>
        <w:t xml:space="preserve">, and in particular the emergence of spectacular capitalism, </w:t>
      </w:r>
      <w:r w:rsidRPr="0029045F">
        <w:rPr>
          <w:rStyle w:val="Emphasis"/>
        </w:rPr>
        <w:t>provide the conditions</w:t>
      </w:r>
      <w:r w:rsidRPr="0029045F">
        <w:rPr>
          <w:rStyle w:val="StyleUnderline"/>
        </w:rPr>
        <w:t xml:space="preserve"> for this transformation</w:t>
      </w:r>
      <w:r w:rsidRPr="0029045F">
        <w:rPr>
          <w:sz w:val="16"/>
        </w:rPr>
        <w:t xml:space="preserve"> of the way the world appears to us as such. But, while the transformation Agamben seeks is ontological, Abbott believes that </w:t>
      </w:r>
      <w:r w:rsidRPr="0029045F">
        <w:rPr>
          <w:rStyle w:val="StyleUnderline"/>
        </w:rPr>
        <w:t xml:space="preserve">Agamben </w:t>
      </w:r>
      <w:r w:rsidRPr="0029045F">
        <w:rPr>
          <w:rStyle w:val="Emphasis"/>
        </w:rPr>
        <w:t>avoids the pitfalls</w:t>
      </w:r>
      <w:r w:rsidRPr="0029045F">
        <w:rPr>
          <w:rStyle w:val="StyleUnderline"/>
        </w:rPr>
        <w:t xml:space="preserve"> of</w:t>
      </w:r>
      <w:r w:rsidRPr="0029045F">
        <w:rPr>
          <w:sz w:val="16"/>
        </w:rPr>
        <w:t xml:space="preserve"> Heideggerian </w:t>
      </w:r>
      <w:r w:rsidRPr="0029045F">
        <w:rPr>
          <w:rStyle w:val="StyleUnderline"/>
        </w:rPr>
        <w:t>passivity</w:t>
      </w:r>
      <w:r w:rsidRPr="0029045F">
        <w:rPr>
          <w:sz w:val="16"/>
        </w:rPr>
        <w:t xml:space="preserve"> due to his debt to Benjamin: </w:t>
      </w:r>
      <w:r w:rsidRPr="0029045F">
        <w:rPr>
          <w:rStyle w:val="StyleUnderline"/>
        </w:rPr>
        <w:t>the messianic event in which we recognise our own inoperativity is ‘</w:t>
      </w:r>
      <w:r w:rsidRPr="0029045F">
        <w:rPr>
          <w:rStyle w:val="Emphasis"/>
        </w:rPr>
        <w:t>precisely not an exceptional intervention</w:t>
      </w:r>
      <w:r w:rsidRPr="0029045F">
        <w:rPr>
          <w:rStyle w:val="StyleUnderline"/>
        </w:rPr>
        <w:t xml:space="preserve">; rather, what it reveals is that </w:t>
      </w:r>
      <w:r w:rsidRPr="0029045F">
        <w:rPr>
          <w:rStyle w:val="Emphasis"/>
        </w:rPr>
        <w:t>there will be no such intervention</w:t>
      </w:r>
      <w:r w:rsidRPr="0029045F">
        <w:rPr>
          <w:rStyle w:val="StyleUnderline"/>
        </w:rPr>
        <w:t xml:space="preserve">, and thus that political change </w:t>
      </w:r>
      <w:r w:rsidRPr="0029045F">
        <w:rPr>
          <w:rStyle w:val="Emphasis"/>
        </w:rPr>
        <w:t>depends entirely on us</w:t>
      </w:r>
      <w:r w:rsidRPr="0029045F">
        <w:rPr>
          <w:rStyle w:val="StyleUnderline"/>
        </w:rPr>
        <w:t>’</w:t>
      </w:r>
      <w:r w:rsidRPr="0029045F">
        <w:rPr>
          <w:sz w:val="16"/>
        </w:rPr>
        <w:t xml:space="preserve"> (Abbott 2014, p. 11). For Abbott then, </w:t>
      </w:r>
      <w:r w:rsidRPr="0029045F">
        <w:rPr>
          <w:rStyle w:val="StyleUnderline"/>
        </w:rPr>
        <w:t xml:space="preserve">Agamben is a </w:t>
      </w:r>
      <w:r w:rsidRPr="0029045F">
        <w:rPr>
          <w:rStyle w:val="Emphasis"/>
        </w:rPr>
        <w:t>profoundly anti-teleological thinker</w:t>
      </w:r>
      <w:r w:rsidRPr="0029045F">
        <w:rPr>
          <w:rStyle w:val="StyleUnderline"/>
        </w:rPr>
        <w:t xml:space="preserve"> whose ontology and politics both emphasise the </w:t>
      </w:r>
      <w:r w:rsidRPr="0029045F">
        <w:rPr>
          <w:rStyle w:val="Emphasis"/>
        </w:rPr>
        <w:t>importance</w:t>
      </w:r>
      <w:r w:rsidRPr="0029045F">
        <w:rPr>
          <w:rStyle w:val="StyleUnderline"/>
        </w:rPr>
        <w:t xml:space="preserve"> and </w:t>
      </w:r>
      <w:r w:rsidRPr="0029045F">
        <w:rPr>
          <w:rStyle w:val="Emphasis"/>
        </w:rPr>
        <w:t>radical contingency of human action</w:t>
      </w:r>
      <w:r w:rsidRPr="0029045F">
        <w:rPr>
          <w:rStyle w:val="StyleUnderline"/>
        </w:rPr>
        <w:t>.</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Messianism Bad—Long</w:t>
      </w:r>
    </w:p>
    <w:p w:rsidR="00F119D4" w:rsidRPr="0029045F" w:rsidRDefault="00F119D4" w:rsidP="00F119D4"/>
    <w:p w:rsidR="00F119D4" w:rsidRPr="0029045F" w:rsidRDefault="00F119D4" w:rsidP="00F119D4">
      <w:pPr>
        <w:pStyle w:val="Heading4"/>
      </w:pPr>
      <w:r w:rsidRPr="0029045F">
        <w:t>Their demands for praxis and future-oriented politics makes real alternatives to sovereign law and violence impossible—they link harder to utopianism than us—messianic refusal of political programs can burst open the Western sovereign imaginary</w:t>
      </w:r>
    </w:p>
    <w:p w:rsidR="00F119D4" w:rsidRPr="0029045F" w:rsidRDefault="00F119D4" w:rsidP="00F119D4">
      <w:r w:rsidRPr="0029045F">
        <w:rPr>
          <w:rStyle w:val="Style13ptBold"/>
        </w:rPr>
        <w:t>Salzani, 12</w:t>
      </w:r>
      <w:r w:rsidRPr="0029045F">
        <w:t>—degree in philosophy from the University of Verona and a Ph.D. in comparative literature from Monash University, formerly Alexander von Humboldt Fellow at the University of Bonn and adjunct research associate at Monash University (Carlos, “Quodlibet: Giorgio Agamben's Anti-Utopia,” Utopian Studies Vol. 23, No. 1 (2012), pp. 212-237, dml)</w:t>
      </w:r>
    </w:p>
    <w:p w:rsidR="00F119D4" w:rsidRPr="0029045F" w:rsidRDefault="00F119D4" w:rsidP="00F119D4"/>
    <w:p w:rsidR="00F119D4" w:rsidRPr="0029045F" w:rsidRDefault="00F119D4" w:rsidP="00F119D4">
      <w:pPr>
        <w:rPr>
          <w:sz w:val="16"/>
        </w:rPr>
      </w:pPr>
      <w:r w:rsidRPr="0029045F">
        <w:rPr>
          <w:sz w:val="16"/>
        </w:rPr>
        <w:t xml:space="preserve">This operation takes the name, in more recent texts, of “profanation”: It implies the neutralization of what is profaned, which loses its aura of sacrality and is restored to use. And </w:t>
      </w:r>
      <w:r w:rsidRPr="0029045F">
        <w:rPr>
          <w:rStyle w:val="StyleUnderline"/>
        </w:rPr>
        <w:t xml:space="preserve">the creation of a new use is possible </w:t>
      </w:r>
      <w:r w:rsidRPr="0029045F">
        <w:rPr>
          <w:rStyle w:val="Emphasis"/>
        </w:rPr>
        <w:t>only by deactivating an old use</w:t>
      </w:r>
      <w:r w:rsidRPr="0029045F">
        <w:rPr>
          <w:rStyle w:val="StyleUnderline"/>
        </w:rPr>
        <w:t xml:space="preserve">, by </w:t>
      </w:r>
      <w:r w:rsidRPr="0029045F">
        <w:rPr>
          <w:rStyle w:val="Emphasis"/>
        </w:rPr>
        <w:t>rendering it inoperative</w:t>
      </w:r>
      <w:r w:rsidRPr="0029045F">
        <w:rPr>
          <w:sz w:val="16"/>
        </w:rPr>
        <w:t xml:space="preserve">: “The profanation of what is unprofanable is the political task of the coming generation.”63 The new use takes the forms of study, play, and festivity.64 In State of Exception (2003), Agamben embraces Benjamin's claim, made in the Kafka essay, that </w:t>
      </w:r>
      <w:r w:rsidRPr="0029045F">
        <w:rPr>
          <w:rStyle w:val="StyleUnderline"/>
        </w:rPr>
        <w:t xml:space="preserve">“the law that is </w:t>
      </w:r>
      <w:r w:rsidRPr="0029045F">
        <w:rPr>
          <w:rStyle w:val="Emphasis"/>
        </w:rPr>
        <w:t>studied but no longer practiced</w:t>
      </w:r>
      <w:r w:rsidRPr="0029045F">
        <w:rPr>
          <w:rStyle w:val="StyleUnderline"/>
        </w:rPr>
        <w:t xml:space="preserve"> is the </w:t>
      </w:r>
      <w:r w:rsidRPr="0029045F">
        <w:rPr>
          <w:rStyle w:val="Emphasis"/>
        </w:rPr>
        <w:t>gate to justice</w:t>
      </w:r>
      <w:r w:rsidRPr="0029045F">
        <w:rPr>
          <w:rStyle w:val="StyleUnderline"/>
        </w:rPr>
        <w:t xml:space="preserve">” and thus “the </w:t>
      </w:r>
      <w:r w:rsidRPr="0029045F">
        <w:rPr>
          <w:rStyle w:val="Emphasis"/>
        </w:rPr>
        <w:t>gate to justice is study</w:t>
      </w:r>
      <w:r w:rsidRPr="0029045F">
        <w:rPr>
          <w:rStyle w:val="StyleUnderline"/>
        </w:rPr>
        <w:t>.”</w:t>
      </w:r>
      <w:r w:rsidRPr="0029045F">
        <w:rPr>
          <w:sz w:val="16"/>
        </w:rPr>
        <w:t xml:space="preserve">65 And </w:t>
      </w:r>
      <w:r w:rsidRPr="0029045F">
        <w:rPr>
          <w:rStyle w:val="StyleUnderline"/>
        </w:rPr>
        <w:t xml:space="preserve">this gate is </w:t>
      </w:r>
      <w:r w:rsidRPr="0029045F">
        <w:rPr>
          <w:rStyle w:val="Emphasis"/>
        </w:rPr>
        <w:t>opened by playing with the law</w:t>
      </w:r>
      <w:r w:rsidRPr="0029045F">
        <w:rPr>
          <w:rStyle w:val="StyleUnderline"/>
        </w:rPr>
        <w:t xml:space="preserve">, “like children play with disused objects, not in order to </w:t>
      </w:r>
      <w:r w:rsidRPr="0029045F">
        <w:rPr>
          <w:rStyle w:val="Emphasis"/>
        </w:rPr>
        <w:t>restore them to their canonical use</w:t>
      </w:r>
      <w:r w:rsidRPr="0029045F">
        <w:rPr>
          <w:rStyle w:val="StyleUnderline"/>
        </w:rPr>
        <w:t xml:space="preserve">, but rather to </w:t>
      </w:r>
      <w:r w:rsidRPr="0029045F">
        <w:rPr>
          <w:rStyle w:val="Emphasis"/>
        </w:rPr>
        <w:t>free them from it for good</w:t>
      </w:r>
      <w:r w:rsidRPr="0029045F">
        <w:rPr>
          <w:rStyle w:val="StyleUnderline"/>
        </w:rPr>
        <w:t>.”</w:t>
      </w:r>
      <w:r w:rsidRPr="0029045F">
        <w:rPr>
          <w:sz w:val="16"/>
        </w:rPr>
        <w:t xml:space="preserve">66 </w:t>
      </w:r>
      <w:r w:rsidRPr="0029045F">
        <w:rPr>
          <w:rStyle w:val="StyleUnderline"/>
        </w:rPr>
        <w:t xml:space="preserve">Play frees humanity from the sphere of sacrality, but without abolishing it: What was sacred is </w:t>
      </w:r>
      <w:r w:rsidRPr="0029045F">
        <w:rPr>
          <w:rStyle w:val="Emphasis"/>
        </w:rPr>
        <w:t>restored to a special use</w:t>
      </w:r>
      <w:r w:rsidRPr="0029045F">
        <w:rPr>
          <w:rStyle w:val="StyleUnderline"/>
        </w:rPr>
        <w:t xml:space="preserve">, </w:t>
      </w:r>
      <w:r w:rsidRPr="0029045F">
        <w:rPr>
          <w:rStyle w:val="Emphasis"/>
        </w:rPr>
        <w:t>different from the utilitarian form</w:t>
      </w:r>
      <w:r w:rsidRPr="0029045F">
        <w:rPr>
          <w:rStyle w:val="StyleUnderline"/>
        </w:rPr>
        <w:t xml:space="preserve">, which </w:t>
      </w:r>
      <w:r w:rsidRPr="0029045F">
        <w:rPr>
          <w:rStyle w:val="Emphasis"/>
        </w:rPr>
        <w:t>opens the gate</w:t>
      </w:r>
      <w:r w:rsidRPr="0029045F">
        <w:rPr>
          <w:rStyle w:val="StyleUnderline"/>
        </w:rPr>
        <w:t xml:space="preserve"> for a </w:t>
      </w:r>
      <w:r w:rsidRPr="0029045F">
        <w:rPr>
          <w:rStyle w:val="Emphasis"/>
        </w:rPr>
        <w:t>new happiness</w:t>
      </w:r>
      <w:r w:rsidRPr="0029045F">
        <w:rPr>
          <w:sz w:val="16"/>
        </w:rPr>
        <w:t>.67 Play and inoperosity are brought together in festivity: The inoperosity that defines festivity (the Shabbat) is not mere inertia or abstention but, rather, “sanctification,” a peculiar modality of doing and living. Inoperosity coincides with festivity insofar as festivity “consists in neutralizing and rendering inoperative human gestures, actions and works, and only this way making them festive.”68 What defines festivity is not what is not done in it but, rather, the fact that what is done is not so different from what one does every other day but is freed and suspended from its “economy,” from the reasons and aims that define it during the weekdays.69</w:t>
      </w:r>
    </w:p>
    <w:p w:rsidR="00F119D4" w:rsidRPr="0029045F" w:rsidRDefault="00F119D4" w:rsidP="00F119D4">
      <w:pPr>
        <w:rPr>
          <w:sz w:val="16"/>
        </w:rPr>
      </w:pPr>
      <w:r w:rsidRPr="0029045F">
        <w:rPr>
          <w:rStyle w:val="StyleUnderline"/>
        </w:rPr>
        <w:t>What potentiality</w:t>
      </w:r>
      <w:r w:rsidRPr="0029045F">
        <w:rPr>
          <w:sz w:val="16"/>
        </w:rPr>
        <w:t xml:space="preserve">, love, presentness, </w:t>
      </w:r>
      <w:r w:rsidRPr="0029045F">
        <w:rPr>
          <w:rStyle w:val="StyleUnderline"/>
        </w:rPr>
        <w:t xml:space="preserve">and inoperativity mean for a political project is a </w:t>
      </w:r>
      <w:r w:rsidRPr="0029045F">
        <w:rPr>
          <w:rStyle w:val="Emphasis"/>
        </w:rPr>
        <w:t>clear</w:t>
      </w:r>
      <w:r w:rsidRPr="0029045F">
        <w:rPr>
          <w:rStyle w:val="StyleUnderline"/>
        </w:rPr>
        <w:t xml:space="preserve"> and </w:t>
      </w:r>
      <w:r w:rsidRPr="0029045F">
        <w:rPr>
          <w:rStyle w:val="Emphasis"/>
        </w:rPr>
        <w:t>emphatic rejection of any utopian projection into the future</w:t>
      </w:r>
      <w:r w:rsidRPr="0029045F">
        <w:rPr>
          <w:rStyle w:val="StyleUnderline"/>
        </w:rPr>
        <w:t xml:space="preserve">. Radical politics is usually based on imagining that </w:t>
      </w:r>
      <w:r w:rsidRPr="0029045F">
        <w:rPr>
          <w:rStyle w:val="Emphasis"/>
        </w:rPr>
        <w:t>something very different from this world is possible</w:t>
      </w:r>
      <w:r w:rsidRPr="0029045F">
        <w:rPr>
          <w:rStyle w:val="StyleUnderline"/>
        </w:rPr>
        <w:t xml:space="preserve"> and that the possibilities of this new world </w:t>
      </w:r>
      <w:r w:rsidRPr="0029045F">
        <w:rPr>
          <w:rStyle w:val="Emphasis"/>
        </w:rPr>
        <w:t>lie in the future</w:t>
      </w:r>
      <w:r w:rsidRPr="0029045F">
        <w:rPr>
          <w:rStyle w:val="StyleUnderline"/>
        </w:rPr>
        <w:t xml:space="preserve">. To start all over, though, implies a de-cision, the </w:t>
      </w:r>
      <w:r w:rsidRPr="0029045F">
        <w:rPr>
          <w:rStyle w:val="Emphasis"/>
        </w:rPr>
        <w:t>drawing of lines</w:t>
      </w:r>
      <w:r w:rsidRPr="0029045F">
        <w:rPr>
          <w:rStyle w:val="StyleUnderline"/>
        </w:rPr>
        <w:t xml:space="preserve"> and </w:t>
      </w:r>
      <w:r w:rsidRPr="0029045F">
        <w:rPr>
          <w:rStyle w:val="Emphasis"/>
        </w:rPr>
        <w:t>demarcations</w:t>
      </w:r>
      <w:r w:rsidRPr="0029045F">
        <w:rPr>
          <w:rStyle w:val="StyleUnderline"/>
        </w:rPr>
        <w:t xml:space="preserve"> between the old and the new, the past and the future, and the </w:t>
      </w:r>
      <w:r w:rsidRPr="0029045F">
        <w:rPr>
          <w:rStyle w:val="Emphasis"/>
        </w:rPr>
        <w:t>violence that goes with it</w:t>
      </w:r>
      <w:r w:rsidRPr="0029045F">
        <w:rPr>
          <w:sz w:val="16"/>
        </w:rPr>
        <w:t xml:space="preserve">. For Agamben, </w:t>
      </w:r>
      <w:r w:rsidRPr="0029045F">
        <w:rPr>
          <w:rStyle w:val="StyleUnderline"/>
        </w:rPr>
        <w:t xml:space="preserve">to the contrary, it is </w:t>
      </w:r>
      <w:r w:rsidRPr="0029045F">
        <w:rPr>
          <w:rStyle w:val="Emphasis"/>
        </w:rPr>
        <w:t>in this world</w:t>
      </w:r>
      <w:r w:rsidRPr="0029045F">
        <w:rPr>
          <w:rStyle w:val="StyleUnderline"/>
        </w:rPr>
        <w:t xml:space="preserve">, in the </w:t>
      </w:r>
      <w:r w:rsidRPr="0029045F">
        <w:rPr>
          <w:rStyle w:val="Emphasis"/>
        </w:rPr>
        <w:t>present</w:t>
      </w:r>
      <w:r w:rsidRPr="0029045F">
        <w:rPr>
          <w:rStyle w:val="StyleUnderline"/>
        </w:rPr>
        <w:t xml:space="preserve">, that we have to </w:t>
      </w:r>
      <w:r w:rsidRPr="0029045F">
        <w:rPr>
          <w:rStyle w:val="Emphasis"/>
        </w:rPr>
        <w:t>uncover the potentialities</w:t>
      </w:r>
      <w:r w:rsidRPr="0029045F">
        <w:rPr>
          <w:rStyle w:val="StyleUnderline"/>
        </w:rPr>
        <w:t xml:space="preserve"> for the new world, a supplementary world that </w:t>
      </w:r>
      <w:r w:rsidRPr="0029045F">
        <w:rPr>
          <w:rStyle w:val="Emphasis"/>
        </w:rPr>
        <w:t>exists already</w:t>
      </w:r>
      <w:r w:rsidRPr="0029045F">
        <w:rPr>
          <w:rStyle w:val="StyleUnderline"/>
        </w:rPr>
        <w:t xml:space="preserve">, </w:t>
      </w:r>
      <w:r w:rsidRPr="0029045F">
        <w:rPr>
          <w:rStyle w:val="Emphasis"/>
        </w:rPr>
        <w:t>in potential</w:t>
      </w:r>
      <w:r w:rsidRPr="0029045F">
        <w:rPr>
          <w:rStyle w:val="StyleUnderline"/>
        </w:rPr>
        <w:t xml:space="preserve">. The coming community </w:t>
      </w:r>
      <w:r w:rsidRPr="0029045F">
        <w:rPr>
          <w:rStyle w:val="Emphasis"/>
        </w:rPr>
        <w:t>already exists</w:t>
      </w:r>
      <w:r w:rsidRPr="0029045F">
        <w:rPr>
          <w:rStyle w:val="StyleUnderline"/>
        </w:rPr>
        <w:t xml:space="preserve">, </w:t>
      </w:r>
      <w:r w:rsidRPr="0029045F">
        <w:rPr>
          <w:rStyle w:val="Emphasis"/>
        </w:rPr>
        <w:t>here</w:t>
      </w:r>
      <w:r w:rsidRPr="0029045F">
        <w:rPr>
          <w:rStyle w:val="StyleUnderline"/>
        </w:rPr>
        <w:t xml:space="preserve"> and </w:t>
      </w:r>
      <w:r w:rsidRPr="0029045F">
        <w:rPr>
          <w:rStyle w:val="Emphasis"/>
        </w:rPr>
        <w:t>now</w:t>
      </w:r>
      <w:r w:rsidRPr="0029045F">
        <w:rPr>
          <w:rStyle w:val="StyleUnderline"/>
        </w:rPr>
        <w:t xml:space="preserve">, we just need to </w:t>
      </w:r>
      <w:r w:rsidRPr="0029045F">
        <w:rPr>
          <w:rStyle w:val="Emphasis"/>
        </w:rPr>
        <w:t>take a little break</w:t>
      </w:r>
      <w:r w:rsidRPr="0029045F">
        <w:rPr>
          <w:rStyle w:val="StyleUnderline"/>
        </w:rPr>
        <w:t xml:space="preserve"> from the world and let it “</w:t>
      </w:r>
      <w:r w:rsidRPr="0029045F">
        <w:rPr>
          <w:rStyle w:val="Emphasis"/>
        </w:rPr>
        <w:t>come</w:t>
      </w:r>
      <w:r w:rsidRPr="0029045F">
        <w:rPr>
          <w:rStyle w:val="StyleUnderline"/>
        </w:rPr>
        <w:t xml:space="preserve">.” And this implies </w:t>
      </w:r>
      <w:r w:rsidRPr="0029045F">
        <w:rPr>
          <w:rStyle w:val="Emphasis"/>
        </w:rPr>
        <w:t>rendering inoperative</w:t>
      </w:r>
      <w:r w:rsidRPr="0029045F">
        <w:rPr>
          <w:rStyle w:val="StyleUnderline"/>
        </w:rPr>
        <w:t>—and available for a new “use”—</w:t>
      </w:r>
      <w:r w:rsidRPr="0029045F">
        <w:rPr>
          <w:rStyle w:val="Emphasis"/>
        </w:rPr>
        <w:t>all historical</w:t>
      </w:r>
      <w:r w:rsidRPr="0029045F">
        <w:rPr>
          <w:rStyle w:val="StyleUnderline"/>
        </w:rPr>
        <w:t xml:space="preserve"> and </w:t>
      </w:r>
      <w:r w:rsidRPr="0029045F">
        <w:rPr>
          <w:rStyle w:val="Emphasis"/>
        </w:rPr>
        <w:t>utopian projects</w:t>
      </w:r>
      <w:r w:rsidRPr="0029045F">
        <w:rPr>
          <w:sz w:val="16"/>
        </w:rPr>
        <w:t xml:space="preserve">. Redemption is not opera, work, but, rather, a peculiar sort of sabbatical vacation from all the communities of the future, from everything about the future that demands a production, from all the demands of the future. Like Melville's Bartleby, </w:t>
      </w:r>
      <w:r w:rsidRPr="0029045F">
        <w:rPr>
          <w:rStyle w:val="StyleUnderline"/>
        </w:rPr>
        <w:t>we should say, “</w:t>
      </w:r>
      <w:r w:rsidRPr="0029045F">
        <w:rPr>
          <w:rStyle w:val="Emphasis"/>
        </w:rPr>
        <w:t>I'd prefer not to</w:t>
      </w:r>
      <w:r w:rsidRPr="0029045F">
        <w:rPr>
          <w:rStyle w:val="StyleUnderline"/>
        </w:rPr>
        <w:t xml:space="preserve">,” and </w:t>
      </w:r>
      <w:r w:rsidRPr="0029045F">
        <w:rPr>
          <w:rStyle w:val="Emphasis"/>
        </w:rPr>
        <w:t>stop trying to perfect the world</w:t>
      </w:r>
      <w:r w:rsidRPr="0029045F">
        <w:rPr>
          <w:rStyle w:val="StyleUnderline"/>
        </w:rPr>
        <w:t xml:space="preserve"> and to </w:t>
      </w:r>
      <w:r w:rsidRPr="0029045F">
        <w:rPr>
          <w:rStyle w:val="Emphasis"/>
        </w:rPr>
        <w:t>construe images of the future</w:t>
      </w:r>
      <w:r w:rsidRPr="0029045F">
        <w:rPr>
          <w:sz w:val="16"/>
        </w:rPr>
        <w:t>.</w:t>
      </w:r>
    </w:p>
    <w:p w:rsidR="00F119D4" w:rsidRPr="0029045F" w:rsidRDefault="00F119D4" w:rsidP="00F119D4">
      <w:pPr>
        <w:rPr>
          <w:sz w:val="16"/>
        </w:rPr>
      </w:pPr>
      <w:r w:rsidRPr="0029045F">
        <w:rPr>
          <w:rStyle w:val="StyleUnderline"/>
        </w:rPr>
        <w:t xml:space="preserve">This notion of </w:t>
      </w:r>
      <w:r w:rsidRPr="0029045F">
        <w:rPr>
          <w:rStyle w:val="Emphasis"/>
        </w:rPr>
        <w:t>messianic</w:t>
      </w:r>
      <w:r w:rsidRPr="0029045F">
        <w:rPr>
          <w:rStyle w:val="StyleUnderline"/>
        </w:rPr>
        <w:t xml:space="preserve">, </w:t>
      </w:r>
      <w:r w:rsidRPr="0029045F">
        <w:rPr>
          <w:rStyle w:val="Emphasis"/>
        </w:rPr>
        <w:t>anti-utopian political praxis</w:t>
      </w:r>
      <w:r w:rsidRPr="0029045F">
        <w:rPr>
          <w:sz w:val="16"/>
        </w:rPr>
        <w:t xml:space="preserve"> not only </w:t>
      </w:r>
      <w:r w:rsidRPr="0029045F">
        <w:rPr>
          <w:rStyle w:val="StyleUnderline"/>
        </w:rPr>
        <w:t xml:space="preserve">has been accused of being </w:t>
      </w:r>
      <w:r w:rsidRPr="0029045F">
        <w:rPr>
          <w:rStyle w:val="Emphasis"/>
        </w:rPr>
        <w:t>impractical</w:t>
      </w:r>
      <w:r w:rsidRPr="0029045F">
        <w:rPr>
          <w:rStyle w:val="StyleUnderline"/>
        </w:rPr>
        <w:t xml:space="preserve">, </w:t>
      </w:r>
      <w:r w:rsidRPr="0029045F">
        <w:rPr>
          <w:rStyle w:val="Emphasis"/>
        </w:rPr>
        <w:t>impolitic utopianism</w:t>
      </w:r>
      <w:r w:rsidRPr="0029045F">
        <w:rPr>
          <w:sz w:val="16"/>
        </w:rPr>
        <w:t>,70 or even a “negative theology,”71 but has been attacked with particular vehemence by leftist theorists. These criticisms cannot be examined in depth here, but a couple of examples are in order. In a brief intermezzo on Bartleby's refusal (which only implicitly—but unequivocally—hints at Agamben), Hardt and Negri dismiss in Empire the Bartlebian politics of refusal: The refusal is only a beginning and is “in itself empty”; solitary refusal “leads only to a kind of social suicide.” “</w:t>
      </w:r>
      <w:r w:rsidRPr="0029045F">
        <w:rPr>
          <w:rStyle w:val="StyleUnderline"/>
        </w:rPr>
        <w:t>What we need,” they conclude, “is</w:t>
      </w:r>
      <w:r w:rsidRPr="0029045F">
        <w:rPr>
          <w:sz w:val="16"/>
        </w:rPr>
        <w:t xml:space="preserve"> to create a new social body, which is </w:t>
      </w:r>
      <w:r w:rsidRPr="0029045F">
        <w:rPr>
          <w:rStyle w:val="StyleUnderline"/>
        </w:rPr>
        <w:t xml:space="preserve">a project that </w:t>
      </w:r>
      <w:r w:rsidRPr="0029045F">
        <w:rPr>
          <w:rStyle w:val="Emphasis"/>
        </w:rPr>
        <w:t>goes well beyond refusal</w:t>
      </w:r>
      <w:r w:rsidRPr="0029045F">
        <w:rPr>
          <w:rStyle w:val="StyleUnderline"/>
        </w:rPr>
        <w:t>. Our lines of flight</w:t>
      </w:r>
      <w:r w:rsidRPr="0029045F">
        <w:rPr>
          <w:sz w:val="16"/>
        </w:rPr>
        <w:t xml:space="preserve">, our exodus </w:t>
      </w:r>
      <w:r w:rsidRPr="0029045F">
        <w:rPr>
          <w:rStyle w:val="StyleUnderline"/>
        </w:rPr>
        <w:t xml:space="preserve">must be </w:t>
      </w:r>
      <w:r w:rsidRPr="0029045F">
        <w:rPr>
          <w:rStyle w:val="Emphasis"/>
        </w:rPr>
        <w:t>constituent</w:t>
      </w:r>
      <w:r w:rsidRPr="0029045F">
        <w:rPr>
          <w:rStyle w:val="StyleUnderline"/>
        </w:rPr>
        <w:t xml:space="preserve"> and </w:t>
      </w:r>
      <w:r w:rsidRPr="0029045F">
        <w:rPr>
          <w:rStyle w:val="Emphasis"/>
        </w:rPr>
        <w:t>create a real alternative</w:t>
      </w:r>
      <w:r w:rsidRPr="0029045F">
        <w:rPr>
          <w:sz w:val="16"/>
        </w:rPr>
        <w:t>. Beyond the simple refusal, or as part of that refusal, we need also to construct a new mode of life and above all a new community.”72 In Commonwealth, they insist that Agamben's analysis of biopolitics falls back on Heidegger: “Agamben transposes biopolitics in a theological-political key, claiming that the only possibility of rupture with biopower resides in ‘inoperative’ activity (inoperosità), a blank refusal that recalls Heidegger's notion of Gelassenheit, completely incapable of constructing an alternative.”73</w:t>
      </w:r>
    </w:p>
    <w:p w:rsidR="00F119D4" w:rsidRPr="0029045F" w:rsidRDefault="00F119D4" w:rsidP="00F119D4">
      <w:pPr>
        <w:rPr>
          <w:sz w:val="16"/>
        </w:rPr>
      </w:pPr>
      <w:r w:rsidRPr="0029045F">
        <w:rPr>
          <w:sz w:val="16"/>
        </w:rPr>
        <w:t xml:space="preserve">From a different perspective, Slavoj Žižek insistently also chastens Agamben's messianic politics for renouncing the risks and responsibilities of revolutionary emancipative politics and for being therefore a “utopian longing for the ganz Andere (wholly Other)” and a “redemptive leap into a non-mediated Otherness.”74 Agamben's political philosophy presents for Žižek “not so much a pessimism but a ‘negative’ teleology, in which the entire Western tradition is approaching its own disastrous end, the only solution to which is to await some ‘divine violence.’”75 Against Agamben's reading of Benjamin's notion of “divine violence” in State of Exception,76 </w:t>
      </w:r>
      <w:r w:rsidRPr="0029045F">
        <w:rPr>
          <w:rStyle w:val="StyleUnderline"/>
        </w:rPr>
        <w:t>Žižek states</w:t>
      </w:r>
      <w:r w:rsidRPr="0029045F">
        <w:rPr>
          <w:sz w:val="16"/>
        </w:rPr>
        <w:t xml:space="preserve">: “But what is Benjamin talking about? Revolution—that is, a moment when you take the ‘sovereign’ (this is Benjamin's word) responsibility for killing someone. </w:t>
      </w:r>
      <w:r w:rsidRPr="0029045F">
        <w:rPr>
          <w:rStyle w:val="StyleUnderline"/>
        </w:rPr>
        <w:t>What does violence mean for Agamben? He responds with ‘</w:t>
      </w:r>
      <w:r w:rsidRPr="0029045F">
        <w:rPr>
          <w:rStyle w:val="Emphasis"/>
        </w:rPr>
        <w:t>playing with the law</w:t>
      </w:r>
      <w:r w:rsidRPr="0029045F">
        <w:rPr>
          <w:rStyle w:val="StyleUnderline"/>
        </w:rPr>
        <w:t xml:space="preserve">’ and so on. Forgive me for being a </w:t>
      </w:r>
      <w:r w:rsidRPr="0029045F">
        <w:rPr>
          <w:rStyle w:val="Emphasis"/>
        </w:rPr>
        <w:t>vulgar empiricist</w:t>
      </w:r>
      <w:r w:rsidRPr="0029045F">
        <w:rPr>
          <w:rStyle w:val="StyleUnderline"/>
        </w:rPr>
        <w:t xml:space="preserve">, but I </w:t>
      </w:r>
      <w:r w:rsidRPr="0029045F">
        <w:rPr>
          <w:rStyle w:val="Emphasis"/>
        </w:rPr>
        <w:t>don't know what that means</w:t>
      </w:r>
      <w:r w:rsidRPr="0029045F">
        <w:rPr>
          <w:rStyle w:val="StyleUnderline"/>
        </w:rPr>
        <w:t xml:space="preserve"> in the concrete sense</w:t>
      </w:r>
      <w:r w:rsidRPr="0029045F">
        <w:rPr>
          <w:sz w:val="16"/>
        </w:rPr>
        <w:t>.”77</w:t>
      </w:r>
    </w:p>
    <w:p w:rsidR="00F119D4" w:rsidRPr="0029045F" w:rsidRDefault="00F119D4" w:rsidP="00F119D4">
      <w:pPr>
        <w:rPr>
          <w:sz w:val="16"/>
        </w:rPr>
      </w:pPr>
      <w:r w:rsidRPr="0029045F">
        <w:rPr>
          <w:sz w:val="16"/>
        </w:rPr>
        <w:t xml:space="preserve">I do not claim that Hardt, Negri, and Žižek are representative of “leftist politics”; in </w:t>
      </w:r>
      <w:r w:rsidRPr="0029045F">
        <w:rPr>
          <w:rStyle w:val="StyleUnderline"/>
        </w:rPr>
        <w:t>their critique of Agamben</w:t>
      </w:r>
      <w:r w:rsidRPr="0029045F">
        <w:rPr>
          <w:sz w:val="16"/>
        </w:rPr>
        <w:t xml:space="preserve">, however, they do </w:t>
      </w:r>
      <w:r w:rsidRPr="0029045F">
        <w:rPr>
          <w:rStyle w:val="StyleUnderline"/>
        </w:rPr>
        <w:t xml:space="preserve">exemplify a </w:t>
      </w:r>
      <w:r w:rsidRPr="0029045F">
        <w:rPr>
          <w:rStyle w:val="Emphasis"/>
        </w:rPr>
        <w:t>common</w:t>
      </w:r>
      <w:r w:rsidRPr="0029045F">
        <w:rPr>
          <w:rStyle w:val="StyleUnderline"/>
        </w:rPr>
        <w:t xml:space="preserve"> and </w:t>
      </w:r>
      <w:r w:rsidRPr="0029045F">
        <w:rPr>
          <w:rStyle w:val="Emphasis"/>
        </w:rPr>
        <w:t>recurrent frame</w:t>
      </w:r>
      <w:r w:rsidRPr="0029045F">
        <w:rPr>
          <w:sz w:val="16"/>
        </w:rPr>
        <w:t xml:space="preserve">. What these two brief examples show is that </w:t>
      </w:r>
      <w:r w:rsidRPr="0029045F">
        <w:rPr>
          <w:rStyle w:val="StyleUnderline"/>
        </w:rPr>
        <w:t>most of the emancipative proposals coming from the Left</w:t>
      </w:r>
      <w:r w:rsidRPr="0029045F">
        <w:rPr>
          <w:sz w:val="16"/>
        </w:rPr>
        <w:t>—different and diverse as they may be—</w:t>
      </w:r>
      <w:r w:rsidRPr="0029045F">
        <w:rPr>
          <w:rStyle w:val="StyleUnderline"/>
        </w:rPr>
        <w:t xml:space="preserve">have been able so far to fathom a political alternative </w:t>
      </w:r>
      <w:r w:rsidRPr="0029045F">
        <w:rPr>
          <w:rStyle w:val="Emphasis"/>
        </w:rPr>
        <w:t>only in</w:t>
      </w:r>
      <w:r w:rsidRPr="0029045F">
        <w:rPr>
          <w:sz w:val="16"/>
        </w:rPr>
        <w:t xml:space="preserve"> the identitarian form of a “making,” of a “creating,” which is consigned to </w:t>
      </w:r>
      <w:r w:rsidRPr="0029045F">
        <w:rPr>
          <w:rStyle w:val="StyleUnderline"/>
        </w:rPr>
        <w:t xml:space="preserve">the </w:t>
      </w:r>
      <w:r w:rsidRPr="0029045F">
        <w:rPr>
          <w:rStyle w:val="Emphasis"/>
        </w:rPr>
        <w:t>futurist temporality</w:t>
      </w:r>
      <w:r w:rsidRPr="0029045F">
        <w:rPr>
          <w:rStyle w:val="StyleUnderline"/>
        </w:rPr>
        <w:t xml:space="preserve"> of the “</w:t>
      </w:r>
      <w:r w:rsidRPr="0029045F">
        <w:rPr>
          <w:rStyle w:val="Emphasis"/>
        </w:rPr>
        <w:t>new</w:t>
      </w:r>
      <w:r w:rsidRPr="0029045F">
        <w:rPr>
          <w:rStyle w:val="StyleUnderline"/>
        </w:rPr>
        <w:t>”</w:t>
      </w:r>
      <w:r w:rsidRPr="0029045F">
        <w:rPr>
          <w:sz w:val="16"/>
        </w:rPr>
        <w:t xml:space="preserve">; in the end, </w:t>
      </w:r>
      <w:r w:rsidRPr="0029045F">
        <w:rPr>
          <w:rStyle w:val="StyleUnderline"/>
        </w:rPr>
        <w:t xml:space="preserve">they </w:t>
      </w:r>
      <w:r w:rsidRPr="0029045F">
        <w:rPr>
          <w:rStyle w:val="Emphasis"/>
        </w:rPr>
        <w:t>remain trapped within the utopian frame</w:t>
      </w:r>
      <w:r w:rsidRPr="0029045F">
        <w:rPr>
          <w:sz w:val="16"/>
        </w:rPr>
        <w:t xml:space="preserve"> proposed by Benjamin: </w:t>
      </w:r>
      <w:r w:rsidRPr="0029045F">
        <w:rPr>
          <w:rStyle w:val="StyleUnderline"/>
        </w:rPr>
        <w:t xml:space="preserve">Their political project is </w:t>
      </w:r>
      <w:r w:rsidRPr="0029045F">
        <w:rPr>
          <w:rStyle w:val="Emphasis"/>
        </w:rPr>
        <w:t>characterized by</w:t>
      </w:r>
      <w:r w:rsidRPr="0029045F">
        <w:rPr>
          <w:rStyle w:val="StyleUnderline"/>
        </w:rPr>
        <w:t xml:space="preserve">, and </w:t>
      </w:r>
      <w:r w:rsidRPr="0029045F">
        <w:rPr>
          <w:rStyle w:val="Emphasis"/>
        </w:rPr>
        <w:t>limited to</w:t>
      </w:r>
      <w:r w:rsidRPr="0029045F">
        <w:rPr>
          <w:rStyle w:val="StyleUnderline"/>
        </w:rPr>
        <w:t xml:space="preserve">, </w:t>
      </w:r>
      <w:r w:rsidRPr="0029045F">
        <w:rPr>
          <w:rStyle w:val="Emphasis"/>
        </w:rPr>
        <w:t>images of the future</w:t>
      </w:r>
      <w:r w:rsidRPr="0029045F">
        <w:rPr>
          <w:sz w:val="16"/>
        </w:rPr>
        <w:t xml:space="preserve">, “a bad poem on springtime, filled to bursting with metaphors … mere images.” Moreover, </w:t>
      </w:r>
      <w:r w:rsidRPr="0029045F">
        <w:rPr>
          <w:rStyle w:val="StyleUnderline"/>
        </w:rPr>
        <w:t xml:space="preserve">these proposals are </w:t>
      </w:r>
      <w:r w:rsidRPr="0029045F">
        <w:rPr>
          <w:rStyle w:val="Emphasis"/>
        </w:rPr>
        <w:t>unable</w:t>
      </w:r>
      <w:r w:rsidRPr="0029045F">
        <w:rPr>
          <w:sz w:val="16"/>
        </w:rPr>
        <w:t xml:space="preserve"> (or unwilling, though Hardt, Negri, and Žižek belong here perhaps to a stigmatized minority) </w:t>
      </w:r>
      <w:r w:rsidRPr="0029045F">
        <w:rPr>
          <w:rStyle w:val="StyleUnderline"/>
        </w:rPr>
        <w:t xml:space="preserve">to </w:t>
      </w:r>
      <w:r w:rsidRPr="0029045F">
        <w:rPr>
          <w:rStyle w:val="Emphasis"/>
        </w:rPr>
        <w:t>escape the vicious circle of violence</w:t>
      </w:r>
      <w:r w:rsidRPr="0029045F">
        <w:rPr>
          <w:rStyle w:val="StyleUnderline"/>
        </w:rPr>
        <w:t xml:space="preserve"> and </w:t>
      </w:r>
      <w:r w:rsidRPr="0029045F">
        <w:rPr>
          <w:rStyle w:val="Emphasis"/>
        </w:rPr>
        <w:t>retribution</w:t>
      </w:r>
      <w:r w:rsidRPr="0029045F">
        <w:rPr>
          <w:rStyle w:val="StyleUnderline"/>
        </w:rPr>
        <w:t xml:space="preserve"> that </w:t>
      </w:r>
      <w:r w:rsidRPr="0029045F">
        <w:rPr>
          <w:rStyle w:val="Emphasis"/>
        </w:rPr>
        <w:t>encumbers the advent of a real alternative</w:t>
      </w:r>
      <w:r w:rsidRPr="0029045F">
        <w:rPr>
          <w:rStyle w:val="StyleUnderline"/>
        </w:rPr>
        <w:t>. Agamben's proposal</w:t>
      </w:r>
      <w:r w:rsidRPr="0029045F">
        <w:rPr>
          <w:sz w:val="16"/>
        </w:rPr>
        <w:t xml:space="preserve"> is of course problematic and debatable, but it certainly </w:t>
      </w:r>
      <w:r w:rsidRPr="0029045F">
        <w:rPr>
          <w:rStyle w:val="Emphasis"/>
        </w:rPr>
        <w:t>infuses political praxis</w:t>
      </w:r>
      <w:r w:rsidRPr="0029045F">
        <w:rPr>
          <w:rStyle w:val="StyleUnderline"/>
        </w:rPr>
        <w:t xml:space="preserve"> with a </w:t>
      </w:r>
      <w:r w:rsidRPr="0029045F">
        <w:rPr>
          <w:rStyle w:val="Emphasis"/>
        </w:rPr>
        <w:t>real</w:t>
      </w:r>
      <w:r w:rsidRPr="0029045F">
        <w:rPr>
          <w:rStyle w:val="StyleUnderline"/>
        </w:rPr>
        <w:t xml:space="preserve">, </w:t>
      </w:r>
      <w:r w:rsidRPr="0029045F">
        <w:rPr>
          <w:rStyle w:val="Emphasis"/>
        </w:rPr>
        <w:t>revolutionary alternative</w:t>
      </w:r>
      <w:r w:rsidRPr="0029045F">
        <w:rPr>
          <w:rStyle w:val="StyleUnderline"/>
        </w:rPr>
        <w:t xml:space="preserve"> that </w:t>
      </w:r>
      <w:r w:rsidRPr="0029045F">
        <w:rPr>
          <w:rStyle w:val="Emphasis"/>
        </w:rPr>
        <w:t>bursts open the Western political imaginary</w:t>
      </w:r>
      <w:r w:rsidRPr="0029045F">
        <w:rPr>
          <w:sz w:val="16"/>
        </w:rPr>
        <w:t>.</w:t>
      </w:r>
    </w:p>
    <w:p w:rsidR="00F119D4" w:rsidRPr="0029045F" w:rsidRDefault="00F119D4" w:rsidP="00F119D4">
      <w:pPr>
        <w:rPr>
          <w:sz w:val="16"/>
        </w:rPr>
      </w:pPr>
      <w:r w:rsidRPr="0029045F">
        <w:rPr>
          <w:sz w:val="16"/>
        </w:rPr>
        <w:t>6. Ein kleines wenig</w:t>
      </w:r>
    </w:p>
    <w:p w:rsidR="00F119D4" w:rsidRPr="0029045F" w:rsidRDefault="00F119D4" w:rsidP="00F119D4">
      <w:pPr>
        <w:rPr>
          <w:sz w:val="16"/>
        </w:rPr>
      </w:pPr>
      <w:r w:rsidRPr="0029045F">
        <w:rPr>
          <w:sz w:val="16"/>
        </w:rPr>
        <w:t>Agamben's rejection of utopia is beautifully exemplified in a parable about the messianic kingdom that he quotes in the chapter of The Coming Community called “Aureole” (“Aureoles” [CV, 45]) and which was told by Scholem to Benjamin and by Benjamin to Bloch.78 Bloch reports the parable in Spuren (Traces, 1930): “</w:t>
      </w:r>
      <w:r w:rsidRPr="0029045F">
        <w:rPr>
          <w:rStyle w:val="StyleUnderline"/>
        </w:rPr>
        <w:t xml:space="preserve">In order to establish the kingdom of peace it is </w:t>
      </w:r>
      <w:r w:rsidRPr="0029045F">
        <w:rPr>
          <w:rStyle w:val="Emphasis"/>
        </w:rPr>
        <w:t>not necessary to destroy everything</w:t>
      </w:r>
      <w:r w:rsidRPr="0029045F">
        <w:rPr>
          <w:rStyle w:val="StyleUnderline"/>
        </w:rPr>
        <w:t xml:space="preserve"> and </w:t>
      </w:r>
      <w:r w:rsidRPr="0029045F">
        <w:rPr>
          <w:rStyle w:val="Emphasis"/>
        </w:rPr>
        <w:t>create a completely new world</w:t>
      </w:r>
      <w:r w:rsidRPr="0029045F">
        <w:rPr>
          <w:rStyle w:val="StyleUnderline"/>
        </w:rPr>
        <w:t xml:space="preserve">; it suffices to </w:t>
      </w:r>
      <w:r w:rsidRPr="0029045F">
        <w:rPr>
          <w:rStyle w:val="Emphasis"/>
        </w:rPr>
        <w:t>move just a little bit</w:t>
      </w:r>
      <w:r w:rsidRPr="0029045F">
        <w:rPr>
          <w:sz w:val="16"/>
        </w:rPr>
        <w:t xml:space="preserve"> this cup or that twig or that stone, and so on with everything. </w:t>
      </w:r>
      <w:r w:rsidRPr="0029045F">
        <w:rPr>
          <w:rStyle w:val="StyleUnderline"/>
        </w:rPr>
        <w:t>But this ‘</w:t>
      </w:r>
      <w:r w:rsidRPr="0029045F">
        <w:rPr>
          <w:rStyle w:val="Emphasis"/>
        </w:rPr>
        <w:t>little bit</w:t>
      </w:r>
      <w:r w:rsidRPr="0029045F">
        <w:rPr>
          <w:rStyle w:val="StyleUnderline"/>
        </w:rPr>
        <w:t xml:space="preserve">’ is </w:t>
      </w:r>
      <w:r w:rsidRPr="0029045F">
        <w:rPr>
          <w:rStyle w:val="Emphasis"/>
        </w:rPr>
        <w:t>so difficult to attain</w:t>
      </w:r>
      <w:r w:rsidRPr="0029045F">
        <w:rPr>
          <w:rStyle w:val="StyleUnderline"/>
        </w:rPr>
        <w:t xml:space="preserve"> and its measure </w:t>
      </w:r>
      <w:r w:rsidRPr="0029045F">
        <w:rPr>
          <w:rStyle w:val="Emphasis"/>
        </w:rPr>
        <w:t>so difficult to find that</w:t>
      </w:r>
      <w:r w:rsidRPr="0029045F">
        <w:rPr>
          <w:rStyle w:val="StyleUnderline"/>
        </w:rPr>
        <w:t xml:space="preserve">, for this world, human beings are </w:t>
      </w:r>
      <w:r w:rsidRPr="0029045F">
        <w:rPr>
          <w:rStyle w:val="Emphasis"/>
        </w:rPr>
        <w:t>unable to make it</w:t>
      </w:r>
      <w:r w:rsidRPr="0029045F">
        <w:rPr>
          <w:rStyle w:val="StyleUnderline"/>
        </w:rPr>
        <w:t xml:space="preserve"> and it is </w:t>
      </w:r>
      <w:r w:rsidRPr="0029045F">
        <w:rPr>
          <w:rStyle w:val="Emphasis"/>
        </w:rPr>
        <w:t>necessary for the messiah to come</w:t>
      </w:r>
      <w:r w:rsidRPr="0029045F">
        <w:rPr>
          <w:rStyle w:val="StyleUnderline"/>
        </w:rPr>
        <w:t>.</w:t>
      </w:r>
      <w:r w:rsidRPr="0029045F">
        <w:rPr>
          <w:sz w:val="16"/>
        </w:rPr>
        <w:t>”79 Benjamin's version appeared in a short piece called “In der Sonne” (“In the Sun”), published in 1932 in the Kölnische Zeitung, and presents a slight—but important—difference: “</w:t>
      </w:r>
      <w:r w:rsidRPr="0029045F">
        <w:rPr>
          <w:rStyle w:val="StyleUnderline"/>
        </w:rPr>
        <w:t>The Hasidim have a saying about the world to come. Everything there will be</w:t>
      </w:r>
      <w:r w:rsidRPr="0029045F">
        <w:rPr>
          <w:sz w:val="16"/>
        </w:rPr>
        <w:t xml:space="preserve"> arranged </w:t>
      </w:r>
      <w:r w:rsidRPr="0029045F">
        <w:rPr>
          <w:rStyle w:val="Emphasis"/>
        </w:rPr>
        <w:t>just as it is</w:t>
      </w:r>
      <w:r w:rsidRPr="0029045F">
        <w:rPr>
          <w:sz w:val="16"/>
        </w:rPr>
        <w:t xml:space="preserve"> with us. </w:t>
      </w:r>
      <w:r w:rsidRPr="0029045F">
        <w:rPr>
          <w:rStyle w:val="StyleUnderline"/>
        </w:rPr>
        <w:t xml:space="preserve">The </w:t>
      </w:r>
      <w:r w:rsidRPr="0029045F">
        <w:rPr>
          <w:rStyle w:val="Emphasis"/>
        </w:rPr>
        <w:t>room</w:t>
      </w:r>
      <w:r w:rsidRPr="0029045F">
        <w:rPr>
          <w:sz w:val="16"/>
        </w:rPr>
        <w:t xml:space="preserve"> we have now will be just the same in the world to come; where </w:t>
      </w:r>
      <w:r w:rsidRPr="0029045F">
        <w:rPr>
          <w:rStyle w:val="StyleUnderline"/>
        </w:rPr>
        <w:t xml:space="preserve">our </w:t>
      </w:r>
      <w:r w:rsidRPr="0029045F">
        <w:rPr>
          <w:rStyle w:val="Emphasis"/>
        </w:rPr>
        <w:t>child</w:t>
      </w:r>
      <w:r w:rsidRPr="0029045F">
        <w:rPr>
          <w:sz w:val="16"/>
        </w:rPr>
        <w:t xml:space="preserve"> lies sleeping, it will sleep in the world to come. </w:t>
      </w:r>
      <w:r w:rsidRPr="0029045F">
        <w:rPr>
          <w:rStyle w:val="StyleUnderline"/>
        </w:rPr>
        <w:t xml:space="preserve">The </w:t>
      </w:r>
      <w:r w:rsidRPr="0029045F">
        <w:rPr>
          <w:rStyle w:val="Emphasis"/>
        </w:rPr>
        <w:t>clothes we are wearing</w:t>
      </w:r>
      <w:r w:rsidRPr="0029045F">
        <w:rPr>
          <w:sz w:val="16"/>
        </w:rPr>
        <w:t xml:space="preserve"> we shall also wear in the next world. </w:t>
      </w:r>
      <w:r w:rsidRPr="0029045F">
        <w:rPr>
          <w:rStyle w:val="Emphasis"/>
        </w:rPr>
        <w:t>Everything will be the same as here</w:t>
      </w:r>
      <w:r w:rsidRPr="0029045F">
        <w:rPr>
          <w:rStyle w:val="StyleUnderline"/>
        </w:rPr>
        <w:t xml:space="preserve">—only a </w:t>
      </w:r>
      <w:r w:rsidRPr="0029045F">
        <w:rPr>
          <w:rStyle w:val="Emphasis"/>
        </w:rPr>
        <w:t>little bit different</w:t>
      </w:r>
      <w:r w:rsidRPr="0029045F">
        <w:rPr>
          <w:sz w:val="16"/>
        </w:rPr>
        <w:t>.”80</w:t>
      </w:r>
    </w:p>
    <w:p w:rsidR="00F119D4" w:rsidRPr="0029045F" w:rsidRDefault="00F119D4" w:rsidP="00F119D4">
      <w:pPr>
        <w:rPr>
          <w:rStyle w:val="StyleUnderline"/>
        </w:rPr>
      </w:pPr>
      <w:r w:rsidRPr="0029045F">
        <w:rPr>
          <w:sz w:val="16"/>
        </w:rPr>
        <w:t xml:space="preserve">As de la Durantaye acutely notes, in Bloch's version the messianic kingdom and this world are very close but nonetheless separate. </w:t>
      </w:r>
      <w:r w:rsidRPr="0029045F">
        <w:rPr>
          <w:rStyle w:val="StyleUnderline"/>
        </w:rPr>
        <w:t xml:space="preserve">Benjamin focuses instead </w:t>
      </w:r>
      <w:r w:rsidRPr="0029045F">
        <w:rPr>
          <w:rStyle w:val="Emphasis"/>
        </w:rPr>
        <w:t>not</w:t>
      </w:r>
      <w:r w:rsidRPr="0029045F">
        <w:rPr>
          <w:rStyle w:val="StyleUnderline"/>
        </w:rPr>
        <w:t xml:space="preserve"> on what is necessary to </w:t>
      </w:r>
      <w:r w:rsidRPr="0029045F">
        <w:rPr>
          <w:rStyle w:val="Emphasis"/>
        </w:rPr>
        <w:t>bring about the coming of the Messiah</w:t>
      </w:r>
      <w:r w:rsidRPr="0029045F">
        <w:rPr>
          <w:rStyle w:val="StyleUnderline"/>
        </w:rPr>
        <w:t xml:space="preserve"> but, rather, on </w:t>
      </w:r>
      <w:r w:rsidRPr="0029045F">
        <w:rPr>
          <w:rStyle w:val="Emphasis"/>
        </w:rPr>
        <w:t>what the world will be like after</w:t>
      </w:r>
      <w:r w:rsidRPr="0029045F">
        <w:rPr>
          <w:sz w:val="16"/>
        </w:rPr>
        <w:t xml:space="preserve"> His coming: </w:t>
      </w:r>
      <w:r w:rsidRPr="0029045F">
        <w:rPr>
          <w:rStyle w:val="StyleUnderline"/>
        </w:rPr>
        <w:t>Everything will be the same as now, only a little bit different. This tiny difference</w:t>
      </w:r>
      <w:r w:rsidRPr="0029045F">
        <w:rPr>
          <w:sz w:val="16"/>
        </w:rPr>
        <w:t xml:space="preserve">, Agamben glosses, </w:t>
      </w:r>
      <w:r w:rsidRPr="0029045F">
        <w:rPr>
          <w:rStyle w:val="Emphasis"/>
        </w:rPr>
        <w:t>introduces a supplementary possibility</w:t>
      </w:r>
      <w:r w:rsidRPr="0029045F">
        <w:rPr>
          <w:rStyle w:val="StyleUnderline"/>
        </w:rPr>
        <w:t xml:space="preserve"> in the </w:t>
      </w:r>
      <w:r w:rsidRPr="0029045F">
        <w:rPr>
          <w:rStyle w:val="Emphasis"/>
        </w:rPr>
        <w:t>irreparability of the world</w:t>
      </w:r>
      <w:r w:rsidRPr="0029045F">
        <w:rPr>
          <w:rStyle w:val="StyleUnderline"/>
        </w:rPr>
        <w:t xml:space="preserve">; it </w:t>
      </w:r>
      <w:r w:rsidRPr="0029045F">
        <w:rPr>
          <w:rStyle w:val="Emphasis"/>
        </w:rPr>
        <w:t>restores the world to its potentiality</w:t>
      </w:r>
      <w:r w:rsidRPr="0029045F">
        <w:rPr>
          <w:sz w:val="16"/>
        </w:rPr>
        <w:t xml:space="preserve"> (see CV, 46–47) </w:t>
      </w:r>
      <w:r w:rsidRPr="0029045F">
        <w:rPr>
          <w:rStyle w:val="StyleUnderline"/>
        </w:rPr>
        <w:t>and therefore represents</w:t>
      </w:r>
      <w:r w:rsidRPr="0029045F">
        <w:rPr>
          <w:sz w:val="16"/>
        </w:rPr>
        <w:t xml:space="preserve">, de la Durantaye adds, </w:t>
      </w:r>
      <w:r w:rsidRPr="0029045F">
        <w:rPr>
          <w:rStyle w:val="StyleUnderline"/>
        </w:rPr>
        <w:t xml:space="preserve">the </w:t>
      </w:r>
      <w:r w:rsidRPr="0029045F">
        <w:rPr>
          <w:rStyle w:val="Emphasis"/>
        </w:rPr>
        <w:t>motor of the coming politics</w:t>
      </w:r>
      <w:r w:rsidRPr="0029045F">
        <w:rPr>
          <w:rStyle w:val="StyleUnderline"/>
        </w:rPr>
        <w:t xml:space="preserve">, “because it represents the effort to see the world as </w:t>
      </w:r>
      <w:r w:rsidRPr="0029045F">
        <w:rPr>
          <w:rStyle w:val="Emphasis"/>
        </w:rPr>
        <w:t>nothing more than it is</w:t>
      </w:r>
      <w:r w:rsidRPr="0029045F">
        <w:rPr>
          <w:rStyle w:val="StyleUnderline"/>
        </w:rPr>
        <w:t xml:space="preserve">—to construct world politics </w:t>
      </w:r>
      <w:r w:rsidRPr="0029045F">
        <w:rPr>
          <w:rStyle w:val="Emphasis"/>
        </w:rPr>
        <w:t>not</w:t>
      </w:r>
      <w:r w:rsidRPr="0029045F">
        <w:rPr>
          <w:rStyle w:val="StyleUnderline"/>
        </w:rPr>
        <w:t xml:space="preserve"> on the basis of a </w:t>
      </w:r>
      <w:r w:rsidRPr="0029045F">
        <w:rPr>
          <w:rStyle w:val="Emphasis"/>
        </w:rPr>
        <w:t>sacred order to come</w:t>
      </w:r>
      <w:r w:rsidRPr="0029045F">
        <w:rPr>
          <w:rStyle w:val="StyleUnderline"/>
        </w:rPr>
        <w:t xml:space="preserve">, but instead on a profane order that is </w:t>
      </w:r>
      <w:r w:rsidRPr="0029045F">
        <w:rPr>
          <w:rStyle w:val="Emphasis"/>
        </w:rPr>
        <w:t>already right before our eyes</w:t>
      </w:r>
      <w:r w:rsidRPr="0029045F">
        <w:rPr>
          <w:rStyle w:val="StyleUnderline"/>
        </w:rPr>
        <w:t xml:space="preserve"> and that is the </w:t>
      </w:r>
      <w:r w:rsidRPr="0029045F">
        <w:rPr>
          <w:rStyle w:val="Emphasis"/>
        </w:rPr>
        <w:t>only world we have ever known</w:t>
      </w:r>
      <w:r w:rsidRPr="0029045F">
        <w:rPr>
          <w:sz w:val="16"/>
        </w:rPr>
        <w:t xml:space="preserve">…. </w:t>
      </w:r>
      <w:r w:rsidRPr="0029045F">
        <w:rPr>
          <w:rStyle w:val="StyleUnderline"/>
        </w:rPr>
        <w:t xml:space="preserve">We have </w:t>
      </w:r>
      <w:r w:rsidRPr="0029045F">
        <w:rPr>
          <w:rStyle w:val="Emphasis"/>
        </w:rPr>
        <w:t>only this world</w:t>
      </w:r>
      <w:r w:rsidRPr="0029045F">
        <w:rPr>
          <w:rStyle w:val="StyleUnderline"/>
        </w:rPr>
        <w:t xml:space="preserve"> and </w:t>
      </w:r>
      <w:r w:rsidRPr="0029045F">
        <w:rPr>
          <w:rStyle w:val="Emphasis"/>
        </w:rPr>
        <w:t>this life</w:t>
      </w:r>
      <w:r w:rsidRPr="0029045F">
        <w:rPr>
          <w:rStyle w:val="StyleUnderline"/>
        </w:rPr>
        <w:t xml:space="preserve">, and we have </w:t>
      </w:r>
      <w:r w:rsidRPr="0029045F">
        <w:rPr>
          <w:rStyle w:val="Emphasis"/>
        </w:rPr>
        <w:t>no time to waste</w:t>
      </w:r>
      <w:r w:rsidRPr="0029045F">
        <w:rPr>
          <w:rStyle w:val="StyleUnderline"/>
        </w:rPr>
        <w:t>.”</w:t>
      </w:r>
      <w:r w:rsidRPr="0029045F">
        <w:rPr>
          <w:sz w:val="16"/>
        </w:rPr>
        <w:t xml:space="preserve">81 </w:t>
      </w:r>
      <w:r w:rsidRPr="0029045F">
        <w:rPr>
          <w:rStyle w:val="StyleUnderline"/>
        </w:rPr>
        <w:t xml:space="preserve">We </w:t>
      </w:r>
      <w:r w:rsidRPr="0029045F">
        <w:rPr>
          <w:rStyle w:val="Emphasis"/>
        </w:rPr>
        <w:t>do not need utopias</w:t>
      </w:r>
      <w:r w:rsidRPr="0029045F">
        <w:rPr>
          <w:rStyle w:val="StyleUnderline"/>
        </w:rPr>
        <w:t>. What we need is to uncover that “</w:t>
      </w:r>
      <w:r w:rsidRPr="0029045F">
        <w:rPr>
          <w:rStyle w:val="Emphasis"/>
        </w:rPr>
        <w:t>little bit</w:t>
      </w:r>
      <w:r w:rsidRPr="0029045F">
        <w:rPr>
          <w:rStyle w:val="StyleUnderline"/>
        </w:rPr>
        <w:t xml:space="preserve">” that </w:t>
      </w:r>
      <w:r w:rsidRPr="0029045F">
        <w:rPr>
          <w:rStyle w:val="Emphasis"/>
        </w:rPr>
        <w:t>lies hidden</w:t>
      </w:r>
      <w:r w:rsidRPr="0029045F">
        <w:rPr>
          <w:rStyle w:val="StyleUnderline"/>
        </w:rPr>
        <w:t xml:space="preserve"> in the </w:t>
      </w:r>
      <w:r w:rsidRPr="0029045F">
        <w:rPr>
          <w:rStyle w:val="Emphasis"/>
        </w:rPr>
        <w:t>potentialities of the present</w:t>
      </w:r>
      <w:r w:rsidRPr="0029045F">
        <w:rPr>
          <w:rStyle w:val="StyleUnderline"/>
        </w:rPr>
        <w:t>.</w:t>
      </w:r>
    </w:p>
    <w:p w:rsidR="00F119D4" w:rsidRPr="0029045F" w:rsidRDefault="00F119D4" w:rsidP="00F119D4"/>
    <w:p w:rsidR="00F119D4" w:rsidRPr="0029045F" w:rsidRDefault="00F119D4" w:rsidP="00F119D4">
      <w:pPr>
        <w:pStyle w:val="Heading3"/>
      </w:pPr>
      <w:r w:rsidRPr="0029045F">
        <w:t>AT: Negri</w:t>
      </w:r>
    </w:p>
    <w:p w:rsidR="00F119D4" w:rsidRPr="0029045F" w:rsidRDefault="00F119D4" w:rsidP="00F119D4"/>
    <w:p w:rsidR="00F119D4" w:rsidRPr="0029045F" w:rsidRDefault="00F119D4" w:rsidP="00F119D4">
      <w:pPr>
        <w:pStyle w:val="Heading4"/>
      </w:pPr>
      <w:r w:rsidRPr="0029045F">
        <w:t>Negri misunderstands our argument and replicates the logic that produces violence in the first place—only the spectacle of bare life revealed as a spectacle can be its own destruction</w:t>
      </w:r>
    </w:p>
    <w:p w:rsidR="00F119D4" w:rsidRPr="0029045F" w:rsidRDefault="00F119D4" w:rsidP="00F119D4">
      <w:r w:rsidRPr="0029045F">
        <w:rPr>
          <w:rStyle w:val="Style13ptBold"/>
        </w:rPr>
        <w:t>Prozorov 10.</w:t>
      </w:r>
      <w:r w:rsidRPr="0029045F">
        <w:t xml:space="preserve"> Sergei Prozorov, professor of political and economic studies at the University of Helsinki, “Why Giorgio Agamben is an optimist,” Philosophy Social Criticism 2010 36: pg. 1056</w:t>
      </w:r>
    </w:p>
    <w:p w:rsidR="00F119D4" w:rsidRPr="0029045F" w:rsidRDefault="00F119D4" w:rsidP="00F119D4"/>
    <w:p w:rsidR="00F119D4" w:rsidRPr="0029045F" w:rsidRDefault="00F119D4" w:rsidP="00F119D4">
      <w:pPr>
        <w:rPr>
          <w:sz w:val="16"/>
        </w:rPr>
      </w:pPr>
      <w:r w:rsidRPr="0029045F">
        <w:rPr>
          <w:sz w:val="16"/>
        </w:rPr>
        <w:t xml:space="preserve">On the other hand, </w:t>
      </w:r>
      <w:r w:rsidRPr="0029045F">
        <w:rPr>
          <w:rStyle w:val="IntenseEmphasis"/>
          <w:b w:val="0"/>
        </w:rPr>
        <w:t>Agamben considers it impossible to confront the logic of sover- eignty from the terrain of the social, which is the strategy</w:t>
      </w:r>
      <w:r w:rsidRPr="0029045F">
        <w:rPr>
          <w:sz w:val="16"/>
        </w:rPr>
        <w:t xml:space="preserve">, for example, </w:t>
      </w:r>
      <w:r w:rsidRPr="0029045F">
        <w:rPr>
          <w:rStyle w:val="IntenseEmphasis"/>
          <w:b w:val="0"/>
        </w:rPr>
        <w:t>of</w:t>
      </w:r>
      <w:r w:rsidRPr="0029045F">
        <w:rPr>
          <w:sz w:val="16"/>
        </w:rPr>
        <w:t xml:space="preserve"> Michael Hardt and Antonio </w:t>
      </w:r>
      <w:r w:rsidRPr="0029045F">
        <w:rPr>
          <w:rStyle w:val="IntenseEmphasis"/>
          <w:b w:val="0"/>
        </w:rPr>
        <w:t>Negri, who posit the field of biopolitical production, defined by the post- Fordist ‘immaterial labour’, as the site of possible resistance to the ‘sovereign bio-power’ of Empire</w:t>
      </w:r>
      <w:r w:rsidRPr="0029045F">
        <w:rPr>
          <w:sz w:val="16"/>
        </w:rPr>
        <w:t xml:space="preserve">, conceived as a purely negative, expropriating force in relation to the plenitude and authenticity characteristic of the social ‘plane of immanence’.17 </w:t>
      </w:r>
      <w:r w:rsidRPr="0029045F">
        <w:rPr>
          <w:rStyle w:val="IntenseEmphasis"/>
          <w:b w:val="0"/>
        </w:rPr>
        <w:t xml:space="preserve">In contrast to this approach, which </w:t>
      </w:r>
      <w:r w:rsidRPr="0029045F">
        <w:rPr>
          <w:rStyle w:val="Emphasis"/>
        </w:rPr>
        <w:t>unwittingly replicates the ‘state phobia’</w:t>
      </w:r>
      <w:r w:rsidRPr="0029045F">
        <w:rPr>
          <w:rStyle w:val="IntenseEmphasis"/>
          <w:b w:val="0"/>
        </w:rPr>
        <w:t xml:space="preserve"> that gave rise to </w:t>
      </w:r>
      <w:r w:rsidRPr="0029045F">
        <w:rPr>
          <w:rStyle w:val="Emphasis"/>
        </w:rPr>
        <w:t>the very neo- liberalism that Hardt and Negri decry</w:t>
      </w:r>
      <w:r w:rsidRPr="0029045F">
        <w:rPr>
          <w:rStyle w:val="IntenseEmphasis"/>
          <w:b w:val="0"/>
        </w:rPr>
        <w:t xml:space="preserve">,18 Agamben is clearly aware of </w:t>
      </w:r>
      <w:r w:rsidRPr="0029045F">
        <w:rPr>
          <w:rStyle w:val="Emphasis"/>
        </w:rPr>
        <w:t>the degradation of social life in the late-capitalist spectacle</w:t>
      </w:r>
      <w:r w:rsidRPr="0029045F">
        <w:rPr>
          <w:rStyle w:val="IntenseEmphasis"/>
          <w:b w:val="0"/>
        </w:rPr>
        <w:t xml:space="preserve"> and insists on ‘[d]istinguishing between the massive inscription of social knowledge into the productive processes (an inscription that characterizes the contemporary phase of capitalism, the society of the spectacle) and intel- lectuality as antagonistic power and form-of-life’</w:t>
      </w:r>
      <w:r w:rsidRPr="0029045F">
        <w:rPr>
          <w:sz w:val="16"/>
        </w:rPr>
        <w:t xml:space="preserve">.19 As we shall see, </w:t>
      </w:r>
      <w:r w:rsidRPr="0029045F">
        <w:rPr>
          <w:rStyle w:val="IntenseEmphasis"/>
          <w:b w:val="0"/>
        </w:rPr>
        <w:t xml:space="preserve">to the extent that the spectacle can be a site of any transformation, </w:t>
      </w:r>
      <w:r w:rsidRPr="0029045F">
        <w:rPr>
          <w:rStyle w:val="Emphasis"/>
        </w:rPr>
        <w:t>it is only as a site of its own destruction</w:t>
      </w:r>
      <w:r w:rsidRPr="0029045F">
        <w:rPr>
          <w:sz w:val="16"/>
        </w:rPr>
        <w:t>.</w:t>
      </w:r>
    </w:p>
    <w:p w:rsidR="00F119D4" w:rsidRPr="0029045F" w:rsidRDefault="00F119D4" w:rsidP="00F119D4">
      <w:pPr>
        <w:rPr>
          <w:sz w:val="16"/>
        </w:rPr>
      </w:pPr>
      <w:r w:rsidRPr="0029045F">
        <w:rPr>
          <w:sz w:val="16"/>
        </w:rPr>
        <w:t xml:space="preserve">Thus, </w:t>
      </w:r>
      <w:r w:rsidRPr="0029045F">
        <w:rPr>
          <w:rStyle w:val="IntenseEmphasis"/>
          <w:b w:val="0"/>
        </w:rPr>
        <w:t xml:space="preserve">Agamben rejects as illusory any attempt to find the locus of radical transforma- tion either in the state and the legal system or in the immanence of social praxis, but, rather than draw from this disillusionment the pessimistic conclusion about the impos- sibility of an alternative politics, finds in it the possibility of a similarly total change, which is no longer constrained by any institutional structures of the contemporary order, but </w:t>
      </w:r>
      <w:r w:rsidRPr="0029045F">
        <w:rPr>
          <w:rStyle w:val="Emphasis"/>
        </w:rPr>
        <w:t>jams the entire biopolitical apparatus</w:t>
      </w:r>
      <w:r w:rsidRPr="0029045F">
        <w:rPr>
          <w:rStyle w:val="IntenseEmphasis"/>
          <w:b w:val="0"/>
        </w:rPr>
        <w:t xml:space="preserve"> in both its statist and socioeconomic aspects</w:t>
      </w:r>
      <w:r w:rsidRPr="0029045F">
        <w:rPr>
          <w:sz w:val="16"/>
        </w:rPr>
        <w:t xml:space="preserve">. Simply put, </w:t>
      </w:r>
      <w:r w:rsidRPr="0029045F">
        <w:rPr>
          <w:rStyle w:val="IntenseEmphasis"/>
          <w:b w:val="0"/>
        </w:rPr>
        <w:t xml:space="preserve">the current dual structure of the sovereign ban, which destines us to the possibility of violent death, and the nihilistic spectacle, which destines us to the vacuity of biopolitical management, leaves us with </w:t>
      </w:r>
      <w:r w:rsidRPr="0029045F">
        <w:rPr>
          <w:rStyle w:val="Emphasis"/>
        </w:rPr>
        <w:t>an alternative ‘Nothingness or Death’,</w:t>
      </w:r>
      <w:r w:rsidRPr="0029045F">
        <w:rPr>
          <w:rStyle w:val="IntenseEmphasis"/>
          <w:b w:val="0"/>
        </w:rPr>
        <w:t xml:space="preserve"> which is really </w:t>
      </w:r>
      <w:r w:rsidRPr="0029045F">
        <w:rPr>
          <w:rStyle w:val="Emphasis"/>
        </w:rPr>
        <w:t>not much of a choice at all</w:t>
      </w:r>
      <w:r w:rsidRPr="0029045F">
        <w:rPr>
          <w:sz w:val="16"/>
        </w:rPr>
        <w:t xml:space="preserve">. Nonetheless, </w:t>
      </w:r>
      <w:r w:rsidRPr="0029045F">
        <w:rPr>
          <w:rStyle w:val="IntenseEmphasis"/>
          <w:b w:val="0"/>
        </w:rPr>
        <w:t xml:space="preserve">it is precisely </w:t>
      </w:r>
      <w:r w:rsidRPr="0029045F">
        <w:rPr>
          <w:rStyle w:val="Emphasis"/>
        </w:rPr>
        <w:t>the falsity of this alter- native</w:t>
      </w:r>
      <w:r w:rsidRPr="0029045F">
        <w:rPr>
          <w:rStyle w:val="IntenseEmphasis"/>
          <w:b w:val="0"/>
        </w:rPr>
        <w:t xml:space="preserve"> that liberates us from having to choose between </w:t>
      </w:r>
      <w:r w:rsidRPr="0029045F">
        <w:rPr>
          <w:rStyle w:val="Emphasis"/>
        </w:rPr>
        <w:t>different versions of nihilism</w:t>
      </w:r>
      <w:r w:rsidRPr="0029045F">
        <w:rPr>
          <w:rStyle w:val="IntenseEmphasis"/>
          <w:b w:val="0"/>
        </w:rPr>
        <w:t xml:space="preserve"> and enables us to </w:t>
      </w:r>
      <w:r w:rsidRPr="0029045F">
        <w:rPr>
          <w:rStyle w:val="Emphasis"/>
        </w:rPr>
        <w:t>probe the possibilities of forms-of-life outside the biopolitical apparatuses</w:t>
      </w:r>
      <w:r w:rsidRPr="0029045F">
        <w:rPr>
          <w:sz w:val="16"/>
        </w:rPr>
        <w:t>.</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Nihilism</w:t>
      </w:r>
    </w:p>
    <w:p w:rsidR="00F119D4" w:rsidRPr="0029045F" w:rsidRDefault="00F119D4" w:rsidP="00F119D4"/>
    <w:p w:rsidR="00F119D4" w:rsidRPr="0029045F" w:rsidRDefault="00F119D4" w:rsidP="00F119D4">
      <w:pPr>
        <w:pStyle w:val="Heading4"/>
      </w:pPr>
      <w:r w:rsidRPr="0029045F">
        <w:t>We straight turn nihilism—it’s the status quo and the alt’s key to escape it</w:t>
      </w:r>
    </w:p>
    <w:p w:rsidR="00F119D4" w:rsidRPr="0029045F" w:rsidRDefault="00F119D4" w:rsidP="00F119D4">
      <w:r w:rsidRPr="0029045F">
        <w:rPr>
          <w:rStyle w:val="Style13ptBold"/>
        </w:rPr>
        <w:t>Prozorov 10.</w:t>
      </w:r>
      <w:r w:rsidRPr="0029045F">
        <w:t xml:space="preserve"> Sergei Prozorov, professor of political and economic studies at the University of Helsinki, “Why Giorgio Agamben is an optimist,” Philosophy Social Criticism 2010 36: pg. 1069</w:t>
      </w:r>
    </w:p>
    <w:p w:rsidR="00F119D4" w:rsidRPr="0029045F" w:rsidRDefault="00F119D4" w:rsidP="00F119D4"/>
    <w:p w:rsidR="00F119D4" w:rsidRPr="0029045F" w:rsidRDefault="00F119D4" w:rsidP="00F119D4">
      <w:pPr>
        <w:rPr>
          <w:rStyle w:val="Emphasis"/>
        </w:rPr>
      </w:pPr>
      <w:r w:rsidRPr="0029045F">
        <w:rPr>
          <w:sz w:val="16"/>
        </w:rPr>
        <w:t xml:space="preserve">If the only way to achieve happiness is not to aspire to reach it, since it is precisely the renunciation of work that restores to one’s existence the potentiality in which happiness consists, then </w:t>
      </w:r>
      <w:r w:rsidRPr="0029045F">
        <w:rPr>
          <w:rStyle w:val="IntenseEmphasis"/>
          <w:b w:val="0"/>
        </w:rPr>
        <w:t>the metanoia towards absolutely contingent ‘whatever being’ is only con- ceivable as itself a matter of pure contingency, something that can not be</w:t>
      </w:r>
      <w:r w:rsidRPr="0029045F">
        <w:rPr>
          <w:sz w:val="16"/>
        </w:rPr>
        <w:t xml:space="preserve">.85 Happy life is not attained as a matter of the immanent logic of history or as a result of a voluntarist project, hence </w:t>
      </w:r>
      <w:r w:rsidRPr="0029045F">
        <w:rPr>
          <w:rStyle w:val="IntenseEmphasis"/>
          <w:b w:val="0"/>
        </w:rPr>
        <w:t>Agamben’s optimism cannot be expressed in terms of either necessity or will but remains squarely within the dimension of contingency</w:t>
      </w:r>
      <w:r w:rsidRPr="0029045F">
        <w:rPr>
          <w:sz w:val="16"/>
        </w:rPr>
        <w:t xml:space="preserve">. At first glance, any contingency worthy of the name appears to be entirely indifferent to either optimism or pessimism since it warrants nothing but the possibility of things being otherwise without any specification of the likelihood of this possibility.86 </w:t>
      </w:r>
      <w:r w:rsidRPr="0029045F">
        <w:rPr>
          <w:rStyle w:val="IntenseEmphasis"/>
          <w:b w:val="0"/>
        </w:rPr>
        <w:t xml:space="preserve">The nihilistic degradation of the global biopolitical apparatuses does indeed open the possibility of the reappropriation of whatever being but </w:t>
      </w:r>
      <w:r w:rsidRPr="0029045F">
        <w:rPr>
          <w:rStyle w:val="Emphasis"/>
        </w:rPr>
        <w:t>this very possibility is accessible only in its own capacity not-to-be</w:t>
      </w:r>
      <w:r w:rsidRPr="0029045F">
        <w:rPr>
          <w:sz w:val="16"/>
        </w:rPr>
        <w:t xml:space="preserve">. </w:t>
      </w:r>
      <w:r w:rsidRPr="0029045F">
        <w:rPr>
          <w:rStyle w:val="IntenseEmphasis"/>
          <w:b w:val="0"/>
        </w:rPr>
        <w:t xml:space="preserve">It is therefore just as possible that we remain within the deficit of existence that we mis- recognize for our authentic ethos, </w:t>
      </w:r>
      <w:r w:rsidRPr="0029045F">
        <w:rPr>
          <w:rStyle w:val="Emphasis"/>
        </w:rPr>
        <w:t>remain stuck in the worst</w:t>
      </w:r>
      <w:r w:rsidRPr="0029045F">
        <w:rPr>
          <w:rStyle w:val="IntenseEmphasis"/>
          <w:b w:val="0"/>
        </w:rPr>
        <w:t xml:space="preserve">, just </w:t>
      </w:r>
      <w:r w:rsidRPr="0029045F">
        <w:rPr>
          <w:rStyle w:val="Emphasis"/>
        </w:rPr>
        <w:t>one step away from the best</w:t>
      </w:r>
      <w:r w:rsidRPr="0029045F">
        <w:rPr>
          <w:sz w:val="16"/>
        </w:rPr>
        <w:t xml:space="preserve">. </w:t>
      </w:r>
      <w:r w:rsidRPr="0029045F">
        <w:rPr>
          <w:rStyle w:val="IntenseEmphasis"/>
          <w:b w:val="0"/>
        </w:rPr>
        <w:t>It is possible that nothing will happen</w:t>
      </w:r>
      <w:r w:rsidRPr="0029045F">
        <w:rPr>
          <w:sz w:val="16"/>
        </w:rPr>
        <w:t xml:space="preserve"> – indeed, </w:t>
      </w:r>
      <w:r w:rsidRPr="0029045F">
        <w:rPr>
          <w:rStyle w:val="IntenseEmphasis"/>
          <w:b w:val="0"/>
        </w:rPr>
        <w:t xml:space="preserve">insofar as our time is the age of nihilism </w:t>
      </w:r>
      <w:r w:rsidRPr="0029045F">
        <w:rPr>
          <w:rStyle w:val="Emphasis"/>
        </w:rPr>
        <w:t>nothing is precisely what is happening to us, daily</w:t>
      </w:r>
      <w:r w:rsidRPr="0029045F">
        <w:rPr>
          <w:sz w:val="16"/>
        </w:rPr>
        <w:t xml:space="preserve">. </w:t>
      </w:r>
      <w:r w:rsidRPr="0029045F">
        <w:rPr>
          <w:rStyle w:val="IntenseEmphasis"/>
          <w:b w:val="0"/>
        </w:rPr>
        <w:t xml:space="preserve">Agamben clearly recognizes these possibilities but adds to them a crucial caveat: </w:t>
      </w:r>
      <w:r w:rsidRPr="0029045F">
        <w:rPr>
          <w:rStyle w:val="Emphasis"/>
        </w:rPr>
        <w:t>‘This – but not only this – is possi- ble.’</w:t>
      </w:r>
      <w:r w:rsidRPr="0029045F">
        <w:rPr>
          <w:sz w:val="16"/>
        </w:rPr>
        <w:t xml:space="preserve">87 It is precisely the supplement ‘but not only this’ that permits Agamben to retain his optimism in the face of absolute contingency. In a reading of a scene in Orson Welles’ unfinished Don Quixote in his fragment ‘The Six Most Beautiful Minutes in the History of Cinema’, which could easily compete for the title of the most beautiful page in the history of philosophy, </w:t>
      </w:r>
      <w:r w:rsidRPr="0029045F">
        <w:rPr>
          <w:rStyle w:val="IntenseEmphasis"/>
          <w:b w:val="0"/>
        </w:rPr>
        <w:t xml:space="preserve">Agamben advances an ethics of contingency that goes beyond the </w:t>
      </w:r>
      <w:r w:rsidRPr="0029045F">
        <w:rPr>
          <w:rStyle w:val="Emphasis"/>
        </w:rPr>
        <w:t>voluntarist quests for fulfilment</w:t>
      </w:r>
      <w:r w:rsidRPr="0029045F">
        <w:rPr>
          <w:rStyle w:val="IntenseEmphasis"/>
          <w:b w:val="0"/>
        </w:rPr>
        <w:t xml:space="preserve"> and the </w:t>
      </w:r>
      <w:r w:rsidRPr="0029045F">
        <w:rPr>
          <w:rStyle w:val="Emphasis"/>
        </w:rPr>
        <w:t>pessimistic dwelling within the impossible:</w:t>
      </w:r>
    </w:p>
    <w:p w:rsidR="00F119D4" w:rsidRPr="0029045F" w:rsidRDefault="00F119D4" w:rsidP="00F119D4">
      <w:pPr>
        <w:rPr>
          <w:sz w:val="16"/>
        </w:rPr>
      </w:pPr>
      <w:r w:rsidRPr="0029045F">
        <w:rPr>
          <w:rStyle w:val="IntenseEmphasis"/>
          <w:b w:val="0"/>
        </w:rPr>
        <w:t xml:space="preserve">What shall we do with our imaginations? </w:t>
      </w:r>
      <w:r w:rsidRPr="0029045F">
        <w:rPr>
          <w:rStyle w:val="Emphasis"/>
        </w:rPr>
        <w:t>Love them and believe in them</w:t>
      </w:r>
      <w:r w:rsidRPr="0029045F">
        <w:rPr>
          <w:rStyle w:val="IntenseEmphasis"/>
          <w:b w:val="0"/>
        </w:rPr>
        <w:t xml:space="preserve"> to the point of hav- ing </w:t>
      </w:r>
      <w:r w:rsidRPr="0029045F">
        <w:rPr>
          <w:rStyle w:val="Emphasis"/>
        </w:rPr>
        <w:t>to destroy and falsify them</w:t>
      </w:r>
      <w:r w:rsidRPr="0029045F">
        <w:rPr>
          <w:sz w:val="16"/>
        </w:rPr>
        <w:t xml:space="preserve"> (this is perhaps the meaning of Orson Welles’ films). But when, </w:t>
      </w:r>
      <w:r w:rsidRPr="0029045F">
        <w:rPr>
          <w:rStyle w:val="IntenseEmphasis"/>
          <w:b w:val="0"/>
        </w:rPr>
        <w:t xml:space="preserve">in the end, they reveal themselves to be empty and unfulfilled, when they show the nullity of which they were made, </w:t>
      </w:r>
      <w:r w:rsidRPr="0029045F">
        <w:rPr>
          <w:rStyle w:val="Emphasis"/>
        </w:rPr>
        <w:t>only then can we pay the price for their truth</w:t>
      </w:r>
      <w:r w:rsidRPr="0029045F">
        <w:rPr>
          <w:sz w:val="16"/>
        </w:rPr>
        <w:t xml:space="preserve"> and under- stand that Dulcinea – whom we have saved – cannot love us.88</w:t>
      </w:r>
    </w:p>
    <w:p w:rsidR="00F119D4" w:rsidRPr="0029045F" w:rsidRDefault="00F119D4" w:rsidP="00F119D4"/>
    <w:p w:rsidR="00F119D4" w:rsidRPr="0029045F" w:rsidRDefault="00F119D4" w:rsidP="00F119D4">
      <w:pPr>
        <w:pStyle w:val="Heading3"/>
      </w:pPr>
      <w:r w:rsidRPr="0029045F">
        <w:t>AT: Nihilism—Messianism</w:t>
      </w:r>
    </w:p>
    <w:p w:rsidR="00F119D4" w:rsidRPr="0029045F" w:rsidRDefault="00F119D4" w:rsidP="00F119D4"/>
    <w:p w:rsidR="00F119D4" w:rsidRPr="0029045F" w:rsidRDefault="00F119D4" w:rsidP="00F119D4">
      <w:pPr>
        <w:pStyle w:val="Heading4"/>
        <w:rPr>
          <w:rStyle w:val="Style13ptBold"/>
          <w:b/>
        </w:rPr>
      </w:pPr>
      <w:r w:rsidRPr="0029045F">
        <w:rPr>
          <w:rStyle w:val="Style13ptBold"/>
        </w:rPr>
        <w:t xml:space="preserve">The alternative calls for perfect nihilism. Exception is the aporia on which the law is constructed, and thus the State can only be fought with a counter-aporia – perfect nihilism is a wedding of nihilism with hope, a counter-power and an inauguration of the utopia to come. </w:t>
      </w:r>
    </w:p>
    <w:p w:rsidR="00F119D4" w:rsidRPr="0029045F" w:rsidRDefault="00F119D4" w:rsidP="00F119D4">
      <w:r w:rsidRPr="0029045F">
        <w:rPr>
          <w:rStyle w:val="Style13ptBold"/>
        </w:rPr>
        <w:t>Mills, 4</w:t>
      </w:r>
      <w:r w:rsidRPr="0029045F">
        <w:t xml:space="preserve"> (Catherine – Associate Professor of bioethics and an Australian Research Council Future Fellow at Monash University. “Agamben</w:t>
      </w:r>
      <w:r w:rsidRPr="0029045F">
        <w:rPr>
          <w:rFonts w:ascii="Times New Roman" w:hAnsi="Times New Roman" w:cs="Times New Roman"/>
        </w:rPr>
        <w:t>ʼ</w:t>
      </w:r>
      <w:r w:rsidRPr="0029045F">
        <w:t xml:space="preserve">s Messianic Politics: Biopolitics, Abandonment and Happy Life,” </w:t>
      </w:r>
      <w:r w:rsidRPr="0029045F">
        <w:rPr>
          <w:i/>
        </w:rPr>
        <w:t>Contretemps</w:t>
      </w:r>
      <w:r w:rsidRPr="0029045F">
        <w:t xml:space="preserve"> 5, December 2004, pp. 51-52, Accessed: 6/26/18)//GraRev</w:t>
      </w:r>
    </w:p>
    <w:p w:rsidR="00F119D4" w:rsidRPr="0029045F" w:rsidRDefault="00F119D4" w:rsidP="00F119D4">
      <w:pPr>
        <w:rPr>
          <w:sz w:val="16"/>
        </w:rPr>
      </w:pPr>
      <w:r w:rsidRPr="0029045F">
        <w:rPr>
          <w:sz w:val="16"/>
        </w:rPr>
        <w:t>Given that the fragment from the “Theses on the Philosophy of History” presents a barely disguised critique of Schmitt,47 it provides Agamben with the solution to the perceived urgency of overcoming or escaping the operations of the sovereign ban and the biopolitical capture of bare life that this entails. Accepting the essential correlation between nihilism and messianism posited by Scholem and Benjamin,</w:t>
      </w:r>
      <w:r w:rsidRPr="0029045F">
        <w:rPr>
          <w:rStyle w:val="StyleUnderline"/>
        </w:rPr>
        <w:t xml:space="preserve"> Agamben claims that it is necessary to distinguish between two forms of messianism or nihilism</w:t>
      </w:r>
      <w:r w:rsidRPr="0029045F">
        <w:rPr>
          <w:sz w:val="16"/>
        </w:rPr>
        <w:t xml:space="preserve">.48 </w:t>
      </w:r>
      <w:r w:rsidRPr="0029045F">
        <w:rPr>
          <w:rStyle w:val="StyleUnderline"/>
        </w:rPr>
        <w:t>The first form</w:t>
      </w:r>
      <w:r w:rsidRPr="0029045F">
        <w:rPr>
          <w:sz w:val="16"/>
        </w:rPr>
        <w:t xml:space="preserve">, which he calls </w:t>
      </w:r>
      <w:r w:rsidRPr="0029045F">
        <w:rPr>
          <w:rStyle w:val="StyleUnderline"/>
          <w:rFonts w:ascii="Times New Roman" w:hAnsi="Times New Roman" w:cs="Times New Roman"/>
        </w:rPr>
        <w:t>ʻ</w:t>
      </w:r>
      <w:r w:rsidRPr="0029045F">
        <w:rPr>
          <w:rStyle w:val="StyleUnderline"/>
        </w:rPr>
        <w:t>imperfect nihilism</w:t>
      </w:r>
      <w:r w:rsidRPr="0029045F">
        <w:rPr>
          <w:rStyle w:val="StyleUnderline"/>
          <w:rFonts w:ascii="Times New Roman" w:hAnsi="Times New Roman" w:cs="Times New Roman"/>
        </w:rPr>
        <w:t>ʼ</w:t>
      </w:r>
      <w:r w:rsidRPr="0029045F">
        <w:rPr>
          <w:sz w:val="16"/>
        </w:rPr>
        <w:t xml:space="preserve"> </w:t>
      </w:r>
      <w:r w:rsidRPr="0029045F">
        <w:rPr>
          <w:rStyle w:val="StyleUnderline"/>
        </w:rPr>
        <w:t>nullifies the law but maintains “the Nothing [that is, the emptiness of the law] in a perpetual and infinitely deferred state of validity.”</w:t>
      </w:r>
      <w:r w:rsidRPr="0029045F">
        <w:rPr>
          <w:sz w:val="16"/>
        </w:rPr>
        <w:t xml:space="preserve"> This is the nihilism that Agamben refers to above in his critique of Nancy</w:t>
      </w:r>
      <w:r w:rsidRPr="0029045F">
        <w:rPr>
          <w:rFonts w:ascii="Times New Roman" w:hAnsi="Times New Roman" w:cs="Times New Roman"/>
          <w:sz w:val="16"/>
        </w:rPr>
        <w:t>ʼ</w:t>
      </w:r>
      <w:r w:rsidRPr="0029045F">
        <w:rPr>
          <w:sz w:val="16"/>
        </w:rPr>
        <w:t xml:space="preserve">s conception of abandonment. </w:t>
      </w:r>
      <w:r w:rsidRPr="0029045F">
        <w:rPr>
          <w:rStyle w:val="StyleUnderline"/>
        </w:rPr>
        <w:t>The second form</w:t>
      </w:r>
      <w:r w:rsidRPr="0029045F">
        <w:rPr>
          <w:sz w:val="16"/>
        </w:rPr>
        <w:t xml:space="preserve">, called </w:t>
      </w:r>
      <w:r w:rsidRPr="0029045F">
        <w:rPr>
          <w:rStyle w:val="StyleUnderline"/>
          <w:rFonts w:ascii="Times New Roman" w:hAnsi="Times New Roman" w:cs="Times New Roman"/>
        </w:rPr>
        <w:t>ʻ</w:t>
      </w:r>
      <w:r w:rsidRPr="0029045F">
        <w:rPr>
          <w:rStyle w:val="StyleUnderline"/>
        </w:rPr>
        <w:t>perfect nihilism</w:t>
      </w:r>
      <w:r w:rsidRPr="0029045F">
        <w:rPr>
          <w:rStyle w:val="StyleUnderline"/>
          <w:rFonts w:ascii="Times New Roman" w:hAnsi="Times New Roman" w:cs="Times New Roman"/>
        </w:rPr>
        <w:t>ʼ</w:t>
      </w:r>
      <w:r w:rsidRPr="0029045F">
        <w:rPr>
          <w:sz w:val="16"/>
        </w:rPr>
        <w:t xml:space="preserve"> </w:t>
      </w:r>
      <w:r w:rsidRPr="0029045F">
        <w:rPr>
          <w:rStyle w:val="Emphasis"/>
        </w:rPr>
        <w:t>overturns the Nothing, and does not even permit the survival of validity beyond meaning</w:t>
      </w:r>
      <w:r w:rsidRPr="0029045F">
        <w:rPr>
          <w:sz w:val="16"/>
        </w:rPr>
        <w:t xml:space="preserve">; </w:t>
      </w:r>
      <w:r w:rsidRPr="0029045F">
        <w:rPr>
          <w:rStyle w:val="Emphasis"/>
        </w:rPr>
        <w:t>perfect nihilism</w:t>
      </w:r>
      <w:r w:rsidRPr="0029045F">
        <w:rPr>
          <w:sz w:val="16"/>
        </w:rPr>
        <w:t>, as Benjamin states, “</w:t>
      </w:r>
      <w:r w:rsidRPr="0029045F">
        <w:rPr>
          <w:rStyle w:val="Emphasis"/>
        </w:rPr>
        <w:t>succeeds in finding redemption in the overturning of the Nothing</w:t>
      </w:r>
      <w:r w:rsidRPr="0029045F">
        <w:rPr>
          <w:sz w:val="16"/>
        </w:rPr>
        <w:t xml:space="preserve">.”49 </w:t>
      </w:r>
      <w:r w:rsidRPr="0029045F">
        <w:rPr>
          <w:rStyle w:val="StyleUnderline"/>
        </w:rPr>
        <w:t>The task that contemporary thought is faced with then is the thought of perfect nihilism, which overturns the law in force without significance that characterizes the “virtual</w:t>
      </w:r>
      <w:r w:rsidRPr="0029045F">
        <w:rPr>
          <w:rStyle w:val="StyleUnderline"/>
          <w:rFonts w:ascii="Times New Roman" w:hAnsi="Times New Roman" w:cs="Times New Roman"/>
        </w:rPr>
        <w:t>ʼ</w:t>
      </w:r>
      <w:r w:rsidRPr="0029045F">
        <w:rPr>
          <w:rStyle w:val="StyleUnderline"/>
        </w:rPr>
        <w:t xml:space="preserve"> state of exception of Western politics.”</w:t>
      </w:r>
      <w:r w:rsidRPr="0029045F">
        <w:rPr>
          <w:sz w:val="16"/>
        </w:rPr>
        <w:t xml:space="preserve">50 Importantly though, </w:t>
      </w:r>
      <w:r w:rsidRPr="0029045F">
        <w:rPr>
          <w:rStyle w:val="StyleUnderline"/>
        </w:rPr>
        <w:t xml:space="preserve">the overturning of the law </w:t>
      </w:r>
      <w:r w:rsidRPr="0029045F">
        <w:rPr>
          <w:rStyle w:val="Emphasis"/>
        </w:rPr>
        <w:t>does simply mean instituting a new law</w:t>
      </w:r>
      <w:r w:rsidRPr="0029045F">
        <w:rPr>
          <w:rStyle w:val="StyleUnderline"/>
        </w:rPr>
        <w:t xml:space="preserve">, and </w:t>
      </w:r>
      <w:r w:rsidRPr="0029045F">
        <w:rPr>
          <w:rStyle w:val="Emphasis"/>
        </w:rPr>
        <w:t>nor does it mean reinstating the lost law of a previous time “to recuperate alternative heredities.”</w:t>
      </w:r>
      <w:r w:rsidRPr="0029045F">
        <w:rPr>
          <w:sz w:val="16"/>
        </w:rPr>
        <w:t xml:space="preserve">51 </w:t>
      </w:r>
      <w:r w:rsidRPr="0029045F">
        <w:rPr>
          <w:rStyle w:val="Emphasis"/>
        </w:rPr>
        <w:t>Both of these modes of progression would merely repeat the political aporia of abandonment.</w:t>
      </w:r>
      <w:r w:rsidRPr="0029045F">
        <w:rPr>
          <w:sz w:val="16"/>
        </w:rPr>
        <w:t xml:space="preserve"> Rather, </w:t>
      </w:r>
      <w:r w:rsidRPr="0029045F">
        <w:rPr>
          <w:rStyle w:val="StyleUnderline"/>
        </w:rPr>
        <w:t xml:space="preserve">the task of redeeming life from the </w:t>
      </w:r>
      <w:r w:rsidRPr="0029045F">
        <w:rPr>
          <w:rStyle w:val="Emphasis"/>
        </w:rPr>
        <w:t>aporia of law</w:t>
      </w:r>
      <w:r w:rsidRPr="0029045F">
        <w:rPr>
          <w:rStyle w:val="StyleUnderline"/>
        </w:rPr>
        <w:t xml:space="preserve"> in force without significance requires both the </w:t>
      </w:r>
      <w:r w:rsidRPr="0029045F">
        <w:rPr>
          <w:rStyle w:val="Emphasis"/>
        </w:rPr>
        <w:t>destruction of the past</w:t>
      </w:r>
      <w:r w:rsidRPr="0029045F">
        <w:rPr>
          <w:rStyle w:val="StyleUnderline"/>
        </w:rPr>
        <w:t xml:space="preserve"> and the </w:t>
      </w:r>
      <w:r w:rsidRPr="0029045F">
        <w:rPr>
          <w:rStyle w:val="Emphasis"/>
        </w:rPr>
        <w:t>realization of “that which has never been.”</w:t>
      </w:r>
      <w:r w:rsidRPr="0029045F">
        <w:rPr>
          <w:sz w:val="16"/>
        </w:rPr>
        <w:t xml:space="preserve">52 </w:t>
      </w:r>
      <w:r w:rsidRPr="0029045F">
        <w:rPr>
          <w:rStyle w:val="StyleUnderline"/>
        </w:rPr>
        <w:t>It is only the inauguration of that which has never been, the not having been of the past, that will suffice to overturn the Nothing maintained by the law in force without significance and thereby restore human life to the unity of bios and zoē, a unity that itself has never yet been.</w:t>
      </w:r>
      <w:r w:rsidRPr="0029045F">
        <w:rPr>
          <w:sz w:val="16"/>
        </w:rPr>
        <w:t xml:space="preserve"> As Agamben states “</w:t>
      </w:r>
      <w:r w:rsidRPr="0029045F">
        <w:rPr>
          <w:rStyle w:val="StyleUnderline"/>
        </w:rPr>
        <w:t>this—what has never happened—is the historical and wholly actual homeland of humanity</w:t>
      </w:r>
      <w:r w:rsidRPr="0029045F">
        <w:rPr>
          <w:sz w:val="16"/>
        </w:rPr>
        <w:t xml:space="preserve">.”53 In this light, </w:t>
      </w:r>
      <w:r w:rsidRPr="0029045F">
        <w:rPr>
          <w:rStyle w:val="StyleUnderline"/>
        </w:rPr>
        <w:t xml:space="preserve">it becomes clear that the </w:t>
      </w:r>
      <w:r w:rsidRPr="0029045F">
        <w:rPr>
          <w:rStyle w:val="StyleUnderline"/>
          <w:rFonts w:ascii="Times New Roman" w:hAnsi="Times New Roman" w:cs="Times New Roman"/>
        </w:rPr>
        <w:t>ʻ</w:t>
      </w:r>
      <w:r w:rsidRPr="0029045F">
        <w:rPr>
          <w:rStyle w:val="StyleUnderline"/>
        </w:rPr>
        <w:t>form-of-life</w:t>
      </w:r>
      <w:r w:rsidRPr="0029045F">
        <w:rPr>
          <w:rStyle w:val="StyleUnderline"/>
          <w:rFonts w:ascii="Times New Roman" w:hAnsi="Times New Roman" w:cs="Times New Roman"/>
        </w:rPr>
        <w:t>ʼ</w:t>
      </w:r>
      <w:r w:rsidRPr="0029045F">
        <w:rPr>
          <w:rStyle w:val="StyleUnderline"/>
        </w:rPr>
        <w:t xml:space="preserve"> or </w:t>
      </w:r>
      <w:r w:rsidRPr="0029045F">
        <w:rPr>
          <w:rStyle w:val="StyleUnderline"/>
          <w:rFonts w:ascii="Times New Roman" w:hAnsi="Times New Roman" w:cs="Times New Roman"/>
        </w:rPr>
        <w:t>ʻ</w:t>
      </w:r>
      <w:r w:rsidRPr="0029045F">
        <w:rPr>
          <w:rStyle w:val="StyleUnderline"/>
        </w:rPr>
        <w:t>happy life</w:t>
      </w:r>
      <w:r w:rsidRPr="0029045F">
        <w:rPr>
          <w:rStyle w:val="StyleUnderline"/>
          <w:rFonts w:ascii="Times New Roman" w:hAnsi="Times New Roman" w:cs="Times New Roman"/>
        </w:rPr>
        <w:t>ʼ</w:t>
      </w:r>
      <w:r w:rsidRPr="0029045F">
        <w:rPr>
          <w:rStyle w:val="StyleUnderline"/>
        </w:rPr>
        <w:t xml:space="preserve"> that Agamben proposes as the foundation of the coming politics constitutes the </w:t>
      </w:r>
      <w:r w:rsidRPr="0029045F">
        <w:rPr>
          <w:rStyle w:val="Emphasis"/>
          <w:rFonts w:ascii="Times New Roman" w:hAnsi="Times New Roman" w:cs="Times New Roman"/>
        </w:rPr>
        <w:t>ʻ</w:t>
      </w:r>
      <w:r w:rsidRPr="0029045F">
        <w:rPr>
          <w:rStyle w:val="Emphasis"/>
        </w:rPr>
        <w:t>real state of exception</w:t>
      </w:r>
      <w:r w:rsidRPr="0029045F">
        <w:rPr>
          <w:rStyle w:val="StyleUnderline"/>
          <w:rFonts w:ascii="Times New Roman" w:hAnsi="Times New Roman" w:cs="Times New Roman"/>
        </w:rPr>
        <w:t>ʼ</w:t>
      </w:r>
      <w:r w:rsidRPr="0029045F">
        <w:rPr>
          <w:sz w:val="16"/>
        </w:rPr>
        <w:t xml:space="preserve"> </w:t>
      </w:r>
      <w:r w:rsidRPr="0029045F">
        <w:rPr>
          <w:rStyle w:val="StyleUnderline"/>
        </w:rPr>
        <w:t>from which the biopolitics of modern democracy and its correlation with totalitarianism can be combated and life redeemed</w:t>
      </w:r>
      <w:r w:rsidRPr="0029045F">
        <w:rPr>
          <w:sz w:val="16"/>
        </w:rPr>
        <w:t xml:space="preserve">. For Agamben, the real state of exception or </w:t>
      </w:r>
      <w:r w:rsidRPr="0029045F">
        <w:rPr>
          <w:rStyle w:val="StyleUnderline"/>
        </w:rPr>
        <w:t xml:space="preserve">the messianic redemption that overturns law in force without significance can be actualized in the inauguration of a happy life that does not partake in the distinction between natural life and political life, but which might instead be characterized as life lived in the experience of its own unity, its own potentiality of </w:t>
      </w:r>
      <w:r w:rsidRPr="0029045F">
        <w:rPr>
          <w:rStyle w:val="StyleUnderline"/>
          <w:rFonts w:ascii="Times New Roman" w:hAnsi="Times New Roman" w:cs="Times New Roman"/>
        </w:rPr>
        <w:t>ʻ</w:t>
      </w:r>
      <w:r w:rsidRPr="0029045F">
        <w:rPr>
          <w:rStyle w:val="StyleUnderline"/>
        </w:rPr>
        <w:t>being-thus</w:t>
      </w:r>
      <w:r w:rsidRPr="0029045F">
        <w:rPr>
          <w:rStyle w:val="StyleUnderline"/>
          <w:rFonts w:ascii="Times New Roman" w:hAnsi="Times New Roman" w:cs="Times New Roman"/>
        </w:rPr>
        <w:t>ʼ</w:t>
      </w:r>
      <w:r w:rsidRPr="0029045F">
        <w:rPr>
          <w:sz w:val="16"/>
        </w:rPr>
        <w:t>.5</w:t>
      </w:r>
    </w:p>
    <w:p w:rsidR="00F119D4" w:rsidRPr="0029045F" w:rsidRDefault="00F119D4" w:rsidP="00F119D4"/>
    <w:p w:rsidR="00F119D4" w:rsidRPr="0029045F" w:rsidRDefault="00F119D4" w:rsidP="00F119D4">
      <w:pPr>
        <w:pStyle w:val="Heading3"/>
      </w:pPr>
      <w:r w:rsidRPr="0029045F">
        <w:t>AT: Perm</w:t>
      </w:r>
    </w:p>
    <w:p w:rsidR="00F119D4" w:rsidRPr="0029045F" w:rsidRDefault="00F119D4" w:rsidP="00F119D4"/>
    <w:p w:rsidR="00F119D4" w:rsidRPr="0029045F" w:rsidRDefault="00F119D4" w:rsidP="00F119D4">
      <w:pPr>
        <w:pStyle w:val="Heading4"/>
      </w:pPr>
      <w:r w:rsidRPr="0029045F">
        <w:t xml:space="preserve">The perm responds to the generalized failure of law with a reassertion of sovereign authority—the perm is a </w:t>
      </w:r>
      <w:r w:rsidRPr="0029045F">
        <w:rPr>
          <w:u w:val="single"/>
        </w:rPr>
        <w:t>stronger link</w:t>
      </w:r>
      <w:r w:rsidRPr="0029045F">
        <w:t xml:space="preserve"> by assuming the prioritization of biological existence can occur without </w:t>
      </w:r>
      <w:r w:rsidRPr="0029045F">
        <w:rPr>
          <w:u w:val="single"/>
        </w:rPr>
        <w:t>simultaneously devaluing political existence</w:t>
      </w:r>
      <w:r w:rsidRPr="0029045F">
        <w:t xml:space="preserve">—you should exercise your </w:t>
      </w:r>
      <w:r w:rsidRPr="0029045F">
        <w:rPr>
          <w:u w:val="single"/>
        </w:rPr>
        <w:t>capacity not to be political</w:t>
      </w:r>
      <w:r w:rsidRPr="0029045F">
        <w:t xml:space="preserve">  </w:t>
      </w:r>
    </w:p>
    <w:p w:rsidR="00F119D4" w:rsidRPr="0029045F" w:rsidRDefault="00F119D4" w:rsidP="00F119D4">
      <w:pPr>
        <w:rPr>
          <w:sz w:val="16"/>
          <w:szCs w:val="16"/>
        </w:rPr>
      </w:pPr>
      <w:r w:rsidRPr="0029045F">
        <w:rPr>
          <w:sz w:val="16"/>
          <w:szCs w:val="16"/>
        </w:rPr>
        <w:t xml:space="preserve">--AT: death/extinction outweighs—preserving biological existence so that “others will fix our impacts later” </w:t>
      </w:r>
      <w:r w:rsidRPr="0029045F">
        <w:rPr>
          <w:sz w:val="16"/>
          <w:szCs w:val="16"/>
          <w:u w:val="single"/>
        </w:rPr>
        <w:t>is the link</w:t>
      </w:r>
      <w:r w:rsidRPr="0029045F">
        <w:rPr>
          <w:sz w:val="16"/>
          <w:szCs w:val="16"/>
        </w:rPr>
        <w:t xml:space="preserve"> by </w:t>
      </w:r>
      <w:r w:rsidRPr="0029045F">
        <w:rPr>
          <w:sz w:val="16"/>
          <w:szCs w:val="16"/>
          <w:u w:val="single"/>
        </w:rPr>
        <w:t>forcing political duty on those future lives</w:t>
      </w:r>
    </w:p>
    <w:p w:rsidR="00F119D4" w:rsidRPr="0029045F" w:rsidRDefault="00F119D4" w:rsidP="00F119D4">
      <w:r w:rsidRPr="0029045F">
        <w:rPr>
          <w:rStyle w:val="Style13ptBold"/>
        </w:rPr>
        <w:t>Colebrook and Maxwell, 16</w:t>
      </w:r>
      <w:r w:rsidRPr="0029045F">
        <w:t xml:space="preserve">—Edwin Erle Sparks Professor of English at Pennsylvania State University AND teaches and researches at Pennsylvania State University (Claire and Jason, “Indifference,” </w:t>
      </w:r>
      <w:r w:rsidRPr="0029045F">
        <w:rPr>
          <w:i/>
        </w:rPr>
        <w:t>Agamben</w:t>
      </w:r>
      <w:r w:rsidRPr="0029045F">
        <w:t xml:space="preserve"> pg 158-161, dml)</w:t>
      </w:r>
    </w:p>
    <w:p w:rsidR="00F119D4" w:rsidRPr="0029045F" w:rsidRDefault="00F119D4" w:rsidP="00F119D4"/>
    <w:p w:rsidR="00F119D4" w:rsidRPr="0029045F" w:rsidRDefault="00F119D4" w:rsidP="00F119D4">
      <w:pPr>
        <w:rPr>
          <w:sz w:val="16"/>
        </w:rPr>
      </w:pPr>
      <w:r w:rsidRPr="0029045F">
        <w:rPr>
          <w:sz w:val="16"/>
        </w:rPr>
        <w:t xml:space="preserve">Agamben sets himself squarely against the anti-Hegelian tradition that runs from Nietzsche to Foucault and that begins with force and power - or a pure act of difference - and then explains bodies and identities as the outcome of forces; this also means that he sets himself against a politics of agonistics. In political terms, </w:t>
      </w:r>
      <w:r w:rsidRPr="0029045F">
        <w:rPr>
          <w:rStyle w:val="StyleUnderline"/>
        </w:rPr>
        <w:t>the challenge</w:t>
      </w:r>
      <w:r w:rsidRPr="0029045F">
        <w:rPr>
          <w:sz w:val="16"/>
        </w:rPr>
        <w:t xml:space="preserve">, for Agamben, </w:t>
      </w:r>
      <w:r w:rsidRPr="0029045F">
        <w:rPr>
          <w:rStyle w:val="StyleUnderline"/>
        </w:rPr>
        <w:t xml:space="preserve">is to imagine a </w:t>
      </w:r>
      <w:r w:rsidRPr="0029045F">
        <w:rPr>
          <w:rStyle w:val="Emphasis"/>
        </w:rPr>
        <w:t>genuine</w:t>
      </w:r>
      <w:r w:rsidRPr="0029045F">
        <w:rPr>
          <w:rStyle w:val="StyleUnderline"/>
        </w:rPr>
        <w:t xml:space="preserve"> or </w:t>
      </w:r>
      <w:r w:rsidRPr="0029045F">
        <w:rPr>
          <w:rStyle w:val="Emphasis"/>
        </w:rPr>
        <w:t>profound politics prior to an already constituted political field</w:t>
      </w:r>
      <w:r w:rsidRPr="0029045F">
        <w:rPr>
          <w:rStyle w:val="StyleUnderline"/>
        </w:rPr>
        <w:t xml:space="preserve">: </w:t>
      </w:r>
      <w:r w:rsidRPr="0029045F">
        <w:rPr>
          <w:rStyle w:val="Emphasis"/>
        </w:rPr>
        <w:t>not the law as enforced</w:t>
      </w:r>
      <w:r w:rsidRPr="0029045F">
        <w:rPr>
          <w:rStyle w:val="StyleUnderline"/>
        </w:rPr>
        <w:t xml:space="preserve"> and </w:t>
      </w:r>
      <w:r w:rsidRPr="0029045F">
        <w:rPr>
          <w:rStyle w:val="Emphasis"/>
        </w:rPr>
        <w:t>constituted</w:t>
      </w:r>
      <w:r w:rsidRPr="0029045F">
        <w:rPr>
          <w:rStyle w:val="StyleUnderline"/>
        </w:rPr>
        <w:t>, but something like the</w:t>
      </w:r>
      <w:r w:rsidRPr="0029045F">
        <w:rPr>
          <w:sz w:val="16"/>
        </w:rPr>
        <w:t xml:space="preserve"> </w:t>
      </w:r>
      <w:r w:rsidRPr="0029045F">
        <w:rPr>
          <w:rStyle w:val="Emphasis"/>
        </w:rPr>
        <w:t>constituting power from which any law would emerge</w:t>
      </w:r>
      <w:r w:rsidRPr="0029045F">
        <w:rPr>
          <w:sz w:val="16"/>
        </w:rPr>
        <w:t xml:space="preserve">, though without seeing that constituting power as pure decisive force. </w:t>
      </w:r>
      <w:r w:rsidRPr="0029045F">
        <w:rPr>
          <w:rStyle w:val="StyleUnderline"/>
        </w:rPr>
        <w:t xml:space="preserve">This is </w:t>
      </w:r>
      <w:r w:rsidRPr="0029045F">
        <w:rPr>
          <w:rStyle w:val="Emphasis"/>
        </w:rPr>
        <w:t>what is evidenced in the state of exception</w:t>
      </w:r>
      <w:r w:rsidRPr="0029045F">
        <w:rPr>
          <w:rStyle w:val="StyleUnderline"/>
        </w:rPr>
        <w:t>, which</w:t>
      </w:r>
      <w:r w:rsidRPr="0029045F">
        <w:rPr>
          <w:sz w:val="16"/>
        </w:rPr>
        <w:t xml:space="preserve"> - Agamben constantly reminds us - </w:t>
      </w:r>
      <w:r w:rsidRPr="0029045F">
        <w:rPr>
          <w:rStyle w:val="StyleUnderline"/>
        </w:rPr>
        <w:t xml:space="preserve">exposes the operation of the law </w:t>
      </w:r>
      <w:r w:rsidRPr="0029045F">
        <w:rPr>
          <w:rStyle w:val="Emphasis"/>
        </w:rPr>
        <w:t>precisely when law ceases to operate</w:t>
      </w:r>
      <w:r w:rsidRPr="0029045F">
        <w:rPr>
          <w:rStyle w:val="StyleUnderline"/>
        </w:rPr>
        <w:t xml:space="preserve">. The state of exception is </w:t>
      </w:r>
      <w:r w:rsidRPr="0029045F">
        <w:rPr>
          <w:sz w:val="16"/>
        </w:rPr>
        <w:t xml:space="preserve">no longer politics as the war of differences and the field of contested relations, but something like </w:t>
      </w:r>
      <w:r w:rsidRPr="0029045F">
        <w:rPr>
          <w:rStyle w:val="StyleUnderline"/>
        </w:rPr>
        <w:t xml:space="preserve">a </w:t>
      </w:r>
      <w:r w:rsidRPr="0029045F">
        <w:rPr>
          <w:rStyle w:val="Emphasis"/>
        </w:rPr>
        <w:t>revelation of indifference</w:t>
      </w:r>
      <w:r w:rsidRPr="0029045F">
        <w:rPr>
          <w:rStyle w:val="StyleUnderline"/>
        </w:rPr>
        <w:t>, exposing sov</w:t>
      </w:r>
      <w:r w:rsidRPr="0029045F">
        <w:rPr>
          <w:rStyle w:val="StyleUnderline"/>
        </w:rPr>
        <w:softHyphen/>
        <w:t xml:space="preserve">ereign power as that which is </w:t>
      </w:r>
      <w:r w:rsidRPr="0029045F">
        <w:rPr>
          <w:rStyle w:val="Emphasis"/>
        </w:rPr>
        <w:t>not yet</w:t>
      </w:r>
      <w:r w:rsidRPr="0029045F">
        <w:rPr>
          <w:rStyle w:val="StyleUnderline"/>
        </w:rPr>
        <w:t xml:space="preserve">, or </w:t>
      </w:r>
      <w:r w:rsidRPr="0029045F">
        <w:rPr>
          <w:rStyle w:val="Emphasis"/>
        </w:rPr>
        <w:t>not always</w:t>
      </w:r>
      <w:r w:rsidRPr="0029045F">
        <w:rPr>
          <w:rStyle w:val="StyleUnderline"/>
        </w:rPr>
        <w:t xml:space="preserve">, </w:t>
      </w:r>
      <w:r w:rsidRPr="0029045F">
        <w:rPr>
          <w:rStyle w:val="Emphasis"/>
        </w:rPr>
        <w:t>constituted</w:t>
      </w:r>
      <w:r w:rsidRPr="0029045F">
        <w:rPr>
          <w:rStyle w:val="StyleUnderline"/>
        </w:rPr>
        <w:t xml:space="preserve"> within the network of relations</w:t>
      </w:r>
      <w:r w:rsidRPr="0029045F">
        <w:rPr>
          <w:sz w:val="16"/>
        </w:rPr>
        <w:t xml:space="preserve">: </w:t>
      </w:r>
    </w:p>
    <w:p w:rsidR="00F119D4" w:rsidRPr="0029045F" w:rsidRDefault="00F119D4" w:rsidP="00F119D4">
      <w:pPr>
        <w:rPr>
          <w:sz w:val="16"/>
        </w:rPr>
      </w:pPr>
      <w:r w:rsidRPr="0029045F">
        <w:rPr>
          <w:sz w:val="16"/>
        </w:rPr>
        <w:t xml:space="preserve">In truth, </w:t>
      </w:r>
      <w:r w:rsidRPr="0029045F">
        <w:rPr>
          <w:rStyle w:val="StyleUnderline"/>
        </w:rPr>
        <w:t xml:space="preserve">the state of exception is </w:t>
      </w:r>
      <w:r w:rsidRPr="0029045F">
        <w:rPr>
          <w:rStyle w:val="Emphasis"/>
        </w:rPr>
        <w:t>neither external nor internal</w:t>
      </w:r>
      <w:r w:rsidRPr="0029045F">
        <w:rPr>
          <w:sz w:val="16"/>
        </w:rPr>
        <w:t xml:space="preserve"> to the juridical order, and </w:t>
      </w:r>
      <w:r w:rsidRPr="0029045F">
        <w:rPr>
          <w:rStyle w:val="StyleUnderline"/>
        </w:rPr>
        <w:t>the problem of defining it concerns</w:t>
      </w:r>
      <w:r w:rsidRPr="0029045F">
        <w:rPr>
          <w:sz w:val="16"/>
        </w:rPr>
        <w:t xml:space="preserve"> precisely a threshold, </w:t>
      </w:r>
      <w:r w:rsidRPr="0029045F">
        <w:rPr>
          <w:rStyle w:val="StyleUnderline"/>
        </w:rPr>
        <w:t xml:space="preserve">or a </w:t>
      </w:r>
      <w:r w:rsidRPr="0029045F">
        <w:rPr>
          <w:rStyle w:val="Emphasis"/>
        </w:rPr>
        <w:t>zone of indifference</w:t>
      </w:r>
      <w:r w:rsidRPr="0029045F">
        <w:rPr>
          <w:rStyle w:val="StyleUnderline"/>
        </w:rPr>
        <w:t xml:space="preserve">, where inside and outside </w:t>
      </w:r>
      <w:r w:rsidRPr="0029045F">
        <w:rPr>
          <w:rStyle w:val="Emphasis"/>
        </w:rPr>
        <w:t>do not exclude each other</w:t>
      </w:r>
      <w:r w:rsidRPr="0029045F">
        <w:rPr>
          <w:rStyle w:val="StyleUnderline"/>
        </w:rPr>
        <w:t xml:space="preserve"> but rather </w:t>
      </w:r>
      <w:r w:rsidRPr="0029045F">
        <w:rPr>
          <w:rStyle w:val="Emphasis"/>
        </w:rPr>
        <w:t>blur with each other</w:t>
      </w:r>
      <w:r w:rsidRPr="0029045F">
        <w:rPr>
          <w:sz w:val="16"/>
        </w:rPr>
        <w:t xml:space="preserve">. (SE: 23) </w:t>
      </w:r>
    </w:p>
    <w:p w:rsidR="00F119D4" w:rsidRPr="0029045F" w:rsidRDefault="00F119D4" w:rsidP="00F119D4">
      <w:pPr>
        <w:rPr>
          <w:sz w:val="16"/>
        </w:rPr>
      </w:pPr>
      <w:r w:rsidRPr="0029045F">
        <w:rPr>
          <w:sz w:val="16"/>
        </w:rPr>
        <w:t xml:space="preserve">For Agamben, </w:t>
      </w:r>
      <w:r w:rsidRPr="0029045F">
        <w:rPr>
          <w:rStyle w:val="StyleUnderline"/>
        </w:rPr>
        <w:t xml:space="preserve">this indistinction and indifference mark an </w:t>
      </w:r>
      <w:r w:rsidRPr="0029045F">
        <w:rPr>
          <w:rStyle w:val="Emphasis"/>
        </w:rPr>
        <w:t>almost complete annihilation of the political</w:t>
      </w:r>
      <w:r w:rsidRPr="0029045F">
        <w:rPr>
          <w:sz w:val="16"/>
        </w:rPr>
        <w:t xml:space="preserve">; it is no longer the polity (or bodies coming together to -speak and determine the good) that characterizes the contemporary milieu. </w:t>
      </w:r>
      <w:r w:rsidRPr="0029045F">
        <w:rPr>
          <w:rStyle w:val="StyleUnderline"/>
        </w:rPr>
        <w:t xml:space="preserve">This </w:t>
      </w:r>
      <w:r w:rsidRPr="0029045F">
        <w:rPr>
          <w:rStyle w:val="Emphasis"/>
        </w:rPr>
        <w:t>loss of the political</w:t>
      </w:r>
      <w:r w:rsidRPr="0029045F">
        <w:rPr>
          <w:rStyle w:val="StyleUnderline"/>
        </w:rPr>
        <w:t xml:space="preserve">, where </w:t>
      </w:r>
      <w:r w:rsidRPr="0029045F">
        <w:rPr>
          <w:rStyle w:val="Emphasis"/>
        </w:rPr>
        <w:t>speech</w:t>
      </w:r>
      <w:r w:rsidRPr="0029045F">
        <w:rPr>
          <w:rStyle w:val="StyleUnderline"/>
        </w:rPr>
        <w:t xml:space="preserve">, </w:t>
      </w:r>
      <w:r w:rsidRPr="0029045F">
        <w:rPr>
          <w:rStyle w:val="Emphasis"/>
        </w:rPr>
        <w:t>reason</w:t>
      </w:r>
      <w:r w:rsidRPr="0029045F">
        <w:rPr>
          <w:rStyle w:val="StyleUnderline"/>
        </w:rPr>
        <w:t xml:space="preserve">, </w:t>
      </w:r>
      <w:r w:rsidRPr="0029045F">
        <w:rPr>
          <w:rStyle w:val="Emphasis"/>
        </w:rPr>
        <w:t>decisions</w:t>
      </w:r>
      <w:r w:rsidRPr="0029045F">
        <w:rPr>
          <w:rStyle w:val="StyleUnderline"/>
        </w:rPr>
        <w:t xml:space="preserve">, and an </w:t>
      </w:r>
      <w:r w:rsidRPr="0029045F">
        <w:rPr>
          <w:rStyle w:val="Emphasis"/>
        </w:rPr>
        <w:t>ongoing order oriented to a created future break down</w:t>
      </w:r>
      <w:r w:rsidRPr="0029045F">
        <w:rPr>
          <w:rStyle w:val="StyleUnderline"/>
        </w:rPr>
        <w:t xml:space="preserve">, not only exposes the truth of politics as </w:t>
      </w:r>
      <w:r w:rsidRPr="0029045F">
        <w:rPr>
          <w:rStyle w:val="Emphasis"/>
        </w:rPr>
        <w:t>always harboring a logic of sovereignty</w:t>
      </w:r>
      <w:r w:rsidRPr="0029045F">
        <w:rPr>
          <w:rStyle w:val="StyleUnderline"/>
        </w:rPr>
        <w:t xml:space="preserve">; it also </w:t>
      </w:r>
      <w:r w:rsidRPr="0029045F">
        <w:rPr>
          <w:rStyle w:val="Emphasis"/>
        </w:rPr>
        <w:t>offers hope</w:t>
      </w:r>
      <w:r w:rsidRPr="0029045F">
        <w:rPr>
          <w:rStyle w:val="StyleUnderline"/>
        </w:rPr>
        <w:t xml:space="preserve"> for a </w:t>
      </w:r>
      <w:r w:rsidRPr="0029045F">
        <w:rPr>
          <w:rStyle w:val="Emphasis"/>
        </w:rPr>
        <w:t>new conception of the relation</w:t>
      </w:r>
      <w:r w:rsidRPr="0029045F">
        <w:rPr>
          <w:rStyle w:val="StyleUnderline"/>
        </w:rPr>
        <w:t xml:space="preserve"> between life and politics, which</w:t>
      </w:r>
      <w:r w:rsidRPr="0029045F">
        <w:rPr>
          <w:sz w:val="16"/>
        </w:rPr>
        <w:t xml:space="preserve"> for Agamben </w:t>
      </w:r>
      <w:r w:rsidRPr="0029045F">
        <w:rPr>
          <w:rStyle w:val="StyleUnderline"/>
        </w:rPr>
        <w:t xml:space="preserve">would be </w:t>
      </w:r>
      <w:r w:rsidRPr="0029045F">
        <w:rPr>
          <w:rStyle w:val="Emphasis"/>
        </w:rPr>
        <w:t>no real relation at all</w:t>
      </w:r>
      <w:r w:rsidRPr="0029045F">
        <w:rPr>
          <w:sz w:val="16"/>
        </w:rPr>
        <w:t>. In this respect, for Agamben, there is a radicalism in what other intellectuals of Agamben' s time criticized as the closure of Hegelian politics: for Agamben, there is a genuinely futural promise in a messianic version of Hegelianism where law will no longer be opposed to life, and the differences within which we live will no longer be accepted as the way of the world:</w:t>
      </w:r>
    </w:p>
    <w:p w:rsidR="00F119D4" w:rsidRPr="0029045F" w:rsidRDefault="00F119D4" w:rsidP="00F119D4">
      <w:pPr>
        <w:rPr>
          <w:sz w:val="16"/>
        </w:rPr>
      </w:pPr>
      <w:r w:rsidRPr="0029045F">
        <w:rPr>
          <w:sz w:val="16"/>
        </w:rPr>
        <w:t xml:space="preserve">That Hegel's dialectic is nothing more than a secularization of Christian theology comes as no surprise; however, more significant is the fact that (with a certain degree of irony) Hegel used a weapon against theology itself and that weapon is genuinely messianic. (TR: 99) </w:t>
      </w:r>
    </w:p>
    <w:p w:rsidR="00F119D4" w:rsidRPr="0029045F" w:rsidRDefault="00F119D4" w:rsidP="00F119D4">
      <w:pPr>
        <w:rPr>
          <w:sz w:val="16"/>
        </w:rPr>
      </w:pPr>
      <w:r w:rsidRPr="0029045F">
        <w:rPr>
          <w:sz w:val="16"/>
        </w:rPr>
        <w:t xml:space="preserve">Agamben insists that </w:t>
      </w:r>
      <w:r w:rsidRPr="0029045F">
        <w:rPr>
          <w:rStyle w:val="StyleUnderline"/>
        </w:rPr>
        <w:t>the "</w:t>
      </w:r>
      <w:r w:rsidRPr="0029045F">
        <w:rPr>
          <w:rStyle w:val="Emphasis"/>
        </w:rPr>
        <w:t>properly political</w:t>
      </w:r>
      <w:r w:rsidRPr="0029045F">
        <w:rPr>
          <w:rStyle w:val="StyleUnderline"/>
        </w:rPr>
        <w:t xml:space="preserve">" nature of life lies in the </w:t>
      </w:r>
      <w:r w:rsidRPr="0029045F">
        <w:rPr>
          <w:rStyle w:val="Emphasis"/>
        </w:rPr>
        <w:t>capacity not to be political</w:t>
      </w:r>
      <w:r w:rsidRPr="0029045F">
        <w:rPr>
          <w:sz w:val="16"/>
        </w:rPr>
        <w:t xml:space="preserve">. If "man" can be reduced to bare life, then we are forced to confront a remainder of life that is not that of sovereign self-willing; </w:t>
      </w:r>
      <w:r w:rsidRPr="0029045F">
        <w:rPr>
          <w:rStyle w:val="StyleUnderline"/>
        </w:rPr>
        <w:t xml:space="preserve">what might politics be if this life were </w:t>
      </w:r>
      <w:r w:rsidRPr="0029045F">
        <w:rPr>
          <w:rStyle w:val="Emphasis"/>
        </w:rPr>
        <w:t>not excluded</w:t>
      </w:r>
      <w:r w:rsidRPr="0029045F">
        <w:rPr>
          <w:rStyle w:val="StyleUnderline"/>
        </w:rPr>
        <w:t xml:space="preserve"> and </w:t>
      </w:r>
      <w:r w:rsidRPr="0029045F">
        <w:rPr>
          <w:rStyle w:val="Emphasis"/>
        </w:rPr>
        <w:t>abandoned</w:t>
      </w:r>
      <w:r w:rsidRPr="0029045F">
        <w:rPr>
          <w:rStyle w:val="StyleUnderline"/>
        </w:rPr>
        <w:t xml:space="preserve">, and </w:t>
      </w:r>
      <w:r w:rsidRPr="0029045F">
        <w:rPr>
          <w:rStyle w:val="Emphasis"/>
        </w:rPr>
        <w:t>not the object of biopolitical management</w:t>
      </w:r>
      <w:r w:rsidRPr="0029045F">
        <w:rPr>
          <w:rStyle w:val="StyleUnderline"/>
        </w:rPr>
        <w:t xml:space="preserve">? We might begin to discern that </w:t>
      </w:r>
      <w:r w:rsidRPr="0029045F">
        <w:rPr>
          <w:rStyle w:val="Emphasis"/>
        </w:rPr>
        <w:t>actual political reality</w:t>
      </w:r>
      <w:r w:rsidRPr="0029045F">
        <w:rPr>
          <w:rStyle w:val="StyleUnderline"/>
        </w:rPr>
        <w:t xml:space="preserve"> unfolds from a potentiality that is </w:t>
      </w:r>
      <w:r w:rsidRPr="0029045F">
        <w:rPr>
          <w:rStyle w:val="Emphasis"/>
        </w:rPr>
        <w:t>at its most profound</w:t>
      </w:r>
      <w:r w:rsidRPr="0029045F">
        <w:rPr>
          <w:rStyle w:val="StyleUnderline"/>
        </w:rPr>
        <w:t xml:space="preserve"> when it is </w:t>
      </w:r>
      <w:r w:rsidRPr="0029045F">
        <w:rPr>
          <w:rStyle w:val="Emphasis"/>
        </w:rPr>
        <w:t>fully related to impotentiality</w:t>
      </w:r>
      <w:r w:rsidRPr="0029045F">
        <w:rPr>
          <w:rStyle w:val="StyleUnderline"/>
        </w:rPr>
        <w:t xml:space="preserve">, when the political realm appears as always </w:t>
      </w:r>
      <w:r w:rsidRPr="0029045F">
        <w:rPr>
          <w:rStyle w:val="Emphasis"/>
        </w:rPr>
        <w:t>what might not have been</w:t>
      </w:r>
      <w:r w:rsidRPr="0029045F">
        <w:rPr>
          <w:rStyle w:val="StyleUnderline"/>
        </w:rPr>
        <w:t xml:space="preserve">, what we </w:t>
      </w:r>
      <w:r w:rsidRPr="0029045F">
        <w:rPr>
          <w:rStyle w:val="Emphasis"/>
        </w:rPr>
        <w:t>may not have brought into being</w:t>
      </w:r>
      <w:r w:rsidRPr="0029045F">
        <w:rPr>
          <w:sz w:val="16"/>
        </w:rPr>
        <w:t xml:space="preserve">. This means not only that politics might be different from its actual form, but - more importantly - that politics is a potentiality that is not grounded on life, but comes into being through the forming of life, establishing a relation that is not so much a secure binary or unity as a zone of indifference or indistinction. Whereas we might look nostalgically back to an age of politics where there was a clear distinction between the biological/physical/natural domain of managing life, and the human discursive deliberative space of politics, and </w:t>
      </w:r>
      <w:r w:rsidRPr="0029045F">
        <w:rPr>
          <w:rStyle w:val="StyleUnderline"/>
        </w:rPr>
        <w:t xml:space="preserve">even if it often appears as though Agamben is lamenting the increasing reduction of all life to bare life, his response is </w:t>
      </w:r>
      <w:r w:rsidRPr="0029045F">
        <w:rPr>
          <w:rStyle w:val="Emphasis"/>
        </w:rPr>
        <w:t>not to reassert the domain of human dignity</w:t>
      </w:r>
      <w:r w:rsidRPr="0029045F">
        <w:rPr>
          <w:rStyle w:val="StyleUnderline"/>
        </w:rPr>
        <w:t xml:space="preserve"> and </w:t>
      </w:r>
      <w:r w:rsidRPr="0029045F">
        <w:rPr>
          <w:rStyle w:val="Emphasis"/>
        </w:rPr>
        <w:t>some proper space of sovereign decisions</w:t>
      </w:r>
      <w:r w:rsidRPr="0029045F">
        <w:rPr>
          <w:rStyle w:val="StyleUnderline"/>
        </w:rPr>
        <w:t>, but rather to emphasize an "</w:t>
      </w:r>
      <w:r w:rsidRPr="0029045F">
        <w:rPr>
          <w:rStyle w:val="Emphasis"/>
        </w:rPr>
        <w:t>original</w:t>
      </w:r>
      <w:r w:rsidRPr="0029045F">
        <w:rPr>
          <w:rStyle w:val="StyleUnderline"/>
        </w:rPr>
        <w:t>" indistinction</w:t>
      </w:r>
      <w:r w:rsidRPr="0029045F">
        <w:rPr>
          <w:sz w:val="16"/>
        </w:rPr>
        <w:t xml:space="preserve">. That is, it is always possible that humanity might not constitute itself in a separate and deliberative space of political community and discussion; </w:t>
      </w:r>
      <w:r w:rsidRPr="0029045F">
        <w:rPr>
          <w:rStyle w:val="Emphasis"/>
        </w:rPr>
        <w:t>nothing guarantees the distinction</w:t>
      </w:r>
      <w:r w:rsidRPr="0029045F">
        <w:rPr>
          <w:rStyle w:val="StyleUnderline"/>
        </w:rPr>
        <w:t xml:space="preserve"> between bios (</w:t>
      </w:r>
      <w:r w:rsidRPr="0029045F">
        <w:rPr>
          <w:rStyle w:val="Emphasis"/>
        </w:rPr>
        <w:t>political</w:t>
      </w:r>
      <w:r w:rsidRPr="0029045F">
        <w:rPr>
          <w:rStyle w:val="StyleUnderline"/>
        </w:rPr>
        <w:t xml:space="preserve">, </w:t>
      </w:r>
      <w:r w:rsidRPr="0029045F">
        <w:rPr>
          <w:rStyle w:val="Emphasis"/>
        </w:rPr>
        <w:t>formed</w:t>
      </w:r>
      <w:r w:rsidRPr="0029045F">
        <w:rPr>
          <w:rStyle w:val="StyleUnderline"/>
        </w:rPr>
        <w:t xml:space="preserve">, </w:t>
      </w:r>
      <w:r w:rsidRPr="0029045F">
        <w:rPr>
          <w:rStyle w:val="Emphasis"/>
        </w:rPr>
        <w:t>deliberative life</w:t>
      </w:r>
      <w:r w:rsidRPr="0029045F">
        <w:rPr>
          <w:rStyle w:val="StyleUnderline"/>
        </w:rPr>
        <w:t xml:space="preserve">) and zoe (life as </w:t>
      </w:r>
      <w:r w:rsidRPr="0029045F">
        <w:rPr>
          <w:rStyle w:val="Emphasis"/>
        </w:rPr>
        <w:t>living substance</w:t>
      </w:r>
      <w:r w:rsidRPr="0029045F">
        <w:rPr>
          <w:rStyle w:val="StyleUnderline"/>
        </w:rPr>
        <w:t>).</w:t>
      </w:r>
      <w:r w:rsidRPr="0029045F">
        <w:rPr>
          <w:sz w:val="16"/>
        </w:rPr>
        <w:t xml:space="preserve"> </w:t>
      </w:r>
      <w:r w:rsidRPr="0029045F">
        <w:rPr>
          <w:rStyle w:val="StyleUnderline"/>
        </w:rPr>
        <w:t xml:space="preserve">The condition of </w:t>
      </w:r>
      <w:r w:rsidRPr="0029045F">
        <w:rPr>
          <w:rStyle w:val="Emphasis"/>
        </w:rPr>
        <w:t>homo sacer</w:t>
      </w:r>
      <w:r w:rsidRPr="0029045F">
        <w:rPr>
          <w:rStyle w:val="StyleUnderline"/>
        </w:rPr>
        <w:t xml:space="preserve"> or of </w:t>
      </w:r>
      <w:r w:rsidRPr="0029045F">
        <w:rPr>
          <w:rStyle w:val="Emphasis"/>
        </w:rPr>
        <w:t>not being a participant in the law</w:t>
      </w:r>
      <w:r w:rsidRPr="0029045F">
        <w:rPr>
          <w:rStyle w:val="StyleUnderline"/>
        </w:rPr>
        <w:t xml:space="preserve">, and of being </w:t>
      </w:r>
      <w:r w:rsidRPr="0029045F">
        <w:rPr>
          <w:rStyle w:val="Emphasis"/>
        </w:rPr>
        <w:t>abandoned to the outside</w:t>
      </w:r>
      <w:r w:rsidRPr="0029045F">
        <w:rPr>
          <w:rStyle w:val="StyleUnderline"/>
        </w:rPr>
        <w:t xml:space="preserve"> of all law and decision, is a condition that </w:t>
      </w:r>
      <w:r w:rsidRPr="0029045F">
        <w:rPr>
          <w:rStyle w:val="Emphasis"/>
        </w:rPr>
        <w:t>haunts every political being</w:t>
      </w:r>
      <w:r w:rsidRPr="0029045F">
        <w:rPr>
          <w:rStyle w:val="StyleUnderline"/>
        </w:rPr>
        <w:t xml:space="preserve">. </w:t>
      </w:r>
      <w:r w:rsidRPr="0029045F">
        <w:rPr>
          <w:rStyle w:val="Emphasis"/>
        </w:rPr>
        <w:t>Rather</w:t>
      </w:r>
      <w:r w:rsidRPr="0029045F">
        <w:rPr>
          <w:rStyle w:val="StyleUnderline"/>
        </w:rPr>
        <w:t xml:space="preserve"> than returning to </w:t>
      </w:r>
      <w:r w:rsidRPr="0029045F">
        <w:rPr>
          <w:rStyle w:val="Emphasis"/>
        </w:rPr>
        <w:t>some supposed golden age of genuine political thought</w:t>
      </w:r>
      <w:r w:rsidRPr="0029045F">
        <w:rPr>
          <w:rStyle w:val="StyleUnderline"/>
        </w:rPr>
        <w:t xml:space="preserve"> and </w:t>
      </w:r>
      <w:r w:rsidRPr="0029045F">
        <w:rPr>
          <w:rStyle w:val="Emphasis"/>
        </w:rPr>
        <w:t>practice</w:t>
      </w:r>
      <w:r w:rsidRPr="0029045F">
        <w:rPr>
          <w:sz w:val="16"/>
        </w:rPr>
        <w:t xml:space="preserve">, Agamben focuses on how it is that the states of emergency reduce us all to possible bare life or homo sacer. </w:t>
      </w:r>
      <w:r w:rsidRPr="0029045F">
        <w:rPr>
          <w:rStyle w:val="StyleUnderline"/>
        </w:rPr>
        <w:t xml:space="preserve">What we know as the political </w:t>
      </w:r>
      <w:r w:rsidRPr="0029045F">
        <w:rPr>
          <w:rStyle w:val="Emphasis"/>
        </w:rPr>
        <w:t>might always be abandoned</w:t>
      </w:r>
      <w:r w:rsidRPr="0029045F">
        <w:rPr>
          <w:rStyle w:val="StyleUnderline"/>
        </w:rPr>
        <w:t xml:space="preserve">, and it is this </w:t>
      </w:r>
      <w:r w:rsidRPr="0029045F">
        <w:rPr>
          <w:rStyle w:val="Emphasis"/>
        </w:rPr>
        <w:t>absence of political relations</w:t>
      </w:r>
      <w:r w:rsidRPr="0029045F">
        <w:rPr>
          <w:sz w:val="16"/>
        </w:rPr>
        <w:t xml:space="preserve"> (exposed in homo sacer where the human body is placed outside the law's protection and maintenance) </w:t>
      </w:r>
      <w:r w:rsidRPr="0029045F">
        <w:rPr>
          <w:rStyle w:val="StyleUnderline"/>
        </w:rPr>
        <w:t xml:space="preserve">that </w:t>
      </w:r>
      <w:r w:rsidRPr="0029045F">
        <w:rPr>
          <w:rStyle w:val="Emphasis"/>
        </w:rPr>
        <w:t>discloses our political potentiality</w:t>
      </w:r>
      <w:r w:rsidRPr="0029045F">
        <w:rPr>
          <w:rStyle w:val="StyleUnderline"/>
        </w:rPr>
        <w:t xml:space="preserve"> by way of impotentiality</w:t>
      </w:r>
      <w:r w:rsidRPr="0029045F">
        <w:rPr>
          <w:sz w:val="16"/>
        </w:rPr>
        <w:t xml:space="preserve">. </w:t>
      </w:r>
    </w:p>
    <w:p w:rsidR="00F119D4" w:rsidRPr="0029045F" w:rsidRDefault="00F119D4" w:rsidP="00F119D4">
      <w:pPr>
        <w:rPr>
          <w:sz w:val="16"/>
        </w:rPr>
      </w:pPr>
      <w:r w:rsidRPr="0029045F">
        <w:rPr>
          <w:sz w:val="16"/>
        </w:rPr>
        <w:t xml:space="preserve">That is, </w:t>
      </w:r>
      <w:r w:rsidRPr="0029045F">
        <w:rPr>
          <w:rStyle w:val="StyleUnderline"/>
        </w:rPr>
        <w:t xml:space="preserve">what </w:t>
      </w:r>
      <w:r w:rsidRPr="0029045F">
        <w:rPr>
          <w:rStyle w:val="Emphasis"/>
        </w:rPr>
        <w:t>truly needs to be questioned</w:t>
      </w:r>
      <w:r w:rsidRPr="0029045F">
        <w:rPr>
          <w:rStyle w:val="StyleUnderline"/>
        </w:rPr>
        <w:t xml:space="preserve"> is the </w:t>
      </w:r>
      <w:r w:rsidRPr="0029045F">
        <w:rPr>
          <w:rStyle w:val="Emphasis"/>
        </w:rPr>
        <w:t>emergence of the political</w:t>
      </w:r>
      <w:r w:rsidRPr="0029045F">
        <w:rPr>
          <w:rStyle w:val="StyleUnderline"/>
        </w:rPr>
        <w:t xml:space="preserve">: how is it that humans do not exist at the level of mere life and existence but </w:t>
      </w:r>
      <w:r w:rsidRPr="0029045F">
        <w:rPr>
          <w:rStyle w:val="Emphasis"/>
        </w:rPr>
        <w:t>can generate a form of life</w:t>
      </w:r>
      <w:r w:rsidRPr="0029045F">
        <w:rPr>
          <w:rStyle w:val="StyleUnderline"/>
        </w:rPr>
        <w:t xml:space="preserve"> and </w:t>
      </w:r>
      <w:r w:rsidRPr="0029045F">
        <w:rPr>
          <w:rStyle w:val="Emphasis"/>
        </w:rPr>
        <w:t>decide upon another world</w:t>
      </w:r>
      <w:r w:rsidRPr="0029045F">
        <w:rPr>
          <w:rStyle w:val="StyleUnderline"/>
        </w:rPr>
        <w:t>?</w:t>
      </w:r>
      <w:r w:rsidRPr="0029045F">
        <w:rPr>
          <w:sz w:val="16"/>
        </w:rPr>
        <w:t xml:space="preserve"> In the usual sovereign situation it seems that there has been an easy passage from pre-political potential life to politically formed life. We think of humans as social, speaking, rational, and productive beings who create systems of law. </w:t>
      </w:r>
      <w:r w:rsidRPr="0029045F">
        <w:rPr>
          <w:rStyle w:val="StyleUnderline"/>
        </w:rPr>
        <w:t>In states of emergency</w:t>
      </w:r>
      <w:r w:rsidRPr="0029045F">
        <w:rPr>
          <w:sz w:val="16"/>
        </w:rPr>
        <w:t xml:space="preserve">, that natural or seemingly natural continuity is lost and </w:t>
      </w:r>
      <w:r w:rsidRPr="0029045F">
        <w:rPr>
          <w:rStyle w:val="StyleUnderline"/>
        </w:rPr>
        <w:t xml:space="preserve">the "life" that seemed to be </w:t>
      </w:r>
      <w:r w:rsidRPr="0029045F">
        <w:rPr>
          <w:rStyle w:val="Emphasis"/>
        </w:rPr>
        <w:t>so naturally</w:t>
      </w:r>
      <w:r w:rsidRPr="0029045F">
        <w:rPr>
          <w:rStyle w:val="StyleUnderline"/>
        </w:rPr>
        <w:t xml:space="preserve">, </w:t>
      </w:r>
      <w:r w:rsidRPr="0029045F">
        <w:rPr>
          <w:rStyle w:val="Emphasis"/>
        </w:rPr>
        <w:t>universally</w:t>
      </w:r>
      <w:r w:rsidRPr="0029045F">
        <w:rPr>
          <w:rStyle w:val="StyleUnderline"/>
        </w:rPr>
        <w:t xml:space="preserve">, and </w:t>
      </w:r>
      <w:r w:rsidRPr="0029045F">
        <w:rPr>
          <w:rStyle w:val="Emphasis"/>
        </w:rPr>
        <w:t>inevitably social</w:t>
      </w:r>
      <w:r w:rsidRPr="0029045F">
        <w:rPr>
          <w:rStyle w:val="StyleUnderline"/>
        </w:rPr>
        <w:t xml:space="preserve"> and </w:t>
      </w:r>
      <w:r w:rsidRPr="0029045F">
        <w:rPr>
          <w:rStyle w:val="Emphasis"/>
        </w:rPr>
        <w:t>political appears as bare life</w:t>
      </w:r>
      <w:r w:rsidRPr="0029045F">
        <w:rPr>
          <w:rStyle w:val="StyleUnderline"/>
        </w:rPr>
        <w:t xml:space="preserve">: we are </w:t>
      </w:r>
      <w:r w:rsidRPr="0029045F">
        <w:rPr>
          <w:rStyle w:val="Emphasis"/>
        </w:rPr>
        <w:t>reduced to populations to be managed</w:t>
      </w:r>
      <w:r w:rsidRPr="0029045F">
        <w:rPr>
          <w:rStyle w:val="StyleUnderline"/>
        </w:rPr>
        <w:t xml:space="preserve">, with decisions based </w:t>
      </w:r>
      <w:r w:rsidRPr="0029045F">
        <w:rPr>
          <w:rStyle w:val="Emphasis"/>
        </w:rPr>
        <w:t>not on our speaking</w:t>
      </w:r>
      <w:r w:rsidRPr="0029045F">
        <w:rPr>
          <w:rStyle w:val="StyleUnderline"/>
        </w:rPr>
        <w:t xml:space="preserve">, </w:t>
      </w:r>
      <w:r w:rsidRPr="0029045F">
        <w:rPr>
          <w:rStyle w:val="Emphasis"/>
        </w:rPr>
        <w:t>reasoning</w:t>
      </w:r>
      <w:r w:rsidRPr="0029045F">
        <w:rPr>
          <w:rStyle w:val="StyleUnderline"/>
        </w:rPr>
        <w:t xml:space="preserve">, </w:t>
      </w:r>
      <w:r w:rsidRPr="0029045F">
        <w:rPr>
          <w:rStyle w:val="Emphasis"/>
        </w:rPr>
        <w:t>political nature</w:t>
      </w:r>
      <w:r w:rsidRPr="0029045F">
        <w:rPr>
          <w:rStyle w:val="StyleUnderline"/>
        </w:rPr>
        <w:t xml:space="preserve"> but on the </w:t>
      </w:r>
      <w:r w:rsidRPr="0029045F">
        <w:rPr>
          <w:rStyle w:val="Emphasis"/>
        </w:rPr>
        <w:t>survival of the species</w:t>
      </w:r>
      <w:r w:rsidRPr="0029045F">
        <w:rPr>
          <w:rStyle w:val="StyleUnderline"/>
        </w:rPr>
        <w:t xml:space="preserve">. On the one hand, we can </w:t>
      </w:r>
      <w:r w:rsidRPr="0029045F">
        <w:rPr>
          <w:rStyle w:val="Emphasis"/>
        </w:rPr>
        <w:t>descry this modern condition</w:t>
      </w:r>
      <w:r w:rsidRPr="0029045F">
        <w:rPr>
          <w:rStyle w:val="StyleUnderline"/>
        </w:rPr>
        <w:t xml:space="preserve"> that appears to become a </w:t>
      </w:r>
      <w:r w:rsidRPr="0029045F">
        <w:rPr>
          <w:rStyle w:val="Emphasis"/>
        </w:rPr>
        <w:t>permanent state of emergency</w:t>
      </w:r>
      <w:r w:rsidRPr="0029045F">
        <w:rPr>
          <w:rStyle w:val="StyleUnderline"/>
        </w:rPr>
        <w:t>: this applies not only to the "</w:t>
      </w:r>
      <w:r w:rsidRPr="0029045F">
        <w:rPr>
          <w:rStyle w:val="Emphasis"/>
        </w:rPr>
        <w:t>war on terror</w:t>
      </w:r>
      <w:r w:rsidRPr="0029045F">
        <w:rPr>
          <w:rStyle w:val="StyleUnderline"/>
        </w:rPr>
        <w:t>"</w:t>
      </w:r>
      <w:r w:rsidRPr="0029045F">
        <w:rPr>
          <w:sz w:val="16"/>
        </w:rPr>
        <w:t xml:space="preserve"> (where democratic procedures are suspended for the sake of executive orders that reduce citizens to nothing more than mere life), </w:t>
      </w:r>
      <w:r w:rsidRPr="0029045F">
        <w:rPr>
          <w:rStyle w:val="StyleUnderline"/>
        </w:rPr>
        <w:t xml:space="preserve">but also to </w:t>
      </w:r>
      <w:r w:rsidRPr="0029045F">
        <w:rPr>
          <w:rStyle w:val="Emphasis"/>
        </w:rPr>
        <w:t>economic crises</w:t>
      </w:r>
      <w:r w:rsidRPr="0029045F">
        <w:rPr>
          <w:sz w:val="16"/>
        </w:rPr>
        <w:t xml:space="preserve"> (where democratic local governments have been suspended and substituted by immediate managerial takeover) </w:t>
      </w:r>
      <w:r w:rsidRPr="0029045F">
        <w:rPr>
          <w:rStyle w:val="StyleUnderline"/>
        </w:rPr>
        <w:t xml:space="preserve">and the broader problem of </w:t>
      </w:r>
      <w:r w:rsidRPr="0029045F">
        <w:rPr>
          <w:rStyle w:val="Emphasis"/>
        </w:rPr>
        <w:t>climate change</w:t>
      </w:r>
      <w:r w:rsidRPr="0029045F">
        <w:rPr>
          <w:sz w:val="16"/>
        </w:rPr>
        <w:t xml:space="preserve"> (where the imminent demise of the world's ecosystem and resources might require some form of overriding intervention, commonly referred to as "ecofascism" (Smith 2009)). </w:t>
      </w:r>
      <w:r w:rsidRPr="0029045F">
        <w:rPr>
          <w:rStyle w:val="StyleUnderline"/>
        </w:rPr>
        <w:t>On the other hand, Agamben's insistence that the current</w:t>
      </w:r>
      <w:r w:rsidRPr="0029045F">
        <w:rPr>
          <w:sz w:val="16"/>
        </w:rPr>
        <w:t xml:space="preserve"> biopolitical </w:t>
      </w:r>
      <w:r w:rsidRPr="0029045F">
        <w:rPr>
          <w:rStyle w:val="StyleUnderline"/>
        </w:rPr>
        <w:t xml:space="preserve">situation is not a different logic from sovereignty </w:t>
      </w:r>
      <w:r w:rsidRPr="0029045F">
        <w:rPr>
          <w:rStyle w:val="Emphasis"/>
        </w:rPr>
        <w:t>precludes us from yearning for some prior notion of proper politics</w:t>
      </w:r>
      <w:r w:rsidRPr="0029045F">
        <w:rPr>
          <w:sz w:val="16"/>
        </w:rPr>
        <w:t xml:space="preserve">. This is Agamben' s point: </w:t>
      </w:r>
      <w:r w:rsidRPr="0029045F">
        <w:rPr>
          <w:rStyle w:val="Emphasis"/>
        </w:rPr>
        <w:t>there is no proper politics</w:t>
      </w:r>
      <w:r w:rsidRPr="0029045F">
        <w:rPr>
          <w:rStyle w:val="StyleUnderline"/>
        </w:rPr>
        <w:t>. Nothing guarantees that all those factors that make politics possible</w:t>
      </w:r>
      <w:r w:rsidRPr="0029045F">
        <w:rPr>
          <w:sz w:val="16"/>
        </w:rPr>
        <w:t xml:space="preserve"> - a capacity to speak, decide, create, think, enter into community relations - </w:t>
      </w:r>
      <w:r w:rsidRPr="0029045F">
        <w:rPr>
          <w:rStyle w:val="StyleUnderline"/>
        </w:rPr>
        <w:t>will emerge</w:t>
      </w:r>
      <w:r w:rsidRPr="0029045F">
        <w:rPr>
          <w:sz w:val="16"/>
        </w:rPr>
        <w:t xml:space="preserve">. </w:t>
      </w:r>
      <w:r w:rsidRPr="0029045F">
        <w:rPr>
          <w:rStyle w:val="StyleUnderline"/>
        </w:rPr>
        <w:t xml:space="preserve">To imagine that there is a </w:t>
      </w:r>
      <w:r w:rsidRPr="0029045F">
        <w:rPr>
          <w:rStyle w:val="Emphasis"/>
        </w:rPr>
        <w:t>proper</w:t>
      </w:r>
      <w:r w:rsidRPr="0029045F">
        <w:rPr>
          <w:rStyle w:val="StyleUnderline"/>
        </w:rPr>
        <w:t xml:space="preserve"> and </w:t>
      </w:r>
      <w:r w:rsidRPr="0029045F">
        <w:rPr>
          <w:rStyle w:val="Emphasis"/>
        </w:rPr>
        <w:t>direct relation between life</w:t>
      </w:r>
      <w:r w:rsidRPr="0029045F">
        <w:rPr>
          <w:rStyle w:val="StyleUnderline"/>
        </w:rPr>
        <w:t xml:space="preserve"> and </w:t>
      </w:r>
      <w:r w:rsidRPr="0029045F">
        <w:rPr>
          <w:rStyle w:val="Emphasis"/>
        </w:rPr>
        <w:t>politics</w:t>
      </w:r>
      <w:r w:rsidRPr="0029045F">
        <w:rPr>
          <w:sz w:val="16"/>
        </w:rPr>
        <w:t xml:space="preserve">, between life and community, between life and speech, or between life and art </w:t>
      </w:r>
      <w:r w:rsidRPr="0029045F">
        <w:rPr>
          <w:rStyle w:val="Emphasis"/>
        </w:rPr>
        <w:t>precludes a consideration</w:t>
      </w:r>
      <w:r w:rsidRPr="0029045F">
        <w:rPr>
          <w:rStyle w:val="StyleUnderline"/>
        </w:rPr>
        <w:t xml:space="preserve"> of the threshold that </w:t>
      </w:r>
      <w:r w:rsidRPr="0029045F">
        <w:rPr>
          <w:rStyle w:val="Emphasis"/>
        </w:rPr>
        <w:t>brings relations into being</w:t>
      </w:r>
      <w:r w:rsidRPr="0029045F">
        <w:rPr>
          <w:sz w:val="16"/>
        </w:rPr>
        <w:t>.</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Perm—Messianism***</w:t>
      </w:r>
    </w:p>
    <w:p w:rsidR="00F119D4" w:rsidRPr="0029045F" w:rsidRDefault="00F119D4" w:rsidP="00F119D4"/>
    <w:p w:rsidR="00F119D4" w:rsidRPr="0029045F" w:rsidRDefault="00F119D4" w:rsidP="00F119D4">
      <w:pPr>
        <w:pStyle w:val="Heading4"/>
      </w:pPr>
      <w:r w:rsidRPr="0029045F">
        <w:t>***Note while prepping: you can still read the above Colebrook and Maxwell card against the perm with the messianism alt (and certainly should, especially if it’s a big-stick policy aff)</w:t>
      </w:r>
    </w:p>
    <w:p w:rsidR="00F119D4" w:rsidRPr="0029045F" w:rsidRDefault="00F119D4" w:rsidP="00F119D4"/>
    <w:p w:rsidR="00F119D4" w:rsidRPr="0029045F" w:rsidRDefault="00F119D4" w:rsidP="00F119D4">
      <w:pPr>
        <w:pStyle w:val="Heading4"/>
      </w:pPr>
      <w:r w:rsidRPr="0029045F">
        <w:t xml:space="preserve">The perm fails—it engages the crumbling law for the sake of </w:t>
      </w:r>
      <w:r w:rsidRPr="0029045F">
        <w:rPr>
          <w:u w:val="single"/>
        </w:rPr>
        <w:t>catching a glimpse of law’s reconstitution</w:t>
      </w:r>
      <w:r w:rsidRPr="0029045F">
        <w:t xml:space="preserve"> within the alt’s nihilism—refuse the roles they offer you which </w:t>
      </w:r>
      <w:r w:rsidRPr="0029045F">
        <w:rPr>
          <w:u w:val="single"/>
        </w:rPr>
        <w:t>overextend your agency</w:t>
      </w:r>
      <w:r w:rsidRPr="0029045F">
        <w:t xml:space="preserve"> into </w:t>
      </w:r>
      <w:r w:rsidRPr="0029045F">
        <w:rPr>
          <w:u w:val="single"/>
        </w:rPr>
        <w:t>grand narratives of political redemption</w:t>
      </w:r>
      <w:r w:rsidRPr="0029045F">
        <w:t xml:space="preserve"> </w:t>
      </w:r>
    </w:p>
    <w:p w:rsidR="00F119D4" w:rsidRPr="0029045F" w:rsidRDefault="00F119D4" w:rsidP="00F119D4">
      <w:r w:rsidRPr="0029045F">
        <w:rPr>
          <w:rStyle w:val="Style13ptBold"/>
        </w:rPr>
        <w:t>Arnott, 17</w:t>
      </w:r>
      <w:r w:rsidRPr="0029045F">
        <w:t xml:space="preserve">—Department of Modern Languages and Literatures at Western University (Jeremy, “STUDYING OUTSIDE THE LAW: KAFKA AND THE QUESTION OF BENJAMIN’S POLITICS,” </w:t>
      </w:r>
      <w:hyperlink r:id="rId59" w:history="1">
        <w:r w:rsidRPr="0029045F">
          <w:rPr>
            <w:rStyle w:val="Hyperlink"/>
          </w:rPr>
          <w:t>https://thescatteredpelican.com/2017/09/29/studying-outside-the-law-kafka-and-the-question-of-benjamins-politics/</w:t>
        </w:r>
      </w:hyperlink>
      <w:r w:rsidRPr="0029045F">
        <w:t>, dml)</w:t>
      </w:r>
    </w:p>
    <w:p w:rsidR="00F119D4" w:rsidRPr="0029045F" w:rsidRDefault="00F119D4" w:rsidP="00F119D4"/>
    <w:p w:rsidR="00F119D4" w:rsidRPr="0029045F" w:rsidRDefault="00F119D4" w:rsidP="00F119D4">
      <w:pPr>
        <w:rPr>
          <w:sz w:val="16"/>
        </w:rPr>
      </w:pPr>
      <w:r w:rsidRPr="0029045F">
        <w:rPr>
          <w:rStyle w:val="StyleUnderline"/>
        </w:rPr>
        <w:t xml:space="preserve">For Scholem, Kafka’s world is a nihilism </w:t>
      </w:r>
      <w:r w:rsidRPr="0029045F">
        <w:rPr>
          <w:rStyle w:val="Emphasis"/>
        </w:rPr>
        <w:t>in need of redemption</w:t>
      </w:r>
      <w:r w:rsidRPr="0029045F">
        <w:rPr>
          <w:sz w:val="16"/>
        </w:rPr>
        <w:t xml:space="preserve">—the ‘nothingness of revelation’, (Nichts der Offenbarung)[17]— or rather, the nothingness prior to redemption. </w:t>
      </w:r>
      <w:r w:rsidRPr="0029045F">
        <w:rPr>
          <w:rStyle w:val="Emphasis"/>
        </w:rPr>
        <w:t>Despite Kafka’s pessimistic world</w:t>
      </w:r>
      <w:r w:rsidRPr="0029045F">
        <w:rPr>
          <w:rStyle w:val="StyleUnderline"/>
        </w:rPr>
        <w:t xml:space="preserve">, the </w:t>
      </w:r>
      <w:r w:rsidRPr="0029045F">
        <w:rPr>
          <w:rStyle w:val="Emphasis"/>
        </w:rPr>
        <w:t>possibility of redemption</w:t>
      </w:r>
      <w:r w:rsidRPr="0029045F">
        <w:rPr>
          <w:rStyle w:val="StyleUnderline"/>
        </w:rPr>
        <w:t xml:space="preserve"> or the </w:t>
      </w:r>
      <w:r w:rsidRPr="0029045F">
        <w:rPr>
          <w:rStyle w:val="Emphasis"/>
        </w:rPr>
        <w:t>revelation</w:t>
      </w:r>
      <w:r w:rsidRPr="0029045F">
        <w:rPr>
          <w:rStyle w:val="StyleUnderline"/>
        </w:rPr>
        <w:t xml:space="preserve"> of the law </w:t>
      </w:r>
      <w:r w:rsidRPr="0029045F">
        <w:rPr>
          <w:rStyle w:val="Emphasis"/>
        </w:rPr>
        <w:t>still exists</w:t>
      </w:r>
      <w:r w:rsidRPr="0029045F">
        <w:rPr>
          <w:rStyle w:val="StyleUnderline"/>
        </w:rPr>
        <w:t xml:space="preserve">, </w:t>
      </w:r>
      <w:r w:rsidRPr="0029045F">
        <w:rPr>
          <w:rStyle w:val="Emphasis"/>
        </w:rPr>
        <w:t>however slight</w:t>
      </w:r>
      <w:r w:rsidRPr="0029045F">
        <w:rPr>
          <w:rStyle w:val="StyleUnderline"/>
        </w:rPr>
        <w:t xml:space="preserve">. The law is </w:t>
      </w:r>
      <w:r w:rsidRPr="0029045F">
        <w:rPr>
          <w:rStyle w:val="Emphasis"/>
        </w:rPr>
        <w:t>not absent</w:t>
      </w:r>
      <w:r w:rsidRPr="0029045F">
        <w:rPr>
          <w:rStyle w:val="StyleUnderline"/>
        </w:rPr>
        <w:t xml:space="preserve"> or ‘</w:t>
      </w:r>
      <w:r w:rsidRPr="0029045F">
        <w:rPr>
          <w:rStyle w:val="Emphasis"/>
        </w:rPr>
        <w:t>enigmatic</w:t>
      </w:r>
      <w:r w:rsidRPr="0029045F">
        <w:rPr>
          <w:rStyle w:val="StyleUnderline"/>
        </w:rPr>
        <w:t xml:space="preserve">,’ it just </w:t>
      </w:r>
      <w:r w:rsidRPr="0029045F">
        <w:rPr>
          <w:rStyle w:val="Emphasis"/>
        </w:rPr>
        <w:t>cannot be deciphered at this moment</w:t>
      </w:r>
      <w:r w:rsidRPr="0029045F">
        <w:rPr>
          <w:sz w:val="16"/>
        </w:rPr>
        <w:t xml:space="preserve">. This relates allegorically to the exiled tradition of the Jewish people: exiled out of the divine, and into a finitude of understanding. </w:t>
      </w:r>
      <w:r w:rsidRPr="0029045F">
        <w:rPr>
          <w:rStyle w:val="StyleUnderline"/>
        </w:rPr>
        <w:t xml:space="preserve">Within this exiled condition </w:t>
      </w:r>
      <w:r w:rsidRPr="0029045F">
        <w:rPr>
          <w:rStyle w:val="Emphasis"/>
        </w:rPr>
        <w:t>one must remain reticent</w:t>
      </w:r>
      <w:r w:rsidRPr="0029045F">
        <w:rPr>
          <w:rStyle w:val="StyleUnderline"/>
        </w:rPr>
        <w:t xml:space="preserve">, </w:t>
      </w:r>
      <w:r w:rsidRPr="0029045F">
        <w:rPr>
          <w:rStyle w:val="Emphasis"/>
        </w:rPr>
        <w:t>studying parables</w:t>
      </w:r>
      <w:r w:rsidRPr="0029045F">
        <w:rPr>
          <w:rStyle w:val="StyleUnderline"/>
        </w:rPr>
        <w:t xml:space="preserve"> so as to </w:t>
      </w:r>
      <w:r w:rsidRPr="0029045F">
        <w:rPr>
          <w:rStyle w:val="Emphasis"/>
        </w:rPr>
        <w:t>catch a glimpse of revelation</w:t>
      </w:r>
      <w:r w:rsidRPr="0029045F">
        <w:rPr>
          <w:rStyle w:val="StyleUnderline"/>
        </w:rPr>
        <w:t xml:space="preserve"> of the ‘</w:t>
      </w:r>
      <w:r w:rsidRPr="0029045F">
        <w:rPr>
          <w:rStyle w:val="Emphasis"/>
        </w:rPr>
        <w:t>true</w:t>
      </w:r>
      <w:r w:rsidRPr="0029045F">
        <w:rPr>
          <w:rStyle w:val="StyleUnderline"/>
        </w:rPr>
        <w:t>’ law</w:t>
      </w:r>
      <w:r w:rsidRPr="0029045F">
        <w:rPr>
          <w:sz w:val="16"/>
        </w:rPr>
        <w:t xml:space="preserve">, or the last judgement. </w:t>
      </w:r>
      <w:r w:rsidRPr="0029045F">
        <w:rPr>
          <w:rStyle w:val="StyleUnderline"/>
        </w:rPr>
        <w:t>For Scholem</w:t>
      </w:r>
      <w:r w:rsidRPr="0029045F">
        <w:rPr>
          <w:sz w:val="16"/>
        </w:rPr>
        <w:t xml:space="preserve">, Kafka’s students are exemplary of such gestures, in their </w:t>
      </w:r>
      <w:r w:rsidRPr="0029045F">
        <w:rPr>
          <w:rStyle w:val="StyleUnderline"/>
        </w:rPr>
        <w:t>studies</w:t>
      </w:r>
      <w:r w:rsidRPr="0029045F">
        <w:rPr>
          <w:sz w:val="16"/>
        </w:rPr>
        <w:t xml:space="preserve"> they </w:t>
      </w:r>
      <w:r w:rsidRPr="0029045F">
        <w:rPr>
          <w:rStyle w:val="Emphasis"/>
        </w:rPr>
        <w:t>hold open the possibility of future revelation</w:t>
      </w:r>
      <w:r w:rsidRPr="0029045F">
        <w:rPr>
          <w:sz w:val="16"/>
        </w:rPr>
        <w:t xml:space="preserve">: “Those pupils of whom you speak at the end are not so much those who have lost the scripture…but rather those students who cannot decipher it” (BSC 127). </w:t>
      </w:r>
      <w:r w:rsidRPr="0029045F">
        <w:rPr>
          <w:rStyle w:val="StyleUnderline"/>
        </w:rPr>
        <w:t>This</w:t>
      </w:r>
      <w:r w:rsidRPr="0029045F">
        <w:rPr>
          <w:sz w:val="16"/>
        </w:rPr>
        <w:t xml:space="preserve"> element of decipherability (contra absence</w:t>
      </w:r>
      <w:r w:rsidRPr="0029045F">
        <w:rPr>
          <w:rStyle w:val="StyleUnderline"/>
        </w:rPr>
        <w:t xml:space="preserve">) </w:t>
      </w:r>
      <w:r w:rsidRPr="0029045F">
        <w:rPr>
          <w:rStyle w:val="Emphasis"/>
        </w:rPr>
        <w:t>holds out</w:t>
      </w:r>
      <w:r w:rsidRPr="0029045F">
        <w:rPr>
          <w:rStyle w:val="StyleUnderline"/>
        </w:rPr>
        <w:t xml:space="preserve"> that redemption </w:t>
      </w:r>
      <w:r w:rsidRPr="0029045F">
        <w:rPr>
          <w:rStyle w:val="Emphasis"/>
        </w:rPr>
        <w:t>may in fact manifest itself</w:t>
      </w:r>
      <w:r w:rsidRPr="0029045F">
        <w:rPr>
          <w:rStyle w:val="StyleUnderline"/>
        </w:rPr>
        <w:t xml:space="preserve">: Though its content </w:t>
      </w:r>
      <w:r w:rsidRPr="0029045F">
        <w:rPr>
          <w:rStyle w:val="Emphasis"/>
        </w:rPr>
        <w:t>cannot be recognized</w:t>
      </w:r>
      <w:r w:rsidRPr="0029045F">
        <w:rPr>
          <w:rStyle w:val="StyleUnderline"/>
        </w:rPr>
        <w:t xml:space="preserve"> at this moment, </w:t>
      </w:r>
      <w:r w:rsidRPr="0029045F">
        <w:rPr>
          <w:rStyle w:val="Emphasis"/>
        </w:rPr>
        <w:t>perhaps one day it will be</w:t>
      </w:r>
      <w:r w:rsidRPr="0029045F">
        <w:rPr>
          <w:sz w:val="16"/>
        </w:rPr>
        <w:t xml:space="preserve">. Hence </w:t>
      </w:r>
      <w:r w:rsidRPr="0029045F">
        <w:rPr>
          <w:rStyle w:val="StyleUnderline"/>
        </w:rPr>
        <w:t xml:space="preserve">a </w:t>
      </w:r>
      <w:r w:rsidRPr="0029045F">
        <w:rPr>
          <w:rStyle w:val="Emphasis"/>
        </w:rPr>
        <w:t>hermeneutic importance</w:t>
      </w:r>
      <w:r w:rsidRPr="0029045F">
        <w:rPr>
          <w:rStyle w:val="StyleUnderline"/>
        </w:rPr>
        <w:t xml:space="preserve"> is placed upon ‘</w:t>
      </w:r>
      <w:r w:rsidRPr="0029045F">
        <w:rPr>
          <w:rStyle w:val="Emphasis"/>
        </w:rPr>
        <w:t>study</w:t>
      </w:r>
      <w:r w:rsidRPr="0029045F">
        <w:rPr>
          <w:rStyle w:val="StyleUnderline"/>
        </w:rPr>
        <w:t xml:space="preserve">’. Through </w:t>
      </w:r>
      <w:r w:rsidRPr="0029045F">
        <w:rPr>
          <w:rStyle w:val="Emphasis"/>
        </w:rPr>
        <w:t>engagement with the law</w:t>
      </w:r>
      <w:r w:rsidRPr="0029045F">
        <w:rPr>
          <w:rStyle w:val="StyleUnderline"/>
        </w:rPr>
        <w:t xml:space="preserve"> and </w:t>
      </w:r>
      <w:r w:rsidRPr="0029045F">
        <w:rPr>
          <w:rStyle w:val="Emphasis"/>
        </w:rPr>
        <w:t>parables</w:t>
      </w:r>
      <w:r w:rsidRPr="0029045F">
        <w:rPr>
          <w:sz w:val="16"/>
        </w:rPr>
        <w:t xml:space="preserve"> (in Scholem’s case the Torah) </w:t>
      </w:r>
      <w:r w:rsidRPr="0029045F">
        <w:rPr>
          <w:rStyle w:val="Emphasis"/>
        </w:rPr>
        <w:t>one catches a glimpse</w:t>
      </w:r>
      <w:r w:rsidRPr="0029045F">
        <w:rPr>
          <w:rStyle w:val="StyleUnderline"/>
        </w:rPr>
        <w:t xml:space="preserve"> of the </w:t>
      </w:r>
      <w:r w:rsidRPr="0029045F">
        <w:rPr>
          <w:rStyle w:val="Emphasis"/>
        </w:rPr>
        <w:t>redemptive messianic moments</w:t>
      </w:r>
      <w:r w:rsidRPr="0029045F">
        <w:rPr>
          <w:rStyle w:val="StyleUnderline"/>
        </w:rPr>
        <w:t xml:space="preserve"> hidden in the present. Hence</w:t>
      </w:r>
      <w:r w:rsidRPr="0029045F">
        <w:rPr>
          <w:sz w:val="16"/>
        </w:rPr>
        <w:t xml:space="preserve"> the </w:t>
      </w:r>
      <w:r w:rsidRPr="0029045F">
        <w:rPr>
          <w:rStyle w:val="StyleUnderline"/>
        </w:rPr>
        <w:t>nihilism</w:t>
      </w:r>
      <w:r w:rsidRPr="0029045F">
        <w:rPr>
          <w:sz w:val="16"/>
        </w:rPr>
        <w:t xml:space="preserve"> of Kafka’s world </w:t>
      </w:r>
      <w:r w:rsidRPr="0029045F">
        <w:rPr>
          <w:rStyle w:val="StyleUnderline"/>
        </w:rPr>
        <w:t xml:space="preserve">is </w:t>
      </w:r>
      <w:r w:rsidRPr="0029045F">
        <w:rPr>
          <w:rStyle w:val="Emphasis"/>
        </w:rPr>
        <w:t>not absolute</w:t>
      </w:r>
      <w:r w:rsidRPr="0029045F">
        <w:rPr>
          <w:rStyle w:val="StyleUnderline"/>
        </w:rPr>
        <w:t xml:space="preserve">; though redemption </w:t>
      </w:r>
      <w:r w:rsidRPr="0029045F">
        <w:rPr>
          <w:rStyle w:val="Emphasis"/>
        </w:rPr>
        <w:t>appears absent</w:t>
      </w:r>
      <w:r w:rsidRPr="0029045F">
        <w:rPr>
          <w:rStyle w:val="StyleUnderline"/>
        </w:rPr>
        <w:t xml:space="preserve"> at this moment, it </w:t>
      </w:r>
      <w:r w:rsidRPr="0029045F">
        <w:rPr>
          <w:rStyle w:val="Emphasis"/>
        </w:rPr>
        <w:t>exists as a possibility to come</w:t>
      </w:r>
      <w:r w:rsidRPr="0029045F">
        <w:rPr>
          <w:rStyle w:val="StyleUnderline"/>
        </w:rPr>
        <w:t xml:space="preserve">—as something </w:t>
      </w:r>
      <w:r w:rsidRPr="0029045F">
        <w:rPr>
          <w:rStyle w:val="Emphasis"/>
        </w:rPr>
        <w:t>deferred</w:t>
      </w:r>
      <w:r w:rsidRPr="0029045F">
        <w:rPr>
          <w:rStyle w:val="StyleUnderline"/>
        </w:rPr>
        <w:t xml:space="preserve">, </w:t>
      </w:r>
      <w:r w:rsidRPr="0029045F">
        <w:rPr>
          <w:rStyle w:val="Emphasis"/>
        </w:rPr>
        <w:t>not wholly absent</w:t>
      </w:r>
      <w:r w:rsidRPr="0029045F">
        <w:rPr>
          <w:sz w:val="16"/>
        </w:rPr>
        <w:t>.[18]</w:t>
      </w:r>
    </w:p>
    <w:p w:rsidR="00F119D4" w:rsidRPr="0029045F" w:rsidRDefault="00F119D4" w:rsidP="00F119D4">
      <w:pPr>
        <w:rPr>
          <w:sz w:val="16"/>
        </w:rPr>
      </w:pPr>
      <w:r w:rsidRPr="0029045F">
        <w:rPr>
          <w:rStyle w:val="StyleUnderline"/>
        </w:rPr>
        <w:t xml:space="preserve">Benjamin will find such views </w:t>
      </w:r>
      <w:r w:rsidRPr="0029045F">
        <w:rPr>
          <w:rStyle w:val="Emphasis"/>
        </w:rPr>
        <w:t>problematic</w:t>
      </w:r>
      <w:r w:rsidRPr="0029045F">
        <w:rPr>
          <w:rStyle w:val="StyleUnderline"/>
        </w:rPr>
        <w:t xml:space="preserve"> due to their </w:t>
      </w:r>
      <w:r w:rsidRPr="0029045F">
        <w:rPr>
          <w:rStyle w:val="Emphasis"/>
        </w:rPr>
        <w:t>evacuation of the present-moment</w:t>
      </w:r>
      <w:r w:rsidRPr="0029045F">
        <w:rPr>
          <w:rStyle w:val="StyleUnderline"/>
        </w:rPr>
        <w:t xml:space="preserve"> in favor of </w:t>
      </w:r>
      <w:r w:rsidRPr="0029045F">
        <w:rPr>
          <w:rStyle w:val="Emphasis"/>
        </w:rPr>
        <w:t>some future revelation</w:t>
      </w:r>
      <w:r w:rsidRPr="0029045F">
        <w:rPr>
          <w:rStyle w:val="StyleUnderline"/>
        </w:rPr>
        <w:t xml:space="preserve">; that justice for the present </w:t>
      </w:r>
      <w:r w:rsidRPr="0029045F">
        <w:rPr>
          <w:rStyle w:val="Emphasis"/>
        </w:rPr>
        <w:t>will come from the future</w:t>
      </w:r>
      <w:r w:rsidRPr="0029045F">
        <w:rPr>
          <w:rStyle w:val="StyleUnderline"/>
        </w:rPr>
        <w:t>.</w:t>
      </w:r>
      <w:r w:rsidRPr="0029045F">
        <w:rPr>
          <w:sz w:val="16"/>
        </w:rPr>
        <w:t xml:space="preserve"> For Benjamin </w:t>
      </w:r>
      <w:r w:rsidRPr="0029045F">
        <w:rPr>
          <w:rStyle w:val="StyleUnderline"/>
        </w:rPr>
        <w:t xml:space="preserve">such a view </w:t>
      </w:r>
      <w:r w:rsidRPr="0029045F">
        <w:rPr>
          <w:rStyle w:val="Emphasis"/>
        </w:rPr>
        <w:t>mortgages the present</w:t>
      </w:r>
      <w:r w:rsidRPr="0029045F">
        <w:rPr>
          <w:rStyle w:val="StyleUnderline"/>
        </w:rPr>
        <w:t xml:space="preserve"> and </w:t>
      </w:r>
      <w:r w:rsidRPr="0029045F">
        <w:rPr>
          <w:rStyle w:val="Emphasis"/>
        </w:rPr>
        <w:t>does not account</w:t>
      </w:r>
      <w:r w:rsidRPr="0029045F">
        <w:rPr>
          <w:rStyle w:val="StyleUnderline"/>
        </w:rPr>
        <w:t xml:space="preserve"> for the </w:t>
      </w:r>
      <w:r w:rsidRPr="0029045F">
        <w:rPr>
          <w:rStyle w:val="Emphasis"/>
        </w:rPr>
        <w:t>absolute nihilism</w:t>
      </w:r>
      <w:r w:rsidRPr="0029045F">
        <w:rPr>
          <w:rStyle w:val="StyleUnderline"/>
        </w:rPr>
        <w:t xml:space="preserve"> that is Kafka’s world</w:t>
      </w:r>
      <w:r w:rsidRPr="0029045F">
        <w:rPr>
          <w:sz w:val="16"/>
        </w:rPr>
        <w:t xml:space="preserve">. Already in “Critique of Violence” </w:t>
      </w:r>
      <w:r w:rsidRPr="0029045F">
        <w:rPr>
          <w:rStyle w:val="StyleUnderline"/>
        </w:rPr>
        <w:t xml:space="preserve">Benjamin was </w:t>
      </w:r>
      <w:r w:rsidRPr="0029045F">
        <w:rPr>
          <w:rStyle w:val="Emphasis"/>
        </w:rPr>
        <w:t>skeptical</w:t>
      </w:r>
      <w:r w:rsidRPr="0029045F">
        <w:rPr>
          <w:rStyle w:val="StyleUnderline"/>
        </w:rPr>
        <w:t xml:space="preserve"> of such </w:t>
      </w:r>
      <w:r w:rsidRPr="0029045F">
        <w:rPr>
          <w:rStyle w:val="Emphasis"/>
        </w:rPr>
        <w:t>futural promises of justice</w:t>
      </w:r>
      <w:r w:rsidRPr="0029045F">
        <w:rPr>
          <w:rStyle w:val="StyleUnderline"/>
        </w:rPr>
        <w:t xml:space="preserve">, or that the myths of the present could be </w:t>
      </w:r>
      <w:r w:rsidRPr="0029045F">
        <w:rPr>
          <w:rStyle w:val="Emphasis"/>
        </w:rPr>
        <w:t>overcome</w:t>
      </w:r>
      <w:r w:rsidRPr="0029045F">
        <w:rPr>
          <w:rStyle w:val="StyleUnderline"/>
        </w:rPr>
        <w:t xml:space="preserve"> or </w:t>
      </w:r>
      <w:r w:rsidRPr="0029045F">
        <w:rPr>
          <w:rStyle w:val="Emphasis"/>
        </w:rPr>
        <w:t>revealed</w:t>
      </w:r>
      <w:r w:rsidRPr="0029045F">
        <w:rPr>
          <w:rStyle w:val="StyleUnderline"/>
        </w:rPr>
        <w:t xml:space="preserve"> by </w:t>
      </w:r>
      <w:r w:rsidRPr="0029045F">
        <w:rPr>
          <w:rStyle w:val="Emphasis"/>
        </w:rPr>
        <w:t>some future enlightened order</w:t>
      </w:r>
      <w:r w:rsidRPr="0029045F">
        <w:rPr>
          <w:sz w:val="16"/>
        </w:rPr>
        <w:t xml:space="preserve">.[19] In fact, it is a myth of enlightenment—of the rational articulation of such mythical structures—that Benjamin’s notion of political action attempts to overcome. </w:t>
      </w:r>
      <w:r w:rsidRPr="0029045F">
        <w:rPr>
          <w:rStyle w:val="StyleUnderline"/>
        </w:rPr>
        <w:t xml:space="preserve">In Kafka’s world one </w:t>
      </w:r>
      <w:r w:rsidRPr="0029045F">
        <w:rPr>
          <w:rStyle w:val="Emphasis"/>
        </w:rPr>
        <w:t>cannot resist via rational categories</w:t>
      </w:r>
      <w:r w:rsidRPr="0029045F">
        <w:rPr>
          <w:rStyle w:val="StyleUnderline"/>
        </w:rPr>
        <w:t xml:space="preserve">, and such enlightened categories have come to </w:t>
      </w:r>
      <w:r w:rsidRPr="0029045F">
        <w:rPr>
          <w:rStyle w:val="Emphasis"/>
        </w:rPr>
        <w:t>serve the greater rationality of domination</w:t>
      </w:r>
      <w:r w:rsidRPr="0029045F">
        <w:rPr>
          <w:sz w:val="16"/>
        </w:rPr>
        <w:t>.</w:t>
      </w:r>
    </w:p>
    <w:p w:rsidR="00F119D4" w:rsidRPr="0029045F" w:rsidRDefault="00F119D4" w:rsidP="00F119D4">
      <w:pPr>
        <w:rPr>
          <w:sz w:val="16"/>
        </w:rPr>
      </w:pPr>
      <w:r w:rsidRPr="0029045F">
        <w:rPr>
          <w:rStyle w:val="StyleUnderline"/>
        </w:rPr>
        <w:t xml:space="preserve">One </w:t>
      </w:r>
      <w:r w:rsidRPr="0029045F">
        <w:rPr>
          <w:rStyle w:val="Emphasis"/>
        </w:rPr>
        <w:t>cannot attempt</w:t>
      </w:r>
      <w:r w:rsidRPr="0029045F">
        <w:rPr>
          <w:rStyle w:val="StyleUnderline"/>
        </w:rPr>
        <w:t xml:space="preserve"> to </w:t>
      </w:r>
      <w:r w:rsidRPr="0029045F">
        <w:rPr>
          <w:rStyle w:val="Emphasis"/>
        </w:rPr>
        <w:t>maintain</w:t>
      </w:r>
      <w:r w:rsidRPr="0029045F">
        <w:rPr>
          <w:rStyle w:val="StyleUnderline"/>
        </w:rPr>
        <w:t xml:space="preserve"> or </w:t>
      </w:r>
      <w:r w:rsidRPr="0029045F">
        <w:rPr>
          <w:rStyle w:val="Emphasis"/>
        </w:rPr>
        <w:t>prove one’s innocence before the law</w:t>
      </w:r>
      <w:r w:rsidRPr="0029045F">
        <w:rPr>
          <w:sz w:val="16"/>
        </w:rPr>
        <w:t xml:space="preserve"> (The Trial); attempt to survey or reach the castle (or The Castle); </w:t>
      </w:r>
      <w:r w:rsidRPr="0029045F">
        <w:rPr>
          <w:rStyle w:val="StyleUnderline"/>
        </w:rPr>
        <w:t xml:space="preserve">or </w:t>
      </w:r>
      <w:r w:rsidRPr="0029045F">
        <w:rPr>
          <w:rStyle w:val="Emphasis"/>
        </w:rPr>
        <w:t>logically integrate oneself into</w:t>
      </w:r>
      <w:r w:rsidRPr="0029045F">
        <w:rPr>
          <w:sz w:val="16"/>
        </w:rPr>
        <w:t xml:space="preserve"> American </w:t>
      </w:r>
      <w:r w:rsidRPr="0029045F">
        <w:rPr>
          <w:rStyle w:val="Emphasis"/>
        </w:rPr>
        <w:t>society</w:t>
      </w:r>
      <w:r w:rsidRPr="0029045F">
        <w:rPr>
          <w:sz w:val="16"/>
        </w:rPr>
        <w:t xml:space="preserve"> (Amerika)—</w:t>
      </w:r>
      <w:r w:rsidRPr="0029045F">
        <w:rPr>
          <w:rStyle w:val="StyleUnderline"/>
        </w:rPr>
        <w:t xml:space="preserve">resistance </w:t>
      </w:r>
      <w:r w:rsidRPr="0029045F">
        <w:rPr>
          <w:rStyle w:val="Emphasis"/>
        </w:rPr>
        <w:t>must proceed by other means</w:t>
      </w:r>
      <w:r w:rsidRPr="0029045F">
        <w:rPr>
          <w:sz w:val="16"/>
        </w:rPr>
        <w:t xml:space="preserve">. Benjamin reads Kafka as </w:t>
      </w:r>
      <w:r w:rsidRPr="0029045F">
        <w:rPr>
          <w:rStyle w:val="StyleUnderline"/>
        </w:rPr>
        <w:t>a thinker of immanence</w:t>
      </w:r>
      <w:r w:rsidRPr="0029045F">
        <w:rPr>
          <w:sz w:val="16"/>
        </w:rPr>
        <w:t xml:space="preserve">, as one who </w:t>
      </w:r>
      <w:r w:rsidRPr="0029045F">
        <w:rPr>
          <w:rStyle w:val="Emphasis"/>
        </w:rPr>
        <w:t>does not hold out hope</w:t>
      </w:r>
      <w:r w:rsidRPr="0029045F">
        <w:rPr>
          <w:rStyle w:val="StyleUnderline"/>
        </w:rPr>
        <w:t xml:space="preserve"> for </w:t>
      </w:r>
      <w:r w:rsidRPr="0029045F">
        <w:rPr>
          <w:rStyle w:val="Emphasis"/>
        </w:rPr>
        <w:t>some future redemption</w:t>
      </w:r>
      <w:r w:rsidRPr="0029045F">
        <w:rPr>
          <w:rStyle w:val="StyleUnderline"/>
        </w:rPr>
        <w:t xml:space="preserve">, but demonstrates the </w:t>
      </w:r>
      <w:r w:rsidRPr="0029045F">
        <w:rPr>
          <w:rStyle w:val="Emphasis"/>
        </w:rPr>
        <w:t>small fragments of hope existing in the present</w:t>
      </w:r>
      <w:r w:rsidRPr="0029045F">
        <w:rPr>
          <w:rStyle w:val="StyleUnderline"/>
        </w:rPr>
        <w:t xml:space="preserve">. </w:t>
      </w:r>
      <w:r w:rsidRPr="0029045F">
        <w:rPr>
          <w:rStyle w:val="Emphasis"/>
        </w:rPr>
        <w:t>Instead of holding out for future redemption</w:t>
      </w:r>
      <w:r w:rsidRPr="0029045F">
        <w:rPr>
          <w:rStyle w:val="StyleUnderline"/>
        </w:rPr>
        <w:t xml:space="preserve">, one should look to those who </w:t>
      </w:r>
      <w:r w:rsidRPr="0029045F">
        <w:rPr>
          <w:rStyle w:val="Emphasis"/>
        </w:rPr>
        <w:t>remain innocent</w:t>
      </w:r>
      <w:r w:rsidRPr="0029045F">
        <w:rPr>
          <w:sz w:val="16"/>
        </w:rPr>
        <w:t xml:space="preserve"> in Kafka’s world, </w:t>
      </w:r>
      <w:r w:rsidRPr="0029045F">
        <w:rPr>
          <w:rStyle w:val="StyleUnderline"/>
        </w:rPr>
        <w:t xml:space="preserve">which is the same as those who are </w:t>
      </w:r>
      <w:r w:rsidRPr="0029045F">
        <w:rPr>
          <w:rStyle w:val="Emphasis"/>
        </w:rPr>
        <w:t>not accused</w:t>
      </w:r>
      <w:r w:rsidRPr="0029045F">
        <w:rPr>
          <w:rStyle w:val="StyleUnderline"/>
        </w:rPr>
        <w:t>: “</w:t>
      </w:r>
      <w:r w:rsidRPr="0029045F">
        <w:rPr>
          <w:rStyle w:val="Emphasis"/>
        </w:rPr>
        <w:t>assistants</w:t>
      </w:r>
      <w:r w:rsidRPr="0029045F">
        <w:rPr>
          <w:sz w:val="16"/>
        </w:rPr>
        <w:t xml:space="preserve"> (…) </w:t>
      </w:r>
      <w:r w:rsidRPr="0029045F">
        <w:rPr>
          <w:rStyle w:val="StyleUnderline"/>
        </w:rPr>
        <w:t>for whom</w:t>
      </w:r>
      <w:r w:rsidRPr="0029045F">
        <w:rPr>
          <w:sz w:val="16"/>
        </w:rPr>
        <w:t xml:space="preserve"> in Kafka’s world, </w:t>
      </w:r>
      <w:r w:rsidRPr="0029045F">
        <w:rPr>
          <w:rStyle w:val="StyleUnderline"/>
        </w:rPr>
        <w:t xml:space="preserve">there is ‘an </w:t>
      </w:r>
      <w:r w:rsidRPr="0029045F">
        <w:rPr>
          <w:rStyle w:val="Emphasis"/>
        </w:rPr>
        <w:t>infinite amount of hope</w:t>
      </w:r>
      <w:r w:rsidRPr="0029045F">
        <w:rPr>
          <w:rStyle w:val="StyleUnderline"/>
        </w:rPr>
        <w:t>’”</w:t>
      </w:r>
      <w:r w:rsidRPr="0029045F">
        <w:rPr>
          <w:sz w:val="16"/>
        </w:rPr>
        <w:t xml:space="preserve"> (BSC 135).</w:t>
      </w:r>
    </w:p>
    <w:p w:rsidR="00F119D4" w:rsidRPr="0029045F" w:rsidRDefault="00F119D4" w:rsidP="00F119D4">
      <w:pPr>
        <w:rPr>
          <w:sz w:val="16"/>
        </w:rPr>
      </w:pPr>
      <w:r w:rsidRPr="0029045F">
        <w:rPr>
          <w:sz w:val="16"/>
        </w:rPr>
        <w:t xml:space="preserve">For Benjamin, hope exists in Kafka’s world, but perhaps not for us critics. </w:t>
      </w:r>
      <w:r w:rsidRPr="0029045F">
        <w:rPr>
          <w:rStyle w:val="StyleUnderline"/>
        </w:rPr>
        <w:t>Hope</w:t>
      </w:r>
      <w:r w:rsidRPr="0029045F">
        <w:rPr>
          <w:sz w:val="16"/>
        </w:rPr>
        <w:t xml:space="preserve"> for Kafka is different: It </w:t>
      </w:r>
      <w:r w:rsidRPr="0029045F">
        <w:rPr>
          <w:rStyle w:val="StyleUnderline"/>
        </w:rPr>
        <w:t xml:space="preserve">exists </w:t>
      </w:r>
      <w:r w:rsidRPr="0029045F">
        <w:rPr>
          <w:rStyle w:val="Emphasis"/>
        </w:rPr>
        <w:t>only for those fringe figures</w:t>
      </w:r>
      <w:r w:rsidRPr="0029045F">
        <w:rPr>
          <w:sz w:val="16"/>
        </w:rPr>
        <w:t>—</w:t>
      </w:r>
      <w:r w:rsidRPr="0029045F">
        <w:rPr>
          <w:rStyle w:val="StyleUnderline"/>
        </w:rPr>
        <w:t xml:space="preserve">the </w:t>
      </w:r>
      <w:r w:rsidRPr="0029045F">
        <w:rPr>
          <w:rStyle w:val="Emphasis"/>
        </w:rPr>
        <w:t>assistants</w:t>
      </w:r>
      <w:r w:rsidRPr="0029045F">
        <w:rPr>
          <w:rStyle w:val="StyleUnderline"/>
        </w:rPr>
        <w:t xml:space="preserve">, the </w:t>
      </w:r>
      <w:r w:rsidRPr="0029045F">
        <w:rPr>
          <w:rStyle w:val="Emphasis"/>
        </w:rPr>
        <w:t>students</w:t>
      </w:r>
      <w:r w:rsidRPr="0029045F">
        <w:rPr>
          <w:sz w:val="16"/>
        </w:rPr>
        <w:t>, Karl Rossman, Odradek—</w:t>
      </w:r>
      <w:r w:rsidRPr="0029045F">
        <w:rPr>
          <w:rStyle w:val="StyleUnderline"/>
        </w:rPr>
        <w:t xml:space="preserve">those who </w:t>
      </w:r>
      <w:r w:rsidRPr="0029045F">
        <w:rPr>
          <w:rStyle w:val="Emphasis"/>
        </w:rPr>
        <w:t>foreclose future redemption</w:t>
      </w:r>
      <w:r w:rsidRPr="0029045F">
        <w:rPr>
          <w:rStyle w:val="StyleUnderline"/>
        </w:rPr>
        <w:t xml:space="preserve">, </w:t>
      </w:r>
      <w:r w:rsidRPr="0029045F">
        <w:rPr>
          <w:rStyle w:val="Emphasis"/>
        </w:rPr>
        <w:t>doing their duty as they can</w:t>
      </w:r>
      <w:r w:rsidRPr="0029045F">
        <w:rPr>
          <w:sz w:val="16"/>
        </w:rPr>
        <w:t xml:space="preserve">. According to Benjamin it is they who take seriously Scholem’s “Nothingness of Revelation,” but in a literal sense: That </w:t>
      </w:r>
      <w:r w:rsidRPr="0029045F">
        <w:rPr>
          <w:rStyle w:val="StyleUnderline"/>
        </w:rPr>
        <w:t xml:space="preserve">there will be </w:t>
      </w:r>
      <w:r w:rsidRPr="0029045F">
        <w:rPr>
          <w:rStyle w:val="Emphasis"/>
        </w:rPr>
        <w:t>no last judgment</w:t>
      </w:r>
      <w:r w:rsidRPr="0029045F">
        <w:rPr>
          <w:rStyle w:val="StyleUnderline"/>
        </w:rPr>
        <w:t xml:space="preserve"> or </w:t>
      </w:r>
      <w:r w:rsidRPr="0029045F">
        <w:rPr>
          <w:rStyle w:val="Emphasis"/>
        </w:rPr>
        <w:t>final revelation</w:t>
      </w:r>
      <w:r w:rsidRPr="0029045F">
        <w:rPr>
          <w:rStyle w:val="StyleUnderline"/>
        </w:rPr>
        <w:t xml:space="preserve">; there is </w:t>
      </w:r>
      <w:r w:rsidRPr="0029045F">
        <w:rPr>
          <w:rStyle w:val="Emphasis"/>
        </w:rPr>
        <w:t>only immanent</w:t>
      </w:r>
      <w:r w:rsidRPr="0029045F">
        <w:rPr>
          <w:rStyle w:val="StyleUnderline"/>
        </w:rPr>
        <w:t xml:space="preserve"> life (and </w:t>
      </w:r>
      <w:r w:rsidRPr="0029045F">
        <w:rPr>
          <w:rStyle w:val="Emphasis"/>
        </w:rPr>
        <w:t>action</w:t>
      </w:r>
      <w:r w:rsidRPr="0029045F">
        <w:rPr>
          <w:rStyle w:val="StyleUnderline"/>
        </w:rPr>
        <w:t xml:space="preserve">) </w:t>
      </w:r>
      <w:r w:rsidRPr="0029045F">
        <w:rPr>
          <w:rStyle w:val="Emphasis"/>
        </w:rPr>
        <w:t>in the present</w:t>
      </w:r>
      <w:r w:rsidRPr="0029045F">
        <w:rPr>
          <w:rStyle w:val="StyleUnderline"/>
        </w:rPr>
        <w:t xml:space="preserve">. The world is </w:t>
      </w:r>
      <w:r w:rsidRPr="0029045F">
        <w:rPr>
          <w:rStyle w:val="Emphasis"/>
        </w:rPr>
        <w:t>nihilistic</w:t>
      </w:r>
      <w:r w:rsidRPr="0029045F">
        <w:rPr>
          <w:rStyle w:val="StyleUnderline"/>
        </w:rPr>
        <w:t xml:space="preserve"> in the sense of having </w:t>
      </w:r>
      <w:r w:rsidRPr="0029045F">
        <w:rPr>
          <w:rStyle w:val="Emphasis"/>
        </w:rPr>
        <w:t>no meaning independent of constructive human projects</w:t>
      </w:r>
      <w:r w:rsidRPr="0029045F">
        <w:rPr>
          <w:sz w:val="16"/>
        </w:rPr>
        <w:t>. As Benjamin’s Baroque, Kafka’s world “knows historical activity only as the depraved goings-on of schemers” (Weber 192). That is, the activity of those who dwell on their duty.</w:t>
      </w:r>
    </w:p>
    <w:p w:rsidR="00F119D4" w:rsidRPr="0029045F" w:rsidRDefault="00F119D4" w:rsidP="00F119D4">
      <w:pPr>
        <w:rPr>
          <w:rStyle w:val="StyleUnderline"/>
        </w:rPr>
      </w:pPr>
      <w:r w:rsidRPr="0029045F">
        <w:rPr>
          <w:sz w:val="16"/>
        </w:rPr>
        <w:t xml:space="preserve">As assistants, they are creatures of becoming, and </w:t>
      </w:r>
      <w:r w:rsidRPr="0029045F">
        <w:rPr>
          <w:rStyle w:val="StyleUnderline"/>
        </w:rPr>
        <w:t xml:space="preserve">they find mercy from the apparatus of accusation via the </w:t>
      </w:r>
      <w:r w:rsidRPr="0029045F">
        <w:rPr>
          <w:rStyle w:val="Emphasis"/>
        </w:rPr>
        <w:t>strange immensity of their tasks</w:t>
      </w:r>
      <w:r w:rsidRPr="0029045F">
        <w:rPr>
          <w:rStyle w:val="StyleUnderline"/>
        </w:rPr>
        <w:t xml:space="preserve"> that seem to </w:t>
      </w:r>
      <w:r w:rsidRPr="0029045F">
        <w:rPr>
          <w:rStyle w:val="Emphasis"/>
        </w:rPr>
        <w:t>perpetually remain in process</w:t>
      </w:r>
      <w:r w:rsidRPr="0029045F">
        <w:rPr>
          <w:sz w:val="16"/>
        </w:rPr>
        <w:t xml:space="preserve">. As Benjamin will write: “It is for them and their kind, the unfinished and the hapless, that there is hope” (SW 2: 799). This </w:t>
      </w:r>
      <w:r w:rsidRPr="0029045F">
        <w:rPr>
          <w:rStyle w:val="StyleUnderline"/>
        </w:rPr>
        <w:t xml:space="preserve">hope comes through the fact that these figures </w:t>
      </w:r>
      <w:r w:rsidRPr="0029045F">
        <w:rPr>
          <w:rStyle w:val="Emphasis"/>
        </w:rPr>
        <w:t>ally themselves wholly with their duty</w:t>
      </w:r>
      <w:r w:rsidRPr="0029045F">
        <w:rPr>
          <w:rStyle w:val="StyleUnderline"/>
        </w:rPr>
        <w:t xml:space="preserve">—they do </w:t>
      </w:r>
      <w:r w:rsidRPr="0029045F">
        <w:rPr>
          <w:rStyle w:val="Emphasis"/>
        </w:rPr>
        <w:t>what is in their power</w:t>
      </w:r>
      <w:r w:rsidRPr="0029045F">
        <w:rPr>
          <w:rStyle w:val="StyleUnderline"/>
        </w:rPr>
        <w:t xml:space="preserve"> and </w:t>
      </w:r>
      <w:r w:rsidRPr="0029045F">
        <w:rPr>
          <w:rStyle w:val="Emphasis"/>
        </w:rPr>
        <w:t>do not overextend themselves</w:t>
      </w:r>
      <w:r w:rsidRPr="0029045F">
        <w:rPr>
          <w:rStyle w:val="StyleUnderline"/>
        </w:rPr>
        <w:t xml:space="preserve"> into </w:t>
      </w:r>
      <w:r w:rsidRPr="0029045F">
        <w:rPr>
          <w:rStyle w:val="Emphasis"/>
        </w:rPr>
        <w:t>grand narratives of redemption</w:t>
      </w:r>
      <w:r w:rsidRPr="0029045F">
        <w:rPr>
          <w:sz w:val="16"/>
        </w:rPr>
        <w:t xml:space="preserve">. In so doing, </w:t>
      </w:r>
      <w:r w:rsidRPr="0029045F">
        <w:rPr>
          <w:rStyle w:val="StyleUnderline"/>
        </w:rPr>
        <w:t>they catch a glimpse of the “</w:t>
      </w:r>
      <w:r w:rsidRPr="0029045F">
        <w:rPr>
          <w:rStyle w:val="Emphasis"/>
        </w:rPr>
        <w:t>nothing which makes anything possible</w:t>
      </w:r>
      <w:r w:rsidRPr="0029045F">
        <w:rPr>
          <w:rStyle w:val="StyleUnderline"/>
        </w:rPr>
        <w:t>”</w:t>
      </w:r>
      <w:r w:rsidRPr="0029045F">
        <w:rPr>
          <w:sz w:val="16"/>
        </w:rPr>
        <w:t xml:space="preserve"> (SW 2: 813), </w:t>
      </w:r>
      <w:r w:rsidRPr="0029045F">
        <w:rPr>
          <w:rStyle w:val="StyleUnderline"/>
        </w:rPr>
        <w:t xml:space="preserve">of the </w:t>
      </w:r>
      <w:r w:rsidRPr="0029045F">
        <w:rPr>
          <w:rStyle w:val="Emphasis"/>
        </w:rPr>
        <w:t>condition of action in the present as such</w:t>
      </w:r>
      <w:r w:rsidRPr="0029045F">
        <w:rPr>
          <w:rStyle w:val="StyleUnderline"/>
        </w:rPr>
        <w:t xml:space="preserve">. These figures affirm the minimal innocence granted to them—a celebration of their </w:t>
      </w:r>
      <w:r w:rsidRPr="0029045F">
        <w:rPr>
          <w:rStyle w:val="Emphasis"/>
        </w:rPr>
        <w:t>weak messianic powers</w:t>
      </w:r>
      <w:r w:rsidRPr="0029045F">
        <w:rPr>
          <w:rStyle w:val="StyleUnderline"/>
        </w:rPr>
        <w:t>.</w:t>
      </w:r>
    </w:p>
    <w:p w:rsidR="00F119D4" w:rsidRPr="0029045F" w:rsidRDefault="00F119D4" w:rsidP="00F119D4">
      <w:pPr>
        <w:rPr>
          <w:sz w:val="16"/>
        </w:rPr>
      </w:pPr>
      <w:r w:rsidRPr="0029045F">
        <w:rPr>
          <w:rStyle w:val="StyleUnderline"/>
        </w:rPr>
        <w:t xml:space="preserve">Hope comes </w:t>
      </w:r>
      <w:r w:rsidRPr="0029045F">
        <w:rPr>
          <w:rStyle w:val="Emphasis"/>
        </w:rPr>
        <w:t>only</w:t>
      </w:r>
      <w:r w:rsidRPr="0029045F">
        <w:rPr>
          <w:rStyle w:val="StyleUnderline"/>
        </w:rPr>
        <w:t xml:space="preserve"> for those who </w:t>
      </w:r>
      <w:r w:rsidRPr="0029045F">
        <w:rPr>
          <w:rStyle w:val="Emphasis"/>
        </w:rPr>
        <w:t>ally themselves wholly with immanence</w:t>
      </w:r>
      <w:r w:rsidRPr="0029045F">
        <w:rPr>
          <w:rStyle w:val="StyleUnderline"/>
        </w:rPr>
        <w:t xml:space="preserve">; those who </w:t>
      </w:r>
      <w:r w:rsidRPr="0029045F">
        <w:rPr>
          <w:rStyle w:val="Emphasis"/>
        </w:rPr>
        <w:t>play their own roles</w:t>
      </w:r>
      <w:r w:rsidRPr="0029045F">
        <w:rPr>
          <w:rStyle w:val="StyleUnderline"/>
        </w:rPr>
        <w:t xml:space="preserve"> and </w:t>
      </w:r>
      <w:r w:rsidRPr="0029045F">
        <w:rPr>
          <w:rStyle w:val="Emphasis"/>
        </w:rPr>
        <w:t>understand their powers of construction in the present moment</w:t>
      </w:r>
      <w:r w:rsidRPr="0029045F">
        <w:rPr>
          <w:sz w:val="16"/>
        </w:rPr>
        <w:t xml:space="preserve">. For Benjamin </w:t>
      </w:r>
      <w:r w:rsidRPr="0029045F">
        <w:rPr>
          <w:rStyle w:val="StyleUnderline"/>
        </w:rPr>
        <w:t xml:space="preserve">this entails </w:t>
      </w:r>
      <w:r w:rsidRPr="0029045F">
        <w:rPr>
          <w:rStyle w:val="Emphasis"/>
        </w:rPr>
        <w:t>taking seriously</w:t>
      </w:r>
      <w:r w:rsidRPr="0029045F">
        <w:rPr>
          <w:rStyle w:val="StyleUnderline"/>
        </w:rPr>
        <w:t xml:space="preserve"> the </w:t>
      </w:r>
      <w:r w:rsidRPr="0029045F">
        <w:rPr>
          <w:rStyle w:val="Emphasis"/>
        </w:rPr>
        <w:t>nihilistic ambiguity of the law</w:t>
      </w:r>
      <w:r w:rsidRPr="0029045F">
        <w:rPr>
          <w:rStyle w:val="StyleUnderline"/>
        </w:rPr>
        <w:t xml:space="preserve">: it is </w:t>
      </w:r>
      <w:r w:rsidRPr="0029045F">
        <w:rPr>
          <w:rStyle w:val="Emphasis"/>
        </w:rPr>
        <w:t>not simply indecipherable at this moment</w:t>
      </w:r>
      <w:r w:rsidRPr="0029045F">
        <w:rPr>
          <w:rStyle w:val="StyleUnderline"/>
        </w:rPr>
        <w:t xml:space="preserve">, it is </w:t>
      </w:r>
      <w:r w:rsidRPr="0029045F">
        <w:rPr>
          <w:rStyle w:val="Emphasis"/>
        </w:rPr>
        <w:t>lost</w:t>
      </w:r>
      <w:r w:rsidRPr="0029045F">
        <w:rPr>
          <w:rStyle w:val="StyleUnderline"/>
        </w:rPr>
        <w:t xml:space="preserve">; there is </w:t>
      </w:r>
      <w:r w:rsidRPr="0029045F">
        <w:rPr>
          <w:rStyle w:val="Emphasis"/>
        </w:rPr>
        <w:t>no as-if of redemption in the future</w:t>
      </w:r>
      <w:r w:rsidRPr="0029045F">
        <w:rPr>
          <w:rStyle w:val="StyleUnderline"/>
        </w:rPr>
        <w:t xml:space="preserve">, only </w:t>
      </w:r>
      <w:r w:rsidRPr="0029045F">
        <w:rPr>
          <w:rStyle w:val="Emphasis"/>
        </w:rPr>
        <w:t>immanent ‘life’ in the present</w:t>
      </w:r>
      <w:r w:rsidRPr="0029045F">
        <w:rPr>
          <w:sz w:val="16"/>
        </w:rPr>
        <w:t>. Responding to Scholem’s assertions regarding the ‘nothingness of revelation’ Benjamin will write:</w:t>
      </w:r>
    </w:p>
    <w:p w:rsidR="00F119D4" w:rsidRPr="0029045F" w:rsidRDefault="00F119D4" w:rsidP="00F119D4">
      <w:pPr>
        <w:rPr>
          <w:sz w:val="16"/>
        </w:rPr>
      </w:pPr>
      <w:r w:rsidRPr="0029045F">
        <w:rPr>
          <w:sz w:val="16"/>
        </w:rPr>
        <w:t>You take the ‘nothingness of revelation as your point of departure…I take as my starting point the small nonsensical hope, as well as the creatures for whom this hope is intended and yet now on the other hand are also the creatures in which this absurdity is mirrored…. Whether the pupils have lost it [the law], or whether they are unable to decipher it comes down to the same thing, because without the key that belongs to it, the Scripture is not scripture but life. Life as it is lived in the Village at the foot of the hill on which The Castle is built. (BSC 135)</w:t>
      </w:r>
    </w:p>
    <w:p w:rsidR="00F119D4" w:rsidRPr="0029045F" w:rsidRDefault="00F119D4" w:rsidP="00F119D4">
      <w:pPr>
        <w:rPr>
          <w:sz w:val="16"/>
        </w:rPr>
      </w:pPr>
      <w:r w:rsidRPr="0029045F">
        <w:rPr>
          <w:sz w:val="16"/>
        </w:rPr>
        <w:t xml:space="preserve">For Benjamin, </w:t>
      </w:r>
      <w:r w:rsidRPr="0029045F">
        <w:rPr>
          <w:rStyle w:val="StyleUnderline"/>
        </w:rPr>
        <w:t xml:space="preserve">Kafka is </w:t>
      </w:r>
      <w:r w:rsidRPr="0029045F">
        <w:rPr>
          <w:rStyle w:val="Emphasis"/>
        </w:rPr>
        <w:t>uninterested in providing a model</w:t>
      </w:r>
      <w:r w:rsidRPr="0029045F">
        <w:rPr>
          <w:rStyle w:val="StyleUnderline"/>
        </w:rPr>
        <w:t xml:space="preserve"> by which the last judgment could </w:t>
      </w:r>
      <w:r w:rsidRPr="0029045F">
        <w:rPr>
          <w:rStyle w:val="Emphasis"/>
        </w:rPr>
        <w:t>redeem the nihilistic world</w:t>
      </w:r>
      <w:r w:rsidRPr="0029045F">
        <w:rPr>
          <w:rStyle w:val="StyleUnderline"/>
        </w:rPr>
        <w:t xml:space="preserve">, </w:t>
      </w:r>
      <w:r w:rsidRPr="0029045F">
        <w:rPr>
          <w:rStyle w:val="Emphasis"/>
        </w:rPr>
        <w:t>rather</w:t>
      </w:r>
      <w:r w:rsidRPr="0029045F">
        <w:rPr>
          <w:rStyle w:val="StyleUnderline"/>
        </w:rPr>
        <w:t xml:space="preserve"> he begins to think redemption in a </w:t>
      </w:r>
      <w:r w:rsidRPr="0029045F">
        <w:rPr>
          <w:rStyle w:val="Emphasis"/>
        </w:rPr>
        <w:t>wholly profane</w:t>
      </w:r>
      <w:r w:rsidRPr="0029045F">
        <w:rPr>
          <w:rStyle w:val="StyleUnderline"/>
        </w:rPr>
        <w:t xml:space="preserve"> and </w:t>
      </w:r>
      <w:r w:rsidRPr="0029045F">
        <w:rPr>
          <w:rStyle w:val="Emphasis"/>
        </w:rPr>
        <w:t>immanent sense</w:t>
      </w:r>
      <w:r w:rsidRPr="0029045F">
        <w:rPr>
          <w:sz w:val="16"/>
        </w:rPr>
        <w:t xml:space="preserve">—the elaboration of ‘life’ as it could be lived at the foot of ‘The Castle’. Kafka depicts the impotence of such grand messianism, yet also demonstrates the potential inherent in the newly awakened power of ‘life’, weak messianism. Kafka’s assistants remain on the level of the profane (immanence), attempting to win “victory over that nothingness,” as Kafka attempted to “feel his way toward redemption” (BSC 129). </w:t>
      </w:r>
      <w:r w:rsidRPr="0029045F">
        <w:rPr>
          <w:rStyle w:val="StyleUnderline"/>
        </w:rPr>
        <w:t xml:space="preserve">In </w:t>
      </w:r>
      <w:r w:rsidRPr="0029045F">
        <w:rPr>
          <w:rStyle w:val="Emphasis"/>
        </w:rPr>
        <w:t>foreclosing redemption to come</w:t>
      </w:r>
      <w:r w:rsidRPr="0029045F">
        <w:rPr>
          <w:rStyle w:val="StyleUnderline"/>
        </w:rPr>
        <w:t xml:space="preserve">, one gains a </w:t>
      </w:r>
      <w:r w:rsidRPr="0029045F">
        <w:rPr>
          <w:rStyle w:val="Emphasis"/>
        </w:rPr>
        <w:t>renewed sense of the present moment</w:t>
      </w:r>
      <w:r w:rsidRPr="0029045F">
        <w:rPr>
          <w:rStyle w:val="StyleUnderline"/>
        </w:rPr>
        <w:t xml:space="preserve">, of the </w:t>
      </w:r>
      <w:r w:rsidRPr="0029045F">
        <w:rPr>
          <w:rStyle w:val="Emphasis"/>
        </w:rPr>
        <w:t>new hope</w:t>
      </w:r>
      <w:r w:rsidRPr="0029045F">
        <w:rPr>
          <w:rStyle w:val="StyleUnderline"/>
        </w:rPr>
        <w:t xml:space="preserve"> that comes for “those who </w:t>
      </w:r>
      <w:r w:rsidRPr="0029045F">
        <w:rPr>
          <w:rStyle w:val="Emphasis"/>
        </w:rPr>
        <w:t>reckon with the brevity of life in a peculiar way</w:t>
      </w:r>
      <w:r w:rsidRPr="0029045F">
        <w:rPr>
          <w:rStyle w:val="StyleUnderline"/>
        </w:rPr>
        <w:t>”</w:t>
      </w:r>
      <w:r w:rsidRPr="0029045F">
        <w:rPr>
          <w:sz w:val="16"/>
        </w:rPr>
        <w:t xml:space="preserve"> (SW 2: 799). Hope in Kafka’s world is not for Joseph K., who hopes for justice and future redemption, rather for the lowly figures who understand their condition and do what they can.</w:t>
      </w:r>
    </w:p>
    <w:p w:rsidR="00F119D4" w:rsidRPr="0029045F" w:rsidRDefault="00F119D4" w:rsidP="00F119D4">
      <w:pPr>
        <w:rPr>
          <w:sz w:val="16"/>
        </w:rPr>
      </w:pPr>
      <w:r w:rsidRPr="0029045F">
        <w:rPr>
          <w:sz w:val="16"/>
        </w:rPr>
        <w:t xml:space="preserve">Due to the minimal hope such a reading of Kafka provides, </w:t>
      </w:r>
      <w:r w:rsidRPr="0029045F">
        <w:rPr>
          <w:rStyle w:val="StyleUnderline"/>
        </w:rPr>
        <w:t xml:space="preserve">the charge of </w:t>
      </w:r>
      <w:r w:rsidRPr="0029045F">
        <w:rPr>
          <w:rStyle w:val="Emphasis"/>
        </w:rPr>
        <w:t>nihilism</w:t>
      </w:r>
      <w:r w:rsidRPr="0029045F">
        <w:rPr>
          <w:rStyle w:val="StyleUnderline"/>
        </w:rPr>
        <w:t xml:space="preserve"> or </w:t>
      </w:r>
      <w:r w:rsidRPr="0029045F">
        <w:rPr>
          <w:rStyle w:val="Emphasis"/>
        </w:rPr>
        <w:t>defeatism</w:t>
      </w:r>
      <w:r w:rsidRPr="0029045F">
        <w:rPr>
          <w:rStyle w:val="StyleUnderline"/>
        </w:rPr>
        <w:t xml:space="preserve"> could be leveled</w:t>
      </w:r>
      <w:r w:rsidRPr="0029045F">
        <w:rPr>
          <w:sz w:val="16"/>
        </w:rPr>
        <w:t xml:space="preserve"> against Benjamin. </w:t>
      </w:r>
      <w:r w:rsidRPr="0029045F">
        <w:rPr>
          <w:rStyle w:val="StyleUnderline"/>
        </w:rPr>
        <w:t xml:space="preserve">Yet it is </w:t>
      </w:r>
      <w:r w:rsidRPr="0029045F">
        <w:rPr>
          <w:rStyle w:val="Emphasis"/>
        </w:rPr>
        <w:t>just this destruction of utopia</w:t>
      </w:r>
      <w:r w:rsidRPr="0029045F">
        <w:rPr>
          <w:rStyle w:val="StyleUnderline"/>
        </w:rPr>
        <w:t xml:space="preserve">, of the </w:t>
      </w:r>
      <w:r w:rsidRPr="0029045F">
        <w:rPr>
          <w:rStyle w:val="Emphasis"/>
        </w:rPr>
        <w:t>grand meta-narrative</w:t>
      </w:r>
      <w:r w:rsidRPr="0029045F">
        <w:rPr>
          <w:rStyle w:val="StyleUnderline"/>
        </w:rPr>
        <w:t xml:space="preserve"> that is </w:t>
      </w:r>
      <w:r w:rsidRPr="0029045F">
        <w:rPr>
          <w:rStyle w:val="Emphasis"/>
        </w:rPr>
        <w:t>necessary for</w:t>
      </w:r>
      <w:r w:rsidRPr="0029045F">
        <w:rPr>
          <w:sz w:val="16"/>
        </w:rPr>
        <w:t xml:space="preserve"> Benjamin’s concept of </w:t>
      </w:r>
      <w:r w:rsidRPr="0029045F">
        <w:rPr>
          <w:rStyle w:val="Emphasis"/>
        </w:rPr>
        <w:t>political action</w:t>
      </w:r>
      <w:r w:rsidRPr="0029045F">
        <w:rPr>
          <w:rStyle w:val="StyleUnderline"/>
        </w:rPr>
        <w:t xml:space="preserve">. In </w:t>
      </w:r>
      <w:r w:rsidRPr="0029045F">
        <w:rPr>
          <w:rStyle w:val="Emphasis"/>
        </w:rPr>
        <w:t>foreclosing the revelation of the law</w:t>
      </w:r>
      <w:r w:rsidRPr="0029045F">
        <w:rPr>
          <w:sz w:val="16"/>
        </w:rPr>
        <w:t xml:space="preserve"> (Halakhah) </w:t>
      </w:r>
      <w:r w:rsidRPr="0029045F">
        <w:rPr>
          <w:rStyle w:val="StyleUnderline"/>
        </w:rPr>
        <w:t xml:space="preserve">and </w:t>
      </w:r>
      <w:r w:rsidRPr="0029045F">
        <w:rPr>
          <w:rStyle w:val="Emphasis"/>
        </w:rPr>
        <w:t>future possibilities of redemption</w:t>
      </w:r>
      <w:r w:rsidRPr="0029045F">
        <w:rPr>
          <w:rStyle w:val="StyleUnderline"/>
        </w:rPr>
        <w:t xml:space="preserve">, one is able to regain a </w:t>
      </w:r>
      <w:r w:rsidRPr="0029045F">
        <w:rPr>
          <w:rStyle w:val="Emphasis"/>
        </w:rPr>
        <w:t>new sense of action in the present</w:t>
      </w:r>
      <w:r w:rsidRPr="0029045F">
        <w:rPr>
          <w:rStyle w:val="StyleUnderline"/>
        </w:rPr>
        <w:t xml:space="preserve">: a </w:t>
      </w:r>
      <w:r w:rsidRPr="0029045F">
        <w:rPr>
          <w:rStyle w:val="Emphasis"/>
        </w:rPr>
        <w:t>minimal victory</w:t>
      </w:r>
      <w:r w:rsidRPr="0029045F">
        <w:rPr>
          <w:rStyle w:val="StyleUnderline"/>
        </w:rPr>
        <w:t xml:space="preserve"> over the </w:t>
      </w:r>
      <w:r w:rsidRPr="0029045F">
        <w:rPr>
          <w:rStyle w:val="Emphasis"/>
        </w:rPr>
        <w:t>mythical basis of the authority</w:t>
      </w:r>
      <w:r w:rsidRPr="0029045F">
        <w:rPr>
          <w:rStyle w:val="StyleUnderline"/>
        </w:rPr>
        <w:t xml:space="preserve">, an ability to </w:t>
      </w:r>
      <w:r w:rsidRPr="0029045F">
        <w:rPr>
          <w:rStyle w:val="Emphasis"/>
        </w:rPr>
        <w:t>think outside the law</w:t>
      </w:r>
      <w:r w:rsidRPr="0029045F">
        <w:rPr>
          <w:sz w:val="16"/>
          <w:szCs w:val="16"/>
        </w:rPr>
        <w:t>, liberating a sense or gesture, creativity and experimentation.</w:t>
      </w:r>
      <w:r w:rsidRPr="0029045F">
        <w:rPr>
          <w:sz w:val="16"/>
        </w:rPr>
        <w:t xml:space="preserve"> The constructive possibility of such a method for politics will now be elaborated through Benjamin’s discussion of ‘study’.</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Perm—Refugees/Rights/Asylum</w:t>
      </w:r>
    </w:p>
    <w:p w:rsidR="00F119D4" w:rsidRPr="0029045F" w:rsidRDefault="00F119D4" w:rsidP="00F119D4"/>
    <w:p w:rsidR="00F119D4" w:rsidRPr="0029045F" w:rsidRDefault="00F119D4" w:rsidP="00F119D4">
      <w:pPr>
        <w:pStyle w:val="Heading4"/>
        <w:rPr>
          <w:u w:val="single"/>
        </w:rPr>
      </w:pPr>
      <w:r w:rsidRPr="0029045F">
        <w:t xml:space="preserve">Any inclusion of the plan </w:t>
      </w:r>
      <w:r w:rsidRPr="0029045F">
        <w:rPr>
          <w:u w:val="single"/>
        </w:rPr>
        <w:t>prevents consideration</w:t>
      </w:r>
      <w:r w:rsidRPr="0029045F">
        <w:t xml:space="preserve"> of the fundamental crisis of sovereignty by masking it as a </w:t>
      </w:r>
      <w:r w:rsidRPr="0029045F">
        <w:rPr>
          <w:u w:val="single"/>
        </w:rPr>
        <w:t>contingent crisis of immigration</w:t>
      </w:r>
      <w:r w:rsidRPr="0029045F">
        <w:t xml:space="preserve">—err neg, the perm is </w:t>
      </w:r>
      <w:r w:rsidRPr="0029045F">
        <w:rPr>
          <w:u w:val="single"/>
        </w:rPr>
        <w:t>insufficient even if they win the alt is too</w:t>
      </w:r>
    </w:p>
    <w:p w:rsidR="00F119D4" w:rsidRPr="0029045F" w:rsidRDefault="00F119D4" w:rsidP="00F119D4">
      <w:r w:rsidRPr="0029045F">
        <w:rPr>
          <w:rStyle w:val="Style13ptBold"/>
        </w:rPr>
        <w:t>Jenkins, 4</w:t>
      </w:r>
      <w:r w:rsidRPr="0029045F">
        <w:t>—Lecturer in Philosophy, Australian National University (Fiona, “Bare Life: Asylum-Seekers, Australian Politics and Agamben's Critique of Violence,” Australian Journal of Human Rights 18; (2004) 10(2), dml)</w:t>
      </w:r>
    </w:p>
    <w:p w:rsidR="00F119D4" w:rsidRPr="0029045F" w:rsidRDefault="00F119D4" w:rsidP="00F119D4"/>
    <w:p w:rsidR="00F119D4" w:rsidRPr="0029045F" w:rsidRDefault="00F119D4" w:rsidP="00F119D4">
      <w:pPr>
        <w:rPr>
          <w:sz w:val="16"/>
        </w:rPr>
      </w:pPr>
      <w:r w:rsidRPr="0029045F">
        <w:rPr>
          <w:sz w:val="16"/>
        </w:rPr>
        <w:t xml:space="preserve">The key point I wish to take from Agamben’s analysis, for now, is the thought that </w:t>
      </w:r>
      <w:r w:rsidRPr="0029045F">
        <w:rPr>
          <w:rStyle w:val="StyleUnderline"/>
        </w:rPr>
        <w:t xml:space="preserve">there are </w:t>
      </w:r>
      <w:r w:rsidRPr="0029045F">
        <w:rPr>
          <w:rStyle w:val="Emphasis"/>
        </w:rPr>
        <w:t>certain injustices</w:t>
      </w:r>
      <w:r w:rsidRPr="0029045F">
        <w:rPr>
          <w:rStyle w:val="StyleUnderline"/>
        </w:rPr>
        <w:t xml:space="preserve"> and </w:t>
      </w:r>
      <w:r w:rsidRPr="0029045F">
        <w:rPr>
          <w:rStyle w:val="Emphasis"/>
        </w:rPr>
        <w:t>forms of violence</w:t>
      </w:r>
      <w:r w:rsidRPr="0029045F">
        <w:rPr>
          <w:rStyle w:val="StyleUnderline"/>
        </w:rPr>
        <w:t xml:space="preserve"> in the contemporary world that</w:t>
      </w:r>
      <w:r w:rsidRPr="0029045F">
        <w:rPr>
          <w:sz w:val="16"/>
        </w:rPr>
        <w:t xml:space="preserve"> are not being and perhaps </w:t>
      </w:r>
      <w:r w:rsidRPr="0029045F">
        <w:rPr>
          <w:rStyle w:val="Emphasis"/>
        </w:rPr>
        <w:t>cannot be resolved within currently prevailing juridico-political frames</w:t>
      </w:r>
      <w:r w:rsidRPr="0029045F">
        <w:rPr>
          <w:rStyle w:val="StyleUnderline"/>
        </w:rPr>
        <w:t>. The case of refugees</w:t>
      </w:r>
      <w:r w:rsidRPr="0029045F">
        <w:rPr>
          <w:sz w:val="16"/>
        </w:rPr>
        <w:t xml:space="preserve">, as Arendt shows, </w:t>
      </w:r>
      <w:r w:rsidRPr="0029045F">
        <w:rPr>
          <w:rStyle w:val="StyleUnderline"/>
        </w:rPr>
        <w:t xml:space="preserve">is </w:t>
      </w:r>
      <w:r w:rsidRPr="0029045F">
        <w:rPr>
          <w:rStyle w:val="Emphasis"/>
        </w:rPr>
        <w:t>difficult to approach</w:t>
      </w:r>
      <w:r w:rsidRPr="0029045F">
        <w:rPr>
          <w:rStyle w:val="StyleUnderline"/>
        </w:rPr>
        <w:t xml:space="preserve"> from within the interpretation of rights that </w:t>
      </w:r>
      <w:r w:rsidRPr="0029045F">
        <w:rPr>
          <w:rStyle w:val="Emphasis"/>
        </w:rPr>
        <w:t>effectively upholds</w:t>
      </w:r>
      <w:r w:rsidRPr="0029045F">
        <w:rPr>
          <w:rStyle w:val="StyleUnderline"/>
        </w:rPr>
        <w:t xml:space="preserve"> and </w:t>
      </w:r>
      <w:r w:rsidRPr="0029045F">
        <w:rPr>
          <w:rStyle w:val="Emphasis"/>
        </w:rPr>
        <w:t>enforces them primarily as the rights of citizens</w:t>
      </w:r>
      <w:r w:rsidRPr="0029045F">
        <w:rPr>
          <w:rStyle w:val="StyleUnderline"/>
        </w:rPr>
        <w:t xml:space="preserve">, so that those eligible for the universal inclusiveness of merely ‘human’ rights </w:t>
      </w:r>
      <w:r w:rsidRPr="0029045F">
        <w:rPr>
          <w:rStyle w:val="Emphasis"/>
        </w:rPr>
        <w:t>already constitute an exception to the norm</w:t>
      </w:r>
      <w:r w:rsidRPr="0029045F">
        <w:rPr>
          <w:sz w:val="16"/>
        </w:rPr>
        <w:t xml:space="preserve">. Moreover, I find it plausible to argue that </w:t>
      </w:r>
      <w:r w:rsidRPr="0029045F">
        <w:rPr>
          <w:rStyle w:val="StyleUnderline"/>
        </w:rPr>
        <w:t>we should view the</w:t>
      </w:r>
      <w:r w:rsidRPr="0029045F">
        <w:rPr>
          <w:sz w:val="16"/>
        </w:rPr>
        <w:t xml:space="preserve"> kind of </w:t>
      </w:r>
      <w:r w:rsidRPr="0029045F">
        <w:rPr>
          <w:rStyle w:val="Emphasis"/>
        </w:rPr>
        <w:t>crisis in legitimation</w:t>
      </w:r>
      <w:r w:rsidRPr="0029045F">
        <w:rPr>
          <w:rStyle w:val="StyleUnderline"/>
        </w:rPr>
        <w:t xml:space="preserve"> that has appeared</w:t>
      </w:r>
      <w:r w:rsidRPr="0029045F">
        <w:rPr>
          <w:sz w:val="16"/>
        </w:rPr>
        <w:t xml:space="preserve"> around the whole question of the treatment of ‘unlawful immigrants’ (richly exploited by governments worldwide to affirm and assert their national sovereignty) </w:t>
      </w:r>
      <w:r w:rsidRPr="0029045F">
        <w:rPr>
          <w:rStyle w:val="StyleUnderline"/>
        </w:rPr>
        <w:t xml:space="preserve">as a crisis that we have to respond to in ways that </w:t>
      </w:r>
      <w:r w:rsidRPr="0029045F">
        <w:rPr>
          <w:rStyle w:val="Emphasis"/>
        </w:rPr>
        <w:t>require us to think</w:t>
      </w:r>
      <w:r w:rsidRPr="0029045F">
        <w:rPr>
          <w:rStyle w:val="StyleUnderline"/>
        </w:rPr>
        <w:t xml:space="preserve"> and </w:t>
      </w:r>
      <w:r w:rsidRPr="0029045F">
        <w:rPr>
          <w:rStyle w:val="Emphasis"/>
        </w:rPr>
        <w:t>act beyond the familiar</w:t>
      </w:r>
      <w:r w:rsidRPr="0029045F">
        <w:rPr>
          <w:sz w:val="16"/>
        </w:rPr>
        <w:t xml:space="preserve"> Enlightenment </w:t>
      </w:r>
      <w:r w:rsidRPr="0029045F">
        <w:rPr>
          <w:rStyle w:val="Emphasis"/>
        </w:rPr>
        <w:t>project of resecuring the rule of law</w:t>
      </w:r>
      <w:r w:rsidRPr="0029045F">
        <w:rPr>
          <w:rStyle w:val="StyleUnderline"/>
        </w:rPr>
        <w:t xml:space="preserve">. The </w:t>
      </w:r>
      <w:r w:rsidRPr="0029045F">
        <w:rPr>
          <w:rStyle w:val="Emphasis"/>
        </w:rPr>
        <w:t>countless stateless people</w:t>
      </w:r>
      <w:r w:rsidRPr="0029045F">
        <w:rPr>
          <w:rStyle w:val="StyleUnderline"/>
        </w:rPr>
        <w:t xml:space="preserve"> today, displaced in a world that insists on </w:t>
      </w:r>
      <w:r w:rsidRPr="0029045F">
        <w:rPr>
          <w:rStyle w:val="Emphasis"/>
        </w:rPr>
        <w:t>certain narrowly defined ideas</w:t>
      </w:r>
      <w:r w:rsidRPr="0029045F">
        <w:rPr>
          <w:rStyle w:val="StyleUnderline"/>
        </w:rPr>
        <w:t xml:space="preserve"> of what constitutes ‘</w:t>
      </w:r>
      <w:r w:rsidRPr="0029045F">
        <w:rPr>
          <w:rStyle w:val="Emphasis"/>
        </w:rPr>
        <w:t>belonging</w:t>
      </w:r>
      <w:r w:rsidRPr="0029045F">
        <w:rPr>
          <w:rStyle w:val="StyleUnderline"/>
        </w:rPr>
        <w:t>’ and what being ‘</w:t>
      </w:r>
      <w:r w:rsidRPr="0029045F">
        <w:rPr>
          <w:rStyle w:val="Emphasis"/>
        </w:rPr>
        <w:t>placed</w:t>
      </w:r>
      <w:r w:rsidRPr="0029045F">
        <w:rPr>
          <w:rStyle w:val="StyleUnderline"/>
        </w:rPr>
        <w:t>’ or ‘</w:t>
      </w:r>
      <w:r w:rsidRPr="0029045F">
        <w:rPr>
          <w:rStyle w:val="Emphasis"/>
        </w:rPr>
        <w:t>displaced</w:t>
      </w:r>
      <w:r w:rsidRPr="0029045F">
        <w:rPr>
          <w:rStyle w:val="StyleUnderline"/>
        </w:rPr>
        <w:t>’ entails, remind us that this ‘</w:t>
      </w:r>
      <w:r w:rsidRPr="0029045F">
        <w:rPr>
          <w:rStyle w:val="Emphasis"/>
        </w:rPr>
        <w:t>beyond</w:t>
      </w:r>
      <w:r w:rsidRPr="0029045F">
        <w:rPr>
          <w:rStyle w:val="StyleUnderline"/>
        </w:rPr>
        <w:t xml:space="preserve">’ of order is </w:t>
      </w:r>
      <w:r w:rsidRPr="0029045F">
        <w:rPr>
          <w:rStyle w:val="Emphasis"/>
        </w:rPr>
        <w:t>already inhabited by suffering</w:t>
      </w:r>
      <w:r w:rsidRPr="0029045F">
        <w:rPr>
          <w:sz w:val="16"/>
        </w:rPr>
        <w:t xml:space="preserve">. To this problem, </w:t>
      </w:r>
      <w:r w:rsidRPr="0029045F">
        <w:rPr>
          <w:rStyle w:val="Emphasis"/>
        </w:rPr>
        <w:t>inclusion in the quasi-citizenship</w:t>
      </w:r>
      <w:r w:rsidRPr="0029045F">
        <w:rPr>
          <w:rStyle w:val="StyleUnderline"/>
        </w:rPr>
        <w:t xml:space="preserve"> of the world evoked by human rights may ultimately prove a </w:t>
      </w:r>
      <w:r w:rsidRPr="0029045F">
        <w:rPr>
          <w:rStyle w:val="Emphasis"/>
        </w:rPr>
        <w:t>thoroughly inadequate response</w:t>
      </w:r>
      <w:r w:rsidRPr="0029045F">
        <w:rPr>
          <w:rStyle w:val="StyleUnderline"/>
        </w:rPr>
        <w:t xml:space="preserve"> — </w:t>
      </w:r>
      <w:r w:rsidRPr="0029045F">
        <w:rPr>
          <w:rStyle w:val="Emphasis"/>
        </w:rPr>
        <w:t>even if we may simultaneously affirm</w:t>
      </w:r>
      <w:r w:rsidRPr="0029045F">
        <w:rPr>
          <w:rStyle w:val="StyleUnderline"/>
        </w:rPr>
        <w:t xml:space="preserve"> that for the present there is </w:t>
      </w:r>
      <w:r w:rsidRPr="0029045F">
        <w:rPr>
          <w:rStyle w:val="Emphasis"/>
        </w:rPr>
        <w:t>none better</w:t>
      </w:r>
      <w:r w:rsidRPr="0029045F">
        <w:rPr>
          <w:sz w:val="16"/>
        </w:rPr>
        <w:t>.</w:t>
      </w:r>
    </w:p>
    <w:p w:rsidR="00F119D4" w:rsidRPr="0029045F" w:rsidRDefault="00F119D4" w:rsidP="00F119D4">
      <w:pPr>
        <w:rPr>
          <w:sz w:val="16"/>
        </w:rPr>
      </w:pPr>
      <w:r w:rsidRPr="0029045F">
        <w:rPr>
          <w:sz w:val="16"/>
        </w:rPr>
        <w:t>What does Agamben’s analysis invite us to consider most important in the response of the Australian Government to asylum seekers today? First, perhaps, the Kafkaesque logic that so often enters into their situation. Unlawful immigrants fall ‘outside’ the law in a number of ways. If, for instance, they are to be eligible for the protection of international law, they must first prove themselves to be genuinely entitled to be classed as refugees. Arriving on Australia’s shores before first acquiring permission to do so positions them as ‘unlawful’ in their actions. Absence of proof as to one’s entitlement to enjoy protection under the law does indeed allow for ‘interim’ status and corresponding rights. Confinement in detention camps, however, coupled with the prevailing political rhetoric casting doubt upon the integrity of claimants for asylum and the undertaking of actions that seek to prevent potential refugees from becoming a specific claim upon Australia, all confirm that ‘outlaw’ status remains the primary marker of detention camp inhabitants; and thus in Agamben’s terms, we would view them most adequately as standing before the law in its totality and not under any of its specific provisions.</w:t>
      </w:r>
    </w:p>
    <w:p w:rsidR="00F119D4" w:rsidRPr="0029045F" w:rsidRDefault="00F119D4" w:rsidP="00F119D4">
      <w:pPr>
        <w:rPr>
          <w:sz w:val="16"/>
        </w:rPr>
      </w:pPr>
      <w:r w:rsidRPr="0029045F">
        <w:rPr>
          <w:sz w:val="16"/>
        </w:rPr>
        <w:t xml:space="preserve">The Kafkaesque elements of this situation — consider the favourite government image of the ‘queue jumper’, when it is quite clear that often enough there is simply no queue to join — would be linked by Agamben to a wider difficulty in the application of a jurisdiction that has become a structure ‘in force without significance’. His analysis requires us to consider as salient to all issues raised by asylum seekers, the nihilism of contemporary politics in Australia. For Agamben, </w:t>
      </w:r>
      <w:r w:rsidRPr="0029045F">
        <w:rPr>
          <w:rStyle w:val="StyleUnderline"/>
        </w:rPr>
        <w:t xml:space="preserve">the nation state and the ‘limit figure of the refugee’ are </w:t>
      </w:r>
      <w:r w:rsidRPr="0029045F">
        <w:rPr>
          <w:rStyle w:val="Emphasis"/>
        </w:rPr>
        <w:t>bound together</w:t>
      </w:r>
      <w:r w:rsidRPr="0029045F">
        <w:rPr>
          <w:rStyle w:val="StyleUnderline"/>
        </w:rPr>
        <w:t xml:space="preserve"> in the </w:t>
      </w:r>
      <w:r w:rsidRPr="0029045F">
        <w:rPr>
          <w:rStyle w:val="Emphasis"/>
        </w:rPr>
        <w:t>unravelling of fictions</w:t>
      </w:r>
      <w:r w:rsidRPr="0029045F">
        <w:rPr>
          <w:rStyle w:val="StyleUnderline"/>
        </w:rPr>
        <w:t xml:space="preserve"> that have </w:t>
      </w:r>
      <w:r w:rsidRPr="0029045F">
        <w:rPr>
          <w:rStyle w:val="Emphasis"/>
        </w:rPr>
        <w:t>lost their persuasive power</w:t>
      </w:r>
      <w:r w:rsidRPr="0029045F">
        <w:rPr>
          <w:rStyle w:val="StyleUnderline"/>
        </w:rPr>
        <w:t xml:space="preserve"> and</w:t>
      </w:r>
      <w:r w:rsidRPr="0029045F">
        <w:rPr>
          <w:sz w:val="16"/>
        </w:rPr>
        <w:t xml:space="preserve">, for this very reason, </w:t>
      </w:r>
      <w:r w:rsidRPr="0029045F">
        <w:rPr>
          <w:rStyle w:val="StyleUnderline"/>
        </w:rPr>
        <w:t xml:space="preserve">must be </w:t>
      </w:r>
      <w:r w:rsidRPr="0029045F">
        <w:rPr>
          <w:rStyle w:val="Emphasis"/>
        </w:rPr>
        <w:t>violently reasserted</w:t>
      </w:r>
      <w:r w:rsidRPr="0029045F">
        <w:rPr>
          <w:rStyle w:val="StyleUnderline"/>
        </w:rPr>
        <w:t xml:space="preserve"> by those who exercise sovereignty</w:t>
      </w:r>
      <w:r w:rsidRPr="0029045F">
        <w:rPr>
          <w:sz w:val="16"/>
        </w:rPr>
        <w:t xml:space="preserve">. The lack of any real differences between the major political parties, </w:t>
      </w:r>
      <w:r w:rsidRPr="0029045F">
        <w:rPr>
          <w:rStyle w:val="StyleUnderline"/>
        </w:rPr>
        <w:t xml:space="preserve">presenting </w:t>
      </w:r>
      <w:r w:rsidRPr="0029045F">
        <w:rPr>
          <w:rStyle w:val="Emphasis"/>
        </w:rPr>
        <w:t>middle ground</w:t>
      </w:r>
      <w:r w:rsidRPr="0029045F">
        <w:rPr>
          <w:rStyle w:val="StyleUnderline"/>
        </w:rPr>
        <w:t xml:space="preserve">, somewhat </w:t>
      </w:r>
      <w:r w:rsidRPr="0029045F">
        <w:rPr>
          <w:rStyle w:val="Emphasis"/>
        </w:rPr>
        <w:t>paranoid consensus</w:t>
      </w:r>
      <w:r w:rsidRPr="0029045F">
        <w:rPr>
          <w:rStyle w:val="StyleUnderline"/>
        </w:rPr>
        <w:t xml:space="preserve">, </w:t>
      </w:r>
      <w:r w:rsidRPr="0029045F">
        <w:rPr>
          <w:rStyle w:val="Emphasis"/>
        </w:rPr>
        <w:t>in lieu of any deeper answers</w:t>
      </w:r>
      <w:r w:rsidRPr="0029045F">
        <w:rPr>
          <w:rStyle w:val="StyleUnderline"/>
        </w:rPr>
        <w:t xml:space="preserve"> to problems of justification of current action or of the vision of future communities, signals that the </w:t>
      </w:r>
      <w:r w:rsidRPr="0029045F">
        <w:rPr>
          <w:rStyle w:val="Emphasis"/>
        </w:rPr>
        <w:t>real situation of political crisis</w:t>
      </w:r>
      <w:r w:rsidRPr="0029045F">
        <w:rPr>
          <w:rStyle w:val="StyleUnderline"/>
        </w:rPr>
        <w:t xml:space="preserve"> is </w:t>
      </w:r>
      <w:r w:rsidRPr="0029045F">
        <w:rPr>
          <w:rStyle w:val="Emphasis"/>
        </w:rPr>
        <w:t>being masked</w:t>
      </w:r>
      <w:r w:rsidRPr="0029045F">
        <w:rPr>
          <w:rStyle w:val="StyleUnderline"/>
        </w:rPr>
        <w:t xml:space="preserve"> as the crisis presented by a </w:t>
      </w:r>
      <w:r w:rsidRPr="0029045F">
        <w:rPr>
          <w:rStyle w:val="Emphasis"/>
        </w:rPr>
        <w:t>threatened ‘influx’ of illegals</w:t>
      </w:r>
      <w:r w:rsidRPr="0029045F">
        <w:rPr>
          <w:sz w:val="16"/>
        </w:rPr>
        <w:t xml:space="preserve"> (see Badiou 2003, for discussion of the interplay of parallel political phenomena in France).</w:t>
      </w:r>
    </w:p>
    <w:p w:rsidR="00F119D4" w:rsidRPr="0029045F" w:rsidRDefault="00F119D4" w:rsidP="00F119D4"/>
    <w:p w:rsidR="00F119D4" w:rsidRPr="0029045F" w:rsidRDefault="00F119D4" w:rsidP="00F119D4">
      <w:pPr>
        <w:pStyle w:val="Heading3"/>
      </w:pPr>
      <w:r w:rsidRPr="0029045F">
        <w:t>AT: Politics Key To Check Trump</w:t>
      </w:r>
    </w:p>
    <w:p w:rsidR="00F119D4" w:rsidRPr="0029045F" w:rsidRDefault="00F119D4" w:rsidP="00F119D4"/>
    <w:p w:rsidR="00F119D4" w:rsidRPr="0029045F" w:rsidRDefault="00F119D4" w:rsidP="00F119D4">
      <w:pPr>
        <w:pStyle w:val="Heading4"/>
      </w:pPr>
      <w:r w:rsidRPr="0029045F">
        <w:t xml:space="preserve">The invocation of Trump as a unique threat to the liberal order, and conflation of the alt with populism, is a </w:t>
      </w:r>
      <w:r w:rsidRPr="0029045F">
        <w:rPr>
          <w:u w:val="single"/>
        </w:rPr>
        <w:t>deflection tactic</w:t>
      </w:r>
      <w:r w:rsidRPr="0029045F">
        <w:t xml:space="preserve"> that buys into the neoliberal dictum of “there is no alternative”—the problem isn’t Trump’s threat to the system, it’s that he isn’t a threat to it at all</w:t>
      </w:r>
    </w:p>
    <w:p w:rsidR="00F119D4" w:rsidRPr="0029045F" w:rsidRDefault="00F119D4" w:rsidP="00F119D4">
      <w:r w:rsidRPr="0029045F">
        <w:rPr>
          <w:rStyle w:val="Style13ptBold"/>
        </w:rPr>
        <w:t>Goodhart and Morefield, 17</w:t>
      </w:r>
      <w:r w:rsidRPr="0029045F">
        <w:t>—Associate Professor of Political Science, Philosophy, and Gender Studies at the University of Pittsburgh and Director of the Global Studies Center AND Professor of Politics at Whitman College and a Professorial Fellow at Australian Catholic University (Michael and Jeanne, “Reflection Now! Critique and Solidarity in the Trump Era,” Theory &amp; Event Volume 20, Number 1, January 2017, dml)</w:t>
      </w:r>
    </w:p>
    <w:p w:rsidR="00F119D4" w:rsidRPr="0029045F" w:rsidRDefault="00F119D4" w:rsidP="00F119D4"/>
    <w:p w:rsidR="00F119D4" w:rsidRPr="0029045F" w:rsidRDefault="00F119D4" w:rsidP="00F119D4">
      <w:pPr>
        <w:rPr>
          <w:sz w:val="16"/>
        </w:rPr>
      </w:pPr>
      <w:r w:rsidRPr="0029045F">
        <w:rPr>
          <w:sz w:val="16"/>
        </w:rPr>
        <w:t xml:space="preserve">Following Trump’s Electoral College triumph, liberal hand-wringing intensified, with much of the punditry struggling to make sense of an outcome it had long regarded as unthinkable. We are deeply worried by the political implications of one emerging liberal narrative that explains the election results by interpolating Trumpism into a broader analysis of anti-establishment sentiment at home and abroad. There are three crucial moves in this interpolation. In the first move, </w:t>
      </w:r>
      <w:r w:rsidRPr="0029045F">
        <w:rPr>
          <w:rStyle w:val="StyleUnderline"/>
        </w:rPr>
        <w:t xml:space="preserve">commentators </w:t>
      </w:r>
      <w:r w:rsidRPr="0029045F">
        <w:rPr>
          <w:rStyle w:val="Emphasis"/>
        </w:rPr>
        <w:t>lump Trumpism together</w:t>
      </w:r>
      <w:r w:rsidRPr="0029045F">
        <w:rPr>
          <w:rStyle w:val="StyleUnderline"/>
        </w:rPr>
        <w:t xml:space="preserve"> with </w:t>
      </w:r>
      <w:r w:rsidRPr="0029045F">
        <w:rPr>
          <w:rStyle w:val="Emphasis"/>
        </w:rPr>
        <w:t>Brexit</w:t>
      </w:r>
      <w:r w:rsidRPr="0029045F">
        <w:rPr>
          <w:rStyle w:val="StyleUnderline"/>
        </w:rPr>
        <w:t xml:space="preserve">, the </w:t>
      </w:r>
      <w:r w:rsidRPr="0029045F">
        <w:rPr>
          <w:rStyle w:val="Emphasis"/>
        </w:rPr>
        <w:t>National Front</w:t>
      </w:r>
      <w:r w:rsidRPr="0029045F">
        <w:rPr>
          <w:rStyle w:val="StyleUnderline"/>
        </w:rPr>
        <w:t xml:space="preserve">, </w:t>
      </w:r>
      <w:r w:rsidRPr="0029045F">
        <w:rPr>
          <w:rStyle w:val="Emphasis"/>
        </w:rPr>
        <w:t>Alternative für Deutschland</w:t>
      </w:r>
      <w:r w:rsidRPr="0029045F">
        <w:rPr>
          <w:rStyle w:val="StyleUnderline"/>
        </w:rPr>
        <w:t xml:space="preserve">, and </w:t>
      </w:r>
      <w:r w:rsidRPr="0029045F">
        <w:rPr>
          <w:rStyle w:val="Emphasis"/>
        </w:rPr>
        <w:t>other right movements</w:t>
      </w:r>
      <w:r w:rsidRPr="0029045F">
        <w:rPr>
          <w:rStyle w:val="StyleUnderline"/>
        </w:rPr>
        <w:t xml:space="preserve">, on the one hand, and with </w:t>
      </w:r>
      <w:r w:rsidRPr="0029045F">
        <w:rPr>
          <w:rStyle w:val="Emphasis"/>
        </w:rPr>
        <w:t>Podemos</w:t>
      </w:r>
      <w:r w:rsidRPr="0029045F">
        <w:rPr>
          <w:rStyle w:val="StyleUnderline"/>
        </w:rPr>
        <w:t xml:space="preserve">, </w:t>
      </w:r>
      <w:r w:rsidRPr="0029045F">
        <w:rPr>
          <w:rStyle w:val="Emphasis"/>
        </w:rPr>
        <w:t>Syriza</w:t>
      </w:r>
      <w:r w:rsidRPr="0029045F">
        <w:rPr>
          <w:rStyle w:val="StyleUnderline"/>
        </w:rPr>
        <w:t xml:space="preserve">, the </w:t>
      </w:r>
      <w:r w:rsidRPr="0029045F">
        <w:rPr>
          <w:rStyle w:val="Emphasis"/>
        </w:rPr>
        <w:t>Sanders movement</w:t>
      </w:r>
      <w:r w:rsidRPr="0029045F">
        <w:rPr>
          <w:rStyle w:val="StyleUnderline"/>
        </w:rPr>
        <w:t xml:space="preserve"> and </w:t>
      </w:r>
      <w:r w:rsidRPr="0029045F">
        <w:rPr>
          <w:rStyle w:val="Emphasis"/>
        </w:rPr>
        <w:t>similar left mobilizations</w:t>
      </w:r>
      <w:r w:rsidRPr="0029045F">
        <w:rPr>
          <w:rStyle w:val="StyleUnderline"/>
        </w:rPr>
        <w:t xml:space="preserve"> on the other</w:t>
      </w:r>
      <w:r w:rsidRPr="0029045F">
        <w:rPr>
          <w:sz w:val="16"/>
        </w:rPr>
        <w:t xml:space="preserve">.7 </w:t>
      </w:r>
      <w:r w:rsidRPr="0029045F">
        <w:rPr>
          <w:rStyle w:val="StyleUnderline"/>
        </w:rPr>
        <w:t xml:space="preserve">They then refer to this concoction as an </w:t>
      </w:r>
      <w:r w:rsidRPr="0029045F">
        <w:rPr>
          <w:rStyle w:val="Emphasis"/>
        </w:rPr>
        <w:t>undifferentiated “populism”</w:t>
      </w:r>
      <w:r w:rsidRPr="0029045F">
        <w:rPr>
          <w:rStyle w:val="StyleUnderline"/>
        </w:rPr>
        <w:t xml:space="preserve"> that is </w:t>
      </w:r>
      <w:r w:rsidRPr="0029045F">
        <w:rPr>
          <w:rStyle w:val="Emphasis"/>
        </w:rPr>
        <w:t>condemned en masse</w:t>
      </w:r>
      <w:r w:rsidRPr="0029045F">
        <w:rPr>
          <w:rStyle w:val="StyleUnderline"/>
        </w:rPr>
        <w:t xml:space="preserve"> and </w:t>
      </w:r>
      <w:r w:rsidRPr="0029045F">
        <w:rPr>
          <w:rStyle w:val="Emphasis"/>
        </w:rPr>
        <w:t>by association</w:t>
      </w:r>
      <w:r w:rsidRPr="0029045F">
        <w:rPr>
          <w:rStyle w:val="StyleUnderline"/>
        </w:rPr>
        <w:t xml:space="preserve"> as </w:t>
      </w:r>
      <w:r w:rsidRPr="0029045F">
        <w:rPr>
          <w:rStyle w:val="Emphasis"/>
        </w:rPr>
        <w:t>fascistic</w:t>
      </w:r>
      <w:r w:rsidRPr="0029045F">
        <w:rPr>
          <w:sz w:val="16"/>
        </w:rPr>
        <w:t>.8 In a variation on this theme, some pundits [End Page 69] acknowledge the differences between left and right movements but regard both as extremist, achieving the same lumping effect.9 This ploy had already been used in the primary season, when supporters of Trump and Sanders were wrongly conflated and dismissed as a bunch of angry white men who were portrayed as either ignorant, working class thugs or elitist mansplainers—or sometimes both at once.10</w:t>
      </w:r>
    </w:p>
    <w:p w:rsidR="00F119D4" w:rsidRPr="0029045F" w:rsidRDefault="00F119D4" w:rsidP="00F119D4">
      <w:pPr>
        <w:rPr>
          <w:sz w:val="16"/>
        </w:rPr>
      </w:pPr>
      <w:r w:rsidRPr="0029045F">
        <w:rPr>
          <w:sz w:val="16"/>
        </w:rPr>
        <w:t xml:space="preserve">In the second move, </w:t>
      </w:r>
      <w:r w:rsidRPr="0029045F">
        <w:rPr>
          <w:rStyle w:val="StyleUnderline"/>
        </w:rPr>
        <w:t xml:space="preserve">pundits equate “liberalism” with </w:t>
      </w:r>
      <w:r w:rsidRPr="0029045F">
        <w:rPr>
          <w:rStyle w:val="Emphasis"/>
        </w:rPr>
        <w:t>peace</w:t>
      </w:r>
      <w:r w:rsidRPr="0029045F">
        <w:rPr>
          <w:rStyle w:val="StyleUnderline"/>
        </w:rPr>
        <w:t xml:space="preserve">, </w:t>
      </w:r>
      <w:r w:rsidRPr="0029045F">
        <w:rPr>
          <w:rStyle w:val="Emphasis"/>
        </w:rPr>
        <w:t>stability</w:t>
      </w:r>
      <w:r w:rsidRPr="0029045F">
        <w:rPr>
          <w:rStyle w:val="StyleUnderline"/>
        </w:rPr>
        <w:t xml:space="preserve">, </w:t>
      </w:r>
      <w:r w:rsidRPr="0029045F">
        <w:rPr>
          <w:rStyle w:val="Emphasis"/>
        </w:rPr>
        <w:t>toleration</w:t>
      </w:r>
      <w:r w:rsidRPr="0029045F">
        <w:rPr>
          <w:rStyle w:val="StyleUnderline"/>
        </w:rPr>
        <w:t xml:space="preserve">, </w:t>
      </w:r>
      <w:r w:rsidRPr="0029045F">
        <w:rPr>
          <w:rStyle w:val="Emphasis"/>
        </w:rPr>
        <w:t>human rights</w:t>
      </w:r>
      <w:r w:rsidRPr="0029045F">
        <w:rPr>
          <w:rStyle w:val="StyleUnderline"/>
        </w:rPr>
        <w:t xml:space="preserve">, </w:t>
      </w:r>
      <w:r w:rsidRPr="0029045F">
        <w:rPr>
          <w:rStyle w:val="Emphasis"/>
        </w:rPr>
        <w:t>free trade</w:t>
      </w:r>
      <w:r w:rsidRPr="0029045F">
        <w:rPr>
          <w:rStyle w:val="StyleUnderline"/>
        </w:rPr>
        <w:t xml:space="preserve">, </w:t>
      </w:r>
      <w:r w:rsidRPr="0029045F">
        <w:rPr>
          <w:rStyle w:val="Emphasis"/>
        </w:rPr>
        <w:t>prosperity</w:t>
      </w:r>
      <w:r w:rsidRPr="0029045F">
        <w:rPr>
          <w:rStyle w:val="StyleUnderline"/>
        </w:rPr>
        <w:t xml:space="preserve">, and the </w:t>
      </w:r>
      <w:r w:rsidRPr="0029045F">
        <w:rPr>
          <w:rStyle w:val="Emphasis"/>
        </w:rPr>
        <w:t>rule of law</w:t>
      </w:r>
      <w:r w:rsidRPr="0029045F">
        <w:rPr>
          <w:sz w:val="16"/>
        </w:rPr>
        <w:t xml:space="preserve">—a bundle of “Western values” that now, ironically, finds its last, best hope in Angela Merkel and a new Pax Germania.11 Always and at the same time, </w:t>
      </w:r>
      <w:r w:rsidRPr="0029045F">
        <w:rPr>
          <w:rStyle w:val="StyleUnderline"/>
        </w:rPr>
        <w:t>liberalism-as-Western-values</w:t>
      </w:r>
      <w:r w:rsidRPr="0029045F">
        <w:rPr>
          <w:sz w:val="16"/>
        </w:rPr>
        <w:t xml:space="preserve"> in this context </w:t>
      </w:r>
      <w:r w:rsidRPr="0029045F">
        <w:rPr>
          <w:rStyle w:val="StyleUnderline"/>
        </w:rPr>
        <w:t xml:space="preserve">serves as a </w:t>
      </w:r>
      <w:r w:rsidRPr="0029045F">
        <w:rPr>
          <w:rStyle w:val="Emphasis"/>
        </w:rPr>
        <w:t>convenient shorthand</w:t>
      </w:r>
      <w:r w:rsidRPr="0029045F">
        <w:rPr>
          <w:rStyle w:val="StyleUnderline"/>
        </w:rPr>
        <w:t xml:space="preserve"> for a </w:t>
      </w:r>
      <w:r w:rsidRPr="0029045F">
        <w:rPr>
          <w:rStyle w:val="Emphasis"/>
        </w:rPr>
        <w:t>deeper set of political assumptions</w:t>
      </w:r>
      <w:r w:rsidRPr="0029045F">
        <w:rPr>
          <w:rStyle w:val="StyleUnderline"/>
        </w:rPr>
        <w:t xml:space="preserve"> and </w:t>
      </w:r>
      <w:r w:rsidRPr="0029045F">
        <w:rPr>
          <w:rStyle w:val="Emphasis"/>
        </w:rPr>
        <w:t>policy prescriptions</w:t>
      </w:r>
      <w:r w:rsidRPr="0029045F">
        <w:rPr>
          <w:rStyle w:val="StyleUnderline"/>
        </w:rPr>
        <w:t xml:space="preserve"> that are, in their essence, </w:t>
      </w:r>
      <w:r w:rsidRPr="0029045F">
        <w:rPr>
          <w:rStyle w:val="Emphasis"/>
        </w:rPr>
        <w:t>contradictory</w:t>
      </w:r>
      <w:r w:rsidRPr="0029045F">
        <w:rPr>
          <w:rStyle w:val="StyleUnderline"/>
        </w:rPr>
        <w:t xml:space="preserve">, but whose truth and coherence are </w:t>
      </w:r>
      <w:r w:rsidRPr="0029045F">
        <w:rPr>
          <w:rStyle w:val="Emphasis"/>
        </w:rPr>
        <w:t>rarely questioned</w:t>
      </w:r>
      <w:r w:rsidRPr="0029045F">
        <w:rPr>
          <w:sz w:val="16"/>
        </w:rPr>
        <w:t>. Specifically, we have in mind the contemporary liberal consensus on domestic policy (austerity + liberal multiculturalism), foreign policy (Pax Americana + neocolonialism / informal imperialism), economics (neoliberal globalization), and mythology (deregulation=freedom, war/drone strikes=peace, inequality=liberty and opportunity, etc.). The move to elide these contradictions was on full display during the election when many on the American “left” hailed Clinton as an avatar of progressivism, which required ignoring or just lying about her ardent activism on behalf of neoliberalism and American militarism (not to mention her actual record on race and women’s issues) over the past three decades. In this sense, Clinton was the complete embodiment and expression of the contradictory logic of the system itself.</w:t>
      </w:r>
    </w:p>
    <w:p w:rsidR="00F119D4" w:rsidRPr="0029045F" w:rsidRDefault="00F119D4" w:rsidP="00F119D4">
      <w:pPr>
        <w:rPr>
          <w:sz w:val="16"/>
        </w:rPr>
      </w:pPr>
      <w:r w:rsidRPr="0029045F">
        <w:rPr>
          <w:sz w:val="16"/>
        </w:rPr>
        <w:t xml:space="preserve">In the final move, </w:t>
      </w:r>
      <w:r w:rsidRPr="0029045F">
        <w:rPr>
          <w:rStyle w:val="StyleUnderline"/>
        </w:rPr>
        <w:t>liberal pundits position the undifferentiated “populist extremism”</w:t>
      </w:r>
      <w:r w:rsidRPr="0029045F">
        <w:rPr>
          <w:sz w:val="16"/>
        </w:rPr>
        <w:t xml:space="preserve"> concocted in the first move </w:t>
      </w:r>
      <w:r w:rsidRPr="0029045F">
        <w:rPr>
          <w:rStyle w:val="StyleUnderline"/>
        </w:rPr>
        <w:t xml:space="preserve">as a kind of </w:t>
      </w:r>
      <w:r w:rsidRPr="0029045F">
        <w:rPr>
          <w:rStyle w:val="Emphasis"/>
        </w:rPr>
        <w:t>poison to the body politic</w:t>
      </w:r>
      <w:r w:rsidRPr="0029045F">
        <w:rPr>
          <w:rStyle w:val="StyleUnderline"/>
        </w:rPr>
        <w:t xml:space="preserve">, an </w:t>
      </w:r>
      <w:r w:rsidRPr="0029045F">
        <w:rPr>
          <w:rStyle w:val="Emphasis"/>
        </w:rPr>
        <w:t>existential threat</w:t>
      </w:r>
      <w:r w:rsidRPr="0029045F">
        <w:rPr>
          <w:rStyle w:val="StyleUnderline"/>
        </w:rPr>
        <w:t xml:space="preserve"> to</w:t>
      </w:r>
      <w:r w:rsidRPr="0029045F">
        <w:rPr>
          <w:sz w:val="16"/>
        </w:rPr>
        <w:t xml:space="preserve"> the “all-good-things” </w:t>
      </w:r>
      <w:r w:rsidRPr="0029045F">
        <w:rPr>
          <w:rStyle w:val="StyleUnderline"/>
        </w:rPr>
        <w:t>liberalism</w:t>
      </w:r>
      <w:r w:rsidRPr="0029045F">
        <w:rPr>
          <w:sz w:val="16"/>
        </w:rPr>
        <w:t xml:space="preserve"> confected in the second move, thereby </w:t>
      </w:r>
      <w:r w:rsidRPr="0029045F">
        <w:rPr>
          <w:rStyle w:val="Emphasis"/>
        </w:rPr>
        <w:t>dividing the world</w:t>
      </w:r>
      <w:r w:rsidRPr="0029045F">
        <w:rPr>
          <w:rStyle w:val="StyleUnderline"/>
        </w:rPr>
        <w:t xml:space="preserve"> into </w:t>
      </w:r>
      <w:r w:rsidRPr="0029045F">
        <w:rPr>
          <w:rStyle w:val="Emphasis"/>
        </w:rPr>
        <w:t>us</w:t>
      </w:r>
      <w:r w:rsidRPr="0029045F">
        <w:rPr>
          <w:rStyle w:val="StyleUnderline"/>
        </w:rPr>
        <w:t xml:space="preserve"> and </w:t>
      </w:r>
      <w:r w:rsidRPr="0029045F">
        <w:rPr>
          <w:rStyle w:val="Emphasis"/>
        </w:rPr>
        <w:t>them</w:t>
      </w:r>
      <w:r w:rsidRPr="0029045F">
        <w:rPr>
          <w:rStyle w:val="StyleUnderline"/>
        </w:rPr>
        <w:t xml:space="preserve">, the </w:t>
      </w:r>
      <w:r w:rsidRPr="0029045F">
        <w:rPr>
          <w:rStyle w:val="Emphasis"/>
        </w:rPr>
        <w:t>reasonable</w:t>
      </w:r>
      <w:r w:rsidRPr="0029045F">
        <w:rPr>
          <w:rStyle w:val="StyleUnderline"/>
        </w:rPr>
        <w:t xml:space="preserve"> and the </w:t>
      </w:r>
      <w:r w:rsidRPr="0029045F">
        <w:rPr>
          <w:rStyle w:val="Emphasis"/>
        </w:rPr>
        <w:t>unhinged</w:t>
      </w:r>
      <w:r w:rsidRPr="0029045F">
        <w:rPr>
          <w:rStyle w:val="StyleUnderline"/>
        </w:rPr>
        <w:t xml:space="preserve">, the </w:t>
      </w:r>
      <w:r w:rsidRPr="0029045F">
        <w:rPr>
          <w:rStyle w:val="Emphasis"/>
        </w:rPr>
        <w:t>civilized</w:t>
      </w:r>
      <w:r w:rsidRPr="0029045F">
        <w:rPr>
          <w:rStyle w:val="StyleUnderline"/>
        </w:rPr>
        <w:t xml:space="preserve"> and the </w:t>
      </w:r>
      <w:r w:rsidRPr="0029045F">
        <w:rPr>
          <w:rStyle w:val="Emphasis"/>
        </w:rPr>
        <w:t>barbarians</w:t>
      </w:r>
      <w:r w:rsidRPr="0029045F">
        <w:rPr>
          <w:sz w:val="16"/>
        </w:rPr>
        <w:t xml:space="preserve">.12 </w:t>
      </w:r>
      <w:r w:rsidRPr="0029045F">
        <w:rPr>
          <w:rStyle w:val="StyleUnderline"/>
        </w:rPr>
        <w:t xml:space="preserve">This analysis allows the American liberal establishment to </w:t>
      </w:r>
      <w:r w:rsidRPr="0029045F">
        <w:rPr>
          <w:rStyle w:val="Emphasis"/>
        </w:rPr>
        <w:t xml:space="preserve">have its cake and eat it </w:t>
      </w:r>
      <w:r w:rsidRPr="0029045F">
        <w:rPr>
          <w:rStyle w:val="Emphasis"/>
          <w:sz w:val="30"/>
          <w:szCs w:val="30"/>
        </w:rPr>
        <w:t>twice</w:t>
      </w:r>
      <w:r w:rsidRPr="0029045F">
        <w:rPr>
          <w:rStyle w:val="StyleUnderline"/>
        </w:rPr>
        <w:t xml:space="preserve"> by depicting</w:t>
      </w:r>
      <w:r w:rsidRPr="0029045F">
        <w:rPr>
          <w:sz w:val="16"/>
        </w:rPr>
        <w:t xml:space="preserve"> both Trump and Sanders and Jill Stein </w:t>
      </w:r>
      <w:r w:rsidRPr="0029045F">
        <w:rPr>
          <w:rStyle w:val="StyleUnderline"/>
        </w:rPr>
        <w:t xml:space="preserve">supporters as </w:t>
      </w:r>
      <w:r w:rsidRPr="0029045F">
        <w:rPr>
          <w:rStyle w:val="Emphasis"/>
        </w:rPr>
        <w:t>equally ignorant of</w:t>
      </w:r>
      <w:r w:rsidRPr="0029045F">
        <w:rPr>
          <w:rStyle w:val="StyleUnderline"/>
        </w:rPr>
        <w:t xml:space="preserve">, or </w:t>
      </w:r>
      <w:r w:rsidRPr="0029045F">
        <w:rPr>
          <w:rStyle w:val="Emphasis"/>
        </w:rPr>
        <w:t>indifferent to</w:t>
      </w:r>
      <w:r w:rsidRPr="0029045F">
        <w:rPr>
          <w:rStyle w:val="StyleUnderline"/>
        </w:rPr>
        <w:t>, both “</w:t>
      </w:r>
      <w:r w:rsidRPr="0029045F">
        <w:rPr>
          <w:rStyle w:val="Emphasis"/>
        </w:rPr>
        <w:t>political realities</w:t>
      </w:r>
      <w:r w:rsidRPr="0029045F">
        <w:rPr>
          <w:rStyle w:val="StyleUnderline"/>
        </w:rPr>
        <w:t xml:space="preserve">” and to the </w:t>
      </w:r>
      <w:r w:rsidRPr="0029045F">
        <w:rPr>
          <w:rStyle w:val="Emphasis"/>
        </w:rPr>
        <w:t>specter of fascism</w:t>
      </w:r>
      <w:r w:rsidRPr="0029045F">
        <w:rPr>
          <w:sz w:val="16"/>
        </w:rPr>
        <w:t>. Both groups somehow become equivalently complicit in Trump’s victory and responsible for its consequences.13</w:t>
      </w:r>
    </w:p>
    <w:p w:rsidR="00F119D4" w:rsidRPr="0029045F" w:rsidRDefault="00F119D4" w:rsidP="00F119D4">
      <w:pPr>
        <w:rPr>
          <w:sz w:val="16"/>
        </w:rPr>
      </w:pPr>
      <w:r w:rsidRPr="0029045F">
        <w:rPr>
          <w:sz w:val="16"/>
        </w:rPr>
        <w:t xml:space="preserve">Together, </w:t>
      </w:r>
      <w:r w:rsidRPr="0029045F">
        <w:rPr>
          <w:rStyle w:val="StyleUnderline"/>
        </w:rPr>
        <w:t xml:space="preserve">this sequence of moves leads to the </w:t>
      </w:r>
      <w:r w:rsidRPr="0029045F">
        <w:rPr>
          <w:rStyle w:val="Emphasis"/>
        </w:rPr>
        <w:t>seemingly logical conclusion</w:t>
      </w:r>
      <w:r w:rsidRPr="0029045F">
        <w:rPr>
          <w:rStyle w:val="StyleUnderline"/>
        </w:rPr>
        <w:t xml:space="preserve"> that the </w:t>
      </w:r>
      <w:r w:rsidRPr="0029045F">
        <w:rPr>
          <w:rStyle w:val="Emphasis"/>
        </w:rPr>
        <w:t>primary political</w:t>
      </w:r>
      <w:r w:rsidRPr="0029045F">
        <w:rPr>
          <w:rStyle w:val="StyleUnderline"/>
        </w:rPr>
        <w:t xml:space="preserve"> and </w:t>
      </w:r>
      <w:r w:rsidRPr="0029045F">
        <w:rPr>
          <w:rStyle w:val="Emphasis"/>
        </w:rPr>
        <w:t>critical task</w:t>
      </w:r>
      <w:r w:rsidRPr="0029045F">
        <w:rPr>
          <w:rStyle w:val="StyleUnderline"/>
        </w:rPr>
        <w:t xml:space="preserve"> in an era of ascendant populism is to </w:t>
      </w:r>
      <w:r w:rsidRPr="0029045F">
        <w:rPr>
          <w:rStyle w:val="Emphasis"/>
        </w:rPr>
        <w:t>expose</w:t>
      </w:r>
      <w:r w:rsidRPr="0029045F">
        <w:rPr>
          <w:rStyle w:val="StyleUnderline"/>
        </w:rPr>
        <w:t xml:space="preserve"> and </w:t>
      </w:r>
      <w:r w:rsidRPr="0029045F">
        <w:rPr>
          <w:rStyle w:val="Emphasis"/>
        </w:rPr>
        <w:t>resist the extremism of Donald Trump</w:t>
      </w:r>
      <w:r w:rsidRPr="0029045F">
        <w:rPr>
          <w:rStyle w:val="StyleUnderline"/>
        </w:rPr>
        <w:t xml:space="preserve"> in the name of a liberalism </w:t>
      </w:r>
      <w:r w:rsidRPr="0029045F">
        <w:rPr>
          <w:rStyle w:val="Emphasis"/>
        </w:rPr>
        <w:t>conveniently sheared of all connections to austerity</w:t>
      </w:r>
      <w:r w:rsidRPr="0029045F">
        <w:rPr>
          <w:rStyle w:val="StyleUnderline"/>
        </w:rPr>
        <w:t xml:space="preserve"> and </w:t>
      </w:r>
      <w:r w:rsidRPr="0029045F">
        <w:rPr>
          <w:rStyle w:val="Emphasis"/>
        </w:rPr>
        <w:t>militarism</w:t>
      </w:r>
      <w:r w:rsidRPr="0029045F">
        <w:rPr>
          <w:sz w:val="16"/>
        </w:rPr>
        <w:t xml:space="preserve">. In this view, we should understand the success of Trump and Brexit as symptomatic of the “eclipse of liberal values across the West” and reject hard-hitting critiques of the liberal establishment as foolish recrimination.14 </w:t>
      </w:r>
      <w:r w:rsidRPr="0029045F">
        <w:rPr>
          <w:rStyle w:val="StyleUnderline"/>
        </w:rPr>
        <w:t>This</w:t>
      </w:r>
      <w:r w:rsidRPr="0029045F">
        <w:rPr>
          <w:sz w:val="16"/>
        </w:rPr>
        <w:t xml:space="preserve"> line of argument </w:t>
      </w:r>
      <w:r w:rsidRPr="0029045F">
        <w:rPr>
          <w:rStyle w:val="StyleUnderline"/>
        </w:rPr>
        <w:t>proves</w:t>
      </w:r>
      <w:r w:rsidRPr="0029045F">
        <w:rPr>
          <w:sz w:val="16"/>
        </w:rPr>
        <w:t xml:space="preserve"> [End Page 70] </w:t>
      </w:r>
      <w:r w:rsidRPr="0029045F">
        <w:rPr>
          <w:rStyle w:val="StyleUnderline"/>
        </w:rPr>
        <w:t xml:space="preserve">congenial to liberals both because it </w:t>
      </w:r>
      <w:r w:rsidRPr="0029045F">
        <w:rPr>
          <w:rStyle w:val="Emphasis"/>
        </w:rPr>
        <w:t>allows them to tap into the genuine</w:t>
      </w:r>
      <w:r w:rsidRPr="0029045F">
        <w:rPr>
          <w:rStyle w:val="StyleUnderline"/>
        </w:rPr>
        <w:t xml:space="preserve"> and </w:t>
      </w:r>
      <w:r w:rsidRPr="0029045F">
        <w:rPr>
          <w:rStyle w:val="Emphasis"/>
        </w:rPr>
        <w:t>appropriate fears</w:t>
      </w:r>
      <w:r w:rsidRPr="0029045F">
        <w:rPr>
          <w:rStyle w:val="StyleUnderline"/>
        </w:rPr>
        <w:t xml:space="preserve"> that many people share about the new Administration but also because it </w:t>
      </w:r>
      <w:r w:rsidRPr="0029045F">
        <w:rPr>
          <w:rStyle w:val="Emphasis"/>
        </w:rPr>
        <w:t>provides a distraction from liberalism itself</w:t>
      </w:r>
      <w:r w:rsidRPr="0029045F">
        <w:rPr>
          <w:rStyle w:val="StyleUnderline"/>
        </w:rPr>
        <w:t xml:space="preserve">. By </w:t>
      </w:r>
      <w:r w:rsidRPr="0029045F">
        <w:rPr>
          <w:rStyle w:val="Emphasis"/>
        </w:rPr>
        <w:t>pointing to the peril of Trump/populism/fascism</w:t>
      </w:r>
      <w:r w:rsidRPr="0029045F">
        <w:rPr>
          <w:rStyle w:val="StyleUnderline"/>
        </w:rPr>
        <w:t xml:space="preserve">, liberals hope to </w:t>
      </w:r>
      <w:r w:rsidRPr="0029045F">
        <w:rPr>
          <w:rStyle w:val="Emphasis"/>
        </w:rPr>
        <w:t>deflect attention away from liberalism itself</w:t>
      </w:r>
      <w:r w:rsidRPr="0029045F">
        <w:rPr>
          <w:rStyle w:val="StyleUnderline"/>
        </w:rPr>
        <w:t xml:space="preserve"> and from the </w:t>
      </w:r>
      <w:r w:rsidRPr="0029045F">
        <w:rPr>
          <w:rStyle w:val="Emphasis"/>
        </w:rPr>
        <w:t>concrete ways</w:t>
      </w:r>
      <w:r w:rsidRPr="0029045F">
        <w:rPr>
          <w:rStyle w:val="StyleUnderline"/>
        </w:rPr>
        <w:t xml:space="preserve"> in which the </w:t>
      </w:r>
      <w:r w:rsidRPr="0029045F">
        <w:rPr>
          <w:rStyle w:val="Emphasis"/>
        </w:rPr>
        <w:t>failures</w:t>
      </w:r>
      <w:r w:rsidRPr="0029045F">
        <w:rPr>
          <w:rStyle w:val="StyleUnderline"/>
        </w:rPr>
        <w:t xml:space="preserve"> and </w:t>
      </w:r>
      <w:r w:rsidRPr="0029045F">
        <w:rPr>
          <w:rStyle w:val="Emphasis"/>
        </w:rPr>
        <w:t>contradictions</w:t>
      </w:r>
      <w:r w:rsidRPr="0029045F">
        <w:rPr>
          <w:rStyle w:val="StyleUnderline"/>
        </w:rPr>
        <w:t xml:space="preserve"> of the liberal world order</w:t>
      </w:r>
      <w:r w:rsidRPr="0029045F">
        <w:rPr>
          <w:sz w:val="16"/>
        </w:rPr>
        <w:t xml:space="preserve"> (American empire, and neoliberal economic globalization) </w:t>
      </w:r>
      <w:r w:rsidRPr="0029045F">
        <w:rPr>
          <w:rStyle w:val="StyleUnderline"/>
        </w:rPr>
        <w:t xml:space="preserve">are </w:t>
      </w:r>
      <w:r w:rsidRPr="0029045F">
        <w:rPr>
          <w:rStyle w:val="Emphasis"/>
        </w:rPr>
        <w:t>implicated in the rise</w:t>
      </w:r>
      <w:r w:rsidRPr="0029045F">
        <w:rPr>
          <w:rStyle w:val="StyleUnderline"/>
        </w:rPr>
        <w:t xml:space="preserve"> of the very populist movements they condemn</w:t>
      </w:r>
      <w:r w:rsidRPr="0029045F">
        <w:rPr>
          <w:sz w:val="16"/>
        </w:rPr>
        <w:t>.</w:t>
      </w:r>
    </w:p>
    <w:p w:rsidR="00F119D4" w:rsidRPr="0029045F" w:rsidRDefault="00F119D4" w:rsidP="00F119D4">
      <w:pPr>
        <w:rPr>
          <w:sz w:val="16"/>
        </w:rPr>
      </w:pPr>
      <w:r w:rsidRPr="0029045F">
        <w:rPr>
          <w:sz w:val="16"/>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elections.15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Security.16</w:t>
      </w:r>
    </w:p>
    <w:p w:rsidR="00F119D4" w:rsidRPr="0029045F" w:rsidRDefault="00F119D4" w:rsidP="00F119D4">
      <w:pPr>
        <w:rPr>
          <w:sz w:val="16"/>
        </w:rPr>
      </w:pPr>
      <w:r w:rsidRPr="0029045F">
        <w:rPr>
          <w:sz w:val="16"/>
        </w:rPr>
        <w:t xml:space="preserve">However disappointing, </w:t>
      </w:r>
      <w:r w:rsidRPr="0029045F">
        <w:rPr>
          <w:rStyle w:val="StyleUnderline"/>
        </w:rPr>
        <w:t>it is hardly surprising that contemporary liberal pundits, intellectuals, and activists</w:t>
      </w:r>
      <w:r w:rsidRPr="0029045F">
        <w:rPr>
          <w:sz w:val="16"/>
        </w:rPr>
        <w:t>—in the mainstream political parties, the Davos set, and the global policy establishment—</w:t>
      </w:r>
      <w:r w:rsidRPr="0029045F">
        <w:rPr>
          <w:rStyle w:val="StyleUnderline"/>
        </w:rPr>
        <w:t xml:space="preserve">would </w:t>
      </w:r>
      <w:r w:rsidRPr="0029045F">
        <w:rPr>
          <w:rStyle w:val="Emphasis"/>
        </w:rPr>
        <w:t>work so hard</w:t>
      </w:r>
      <w:r w:rsidRPr="0029045F">
        <w:rPr>
          <w:rStyle w:val="StyleUnderline"/>
        </w:rPr>
        <w:t xml:space="preserve"> to </w:t>
      </w:r>
      <w:r w:rsidRPr="0029045F">
        <w:rPr>
          <w:rStyle w:val="Emphasis"/>
        </w:rPr>
        <w:t>tar leftist</w:t>
      </w:r>
      <w:r w:rsidRPr="0029045F">
        <w:rPr>
          <w:rStyle w:val="StyleUnderline"/>
        </w:rPr>
        <w:t xml:space="preserve"> and </w:t>
      </w:r>
      <w:r w:rsidRPr="0029045F">
        <w:rPr>
          <w:rStyle w:val="Emphasis"/>
        </w:rPr>
        <w:t>progressive movements with the same brush as Trumpism</w:t>
      </w:r>
      <w:r w:rsidRPr="0029045F">
        <w:rPr>
          <w:rStyle w:val="StyleUnderline"/>
        </w:rPr>
        <w:t xml:space="preserve"> and then </w:t>
      </w:r>
      <w:r w:rsidRPr="0029045F">
        <w:rPr>
          <w:rStyle w:val="Emphasis"/>
        </w:rPr>
        <w:t>double-down</w:t>
      </w:r>
      <w:r w:rsidRPr="0029045F">
        <w:rPr>
          <w:rStyle w:val="StyleUnderline"/>
        </w:rPr>
        <w:t xml:space="preserve"> on a </w:t>
      </w:r>
      <w:r w:rsidRPr="0029045F">
        <w:rPr>
          <w:rStyle w:val="Emphasis"/>
        </w:rPr>
        <w:t>deflective</w:t>
      </w:r>
      <w:r w:rsidRPr="0029045F">
        <w:rPr>
          <w:rStyle w:val="StyleUnderline"/>
        </w:rPr>
        <w:t xml:space="preserve">, </w:t>
      </w:r>
      <w:r w:rsidRPr="0029045F">
        <w:rPr>
          <w:rStyle w:val="Emphasis"/>
        </w:rPr>
        <w:t>chicken-little strategy</w:t>
      </w:r>
      <w:r w:rsidRPr="0029045F">
        <w:rPr>
          <w:sz w:val="16"/>
        </w:rPr>
        <w:t xml:space="preserve"> that blames Sanders, Jill Stein, or Russia for Trump’s victory </w:t>
      </w:r>
      <w:r w:rsidRPr="0029045F">
        <w:rPr>
          <w:rStyle w:val="StyleUnderline"/>
        </w:rPr>
        <w:t xml:space="preserve">while </w:t>
      </w:r>
      <w:r w:rsidRPr="0029045F">
        <w:rPr>
          <w:rStyle w:val="Emphasis"/>
        </w:rPr>
        <w:t>simultaneously insisting</w:t>
      </w:r>
      <w:r w:rsidRPr="0029045F">
        <w:rPr>
          <w:rStyle w:val="StyleUnderline"/>
        </w:rPr>
        <w:t xml:space="preserve"> that our political options are </w:t>
      </w:r>
      <w:r w:rsidRPr="0029045F">
        <w:rPr>
          <w:rStyle w:val="Emphasis"/>
        </w:rPr>
        <w:t>limited to liberalism</w:t>
      </w:r>
      <w:r w:rsidRPr="0029045F">
        <w:rPr>
          <w:rStyle w:val="StyleUnderline"/>
        </w:rPr>
        <w:t xml:space="preserve"> or </w:t>
      </w:r>
      <w:r w:rsidRPr="0029045F">
        <w:rPr>
          <w:rStyle w:val="Emphasis"/>
        </w:rPr>
        <w:t>barbarism</w:t>
      </w:r>
      <w:r w:rsidRPr="0029045F">
        <w:rPr>
          <w:rStyle w:val="StyleUnderline"/>
        </w:rPr>
        <w:t xml:space="preserve">. Deflection is the </w:t>
      </w:r>
      <w:r w:rsidRPr="0029045F">
        <w:rPr>
          <w:rStyle w:val="Emphasis"/>
        </w:rPr>
        <w:t>bread and butter</w:t>
      </w:r>
      <w:r w:rsidRPr="0029045F">
        <w:rPr>
          <w:sz w:val="16"/>
        </w:rPr>
        <w:t xml:space="preserve">, the favored stratagem, </w:t>
      </w:r>
      <w:r w:rsidRPr="0029045F">
        <w:rPr>
          <w:rStyle w:val="StyleUnderline"/>
        </w:rPr>
        <w:t>of liberals who insist that “</w:t>
      </w:r>
      <w:r w:rsidRPr="0029045F">
        <w:rPr>
          <w:rStyle w:val="Emphasis"/>
        </w:rPr>
        <w:t>there is no alternative</w:t>
      </w:r>
      <w:r w:rsidRPr="0029045F">
        <w:rPr>
          <w:rStyle w:val="StyleUnderline"/>
        </w:rPr>
        <w:t>” (</w:t>
      </w:r>
      <w:r w:rsidRPr="0029045F">
        <w:rPr>
          <w:rStyle w:val="Emphasis"/>
        </w:rPr>
        <w:t>TINA</w:t>
      </w:r>
      <w:r w:rsidRPr="0029045F">
        <w:rPr>
          <w:rStyle w:val="StyleUnderline"/>
        </w:rPr>
        <w:t>) to the contemporary neoliberal economic orthodoxy</w:t>
      </w:r>
      <w:r w:rsidRPr="0029045F">
        <w:rPr>
          <w:sz w:val="16"/>
        </w:rPr>
        <w:t xml:space="preserve">.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w:t>
      </w:r>
      <w:r w:rsidRPr="0029045F">
        <w:rPr>
          <w:rStyle w:val="StyleUnderline"/>
        </w:rPr>
        <w:t xml:space="preserve">Confidently asserting that “there is no alternative” from the outset </w:t>
      </w:r>
      <w:r w:rsidRPr="0029045F">
        <w:rPr>
          <w:rStyle w:val="Emphasis"/>
        </w:rPr>
        <w:t>deflects attention away</w:t>
      </w:r>
      <w:r w:rsidRPr="0029045F">
        <w:rPr>
          <w:rStyle w:val="StyleUnderline"/>
        </w:rPr>
        <w:t xml:space="preserve"> from </w:t>
      </w:r>
      <w:r w:rsidRPr="0029045F">
        <w:rPr>
          <w:rStyle w:val="Emphasis"/>
        </w:rPr>
        <w:t>even the possibility that there could be</w:t>
      </w:r>
      <w:r w:rsidRPr="0029045F">
        <w:rPr>
          <w:sz w:val="16"/>
        </w:rPr>
        <w:t>.</w:t>
      </w:r>
    </w:p>
    <w:p w:rsidR="00F119D4" w:rsidRPr="0029045F" w:rsidRDefault="00F119D4" w:rsidP="00F119D4">
      <w:pPr>
        <w:rPr>
          <w:sz w:val="16"/>
        </w:rPr>
      </w:pPr>
      <w:r w:rsidRPr="0029045F">
        <w:rPr>
          <w:rStyle w:val="StyleUnderline"/>
        </w:rPr>
        <w:t xml:space="preserve">Of course, </w:t>
      </w:r>
      <w:r w:rsidRPr="0029045F">
        <w:rPr>
          <w:rStyle w:val="Emphasis"/>
        </w:rPr>
        <w:t>there are always alternatives</w:t>
      </w:r>
      <w:r w:rsidRPr="0029045F">
        <w:rPr>
          <w:rStyle w:val="StyleUnderline"/>
        </w:rPr>
        <w:t xml:space="preserve">, but the success of TINA </w:t>
      </w:r>
      <w:r w:rsidRPr="0029045F">
        <w:rPr>
          <w:rStyle w:val="Emphasis"/>
        </w:rPr>
        <w:t>depends upon depicting them</w:t>
      </w:r>
      <w:r w:rsidRPr="0029045F">
        <w:rPr>
          <w:rStyle w:val="StyleUnderline"/>
        </w:rPr>
        <w:t xml:space="preserve"> as </w:t>
      </w:r>
      <w:r w:rsidRPr="0029045F">
        <w:rPr>
          <w:rStyle w:val="Emphasis"/>
        </w:rPr>
        <w:t>so unappealing</w:t>
      </w:r>
      <w:r w:rsidRPr="0029045F">
        <w:rPr>
          <w:rStyle w:val="StyleUnderline"/>
        </w:rPr>
        <w:t xml:space="preserve">, </w:t>
      </w:r>
      <w:r w:rsidRPr="0029045F">
        <w:rPr>
          <w:rStyle w:val="Emphasis"/>
        </w:rPr>
        <w:t>so dangerous</w:t>
      </w:r>
      <w:r w:rsidRPr="0029045F">
        <w:rPr>
          <w:rStyle w:val="StyleUnderline"/>
        </w:rPr>
        <w:t xml:space="preserve">, </w:t>
      </w:r>
      <w:r w:rsidRPr="0029045F">
        <w:rPr>
          <w:rStyle w:val="Emphasis"/>
        </w:rPr>
        <w:t>so irrational</w:t>
      </w:r>
      <w:r w:rsidRPr="0029045F">
        <w:rPr>
          <w:rStyle w:val="StyleUnderline"/>
        </w:rPr>
        <w:t xml:space="preserve"> that they </w:t>
      </w:r>
      <w:r w:rsidRPr="0029045F">
        <w:rPr>
          <w:rStyle w:val="Emphasis"/>
        </w:rPr>
        <w:t>really don’t represent viable</w:t>
      </w:r>
      <w:r w:rsidRPr="0029045F">
        <w:rPr>
          <w:rStyle w:val="StyleUnderline"/>
        </w:rPr>
        <w:t xml:space="preserve"> or </w:t>
      </w:r>
      <w:r w:rsidRPr="0029045F">
        <w:rPr>
          <w:rStyle w:val="Emphasis"/>
        </w:rPr>
        <w:t>even plausible options</w:t>
      </w:r>
      <w:r w:rsidRPr="0029045F">
        <w:rPr>
          <w:rStyle w:val="StyleUnderline"/>
        </w:rPr>
        <w:t xml:space="preserve">. One </w:t>
      </w:r>
      <w:r w:rsidRPr="0029045F">
        <w:rPr>
          <w:rStyle w:val="Emphasis"/>
        </w:rPr>
        <w:t>familiar deflective device</w:t>
      </w:r>
      <w:r w:rsidRPr="0029045F">
        <w:rPr>
          <w:rStyle w:val="StyleUnderline"/>
        </w:rPr>
        <w:t xml:space="preserve"> on which liberals rely to </w:t>
      </w:r>
      <w:r w:rsidRPr="0029045F">
        <w:rPr>
          <w:rStyle w:val="Emphasis"/>
        </w:rPr>
        <w:t>dismiss all alternatives as unthinkable</w:t>
      </w:r>
      <w:r w:rsidRPr="0029045F">
        <w:rPr>
          <w:rStyle w:val="StyleUnderline"/>
        </w:rPr>
        <w:t xml:space="preserve"> is the </w:t>
      </w:r>
      <w:r w:rsidRPr="0029045F">
        <w:rPr>
          <w:rStyle w:val="Emphasis"/>
        </w:rPr>
        <w:t>invocation of crisis</w:t>
      </w:r>
      <w:r w:rsidRPr="0029045F">
        <w:rPr>
          <w:sz w:val="16"/>
        </w:rPr>
        <w:t xml:space="preserve">. For neoliberals, [End Page 71] </w:t>
      </w:r>
      <w:r w:rsidRPr="0029045F">
        <w:rPr>
          <w:rStyle w:val="StyleUnderline"/>
        </w:rPr>
        <w:t>each successive economic crisis becomes the pretext for the imposition of (further) neoliberal reform</w:t>
      </w:r>
      <w:r w:rsidRPr="0029045F">
        <w:rPr>
          <w:sz w:val="16"/>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rsidR="00F119D4" w:rsidRPr="0029045F" w:rsidRDefault="00F119D4" w:rsidP="00F119D4">
      <w:pPr>
        <w:rPr>
          <w:sz w:val="16"/>
        </w:rPr>
      </w:pPr>
      <w:r w:rsidRPr="0029045F">
        <w:rPr>
          <w:sz w:val="16"/>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rsidR="00F119D4" w:rsidRPr="0029045F" w:rsidRDefault="00F119D4" w:rsidP="00F119D4">
      <w:pPr>
        <w:rPr>
          <w:sz w:val="16"/>
        </w:rPr>
      </w:pPr>
      <w:r w:rsidRPr="0029045F">
        <w:rPr>
          <w:sz w:val="16"/>
        </w:rPr>
        <w:t xml:space="preserve">While TINA and the specter of crisis have helped neoliberals to tighten their stranglehold on mainstream economic discourse, neither is a neoliberal invention. There is a long and ignoble tradition of deflection in the realm of British and American foreign policy in which </w:t>
      </w:r>
      <w:r w:rsidRPr="0029045F">
        <w:rPr>
          <w:rStyle w:val="StyleUnderline"/>
        </w:rPr>
        <w:t xml:space="preserve">liberal supporters of empire </w:t>
      </w:r>
      <w:r w:rsidRPr="0029045F">
        <w:rPr>
          <w:rStyle w:val="Emphasis"/>
        </w:rPr>
        <w:t>deny</w:t>
      </w:r>
      <w:r w:rsidRPr="0029045F">
        <w:rPr>
          <w:rStyle w:val="StyleUnderline"/>
        </w:rPr>
        <w:t xml:space="preserve"> or </w:t>
      </w:r>
      <w:r w:rsidRPr="0029045F">
        <w:rPr>
          <w:rStyle w:val="Emphasis"/>
        </w:rPr>
        <w:t>denigrate any</w:t>
      </w:r>
      <w:r w:rsidRPr="0029045F">
        <w:rPr>
          <w:rStyle w:val="StyleUnderline"/>
        </w:rPr>
        <w:t xml:space="preserve"> and </w:t>
      </w:r>
      <w:r w:rsidRPr="0029045F">
        <w:rPr>
          <w:rStyle w:val="Emphasis"/>
        </w:rPr>
        <w:t>all alternatives</w:t>
      </w:r>
      <w:r w:rsidRPr="0029045F">
        <w:rPr>
          <w:sz w:val="16"/>
        </w:rPr>
        <w:t xml:space="preserve"> to the military, political, and economic hegemony of their states They do so </w:t>
      </w:r>
      <w:r w:rsidRPr="0029045F">
        <w:rPr>
          <w:rStyle w:val="StyleUnderline"/>
        </w:rPr>
        <w:t xml:space="preserve">to </w:t>
      </w:r>
      <w:r w:rsidRPr="0029045F">
        <w:rPr>
          <w:rStyle w:val="Emphasis"/>
        </w:rPr>
        <w:t>rationalize</w:t>
      </w:r>
      <w:r w:rsidRPr="0029045F">
        <w:rPr>
          <w:rStyle w:val="StyleUnderline"/>
        </w:rPr>
        <w:t xml:space="preserve"> and </w:t>
      </w:r>
      <w:r w:rsidRPr="0029045F">
        <w:rPr>
          <w:rStyle w:val="Emphasis"/>
        </w:rPr>
        <w:t>maintain their empire</w:t>
      </w:r>
      <w:r w:rsidRPr="0029045F">
        <w:rPr>
          <w:rStyle w:val="StyleUnderline"/>
        </w:rPr>
        <w:t xml:space="preserve"> and </w:t>
      </w:r>
      <w:r w:rsidRPr="0029045F">
        <w:rPr>
          <w:rStyle w:val="Emphasis"/>
        </w:rPr>
        <w:t>deflect attention</w:t>
      </w:r>
      <w:r w:rsidRPr="0029045F">
        <w:rPr>
          <w:rStyle w:val="StyleUnderline"/>
        </w:rPr>
        <w:t xml:space="preserve"> from the </w:t>
      </w:r>
      <w:r w:rsidRPr="0029045F">
        <w:rPr>
          <w:rStyle w:val="Emphasis"/>
        </w:rPr>
        <w:t>fundamental disconnect</w:t>
      </w:r>
      <w:r w:rsidRPr="0029045F">
        <w:rPr>
          <w:rStyle w:val="StyleUnderline"/>
        </w:rPr>
        <w:t xml:space="preserve"> between the fact that they rule</w:t>
      </w:r>
      <w:r w:rsidRPr="0029045F">
        <w:rPr>
          <w:sz w:val="16"/>
        </w:rPr>
        <w:t xml:space="preserve"> in the name of equality, democracy, and sovereign autonomy </w:t>
      </w:r>
      <w:r w:rsidRPr="0029045F">
        <w:rPr>
          <w:rStyle w:val="StyleUnderline"/>
        </w:rPr>
        <w:t xml:space="preserve">by </w:t>
      </w:r>
      <w:r w:rsidRPr="0029045F">
        <w:rPr>
          <w:rStyle w:val="Emphasis"/>
        </w:rPr>
        <w:t>denying equality</w:t>
      </w:r>
      <w:r w:rsidRPr="0029045F">
        <w:rPr>
          <w:rStyle w:val="StyleUnderline"/>
        </w:rPr>
        <w:t xml:space="preserve">, </w:t>
      </w:r>
      <w:r w:rsidRPr="0029045F">
        <w:rPr>
          <w:rStyle w:val="Emphasis"/>
        </w:rPr>
        <w:t>democracy</w:t>
      </w:r>
      <w:r w:rsidRPr="0029045F">
        <w:rPr>
          <w:rStyle w:val="StyleUnderline"/>
        </w:rPr>
        <w:t xml:space="preserve">, and </w:t>
      </w:r>
      <w:r w:rsidRPr="0029045F">
        <w:rPr>
          <w:rStyle w:val="Emphasis"/>
        </w:rPr>
        <w:t>sovereign autonomy</w:t>
      </w:r>
      <w:r w:rsidRPr="0029045F">
        <w:rPr>
          <w:rStyle w:val="StyleUnderline"/>
        </w:rPr>
        <w:t xml:space="preserve"> to </w:t>
      </w:r>
      <w:r w:rsidRPr="0029045F">
        <w:rPr>
          <w:rStyle w:val="Emphasis"/>
        </w:rPr>
        <w:t>much of the world</w:t>
      </w:r>
      <w:r w:rsidRPr="0029045F">
        <w:rPr>
          <w:sz w:val="16"/>
        </w:rPr>
        <w:t xml:space="preserve">. For instance, over the years, American </w:t>
      </w:r>
      <w:r w:rsidRPr="0029045F">
        <w:rPr>
          <w:rStyle w:val="StyleUnderline"/>
        </w:rPr>
        <w:t xml:space="preserve">liberals have had to </w:t>
      </w:r>
      <w:r w:rsidRPr="0029045F">
        <w:rPr>
          <w:rStyle w:val="Emphasis"/>
        </w:rPr>
        <w:t>work extraordinarily hard</w:t>
      </w:r>
      <w:r w:rsidRPr="0029045F">
        <w:rPr>
          <w:rStyle w:val="StyleUnderline"/>
        </w:rPr>
        <w:t xml:space="preserve"> to </w:t>
      </w:r>
      <w:r w:rsidRPr="0029045F">
        <w:rPr>
          <w:rStyle w:val="Emphasis"/>
        </w:rPr>
        <w:t>deflect attention away</w:t>
      </w:r>
      <w:r w:rsidRPr="0029045F">
        <w:rPr>
          <w:rStyle w:val="StyleUnderline"/>
        </w:rPr>
        <w:t xml:space="preserve"> from the fact that the </w:t>
      </w:r>
      <w:r w:rsidRPr="0029045F">
        <w:rPr>
          <w:rStyle w:val="Emphasis"/>
        </w:rPr>
        <w:t>postwar Pax Americana</w:t>
      </w:r>
      <w:r w:rsidRPr="0029045F">
        <w:rPr>
          <w:rStyle w:val="StyleUnderline"/>
        </w:rPr>
        <w:t xml:space="preserve"> they celebrate has been </w:t>
      </w:r>
      <w:r w:rsidRPr="0029045F">
        <w:rPr>
          <w:rStyle w:val="Emphasis"/>
        </w:rPr>
        <w:t>grounded on the systematic denial of democratic freedom</w:t>
      </w:r>
      <w:r w:rsidRPr="0029045F">
        <w:rPr>
          <w:rStyle w:val="StyleUnderline"/>
        </w:rPr>
        <w:t xml:space="preserve"> to </w:t>
      </w:r>
      <w:r w:rsidRPr="0029045F">
        <w:rPr>
          <w:rStyle w:val="Emphasis"/>
        </w:rPr>
        <w:t>millions of people throughout the world</w:t>
      </w:r>
      <w:r w:rsidRPr="0029045F">
        <w:rPr>
          <w:rStyle w:val="StyleUnderline"/>
        </w:rPr>
        <w:t xml:space="preserve">, from </w:t>
      </w:r>
      <w:r w:rsidRPr="0029045F">
        <w:rPr>
          <w:rStyle w:val="Emphasis"/>
        </w:rPr>
        <w:t>Syria</w:t>
      </w:r>
      <w:r w:rsidRPr="0029045F">
        <w:rPr>
          <w:sz w:val="16"/>
        </w:rPr>
        <w:t xml:space="preserve"> (the site of the first CIA backed coup in 1949), </w:t>
      </w:r>
      <w:r w:rsidRPr="0029045F">
        <w:rPr>
          <w:rStyle w:val="StyleUnderline"/>
        </w:rPr>
        <w:t xml:space="preserve">to the </w:t>
      </w:r>
      <w:r w:rsidRPr="0029045F">
        <w:rPr>
          <w:rStyle w:val="Emphasis"/>
        </w:rPr>
        <w:t>Congo</w:t>
      </w:r>
      <w:r w:rsidRPr="0029045F">
        <w:rPr>
          <w:rStyle w:val="StyleUnderline"/>
        </w:rPr>
        <w:t xml:space="preserve">, </w:t>
      </w:r>
      <w:r w:rsidRPr="0029045F">
        <w:rPr>
          <w:rStyle w:val="Emphasis"/>
        </w:rPr>
        <w:t>Iran</w:t>
      </w:r>
      <w:r w:rsidRPr="0029045F">
        <w:rPr>
          <w:rStyle w:val="StyleUnderline"/>
        </w:rPr>
        <w:t xml:space="preserve">, </w:t>
      </w:r>
      <w:r w:rsidRPr="0029045F">
        <w:rPr>
          <w:rStyle w:val="Emphasis"/>
        </w:rPr>
        <w:t>Vietnam</w:t>
      </w:r>
      <w:r w:rsidRPr="0029045F">
        <w:rPr>
          <w:rStyle w:val="StyleUnderline"/>
        </w:rPr>
        <w:t xml:space="preserve">, </w:t>
      </w:r>
      <w:r w:rsidRPr="0029045F">
        <w:rPr>
          <w:rStyle w:val="Emphasis"/>
        </w:rPr>
        <w:t>Honduras</w:t>
      </w:r>
      <w:r w:rsidRPr="0029045F">
        <w:rPr>
          <w:rStyle w:val="StyleUnderline"/>
        </w:rPr>
        <w:t xml:space="preserve">, </w:t>
      </w:r>
      <w:r w:rsidRPr="0029045F">
        <w:rPr>
          <w:rStyle w:val="Emphasis"/>
        </w:rPr>
        <w:t>Greece</w:t>
      </w:r>
      <w:r w:rsidRPr="0029045F">
        <w:rPr>
          <w:rStyle w:val="StyleUnderline"/>
        </w:rPr>
        <w:t xml:space="preserve">, </w:t>
      </w:r>
      <w:r w:rsidRPr="0029045F">
        <w:rPr>
          <w:rStyle w:val="Emphasis"/>
        </w:rPr>
        <w:t>Chile</w:t>
      </w:r>
      <w:r w:rsidRPr="0029045F">
        <w:rPr>
          <w:rStyle w:val="StyleUnderline"/>
        </w:rPr>
        <w:t xml:space="preserve">, </w:t>
      </w:r>
      <w:r w:rsidRPr="0029045F">
        <w:rPr>
          <w:rStyle w:val="Emphasis"/>
        </w:rPr>
        <w:t>Guatemala</w:t>
      </w:r>
      <w:r w:rsidRPr="0029045F">
        <w:rPr>
          <w:rStyle w:val="StyleUnderline"/>
        </w:rPr>
        <w:t xml:space="preserve">, </w:t>
      </w:r>
      <w:r w:rsidRPr="0029045F">
        <w:rPr>
          <w:rStyle w:val="Emphasis"/>
        </w:rPr>
        <w:t>Haiti</w:t>
      </w:r>
      <w:r w:rsidRPr="0029045F">
        <w:rPr>
          <w:rStyle w:val="StyleUnderline"/>
        </w:rPr>
        <w:t>, and beyond.</w:t>
      </w:r>
      <w:r w:rsidRPr="0029045F">
        <w:rPr>
          <w:sz w:val="16"/>
        </w:rPr>
        <w:t xml:space="preserve"> Throughout the long twentieth-century, </w:t>
      </w:r>
      <w:r w:rsidRPr="0029045F">
        <w:rPr>
          <w:rStyle w:val="StyleUnderline"/>
        </w:rPr>
        <w:t>positioning the “</w:t>
      </w:r>
      <w:r w:rsidRPr="0029045F">
        <w:rPr>
          <w:rStyle w:val="Emphasis"/>
        </w:rPr>
        <w:t>indispensable</w:t>
      </w:r>
      <w:r w:rsidRPr="0029045F">
        <w:rPr>
          <w:rStyle w:val="StyleUnderline"/>
        </w:rPr>
        <w:t>” imperial nation</w:t>
      </w:r>
      <w:r w:rsidRPr="0029045F">
        <w:rPr>
          <w:sz w:val="16"/>
        </w:rPr>
        <w:t>—first Britain, then America—</w:t>
      </w:r>
      <w:r w:rsidRPr="0029045F">
        <w:rPr>
          <w:rStyle w:val="StyleUnderline"/>
        </w:rPr>
        <w:t>as both</w:t>
      </w:r>
      <w:r w:rsidRPr="0029045F">
        <w:rPr>
          <w:sz w:val="16"/>
        </w:rPr>
        <w:t xml:space="preserve"> [End Page 72] </w:t>
      </w:r>
      <w:r w:rsidRPr="0029045F">
        <w:rPr>
          <w:rStyle w:val="Emphasis"/>
        </w:rPr>
        <w:t>necessary for international order</w:t>
      </w:r>
      <w:r w:rsidRPr="0029045F">
        <w:rPr>
          <w:rStyle w:val="StyleUnderline"/>
        </w:rPr>
        <w:t xml:space="preserve"> and </w:t>
      </w:r>
      <w:r w:rsidRPr="0029045F">
        <w:rPr>
          <w:rStyle w:val="Emphasis"/>
        </w:rPr>
        <w:t>always perched on the brink of a disaster</w:t>
      </w:r>
      <w:r w:rsidRPr="0029045F">
        <w:rPr>
          <w:rStyle w:val="StyleUnderline"/>
        </w:rPr>
        <w:t xml:space="preserve"> that </w:t>
      </w:r>
      <w:r w:rsidRPr="0029045F">
        <w:rPr>
          <w:rStyle w:val="Emphasis"/>
        </w:rPr>
        <w:t>occludes all other options</w:t>
      </w:r>
      <w:r w:rsidRPr="0029045F">
        <w:rPr>
          <w:rStyle w:val="StyleUnderline"/>
        </w:rPr>
        <w:t xml:space="preserve">, has provided them with one </w:t>
      </w:r>
      <w:r w:rsidRPr="0029045F">
        <w:rPr>
          <w:rStyle w:val="Emphasis"/>
        </w:rPr>
        <w:t>particularly effective language</w:t>
      </w:r>
      <w:r w:rsidRPr="0029045F">
        <w:rPr>
          <w:rStyle w:val="StyleUnderline"/>
        </w:rPr>
        <w:t xml:space="preserve"> for doing this</w:t>
      </w:r>
      <w:r w:rsidRPr="0029045F">
        <w:rPr>
          <w:sz w:val="16"/>
        </w:rPr>
        <w:t>.21</w:t>
      </w:r>
    </w:p>
    <w:p w:rsidR="00F119D4" w:rsidRPr="0029045F" w:rsidRDefault="00F119D4" w:rsidP="00F119D4">
      <w:pPr>
        <w:rPr>
          <w:sz w:val="16"/>
        </w:rPr>
      </w:pPr>
      <w:r w:rsidRPr="0029045F">
        <w:rPr>
          <w:sz w:val="16"/>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rsidR="00F119D4" w:rsidRPr="0029045F" w:rsidRDefault="00F119D4" w:rsidP="00F119D4">
      <w:pPr>
        <w:rPr>
          <w:sz w:val="16"/>
        </w:rPr>
      </w:pPr>
      <w:r w:rsidRPr="0029045F">
        <w:rPr>
          <w:rStyle w:val="StyleUnderline"/>
        </w:rPr>
        <w:t xml:space="preserve">The </w:t>
      </w:r>
      <w:r w:rsidRPr="0029045F">
        <w:rPr>
          <w:rStyle w:val="Emphasis"/>
        </w:rPr>
        <w:t>specter of crisis</w:t>
      </w:r>
      <w:r w:rsidRPr="0029045F">
        <w:rPr>
          <w:sz w:val="16"/>
        </w:rPr>
        <w:t>—</w:t>
      </w:r>
      <w:r w:rsidRPr="0029045F">
        <w:rPr>
          <w:rStyle w:val="StyleUnderline"/>
        </w:rPr>
        <w:t xml:space="preserve">of </w:t>
      </w:r>
      <w:r w:rsidRPr="0029045F">
        <w:rPr>
          <w:rStyle w:val="Emphasis"/>
        </w:rPr>
        <w:t>global financial meltdown</w:t>
      </w:r>
      <w:r w:rsidRPr="0029045F">
        <w:rPr>
          <w:sz w:val="16"/>
        </w:rPr>
        <w:t xml:space="preserve"> caused by a refusal to take the tough medicine of austerity, </w:t>
      </w:r>
      <w:r w:rsidRPr="0029045F">
        <w:rPr>
          <w:rStyle w:val="StyleUnderline"/>
        </w:rPr>
        <w:t xml:space="preserve">or by the </w:t>
      </w:r>
      <w:r w:rsidRPr="0029045F">
        <w:rPr>
          <w:rStyle w:val="Emphasis"/>
        </w:rPr>
        <w:t>rise of a new imperial rival</w:t>
      </w:r>
      <w:r w:rsidRPr="0029045F">
        <w:rPr>
          <w:rStyle w:val="StyleUnderline"/>
        </w:rPr>
        <w:t xml:space="preserve"> (whether it be </w:t>
      </w:r>
      <w:r w:rsidRPr="0029045F">
        <w:rPr>
          <w:rStyle w:val="Emphasis"/>
        </w:rPr>
        <w:t>China</w:t>
      </w:r>
      <w:r w:rsidRPr="0029045F">
        <w:rPr>
          <w:rStyle w:val="StyleUnderline"/>
        </w:rPr>
        <w:t xml:space="preserve">, </w:t>
      </w:r>
      <w:r w:rsidRPr="0029045F">
        <w:rPr>
          <w:rStyle w:val="Emphasis"/>
        </w:rPr>
        <w:t>Russia</w:t>
      </w:r>
      <w:r w:rsidRPr="0029045F">
        <w:rPr>
          <w:rStyle w:val="StyleUnderline"/>
        </w:rPr>
        <w:t xml:space="preserve">, or the </w:t>
      </w:r>
      <w:r w:rsidRPr="0029045F">
        <w:rPr>
          <w:rStyle w:val="Emphasis"/>
        </w:rPr>
        <w:t>undifferentiated threats</w:t>
      </w:r>
      <w:r w:rsidRPr="0029045F">
        <w:rPr>
          <w:rStyle w:val="StyleUnderline"/>
        </w:rPr>
        <w:t xml:space="preserve"> issuing from “</w:t>
      </w:r>
      <w:r w:rsidRPr="0029045F">
        <w:rPr>
          <w:rStyle w:val="Emphasis"/>
        </w:rPr>
        <w:t>global terrorist networks</w:t>
      </w:r>
      <w:r w:rsidRPr="0029045F">
        <w:rPr>
          <w:rStyle w:val="StyleUnderline"/>
        </w:rPr>
        <w:t>”)—</w:t>
      </w:r>
      <w:r w:rsidRPr="0029045F">
        <w:rPr>
          <w:rStyle w:val="Emphasis"/>
        </w:rPr>
        <w:t>works rhetorically</w:t>
      </w:r>
      <w:r w:rsidRPr="0029045F">
        <w:rPr>
          <w:rStyle w:val="StyleUnderline"/>
        </w:rPr>
        <w:t xml:space="preserve"> for liberals as a </w:t>
      </w:r>
      <w:r w:rsidRPr="0029045F">
        <w:rPr>
          <w:rStyle w:val="Emphasis"/>
        </w:rPr>
        <w:t>proactive form of deflection</w:t>
      </w:r>
      <w:r w:rsidRPr="0029045F">
        <w:rPr>
          <w:rStyle w:val="StyleUnderline"/>
        </w:rPr>
        <w:t xml:space="preserve">. It lets them </w:t>
      </w:r>
      <w:r w:rsidRPr="0029045F">
        <w:rPr>
          <w:rStyle w:val="Emphasis"/>
        </w:rPr>
        <w:t>push back against alternatives</w:t>
      </w:r>
      <w:r w:rsidRPr="0029045F">
        <w:rPr>
          <w:rStyle w:val="StyleUnderline"/>
        </w:rPr>
        <w:t xml:space="preserve"> to liberal empire and neoliberal economics </w:t>
      </w:r>
      <w:r w:rsidRPr="0029045F">
        <w:rPr>
          <w:rStyle w:val="Emphasis"/>
        </w:rPr>
        <w:t>well in advance of any actual international problems</w:t>
      </w:r>
      <w:r w:rsidRPr="0029045F">
        <w:rPr>
          <w:sz w:val="16"/>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rsidR="00F119D4" w:rsidRPr="0029045F" w:rsidRDefault="00F119D4" w:rsidP="00F119D4">
      <w:pPr>
        <w:rPr>
          <w:rStyle w:val="StyleUnderline"/>
        </w:rPr>
      </w:pPr>
      <w:r w:rsidRPr="0029045F">
        <w:rPr>
          <w:rStyle w:val="StyleUnderline"/>
        </w:rPr>
        <w:t xml:space="preserve">This deflective discourse of crisis has become </w:t>
      </w:r>
      <w:r w:rsidRPr="0029045F">
        <w:rPr>
          <w:rStyle w:val="Emphasis"/>
        </w:rPr>
        <w:t>deeply familiar</w:t>
      </w:r>
      <w:r w:rsidRPr="0029045F">
        <w:rPr>
          <w:rStyle w:val="StyleUnderline"/>
        </w:rPr>
        <w:t xml:space="preserve"> and </w:t>
      </w:r>
      <w:r w:rsidRPr="0029045F">
        <w:rPr>
          <w:rStyle w:val="Emphasis"/>
        </w:rPr>
        <w:t>thoroughly instantiated within liberalism</w:t>
      </w:r>
      <w:r w:rsidRPr="0029045F">
        <w:rPr>
          <w:rStyle w:val="StyleUnderline"/>
        </w:rPr>
        <w:t xml:space="preserve">, </w:t>
      </w:r>
      <w:r w:rsidRPr="0029045F">
        <w:rPr>
          <w:rStyle w:val="Emphasis"/>
        </w:rPr>
        <w:t>narrowing the aperture of our political vision</w:t>
      </w:r>
      <w:r w:rsidRPr="0029045F">
        <w:rPr>
          <w:rStyle w:val="StyleUnderline"/>
        </w:rPr>
        <w:t xml:space="preserve"> so much that it becomes </w:t>
      </w:r>
      <w:r w:rsidRPr="0029045F">
        <w:rPr>
          <w:rStyle w:val="Emphasis"/>
        </w:rPr>
        <w:t>nearly impossible to see anything on the political horizon</w:t>
      </w:r>
      <w:r w:rsidRPr="0029045F">
        <w:rPr>
          <w:rStyle w:val="StyleUnderline"/>
        </w:rPr>
        <w:t xml:space="preserve"> apart from </w:t>
      </w:r>
      <w:r w:rsidRPr="0029045F">
        <w:rPr>
          <w:rStyle w:val="Emphasis"/>
        </w:rPr>
        <w:t>liberal militarism</w:t>
      </w:r>
      <w:r w:rsidRPr="0029045F">
        <w:rPr>
          <w:rStyle w:val="StyleUnderline"/>
        </w:rPr>
        <w:t xml:space="preserve"> and </w:t>
      </w:r>
      <w:r w:rsidRPr="0029045F">
        <w:rPr>
          <w:rStyle w:val="Emphasis"/>
        </w:rPr>
        <w:t>neoliberal austerity</w:t>
      </w:r>
      <w:r w:rsidRPr="0029045F">
        <w:rPr>
          <w:rStyle w:val="StyleUnderline"/>
        </w:rPr>
        <w:t xml:space="preserve">. Through this tunnel vision, </w:t>
      </w:r>
      <w:r w:rsidRPr="0029045F">
        <w:rPr>
          <w:rStyle w:val="Emphasis"/>
        </w:rPr>
        <w:t>all challenges to the liberal order appear alike</w:t>
      </w:r>
      <w:r w:rsidRPr="0029045F">
        <w:rPr>
          <w:rStyle w:val="StyleUnderline"/>
        </w:rPr>
        <w:t xml:space="preserve">, </w:t>
      </w:r>
      <w:r w:rsidRPr="0029045F">
        <w:rPr>
          <w:rStyle w:val="Emphasis"/>
        </w:rPr>
        <w:t>obscuring the vital distinction</w:t>
      </w:r>
      <w:r w:rsidRPr="0029045F">
        <w:rPr>
          <w:rStyle w:val="StyleUnderline"/>
        </w:rPr>
        <w:t xml:space="preserve"> between the </w:t>
      </w:r>
      <w:r w:rsidRPr="0029045F">
        <w:rPr>
          <w:rStyle w:val="Emphasis"/>
        </w:rPr>
        <w:t>real</w:t>
      </w:r>
      <w:r w:rsidRPr="0029045F">
        <w:rPr>
          <w:rStyle w:val="StyleUnderline"/>
        </w:rPr>
        <w:t xml:space="preserve"> and </w:t>
      </w:r>
      <w:r w:rsidRPr="0029045F">
        <w:rPr>
          <w:rStyle w:val="Emphasis"/>
        </w:rPr>
        <w:t>terrifying dangers</w:t>
      </w:r>
      <w:r w:rsidRPr="0029045F">
        <w:rPr>
          <w:rStyle w:val="StyleUnderline"/>
        </w:rPr>
        <w:t xml:space="preserve"> posed by the </w:t>
      </w:r>
      <w:r w:rsidRPr="0029045F">
        <w:rPr>
          <w:rStyle w:val="Emphasis"/>
        </w:rPr>
        <w:t>genuinely fascistic</w:t>
      </w:r>
      <w:r w:rsidRPr="0029045F">
        <w:rPr>
          <w:rStyle w:val="StyleUnderline"/>
        </w:rPr>
        <w:t xml:space="preserve"> or </w:t>
      </w:r>
      <w:r w:rsidRPr="0029045F">
        <w:rPr>
          <w:rStyle w:val="Emphasis"/>
        </w:rPr>
        <w:t>proto-fascistic forces</w:t>
      </w:r>
      <w:r w:rsidRPr="0029045F">
        <w:rPr>
          <w:rStyle w:val="StyleUnderline"/>
        </w:rPr>
        <w:t xml:space="preserve"> of right populism</w:t>
      </w:r>
      <w:r w:rsidRPr="0029045F">
        <w:rPr>
          <w:sz w:val="16"/>
        </w:rPr>
        <w:t xml:space="preserve"> represented by Trump, Putin, and Le Pen, on the one hand, </w:t>
      </w:r>
      <w:r w:rsidRPr="0029045F">
        <w:rPr>
          <w:rStyle w:val="StyleUnderline"/>
        </w:rPr>
        <w:t xml:space="preserve">and supposed “threats” posed by </w:t>
      </w:r>
      <w:r w:rsidRPr="0029045F">
        <w:rPr>
          <w:rStyle w:val="Emphasis"/>
        </w:rPr>
        <w:t>critics of military interventionism</w:t>
      </w:r>
      <w:r w:rsidRPr="0029045F">
        <w:rPr>
          <w:rStyle w:val="StyleUnderline"/>
        </w:rPr>
        <w:t xml:space="preserve">, </w:t>
      </w:r>
      <w:r w:rsidRPr="0029045F">
        <w:rPr>
          <w:rStyle w:val="Emphasis"/>
        </w:rPr>
        <w:t>unprecedented state surveillance</w:t>
      </w:r>
      <w:r w:rsidRPr="0029045F">
        <w:rPr>
          <w:rStyle w:val="StyleUnderline"/>
        </w:rPr>
        <w:t xml:space="preserve">, </w:t>
      </w:r>
      <w:r w:rsidRPr="0029045F">
        <w:rPr>
          <w:rStyle w:val="Emphasis"/>
        </w:rPr>
        <w:t>structural racism</w:t>
      </w:r>
      <w:r w:rsidRPr="0029045F">
        <w:rPr>
          <w:rStyle w:val="StyleUnderline"/>
        </w:rPr>
        <w:t xml:space="preserve"> and </w:t>
      </w:r>
      <w:r w:rsidRPr="0029045F">
        <w:rPr>
          <w:rStyle w:val="Emphasis"/>
        </w:rPr>
        <w:t>police brutality</w:t>
      </w:r>
      <w:r w:rsidRPr="0029045F">
        <w:rPr>
          <w:rStyle w:val="StyleUnderline"/>
        </w:rPr>
        <w:t xml:space="preserve">, </w:t>
      </w:r>
      <w:r w:rsidRPr="0029045F">
        <w:rPr>
          <w:rStyle w:val="Emphasis"/>
        </w:rPr>
        <w:t>mass incarceration</w:t>
      </w:r>
      <w:r w:rsidRPr="0029045F">
        <w:rPr>
          <w:rStyle w:val="StyleUnderline"/>
        </w:rPr>
        <w:t xml:space="preserve"> and </w:t>
      </w:r>
      <w:r w:rsidRPr="0029045F">
        <w:rPr>
          <w:rStyle w:val="Emphasis"/>
        </w:rPr>
        <w:t>deportation</w:t>
      </w:r>
      <w:r w:rsidRPr="0029045F">
        <w:rPr>
          <w:rStyle w:val="StyleUnderline"/>
        </w:rPr>
        <w:t xml:space="preserve">, </w:t>
      </w:r>
      <w:r w:rsidRPr="0029045F">
        <w:rPr>
          <w:rStyle w:val="Emphasis"/>
        </w:rPr>
        <w:t>environmental degradation</w:t>
      </w:r>
      <w:r w:rsidRPr="0029045F">
        <w:rPr>
          <w:rStyle w:val="StyleUnderline"/>
        </w:rPr>
        <w:t xml:space="preserve"> and </w:t>
      </w:r>
      <w:r w:rsidRPr="0029045F">
        <w:rPr>
          <w:rStyle w:val="Emphasis"/>
        </w:rPr>
        <w:t>depredation</w:t>
      </w:r>
      <w:r w:rsidRPr="0029045F">
        <w:rPr>
          <w:rStyle w:val="StyleUnderline"/>
        </w:rPr>
        <w:t xml:space="preserve">, and the </w:t>
      </w:r>
      <w:r w:rsidRPr="0029045F">
        <w:rPr>
          <w:rStyle w:val="Emphasis"/>
        </w:rPr>
        <w:t>metastasizing inequalities</w:t>
      </w:r>
      <w:r w:rsidRPr="0029045F">
        <w:rPr>
          <w:rStyle w:val="StyleUnderline"/>
        </w:rPr>
        <w:t xml:space="preserve"> of </w:t>
      </w:r>
      <w:r w:rsidRPr="0029045F">
        <w:rPr>
          <w:rStyle w:val="Emphasis"/>
        </w:rPr>
        <w:t>wealth</w:t>
      </w:r>
      <w:r w:rsidRPr="0029045F">
        <w:rPr>
          <w:rStyle w:val="StyleUnderline"/>
        </w:rPr>
        <w:t xml:space="preserve">, </w:t>
      </w:r>
      <w:r w:rsidRPr="0029045F">
        <w:rPr>
          <w:rStyle w:val="Emphasis"/>
        </w:rPr>
        <w:t>income</w:t>
      </w:r>
      <w:r w:rsidRPr="0029045F">
        <w:rPr>
          <w:rStyle w:val="StyleUnderline"/>
        </w:rPr>
        <w:t xml:space="preserve">, and </w:t>
      </w:r>
      <w:r w:rsidRPr="0029045F">
        <w:rPr>
          <w:rStyle w:val="Emphasis"/>
        </w:rPr>
        <w:t>life chances</w:t>
      </w:r>
      <w:r w:rsidRPr="0029045F">
        <w:rPr>
          <w:rStyle w:val="StyleUnderline"/>
        </w:rPr>
        <w:t>, on the other.</w:t>
      </w:r>
    </w:p>
    <w:p w:rsidR="00F119D4" w:rsidRPr="0029045F" w:rsidRDefault="00F119D4" w:rsidP="00F119D4">
      <w:pPr>
        <w:rPr>
          <w:sz w:val="16"/>
        </w:rPr>
      </w:pPr>
      <w:r w:rsidRPr="0029045F">
        <w:rPr>
          <w:sz w:val="16"/>
        </w:rPr>
        <w:t xml:space="preserve">At the same time, </w:t>
      </w:r>
      <w:r w:rsidRPr="0029045F">
        <w:rPr>
          <w:rStyle w:val="StyleUnderline"/>
        </w:rPr>
        <w:t xml:space="preserve">this </w:t>
      </w:r>
      <w:r w:rsidRPr="0029045F">
        <w:rPr>
          <w:rStyle w:val="Emphasis"/>
        </w:rPr>
        <w:t>lumping of all populisms</w:t>
      </w:r>
      <w:r w:rsidRPr="0029045F">
        <w:rPr>
          <w:rStyle w:val="StyleUnderline"/>
        </w:rPr>
        <w:t xml:space="preserve"> into an </w:t>
      </w:r>
      <w:r w:rsidRPr="0029045F">
        <w:rPr>
          <w:rStyle w:val="Emphasis"/>
        </w:rPr>
        <w:t>amorphous</w:t>
      </w:r>
      <w:r w:rsidRPr="0029045F">
        <w:rPr>
          <w:rStyle w:val="StyleUnderline"/>
        </w:rPr>
        <w:t xml:space="preserve"> and </w:t>
      </w:r>
      <w:r w:rsidRPr="0029045F">
        <w:rPr>
          <w:rStyle w:val="Emphasis"/>
        </w:rPr>
        <w:t>terrifying blob prevents us</w:t>
      </w:r>
      <w:r w:rsidRPr="0029045F">
        <w:rPr>
          <w:rStyle w:val="StyleUnderline"/>
        </w:rPr>
        <w:t xml:space="preserve"> from </w:t>
      </w:r>
      <w:r w:rsidRPr="0029045F">
        <w:rPr>
          <w:rStyle w:val="Emphasis"/>
        </w:rPr>
        <w:t>seeing genuine commonalities</w:t>
      </w:r>
      <w:r w:rsidRPr="0029045F">
        <w:rPr>
          <w:rStyle w:val="StyleUnderline"/>
        </w:rPr>
        <w:t xml:space="preserve"> among them, commonalities </w:t>
      </w:r>
      <w:r w:rsidRPr="0029045F">
        <w:rPr>
          <w:rStyle w:val="Emphasis"/>
        </w:rPr>
        <w:t>stemming from the contradictions</w:t>
      </w:r>
      <w:r w:rsidRPr="0029045F">
        <w:rPr>
          <w:sz w:val="16"/>
        </w:rPr>
        <w:t xml:space="preserve"> [End Page 73] </w:t>
      </w:r>
      <w:r w:rsidRPr="0029045F">
        <w:rPr>
          <w:rStyle w:val="StyleUnderline"/>
        </w:rPr>
        <w:t xml:space="preserve">of </w:t>
      </w:r>
      <w:r w:rsidRPr="0029045F">
        <w:rPr>
          <w:rStyle w:val="Emphasis"/>
        </w:rPr>
        <w:t>liberalism itself</w:t>
      </w:r>
      <w:r w:rsidRPr="0029045F">
        <w:rPr>
          <w:rStyle w:val="StyleUnderline"/>
        </w:rPr>
        <w:t xml:space="preserve">. Thus, the </w:t>
      </w:r>
      <w:r w:rsidRPr="0029045F">
        <w:rPr>
          <w:rStyle w:val="Emphasis"/>
        </w:rPr>
        <w:t>liberal plea</w:t>
      </w:r>
      <w:r w:rsidRPr="0029045F">
        <w:rPr>
          <w:rStyle w:val="StyleUnderline"/>
        </w:rPr>
        <w:t xml:space="preserve"> to </w:t>
      </w:r>
      <w:r w:rsidRPr="0029045F">
        <w:rPr>
          <w:rStyle w:val="Emphasis"/>
        </w:rPr>
        <w:t>focus all of our critical</w:t>
      </w:r>
      <w:r w:rsidRPr="0029045F">
        <w:rPr>
          <w:rStyle w:val="StyleUnderline"/>
        </w:rPr>
        <w:t xml:space="preserve"> and </w:t>
      </w:r>
      <w:r w:rsidRPr="0029045F">
        <w:rPr>
          <w:rStyle w:val="Emphasis"/>
        </w:rPr>
        <w:t>political energies</w:t>
      </w:r>
      <w:r w:rsidRPr="0029045F">
        <w:rPr>
          <w:rStyle w:val="StyleUnderline"/>
        </w:rPr>
        <w:t xml:space="preserve"> on the </w:t>
      </w:r>
      <w:r w:rsidRPr="0029045F">
        <w:rPr>
          <w:rStyle w:val="Emphasis"/>
        </w:rPr>
        <w:t>crisis of Trump</w:t>
      </w:r>
      <w:r w:rsidRPr="0029045F">
        <w:rPr>
          <w:rStyle w:val="StyleUnderline"/>
        </w:rPr>
        <w:t xml:space="preserve"> and the </w:t>
      </w:r>
      <w:r w:rsidRPr="0029045F">
        <w:rPr>
          <w:rStyle w:val="Emphasis"/>
        </w:rPr>
        <w:t>dangers of populism-as-fascism</w:t>
      </w:r>
      <w:r w:rsidRPr="0029045F">
        <w:rPr>
          <w:sz w:val="16"/>
        </w:rPr>
        <w:t xml:space="preserve"> (wrapped in a Russian blanket) </w:t>
      </w:r>
      <w:r w:rsidRPr="0029045F">
        <w:rPr>
          <w:rStyle w:val="Emphasis"/>
        </w:rPr>
        <w:t>conveniently erases</w:t>
      </w:r>
      <w:r w:rsidRPr="0029045F">
        <w:rPr>
          <w:rStyle w:val="StyleUnderline"/>
        </w:rPr>
        <w:t xml:space="preserve"> or </w:t>
      </w:r>
      <w:r w:rsidRPr="0029045F">
        <w:rPr>
          <w:rStyle w:val="Emphasis"/>
        </w:rPr>
        <w:t>occludes the myriad ways</w:t>
      </w:r>
      <w:r w:rsidRPr="0029045F">
        <w:rPr>
          <w:rStyle w:val="StyleUnderline"/>
        </w:rPr>
        <w:t xml:space="preserve"> in which liberalism </w:t>
      </w:r>
      <w:r w:rsidRPr="0029045F">
        <w:rPr>
          <w:rStyle w:val="Emphasis"/>
        </w:rPr>
        <w:t>actually engenders</w:t>
      </w:r>
      <w:r w:rsidRPr="0029045F">
        <w:rPr>
          <w:rStyle w:val="StyleUnderline"/>
        </w:rPr>
        <w:t xml:space="preserve"> the </w:t>
      </w:r>
      <w:r w:rsidRPr="0029045F">
        <w:rPr>
          <w:rStyle w:val="Emphasis"/>
        </w:rPr>
        <w:t>very popular refusals</w:t>
      </w:r>
      <w:r w:rsidRPr="0029045F">
        <w:rPr>
          <w:rStyle w:val="StyleUnderline"/>
        </w:rPr>
        <w:t xml:space="preserve"> to its own logic that </w:t>
      </w:r>
      <w:r w:rsidRPr="0029045F">
        <w:rPr>
          <w:rStyle w:val="Emphasis"/>
        </w:rPr>
        <w:t>animate populism</w:t>
      </w:r>
      <w:r w:rsidRPr="0029045F">
        <w:rPr>
          <w:rStyle w:val="StyleUnderline"/>
        </w:rPr>
        <w:t xml:space="preserve"> on the left and on the right</w:t>
      </w:r>
      <w:r w:rsidRPr="0029045F">
        <w:rPr>
          <w:sz w:val="16"/>
        </w:rPr>
        <w:t xml:space="preserve"> through its oppressions, exploitations, and exclusions.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rsidR="00F119D4" w:rsidRPr="0029045F" w:rsidRDefault="00F119D4" w:rsidP="00F119D4">
      <w:pPr>
        <w:rPr>
          <w:sz w:val="16"/>
        </w:rPr>
      </w:pPr>
      <w:r w:rsidRPr="0029045F">
        <w:rPr>
          <w:sz w:val="16"/>
        </w:rPr>
        <w:t xml:space="preserve">Without questioning for a moment that many Trump voters were surely motivated by nativism, racial animus, or cultural atavism, we worry that </w:t>
      </w:r>
      <w:r w:rsidRPr="0029045F">
        <w:rPr>
          <w:rStyle w:val="StyleUnderline"/>
        </w:rPr>
        <w:t>this narrative</w:t>
      </w:r>
      <w:r w:rsidRPr="0029045F">
        <w:rPr>
          <w:sz w:val="16"/>
        </w:rPr>
        <w:t>—</w:t>
      </w:r>
      <w:r w:rsidRPr="0029045F">
        <w:rPr>
          <w:rStyle w:val="StyleUnderline"/>
        </w:rPr>
        <w:t>applied broadly as an explanation for Trump</w:t>
      </w:r>
      <w:r w:rsidRPr="0029045F">
        <w:rPr>
          <w:sz w:val="16"/>
        </w:rPr>
        <w:t xml:space="preserve"> (or for Brexit, or …)—</w:t>
      </w:r>
      <w:r w:rsidRPr="0029045F">
        <w:rPr>
          <w:rStyle w:val="StyleUnderline"/>
        </w:rPr>
        <w:t xml:space="preserve">is being used to </w:t>
      </w:r>
      <w:r w:rsidRPr="0029045F">
        <w:rPr>
          <w:rStyle w:val="Emphasis"/>
        </w:rPr>
        <w:t>deflect attention away</w:t>
      </w:r>
      <w:r w:rsidRPr="0029045F">
        <w:rPr>
          <w:rStyle w:val="StyleUnderline"/>
        </w:rPr>
        <w:t xml:space="preserve"> from the critical numbers of</w:t>
      </w:r>
      <w:r w:rsidRPr="0029045F">
        <w:rPr>
          <w:sz w:val="16"/>
        </w:rPr>
        <w:t xml:space="preserve"> Democratic </w:t>
      </w:r>
      <w:r w:rsidRPr="0029045F">
        <w:rPr>
          <w:rStyle w:val="StyleUnderline"/>
        </w:rPr>
        <w:t>voters who stayed home</w:t>
      </w:r>
      <w:r w:rsidRPr="0029045F">
        <w:rPr>
          <w:sz w:val="16"/>
        </w:rPr>
        <w:t xml:space="preserve"> rather than vote for Trump or Clinton, numbers that far exceed those who supported Stein’s third-party candidacy.25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under-employment,26 stagnant or declining wages, and increased precariousness in an economy where the rich devour an even greater share of the pie.27 Again, in making this argument, we are not legitimating the various expressions of white nationalist hate we see on the right as a valid or even rational response to the failures of liberalism. Our point is different and more ominous: that </w:t>
      </w:r>
      <w:r w:rsidRPr="0029045F">
        <w:rPr>
          <w:rStyle w:val="StyleUnderline"/>
        </w:rPr>
        <w:t xml:space="preserve">in the </w:t>
      </w:r>
      <w:r w:rsidRPr="0029045F">
        <w:rPr>
          <w:rStyle w:val="Emphasis"/>
        </w:rPr>
        <w:t>absence of sensible explanations</w:t>
      </w:r>
      <w:r w:rsidRPr="0029045F">
        <w:rPr>
          <w:rStyle w:val="StyleUnderline"/>
        </w:rPr>
        <w:t xml:space="preserve"> of, and </w:t>
      </w:r>
      <w:r w:rsidRPr="0029045F">
        <w:rPr>
          <w:rStyle w:val="Emphasis"/>
        </w:rPr>
        <w:t>rational solutions</w:t>
      </w:r>
      <w:r w:rsidRPr="0029045F">
        <w:rPr>
          <w:rStyle w:val="StyleUnderline"/>
        </w:rPr>
        <w:t xml:space="preserve"> to, the real economic difficulties they face, many people will opt for </w:t>
      </w:r>
      <w:r w:rsidRPr="0029045F">
        <w:rPr>
          <w:rStyle w:val="Emphasis"/>
        </w:rPr>
        <w:t>whatever explanations</w:t>
      </w:r>
      <w:r w:rsidRPr="0029045F">
        <w:rPr>
          <w:rStyle w:val="StyleUnderline"/>
        </w:rPr>
        <w:t xml:space="preserve"> and </w:t>
      </w:r>
      <w:r w:rsidRPr="0029045F">
        <w:rPr>
          <w:rStyle w:val="Emphasis"/>
        </w:rPr>
        <w:t>solutions are on offer</w:t>
      </w:r>
      <w:r w:rsidRPr="0029045F">
        <w:rPr>
          <w:sz w:val="16"/>
        </w:rPr>
        <w:t xml:space="preserve">. As a late 19th or early 20th century German Social Democrat is said to have remarked, “anti-Semitism is the socialism of fools.”28 </w:t>
      </w:r>
      <w:r w:rsidRPr="0029045F">
        <w:rPr>
          <w:rStyle w:val="StyleUnderline"/>
        </w:rPr>
        <w:t>Trumpism may be the new “</w:t>
      </w:r>
      <w:r w:rsidRPr="0029045F">
        <w:rPr>
          <w:rStyle w:val="Emphasis"/>
        </w:rPr>
        <w:t>socialism of fools</w:t>
      </w:r>
      <w:r w:rsidRPr="0029045F">
        <w:rPr>
          <w:rStyle w:val="StyleUnderline"/>
        </w:rPr>
        <w:t xml:space="preserve">,” but it can function as such </w:t>
      </w:r>
      <w:r w:rsidRPr="0029045F">
        <w:rPr>
          <w:rStyle w:val="Emphasis"/>
        </w:rPr>
        <w:t>only because liberal deflection makes the genuine article impossible</w:t>
      </w:r>
      <w:r w:rsidRPr="0029045F">
        <w:rPr>
          <w:rStyle w:val="StyleUnderline"/>
        </w:rPr>
        <w:t xml:space="preserve">, </w:t>
      </w:r>
      <w:r w:rsidRPr="0029045F">
        <w:rPr>
          <w:rStyle w:val="Emphasis"/>
        </w:rPr>
        <w:t>literally unthinkable</w:t>
      </w:r>
      <w:r w:rsidRPr="0029045F">
        <w:rPr>
          <w:rStyle w:val="StyleUnderline"/>
        </w:rPr>
        <w:t xml:space="preserve">: </w:t>
      </w:r>
      <w:r w:rsidRPr="0029045F">
        <w:rPr>
          <w:rStyle w:val="Emphasis"/>
        </w:rPr>
        <w:t>there is no alternative</w:t>
      </w:r>
      <w:r w:rsidRPr="0029045F">
        <w:rPr>
          <w:rStyle w:val="StyleUnderline"/>
        </w:rPr>
        <w:t>.</w:t>
      </w:r>
    </w:p>
    <w:p w:rsidR="00F119D4" w:rsidRPr="0029045F" w:rsidRDefault="00F119D4" w:rsidP="00F119D4">
      <w:pPr>
        <w:rPr>
          <w:sz w:val="16"/>
        </w:rPr>
      </w:pPr>
      <w:r w:rsidRPr="0029045F">
        <w:rPr>
          <w:sz w:val="16"/>
        </w:rPr>
        <w:t xml:space="preserve">In addition to stoking the fears of chaos and crisis, </w:t>
      </w:r>
      <w:r w:rsidRPr="0029045F">
        <w:rPr>
          <w:rStyle w:val="StyleUnderline"/>
        </w:rPr>
        <w:t xml:space="preserve">liberal apologists also rely on </w:t>
      </w:r>
      <w:r w:rsidRPr="0029045F">
        <w:rPr>
          <w:rStyle w:val="Emphasis"/>
        </w:rPr>
        <w:t>outright lies</w:t>
      </w:r>
      <w:r w:rsidRPr="0029045F">
        <w:rPr>
          <w:rStyle w:val="StyleUnderline"/>
        </w:rPr>
        <w:t xml:space="preserve"> to </w:t>
      </w:r>
      <w:r w:rsidRPr="0029045F">
        <w:rPr>
          <w:rStyle w:val="Emphasis"/>
        </w:rPr>
        <w:t>deflect attention away</w:t>
      </w:r>
      <w:r w:rsidRPr="0029045F">
        <w:rPr>
          <w:rStyle w:val="StyleUnderline"/>
        </w:rPr>
        <w:t xml:space="preserve"> from the realities of neoliberal economic policy and liberal empire</w:t>
      </w:r>
      <w:r w:rsidRPr="0029045F">
        <w:rPr>
          <w:sz w:val="16"/>
        </w:rPr>
        <w:t xml:space="preserve">. In our view, </w:t>
      </w:r>
      <w:r w:rsidRPr="0029045F">
        <w:rPr>
          <w:rStyle w:val="StyleUnderline"/>
        </w:rPr>
        <w:t xml:space="preserve">this makes liberals </w:t>
      </w:r>
      <w:r w:rsidRPr="0029045F">
        <w:rPr>
          <w:rStyle w:val="Emphasis"/>
        </w:rPr>
        <w:t>partly responsible</w:t>
      </w:r>
      <w:r w:rsidRPr="0029045F">
        <w:rPr>
          <w:rStyle w:val="StyleUnderline"/>
        </w:rPr>
        <w:t xml:space="preserve"> for</w:t>
      </w:r>
      <w:r w:rsidRPr="0029045F">
        <w:rPr>
          <w:sz w:val="16"/>
        </w:rPr>
        <w:t xml:space="preserve"> what many have identified as </w:t>
      </w:r>
      <w:r w:rsidRPr="0029045F">
        <w:rPr>
          <w:rStyle w:val="StyleUnderline"/>
        </w:rPr>
        <w:t>our worrying entry into a “</w:t>
      </w:r>
      <w:r w:rsidRPr="0029045F">
        <w:rPr>
          <w:rStyle w:val="Emphasis"/>
        </w:rPr>
        <w:t>post-factual</w:t>
      </w:r>
      <w:r w:rsidRPr="0029045F">
        <w:rPr>
          <w:rStyle w:val="StyleUnderline"/>
        </w:rPr>
        <w:t>” era</w:t>
      </w:r>
      <w:r w:rsidRPr="0029045F">
        <w:rPr>
          <w:sz w:val="16"/>
        </w:rPr>
        <w:t xml:space="preserve"> characterized by rampant distrust of the mainstream media </w:t>
      </w:r>
      <w:r w:rsidRPr="0029045F">
        <w:rPr>
          <w:rStyle w:val="StyleUnderline"/>
        </w:rPr>
        <w:t xml:space="preserve">and the </w:t>
      </w:r>
      <w:r w:rsidRPr="0029045F">
        <w:rPr>
          <w:rStyle w:val="Emphasis"/>
        </w:rPr>
        <w:t>rise of fake news</w:t>
      </w:r>
      <w:r w:rsidRPr="0029045F">
        <w:rPr>
          <w:sz w:val="16"/>
        </w:rPr>
        <w:t xml:space="preserve">—developments they typically blame on the alt-Right, social media platforms, Russian internet trolls, and others. By contrast, we suggest that </w:t>
      </w:r>
      <w:r w:rsidRPr="0029045F">
        <w:rPr>
          <w:rStyle w:val="StyleUnderline"/>
        </w:rPr>
        <w:t>perhaps</w:t>
      </w:r>
      <w:r w:rsidRPr="0029045F">
        <w:rPr>
          <w:sz w:val="16"/>
        </w:rPr>
        <w:t xml:space="preserve"> [End Page 74] </w:t>
      </w:r>
      <w:r w:rsidRPr="0029045F">
        <w:rPr>
          <w:rStyle w:val="StyleUnderline"/>
        </w:rPr>
        <w:t>40 years of liberal promises that “</w:t>
      </w:r>
      <w:r w:rsidRPr="0029045F">
        <w:rPr>
          <w:rStyle w:val="Emphasis"/>
        </w:rPr>
        <w:t>a rising tide will lift all boats</w:t>
      </w:r>
      <w:r w:rsidRPr="0029045F">
        <w:rPr>
          <w:rStyle w:val="StyleUnderline"/>
        </w:rPr>
        <w:t xml:space="preserve">” and that American workers will benefit from </w:t>
      </w:r>
      <w:r w:rsidRPr="0029045F">
        <w:rPr>
          <w:rStyle w:val="Emphasis"/>
        </w:rPr>
        <w:t>trade</w:t>
      </w:r>
      <w:r w:rsidRPr="0029045F">
        <w:rPr>
          <w:rStyle w:val="StyleUnderline"/>
        </w:rPr>
        <w:t xml:space="preserve">, </w:t>
      </w:r>
      <w:r w:rsidRPr="0029045F">
        <w:rPr>
          <w:rStyle w:val="Emphasis"/>
        </w:rPr>
        <w:t>tax cuts</w:t>
      </w:r>
      <w:r w:rsidRPr="0029045F">
        <w:rPr>
          <w:rStyle w:val="StyleUnderline"/>
        </w:rPr>
        <w:t xml:space="preserve">, </w:t>
      </w:r>
      <w:r w:rsidRPr="0029045F">
        <w:rPr>
          <w:rStyle w:val="Emphasis"/>
        </w:rPr>
        <w:t>deregulation</w:t>
      </w:r>
      <w:r w:rsidRPr="0029045F">
        <w:rPr>
          <w:rStyle w:val="StyleUnderline"/>
        </w:rPr>
        <w:t xml:space="preserve">, and </w:t>
      </w:r>
      <w:r w:rsidRPr="0029045F">
        <w:rPr>
          <w:rStyle w:val="Emphasis"/>
        </w:rPr>
        <w:t>austerity</w:t>
      </w:r>
      <w:r w:rsidRPr="0029045F">
        <w:rPr>
          <w:rStyle w:val="StyleUnderline"/>
        </w:rPr>
        <w:t xml:space="preserve"> have been </w:t>
      </w:r>
      <w:r w:rsidRPr="0029045F">
        <w:rPr>
          <w:rStyle w:val="Emphasis"/>
        </w:rPr>
        <w:t>increasingly belied</w:t>
      </w:r>
      <w:r w:rsidRPr="0029045F">
        <w:rPr>
          <w:rStyle w:val="StyleUnderline"/>
        </w:rPr>
        <w:t xml:space="preserve"> by </w:t>
      </w:r>
      <w:r w:rsidRPr="0029045F">
        <w:rPr>
          <w:rStyle w:val="Emphasis"/>
        </w:rPr>
        <w:t>stagnant wages</w:t>
      </w:r>
      <w:r w:rsidRPr="0029045F">
        <w:rPr>
          <w:rStyle w:val="StyleUnderline"/>
        </w:rPr>
        <w:t xml:space="preserve">, </w:t>
      </w:r>
      <w:r w:rsidRPr="0029045F">
        <w:rPr>
          <w:rStyle w:val="Emphasis"/>
        </w:rPr>
        <w:t>growing inequality</w:t>
      </w:r>
      <w:r w:rsidRPr="0029045F">
        <w:rPr>
          <w:rStyle w:val="StyleUnderline"/>
        </w:rPr>
        <w:t xml:space="preserve">, and a </w:t>
      </w:r>
      <w:r w:rsidRPr="0029045F">
        <w:rPr>
          <w:rStyle w:val="Emphasis"/>
        </w:rPr>
        <w:t>steady flow of manufacturing jobs overseas</w:t>
      </w:r>
      <w:r w:rsidRPr="0029045F">
        <w:rPr>
          <w:sz w:val="16"/>
        </w:rPr>
        <w:t xml:space="preserve">. Indeed, </w:t>
      </w:r>
      <w:r w:rsidRPr="0029045F">
        <w:rPr>
          <w:rStyle w:val="StyleUnderline"/>
        </w:rPr>
        <w:t xml:space="preserve">liberals themselves know that many of their economic arguments are </w:t>
      </w:r>
      <w:r w:rsidRPr="0029045F">
        <w:rPr>
          <w:rStyle w:val="Emphasis"/>
        </w:rPr>
        <w:t>bogus</w:t>
      </w:r>
      <w:r w:rsidRPr="0029045F">
        <w:rPr>
          <w:sz w:val="16"/>
        </w:rPr>
        <w:t xml:space="preserve">,29 </w:t>
      </w:r>
      <w:r w:rsidRPr="0029045F">
        <w:rPr>
          <w:rStyle w:val="StyleUnderline"/>
        </w:rPr>
        <w:t xml:space="preserve">and their persistence in asking us to believe them amounts to </w:t>
      </w:r>
      <w:r w:rsidRPr="0029045F">
        <w:rPr>
          <w:rStyle w:val="Emphasis"/>
        </w:rPr>
        <w:t>asking us to believe in fiction</w:t>
      </w:r>
      <w:r w:rsidRPr="0029045F">
        <w:rPr>
          <w:sz w:val="16"/>
        </w:rPr>
        <w:t>.</w:t>
      </w:r>
    </w:p>
    <w:p w:rsidR="00F119D4" w:rsidRPr="0029045F" w:rsidRDefault="00F119D4" w:rsidP="00F119D4">
      <w:pPr>
        <w:rPr>
          <w:sz w:val="16"/>
        </w:rPr>
      </w:pPr>
      <w:r w:rsidRPr="0029045F">
        <w:rPr>
          <w:sz w:val="16"/>
        </w:rPr>
        <w:t xml:space="preserve">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indebtedness.30 That Greece’s far right nationalist party, Golden Dawn, would be seeing a surge in popularity—explicitly aided and abetted by the inspiration they draw from Trump’s Muslim Ban—is hardly surprising under such circumstances.31 Likewise, </w:t>
      </w:r>
      <w:r w:rsidRPr="0029045F">
        <w:rPr>
          <w:rStyle w:val="StyleUnderline"/>
        </w:rPr>
        <w:t xml:space="preserve">the </w:t>
      </w:r>
      <w:r w:rsidRPr="0029045F">
        <w:rPr>
          <w:rStyle w:val="Emphasis"/>
        </w:rPr>
        <w:t>trillions of dollars spent</w:t>
      </w:r>
      <w:r w:rsidRPr="0029045F">
        <w:rPr>
          <w:rStyle w:val="StyleUnderline"/>
        </w:rPr>
        <w:t xml:space="preserve">—and still being spent—on </w:t>
      </w:r>
      <w:r w:rsidRPr="0029045F">
        <w:rPr>
          <w:rStyle w:val="Emphasis"/>
        </w:rPr>
        <w:t>ceaseless wars</w:t>
      </w:r>
      <w:r w:rsidRPr="0029045F">
        <w:rPr>
          <w:rStyle w:val="StyleUnderline"/>
        </w:rPr>
        <w:t xml:space="preserve"> and </w:t>
      </w:r>
      <w:r w:rsidRPr="0029045F">
        <w:rPr>
          <w:rStyle w:val="Emphasis"/>
        </w:rPr>
        <w:t>drone strikes</w:t>
      </w:r>
      <w:r w:rsidRPr="0029045F">
        <w:rPr>
          <w:sz w:val="16"/>
        </w:rPr>
        <w:t xml:space="preserve"> (in Afghanistan, Iraq, Libya, Yemen) </w:t>
      </w:r>
      <w:r w:rsidRPr="0029045F">
        <w:rPr>
          <w:rStyle w:val="StyleUnderline"/>
        </w:rPr>
        <w:t xml:space="preserve">have been </w:t>
      </w:r>
      <w:r w:rsidRPr="0029045F">
        <w:rPr>
          <w:rStyle w:val="Emphasis"/>
        </w:rPr>
        <w:t>justified as crucial</w:t>
      </w:r>
      <w:r w:rsidRPr="0029045F">
        <w:rPr>
          <w:rStyle w:val="StyleUnderline"/>
        </w:rPr>
        <w:t xml:space="preserve"> to winning the war on terror. The Iraq war itself was </w:t>
      </w:r>
      <w:r w:rsidRPr="0029045F">
        <w:rPr>
          <w:rStyle w:val="Emphasis"/>
        </w:rPr>
        <w:t>ginned up with fake news</w:t>
      </w:r>
      <w:r w:rsidRPr="0029045F">
        <w:rPr>
          <w:rStyle w:val="StyleUnderline"/>
        </w:rPr>
        <w:t xml:space="preserve"> about weapons of mass destruction endorsed by both parties, and</w:t>
      </w:r>
      <w:r w:rsidRPr="0029045F">
        <w:rPr>
          <w:sz w:val="16"/>
        </w:rPr>
        <w:t>—as is evident to anyone paying attention—</w:t>
      </w:r>
      <w:r w:rsidRPr="0029045F">
        <w:rPr>
          <w:rStyle w:val="StyleUnderline"/>
        </w:rPr>
        <w:t xml:space="preserve">this endless war on terror has </w:t>
      </w:r>
      <w:r w:rsidRPr="0029045F">
        <w:rPr>
          <w:rStyle w:val="Emphasis"/>
        </w:rPr>
        <w:t>done nothing</w:t>
      </w:r>
      <w:r w:rsidRPr="0029045F">
        <w:rPr>
          <w:rStyle w:val="StyleUnderline"/>
        </w:rPr>
        <w:t xml:space="preserve"> to curb terrorist attacks in liberal states or to decrease terrorist violence in the sacrifice zones it has created. Even the </w:t>
      </w:r>
      <w:r w:rsidRPr="0029045F">
        <w:rPr>
          <w:rStyle w:val="Emphasis"/>
        </w:rPr>
        <w:t>Director of National Intelligence</w:t>
      </w:r>
      <w:r w:rsidRPr="0029045F">
        <w:rPr>
          <w:rStyle w:val="StyleUnderline"/>
        </w:rPr>
        <w:t xml:space="preserve"> conceded that the war on terror had </w:t>
      </w:r>
      <w:r w:rsidRPr="0029045F">
        <w:rPr>
          <w:rStyle w:val="Emphasis"/>
        </w:rPr>
        <w:t>increased the terrorist threat</w:t>
      </w:r>
      <w:r w:rsidRPr="0029045F">
        <w:rPr>
          <w:sz w:val="16"/>
        </w:rPr>
        <w:t>.32</w:t>
      </w:r>
    </w:p>
    <w:p w:rsidR="00F119D4" w:rsidRPr="0029045F" w:rsidRDefault="00F119D4" w:rsidP="00F119D4">
      <w:pPr>
        <w:rPr>
          <w:sz w:val="16"/>
        </w:rPr>
      </w:pPr>
      <w:r w:rsidRPr="0029045F">
        <w:rPr>
          <w:sz w:val="16"/>
        </w:rPr>
        <w:t>So, liberal deflection primes the public to distrust the media by asking us to believe in what amounts to fake news.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rsidR="00F119D4" w:rsidRPr="0029045F" w:rsidRDefault="00F119D4" w:rsidP="00F119D4">
      <w:pPr>
        <w:rPr>
          <w:sz w:val="16"/>
        </w:rPr>
      </w:pPr>
      <w:r w:rsidRPr="0029045F">
        <w:rPr>
          <w:sz w:val="16"/>
        </w:rPr>
        <w:t xml:space="preserve">For all of these reasons, </w:t>
      </w:r>
      <w:r w:rsidRPr="0029045F">
        <w:rPr>
          <w:rStyle w:val="Emphasis"/>
        </w:rPr>
        <w:t>any successful resistance</w:t>
      </w:r>
      <w:r w:rsidRPr="0029045F">
        <w:rPr>
          <w:rStyle w:val="StyleUnderline"/>
        </w:rPr>
        <w:t xml:space="preserve"> to Trumpism and to right-wing populism more generally must</w:t>
      </w:r>
      <w:r w:rsidRPr="0029045F">
        <w:rPr>
          <w:sz w:val="16"/>
        </w:rPr>
        <w:t xml:space="preserve">, in our view, </w:t>
      </w:r>
      <w:r w:rsidRPr="0029045F">
        <w:rPr>
          <w:rStyle w:val="StyleUnderline"/>
        </w:rPr>
        <w:t xml:space="preserve">include </w:t>
      </w:r>
      <w:r w:rsidRPr="0029045F">
        <w:rPr>
          <w:rStyle w:val="Emphasis"/>
        </w:rPr>
        <w:t>not only a principled opposition</w:t>
      </w:r>
      <w:r w:rsidRPr="0029045F">
        <w:rPr>
          <w:sz w:val="16"/>
        </w:rPr>
        <w:t xml:space="preserve"> to the racist, xenophobic, misogynistic, authoritarian politics already on display in these first few weeks, </w:t>
      </w:r>
      <w:r w:rsidRPr="0029045F">
        <w:rPr>
          <w:rStyle w:val="StyleUnderline"/>
        </w:rPr>
        <w:t xml:space="preserve">but also a </w:t>
      </w:r>
      <w:r w:rsidRPr="0029045F">
        <w:rPr>
          <w:rStyle w:val="Emphasis"/>
        </w:rPr>
        <w:t>vigorous critique of the practices of liberal deflection</w:t>
      </w:r>
      <w:r w:rsidRPr="0029045F">
        <w:rPr>
          <w:rStyle w:val="StyleUnderline"/>
        </w:rPr>
        <w:t xml:space="preserve"> that </w:t>
      </w:r>
      <w:r w:rsidRPr="0029045F">
        <w:rPr>
          <w:rStyle w:val="Emphasis"/>
        </w:rPr>
        <w:t>prevent us from understanding</w:t>
      </w:r>
      <w:r w:rsidRPr="0029045F">
        <w:rPr>
          <w:rStyle w:val="StyleUnderline"/>
        </w:rPr>
        <w:t xml:space="preserve"> the powerful discontent engendered by liberalism itself</w:t>
      </w:r>
      <w:r w:rsidRPr="0029045F">
        <w:rPr>
          <w:sz w:val="16"/>
        </w:rPr>
        <w:t xml:space="preserve">. We believe </w:t>
      </w:r>
      <w:r w:rsidRPr="0029045F">
        <w:rPr>
          <w:rStyle w:val="StyleUnderline"/>
        </w:rPr>
        <w:t xml:space="preserve">it is </w:t>
      </w:r>
      <w:r w:rsidRPr="0029045F">
        <w:rPr>
          <w:rStyle w:val="Emphasis"/>
        </w:rPr>
        <w:t>essential</w:t>
      </w:r>
      <w:r w:rsidRPr="0029045F">
        <w:rPr>
          <w:rStyle w:val="StyleUnderline"/>
        </w:rPr>
        <w:t xml:space="preserve"> for any alternative political movement or ideology to </w:t>
      </w:r>
      <w:r w:rsidRPr="0029045F">
        <w:rPr>
          <w:rStyle w:val="Emphasis"/>
        </w:rPr>
        <w:t>identify the commonalities</w:t>
      </w:r>
      <w:r w:rsidRPr="0029045F">
        <w:rPr>
          <w:rStyle w:val="StyleUnderline"/>
        </w:rPr>
        <w:t xml:space="preserve"> that animate both</w:t>
      </w:r>
      <w:r w:rsidRPr="0029045F">
        <w:rPr>
          <w:sz w:val="16"/>
        </w:rPr>
        <w:t xml:space="preserve"> [End Page 75] </w:t>
      </w:r>
      <w:r w:rsidRPr="0029045F">
        <w:rPr>
          <w:rStyle w:val="StyleUnderline"/>
        </w:rPr>
        <w:t xml:space="preserve">right and left opposition to liberalism </w:t>
      </w:r>
      <w:r w:rsidRPr="0029045F">
        <w:rPr>
          <w:rStyle w:val="Emphasis"/>
        </w:rPr>
        <w:t>without conflating the two</w:t>
      </w:r>
      <w:r w:rsidRPr="0029045F">
        <w:rPr>
          <w:sz w:val="16"/>
        </w:rPr>
        <w:t>; that is, to reflect on their profound political and ideological differences while engaging the common origins of key elements of that opposition in frustration and disgust with the failures of liberalism itself.</w:t>
      </w:r>
    </w:p>
    <w:p w:rsidR="00F119D4" w:rsidRPr="0029045F" w:rsidRDefault="00F119D4" w:rsidP="00F119D4">
      <w:pPr>
        <w:rPr>
          <w:sz w:val="16"/>
        </w:rPr>
      </w:pPr>
      <w:r w:rsidRPr="0029045F">
        <w:rPr>
          <w:sz w:val="16"/>
        </w:rPr>
        <w:t xml:space="preserve">This is especially important because </w:t>
      </w:r>
      <w:r w:rsidRPr="0029045F">
        <w:rPr>
          <w:rStyle w:val="StyleUnderline"/>
        </w:rPr>
        <w:t xml:space="preserve">liberal deflection </w:t>
      </w:r>
      <w:r w:rsidRPr="0029045F">
        <w:rPr>
          <w:rStyle w:val="Emphasis"/>
        </w:rPr>
        <w:t>makes it difficult to see</w:t>
      </w:r>
      <w:r w:rsidRPr="0029045F">
        <w:rPr>
          <w:rStyle w:val="StyleUnderline"/>
        </w:rPr>
        <w:t xml:space="preserve"> that while Trump’s presidency </w:t>
      </w:r>
      <w:r w:rsidRPr="0029045F">
        <w:rPr>
          <w:rStyle w:val="Emphasis"/>
        </w:rPr>
        <w:t>poses a real</w:t>
      </w:r>
      <w:r w:rsidRPr="0029045F">
        <w:rPr>
          <w:rStyle w:val="StyleUnderline"/>
        </w:rPr>
        <w:t xml:space="preserve"> and </w:t>
      </w:r>
      <w:r w:rsidRPr="0029045F">
        <w:rPr>
          <w:rStyle w:val="Emphasis"/>
        </w:rPr>
        <w:t>serious threat</w:t>
      </w:r>
      <w:r w:rsidRPr="0029045F">
        <w:rPr>
          <w:rStyle w:val="StyleUnderline"/>
        </w:rPr>
        <w:t xml:space="preserve"> to the well-being of many vulnerable people, it </w:t>
      </w:r>
      <w:r w:rsidRPr="0029045F">
        <w:rPr>
          <w:rStyle w:val="Emphasis"/>
        </w:rPr>
        <w:t>does not actually pose much of a danger</w:t>
      </w:r>
      <w:r w:rsidRPr="0029045F">
        <w:rPr>
          <w:rStyle w:val="StyleUnderline"/>
        </w:rPr>
        <w:t xml:space="preserve"> either to </w:t>
      </w:r>
      <w:r w:rsidRPr="0029045F">
        <w:rPr>
          <w:rStyle w:val="Emphasis"/>
        </w:rPr>
        <w:t>neoliberal capitalism</w:t>
      </w:r>
      <w:r w:rsidRPr="0029045F">
        <w:rPr>
          <w:rStyle w:val="StyleUnderline"/>
        </w:rPr>
        <w:t xml:space="preserve"> or to </w:t>
      </w:r>
      <w:r w:rsidRPr="0029045F">
        <w:rPr>
          <w:rStyle w:val="Emphasis"/>
        </w:rPr>
        <w:t>American empire</w:t>
      </w:r>
      <w:r w:rsidRPr="0029045F">
        <w:rPr>
          <w:sz w:val="16"/>
        </w:rPr>
        <w:t xml:space="preserve"> (though it does promise changes in the way both are narrated and conducted). Hype about trade notwithstanding, </w:t>
      </w:r>
      <w:r w:rsidRPr="0029045F">
        <w:rPr>
          <w:rStyle w:val="StyleUnderline"/>
        </w:rPr>
        <w:t>the parade of inexperienced billionaires that Trump has marched forward to fill key positions</w:t>
      </w:r>
      <w:r w:rsidRPr="0029045F">
        <w:rPr>
          <w:sz w:val="16"/>
        </w:rPr>
        <w:t xml:space="preserve"> in his cabinet and administration </w:t>
      </w:r>
      <w:r w:rsidRPr="0029045F">
        <w:rPr>
          <w:rStyle w:val="StyleUnderline"/>
        </w:rPr>
        <w:t xml:space="preserve">makes clear his desire to </w:t>
      </w:r>
      <w:r w:rsidRPr="0029045F">
        <w:rPr>
          <w:rStyle w:val="Emphasis"/>
        </w:rPr>
        <w:t>advance the neoliberal economic</w:t>
      </w:r>
      <w:r w:rsidRPr="0029045F">
        <w:rPr>
          <w:rStyle w:val="StyleUnderline"/>
        </w:rPr>
        <w:t xml:space="preserve"> and </w:t>
      </w:r>
      <w:r w:rsidRPr="0029045F">
        <w:rPr>
          <w:rStyle w:val="Emphasis"/>
        </w:rPr>
        <w:t>political agenda</w:t>
      </w:r>
      <w:r w:rsidRPr="0029045F">
        <w:rPr>
          <w:sz w:val="16"/>
        </w:rPr>
        <w:t xml:space="preserve"> </w:t>
      </w:r>
      <w:r w:rsidRPr="0029045F">
        <w:rPr>
          <w:rStyle w:val="StyleUnderline"/>
        </w:rPr>
        <w:t>that facilitates upward redistribution of wealth, cuts regulation, promotes mass incarceration, enables the exploitation of migrant and low-wage labor, strengthens capital politically and financially, suppresses unions, divides the working class</w:t>
      </w:r>
      <w:r w:rsidRPr="0029045F">
        <w:rPr>
          <w:sz w:val="16"/>
        </w:rPr>
        <w:t xml:space="preserve"> by race to fend off a potential “poor people’s movement,” and delegitimizes what George Monbiot aptly called “the self-hating state.”33 One indication that Trump’s policies would largely represent business as usual is that </w:t>
      </w:r>
      <w:r w:rsidRPr="0029045F">
        <w:rPr>
          <w:rStyle w:val="StyleUnderline"/>
        </w:rPr>
        <w:t xml:space="preserve">the Wall Street wags who once voiced fears of economic instability under a Trump Administration </w:t>
      </w:r>
      <w:r w:rsidRPr="0029045F">
        <w:rPr>
          <w:rStyle w:val="Emphasis"/>
        </w:rPr>
        <w:t>quickly began talking out of the other sides of their mouths</w:t>
      </w:r>
      <w:r w:rsidRPr="0029045F">
        <w:rPr>
          <w:rStyle w:val="StyleUnderline"/>
        </w:rPr>
        <w:t xml:space="preserve"> when stocks surged after the election, while finance capitalists salivated over what is clearly Trump’s own signature brand of deregulation on steroids</w:t>
      </w:r>
      <w:r w:rsidRPr="0029045F">
        <w:rPr>
          <w:sz w:val="16"/>
        </w:rPr>
        <w:t>.34</w:t>
      </w:r>
    </w:p>
    <w:p w:rsidR="00F119D4" w:rsidRPr="0029045F" w:rsidRDefault="00F119D4" w:rsidP="00F119D4">
      <w:pPr>
        <w:rPr>
          <w:sz w:val="16"/>
        </w:rPr>
      </w:pPr>
      <w:r w:rsidRPr="0029045F">
        <w:rPr>
          <w:sz w:val="16"/>
        </w:rPr>
        <w:t xml:space="preserve">Similarly, </w:t>
      </w:r>
      <w:r w:rsidRPr="0029045F">
        <w:rPr>
          <w:rStyle w:val="StyleUnderline"/>
        </w:rPr>
        <w:t xml:space="preserve">Trump has </w:t>
      </w:r>
      <w:r w:rsidRPr="0029045F">
        <w:rPr>
          <w:rStyle w:val="Emphasis"/>
        </w:rPr>
        <w:t>no fundamental interest in wrecking American empire</w:t>
      </w:r>
      <w:r w:rsidRPr="0029045F">
        <w:rPr>
          <w:rStyle w:val="StyleUnderline"/>
        </w:rPr>
        <w:t xml:space="preserve"> or </w:t>
      </w:r>
      <w:r w:rsidRPr="0029045F">
        <w:rPr>
          <w:rStyle w:val="Emphasis"/>
        </w:rPr>
        <w:t>relinquishing American predominance</w:t>
      </w:r>
      <w:r w:rsidRPr="0029045F">
        <w:rPr>
          <w:rStyle w:val="StyleUnderline"/>
        </w:rPr>
        <w:t xml:space="preserve"> in the </w:t>
      </w:r>
      <w:r w:rsidRPr="0029045F">
        <w:rPr>
          <w:rStyle w:val="Emphasis"/>
        </w:rPr>
        <w:t>liberal global order</w:t>
      </w:r>
      <w:r w:rsidRPr="0029045F">
        <w:rPr>
          <w:rStyle w:val="StyleUnderline"/>
        </w:rPr>
        <w:t xml:space="preserve">. He has </w:t>
      </w:r>
      <w:r w:rsidRPr="0029045F">
        <w:rPr>
          <w:rStyle w:val="Emphasis"/>
        </w:rPr>
        <w:t>explicitly expressed his desire</w:t>
      </w:r>
      <w:r w:rsidRPr="0029045F">
        <w:rPr>
          <w:rStyle w:val="StyleUnderline"/>
        </w:rPr>
        <w:t xml:space="preserve"> to </w:t>
      </w:r>
      <w:r w:rsidRPr="0029045F">
        <w:rPr>
          <w:rStyle w:val="Emphasis"/>
        </w:rPr>
        <w:t>boost the military spending</w:t>
      </w:r>
      <w:r w:rsidRPr="0029045F">
        <w:rPr>
          <w:rStyle w:val="StyleUnderline"/>
        </w:rPr>
        <w:t xml:space="preserve"> of a state that already has 800 bases in over 80 countries</w:t>
      </w:r>
      <w:r w:rsidRPr="0029045F">
        <w:rPr>
          <w:sz w:val="16"/>
        </w:rPr>
        <w:t>—more, according to David Vine, than “any other people, nation, or empire in history”35—</w:t>
      </w:r>
      <w:r w:rsidRPr="0029045F">
        <w:rPr>
          <w:rStyle w:val="StyleUnderline"/>
        </w:rPr>
        <w:t>and that spends more on its war-making capabilities than the next eight highest spenders combined</w:t>
      </w:r>
      <w:r w:rsidRPr="0029045F">
        <w:rPr>
          <w:sz w:val="16"/>
        </w:rPr>
        <w:t xml:space="preserve">.36 As with Wall Street’s change of heart, </w:t>
      </w:r>
      <w:r w:rsidRPr="0029045F">
        <w:rPr>
          <w:rStyle w:val="StyleUnderline"/>
        </w:rPr>
        <w:t xml:space="preserve">a </w:t>
      </w:r>
      <w:r w:rsidRPr="0029045F">
        <w:rPr>
          <w:rStyle w:val="Emphasis"/>
        </w:rPr>
        <w:t>sizable number</w:t>
      </w:r>
      <w:r w:rsidRPr="0029045F">
        <w:rPr>
          <w:rStyle w:val="StyleUnderline"/>
        </w:rPr>
        <w:t xml:space="preserve"> of </w:t>
      </w:r>
      <w:r w:rsidRPr="0029045F">
        <w:rPr>
          <w:rStyle w:val="Emphasis"/>
        </w:rPr>
        <w:t>realist</w:t>
      </w:r>
      <w:r w:rsidRPr="0029045F">
        <w:rPr>
          <w:rStyle w:val="StyleUnderline"/>
        </w:rPr>
        <w:t xml:space="preserve">, </w:t>
      </w:r>
      <w:r w:rsidRPr="0029045F">
        <w:rPr>
          <w:rStyle w:val="Emphasis"/>
        </w:rPr>
        <w:t>neoconservative</w:t>
      </w:r>
      <w:r w:rsidRPr="0029045F">
        <w:rPr>
          <w:rStyle w:val="StyleUnderline"/>
        </w:rPr>
        <w:t xml:space="preserve">, and </w:t>
      </w:r>
      <w:r w:rsidRPr="0029045F">
        <w:rPr>
          <w:rStyle w:val="Emphasis"/>
        </w:rPr>
        <w:t>liberal foreign policy pundits blithely switched gears</w:t>
      </w:r>
      <w:r w:rsidRPr="0029045F">
        <w:rPr>
          <w:rStyle w:val="StyleUnderline"/>
        </w:rPr>
        <w:t xml:space="preserve"> after the election to </w:t>
      </w:r>
      <w:r w:rsidRPr="0029045F">
        <w:rPr>
          <w:rStyle w:val="Emphasis"/>
        </w:rPr>
        <w:t>confidently assure us</w:t>
      </w:r>
      <w:r w:rsidRPr="0029045F">
        <w:rPr>
          <w:sz w:val="16"/>
        </w:rPr>
        <w:t xml:space="preserve">, with former Never-Trumper Max Boot, that Gen. James Mattis was a “terrific choice” for Secretary of Defense and </w:t>
      </w:r>
      <w:r w:rsidRPr="0029045F">
        <w:rPr>
          <w:rStyle w:val="StyleUnderline"/>
        </w:rPr>
        <w:t>that</w:t>
      </w:r>
      <w:r w:rsidRPr="0029045F">
        <w:rPr>
          <w:sz w:val="16"/>
        </w:rPr>
        <w:t xml:space="preserve">, in the words of Philip Gordon, </w:t>
      </w:r>
      <w:r w:rsidRPr="0029045F">
        <w:rPr>
          <w:rStyle w:val="StyleUnderline"/>
        </w:rPr>
        <w:t>Trump’s foreign policy “</w:t>
      </w:r>
      <w:r w:rsidRPr="0029045F">
        <w:rPr>
          <w:rStyle w:val="Emphasis"/>
        </w:rPr>
        <w:t>might prove less radical than you think</w:t>
      </w:r>
      <w:r w:rsidRPr="0029045F">
        <w:rPr>
          <w:rStyle w:val="StyleUnderline"/>
        </w:rPr>
        <w:t>.”</w:t>
      </w:r>
      <w:r w:rsidRPr="0029045F">
        <w:rPr>
          <w:sz w:val="16"/>
        </w:rPr>
        <w:t xml:space="preserve">37 Even as </w:t>
      </w:r>
      <w:r w:rsidRPr="0029045F">
        <w:rPr>
          <w:rStyle w:val="StyleUnderline"/>
        </w:rPr>
        <w:t>Trump</w:t>
      </w:r>
      <w:r w:rsidRPr="0029045F">
        <w:rPr>
          <w:sz w:val="16"/>
        </w:rPr>
        <w:t xml:space="preserve"> made a show of “firing” much of the top State Department leadership, he </w:t>
      </w:r>
      <w:r w:rsidRPr="0029045F">
        <w:rPr>
          <w:rStyle w:val="StyleUnderline"/>
        </w:rPr>
        <w:t>was moving to embrace many Obama Administration policies, including chastising (but not punishing) Israel</w:t>
      </w:r>
      <w:r w:rsidRPr="0029045F">
        <w:rPr>
          <w:sz w:val="16"/>
        </w:rPr>
        <w:t xml:space="preserve"> for its illegal plans to build new settlements, </w:t>
      </w:r>
      <w:r w:rsidRPr="0029045F">
        <w:rPr>
          <w:rStyle w:val="StyleUnderline"/>
        </w:rPr>
        <w:t>demanding that Russia withdraw from Crimea, and threatening Iran with sanctions for ballistic missile tests</w:t>
      </w:r>
      <w:r w:rsidRPr="0029045F">
        <w:rPr>
          <w:sz w:val="16"/>
        </w:rPr>
        <w:t>.38</w:t>
      </w:r>
    </w:p>
    <w:p w:rsidR="00F119D4" w:rsidRPr="0029045F" w:rsidRDefault="00F119D4" w:rsidP="00F119D4"/>
    <w:p w:rsidR="00F119D4" w:rsidRPr="0029045F" w:rsidRDefault="00F119D4" w:rsidP="00F119D4"/>
    <w:p w:rsidR="00F119D4" w:rsidRPr="0029045F" w:rsidRDefault="00F119D4" w:rsidP="00F119D4">
      <w:pPr>
        <w:pStyle w:val="Heading3"/>
      </w:pPr>
      <w:r w:rsidRPr="0029045F">
        <w:t>AT: Refusal Bad</w:t>
      </w:r>
    </w:p>
    <w:p w:rsidR="00F119D4" w:rsidRPr="0029045F" w:rsidRDefault="00F119D4" w:rsidP="00F119D4"/>
    <w:p w:rsidR="00F119D4" w:rsidRPr="0029045F" w:rsidRDefault="00F119D4" w:rsidP="00F119D4">
      <w:pPr>
        <w:pStyle w:val="Heading4"/>
      </w:pPr>
      <w:r w:rsidRPr="0029045F">
        <w:t xml:space="preserve">Refusal undermines the </w:t>
      </w:r>
      <w:r w:rsidRPr="0029045F">
        <w:rPr>
          <w:u w:val="single"/>
        </w:rPr>
        <w:t>foundation</w:t>
      </w:r>
      <w:r w:rsidRPr="0029045F">
        <w:t xml:space="preserve"> of power systems and is </w:t>
      </w:r>
      <w:r w:rsidRPr="0029045F">
        <w:rPr>
          <w:u w:val="single"/>
        </w:rPr>
        <w:t>necessary</w:t>
      </w:r>
      <w:r w:rsidRPr="0029045F">
        <w:t xml:space="preserve"> for </w:t>
      </w:r>
      <w:r w:rsidRPr="0029045F">
        <w:rPr>
          <w:u w:val="single"/>
        </w:rPr>
        <w:t>any alternative</w:t>
      </w:r>
      <w:r w:rsidRPr="0029045F">
        <w:t xml:space="preserve"> to domination—the insistence that it’s insufficient and subsequent calls for “reform from within” are </w:t>
      </w:r>
      <w:r w:rsidRPr="0029045F">
        <w:rPr>
          <w:u w:val="single"/>
        </w:rPr>
        <w:t>blackmail</w:t>
      </w:r>
      <w:r w:rsidRPr="0029045F">
        <w:t xml:space="preserve"> </w:t>
      </w:r>
    </w:p>
    <w:p w:rsidR="00F119D4" w:rsidRPr="0029045F" w:rsidRDefault="00F119D4" w:rsidP="00F119D4">
      <w:pPr>
        <w:rPr>
          <w:rStyle w:val="StyleUnderline"/>
          <w:u w:val="none"/>
        </w:rPr>
      </w:pPr>
      <w:r w:rsidRPr="0029045F">
        <w:rPr>
          <w:rStyle w:val="Style13ptBold"/>
        </w:rPr>
        <w:t>Herer, 16</w:t>
      </w:r>
      <w:r w:rsidRPr="0029045F">
        <w:t>—assistant professor, Institute of Philosophy at the University of Warsaw (Michal, “BARTLEBY AND HIS BROTHERS: OR THE POLITICAL ART OF REFUSAL,” Dialogue and Universalism No. 2/2016, dml)</w:t>
      </w:r>
    </w:p>
    <w:p w:rsidR="00F119D4" w:rsidRPr="0029045F" w:rsidRDefault="00F119D4" w:rsidP="00F119D4"/>
    <w:p w:rsidR="00F119D4" w:rsidRPr="0029045F" w:rsidRDefault="00F119D4" w:rsidP="00F119D4">
      <w:pPr>
        <w:rPr>
          <w:sz w:val="16"/>
        </w:rPr>
      </w:pPr>
      <w:r w:rsidRPr="0029045F">
        <w:rPr>
          <w:rStyle w:val="StyleUnderline"/>
        </w:rPr>
        <w:t xml:space="preserve">The act of refusal is </w:t>
      </w:r>
      <w:r w:rsidRPr="0029045F">
        <w:rPr>
          <w:rStyle w:val="Emphasis"/>
        </w:rPr>
        <w:t>not political in itself</w:t>
      </w:r>
      <w:r w:rsidRPr="0029045F">
        <w:rPr>
          <w:rStyle w:val="StyleUnderline"/>
        </w:rPr>
        <w:t xml:space="preserve">, but </w:t>
      </w:r>
      <w:r w:rsidRPr="0029045F">
        <w:rPr>
          <w:rStyle w:val="Emphasis"/>
        </w:rPr>
        <w:t>can become political</w:t>
      </w:r>
      <w:r w:rsidRPr="0029045F">
        <w:rPr>
          <w:sz w:val="16"/>
        </w:rPr>
        <w:t xml:space="preserve">. Also, </w:t>
      </w:r>
      <w:r w:rsidRPr="0029045F">
        <w:rPr>
          <w:rStyle w:val="StyleUnderline"/>
        </w:rPr>
        <w:t>it possesses no emancipatory power, although</w:t>
      </w:r>
      <w:r w:rsidRPr="0029045F">
        <w:rPr>
          <w:sz w:val="16"/>
        </w:rPr>
        <w:t xml:space="preserve"> in some circumstances </w:t>
      </w:r>
      <w:r w:rsidRPr="0029045F">
        <w:rPr>
          <w:rStyle w:val="StyleUnderline"/>
        </w:rPr>
        <w:t xml:space="preserve">it </w:t>
      </w:r>
      <w:r w:rsidRPr="0029045F">
        <w:rPr>
          <w:rStyle w:val="Emphasis"/>
        </w:rPr>
        <w:t>can enhance emancipation</w:t>
      </w:r>
      <w:r w:rsidRPr="0029045F">
        <w:rPr>
          <w:rStyle w:val="StyleUnderline"/>
        </w:rPr>
        <w:t>. This approach</w:t>
      </w:r>
      <w:r w:rsidRPr="0029045F">
        <w:rPr>
          <w:sz w:val="16"/>
        </w:rPr>
        <w:t xml:space="preserve">, of course, </w:t>
      </w:r>
      <w:r w:rsidRPr="0029045F">
        <w:rPr>
          <w:rStyle w:val="StyleUnderline"/>
        </w:rPr>
        <w:t xml:space="preserve">is </w:t>
      </w:r>
      <w:r w:rsidRPr="0029045F">
        <w:rPr>
          <w:rStyle w:val="Emphasis"/>
        </w:rPr>
        <w:t>less impressive</w:t>
      </w:r>
      <w:r w:rsidRPr="0029045F">
        <w:rPr>
          <w:rStyle w:val="StyleUnderline"/>
        </w:rPr>
        <w:t xml:space="preserve"> than idealising</w:t>
      </w:r>
      <w:r w:rsidRPr="0029045F">
        <w:rPr>
          <w:sz w:val="16"/>
        </w:rPr>
        <w:t xml:space="preserve"> the abnegate into </w:t>
      </w:r>
      <w:r w:rsidRPr="0029045F">
        <w:rPr>
          <w:rStyle w:val="StyleUnderline"/>
        </w:rPr>
        <w:t xml:space="preserve">a </w:t>
      </w:r>
      <w:r w:rsidRPr="0029045F">
        <w:rPr>
          <w:rStyle w:val="Emphasis"/>
        </w:rPr>
        <w:t>new revolutionary hero</w:t>
      </w:r>
      <w:r w:rsidRPr="0029045F">
        <w:rPr>
          <w:rStyle w:val="StyleUnderline"/>
        </w:rPr>
        <w:t>, but it seems</w:t>
      </w:r>
      <w:r w:rsidRPr="0029045F">
        <w:rPr>
          <w:sz w:val="16"/>
        </w:rPr>
        <w:t xml:space="preserve"> to be </w:t>
      </w:r>
      <w:r w:rsidRPr="0029045F">
        <w:rPr>
          <w:rStyle w:val="Emphasis"/>
        </w:rPr>
        <w:t>more realistic</w:t>
      </w:r>
      <w:r w:rsidRPr="0029045F">
        <w:rPr>
          <w:sz w:val="16"/>
        </w:rPr>
        <w:t xml:space="preserve">, and to do justice to the Original himself, who does not aspire to be a saviour, or even a hero. The actual circumstances under which the Original’s stance acquires political import should be a subject of analysis in every such case. Finally, here are a few suggestions. First, we should remember about Foucault’s theorems on the functioning of </w:t>
      </w:r>
      <w:r w:rsidRPr="0029045F">
        <w:rPr>
          <w:rStyle w:val="StyleUnderline"/>
        </w:rPr>
        <w:t>power mechanisms</w:t>
      </w:r>
      <w:r w:rsidRPr="0029045F">
        <w:rPr>
          <w:sz w:val="16"/>
        </w:rPr>
        <w:t xml:space="preserve">, and especially that they do not have to function uniformly, according to one supreme principle (e.g. exclusion). In fact, they </w:t>
      </w:r>
      <w:r w:rsidRPr="0029045F">
        <w:rPr>
          <w:rStyle w:val="StyleUnderline"/>
        </w:rPr>
        <w:t xml:space="preserve">are as </w:t>
      </w:r>
      <w:r w:rsidRPr="0029045F">
        <w:rPr>
          <w:rStyle w:val="Emphasis"/>
        </w:rPr>
        <w:t>numerous</w:t>
      </w:r>
      <w:r w:rsidRPr="0029045F">
        <w:rPr>
          <w:rStyle w:val="StyleUnderline"/>
        </w:rPr>
        <w:t xml:space="preserve"> and </w:t>
      </w:r>
      <w:r w:rsidRPr="0029045F">
        <w:rPr>
          <w:rStyle w:val="Emphasis"/>
        </w:rPr>
        <w:t>multifarious</w:t>
      </w:r>
      <w:r w:rsidRPr="0029045F">
        <w:rPr>
          <w:rStyle w:val="StyleUnderline"/>
        </w:rPr>
        <w:t xml:space="preserve"> as </w:t>
      </w:r>
      <w:r w:rsidRPr="0029045F">
        <w:rPr>
          <w:rStyle w:val="Emphasis"/>
        </w:rPr>
        <w:t>strategies of resistance</w:t>
      </w:r>
      <w:r w:rsidRPr="0029045F">
        <w:rPr>
          <w:sz w:val="16"/>
        </w:rPr>
        <w:t xml:space="preserve">. It seems that today, alongside disciplinary and controlling mechanisms, we are dealing with a logic of possessive inclusion. The most classical and frequently quoted example here is consumption, whose escalation has become the precondition of the functioning of capitalist overproduction economy. Today such inclusion, which serves to reinforce domination or a domination-based economic order, is effected not only through consumption-encouraging advertisement, but also— or, perhaps, primarily—through lending policies. In this new system refusal to (over) consume on credit has political meaning. Moreover, if we adopt Adorno’s concept of domination as embracing not only the “rule of man over man,” but also the environmental exploitation that accompanies it, abstention from consumption acquires an additional political dimension. Deleuze is right when he writes that Bartleby’s gesture— and especially his “formula”—is not plain refusal, and that by suspending the very function of speech and communication, he puts the scribe beyond the order of social roles.32 However, </w:t>
      </w:r>
      <w:r w:rsidRPr="0029045F">
        <w:rPr>
          <w:rStyle w:val="StyleUnderline"/>
        </w:rPr>
        <w:t xml:space="preserve">an ordinary “no” </w:t>
      </w:r>
      <w:r w:rsidRPr="0029045F">
        <w:rPr>
          <w:rStyle w:val="Emphasis"/>
        </w:rPr>
        <w:t>also has its strength</w:t>
      </w:r>
      <w:r w:rsidRPr="0029045F">
        <w:rPr>
          <w:sz w:val="16"/>
        </w:rPr>
        <w:t xml:space="preserve">. Indeed, </w:t>
      </w:r>
      <w:r w:rsidRPr="0029045F">
        <w:rPr>
          <w:rStyle w:val="Emphasis"/>
        </w:rPr>
        <w:t>every power system</w:t>
      </w:r>
      <w:r w:rsidRPr="0029045F">
        <w:rPr>
          <w:rStyle w:val="StyleUnderline"/>
        </w:rPr>
        <w:t xml:space="preserve"> bases on the </w:t>
      </w:r>
      <w:r w:rsidRPr="0029045F">
        <w:rPr>
          <w:rStyle w:val="Emphasis"/>
        </w:rPr>
        <w:t>readiness of individuals</w:t>
      </w:r>
      <w:r w:rsidRPr="0029045F">
        <w:rPr>
          <w:rStyle w:val="StyleUnderline"/>
        </w:rPr>
        <w:t xml:space="preserve"> to come to its beck and call</w:t>
      </w:r>
      <w:r w:rsidRPr="0029045F">
        <w:rPr>
          <w:sz w:val="16"/>
        </w:rPr>
        <w:t xml:space="preserve">. In this case betrayal in Deleuze’s understanding, or </w:t>
      </w:r>
      <w:r w:rsidRPr="0029045F">
        <w:rPr>
          <w:rStyle w:val="StyleUnderline"/>
        </w:rPr>
        <w:t xml:space="preserve">the individual’s </w:t>
      </w:r>
      <w:r w:rsidRPr="0029045F">
        <w:rPr>
          <w:rStyle w:val="Emphasis"/>
        </w:rPr>
        <w:t>refusal to take up the position foreseen for it</w:t>
      </w:r>
      <w:r w:rsidRPr="0029045F">
        <w:rPr>
          <w:sz w:val="16"/>
        </w:rPr>
        <w:t xml:space="preserve">— </w:t>
      </w:r>
      <w:r w:rsidRPr="0029045F">
        <w:rPr>
          <w:rStyle w:val="StyleUnderline"/>
        </w:rPr>
        <w:t>especially if this position is a privileged one</w:t>
      </w:r>
      <w:r w:rsidRPr="0029045F">
        <w:rPr>
          <w:sz w:val="16"/>
        </w:rPr>
        <w:t xml:space="preserve"> (due to a class or race affiliation, etc.)— </w:t>
      </w:r>
      <w:r w:rsidRPr="0029045F">
        <w:rPr>
          <w:rStyle w:val="StyleUnderline"/>
        </w:rPr>
        <w:t xml:space="preserve">can be </w:t>
      </w:r>
      <w:r w:rsidRPr="0029045F">
        <w:rPr>
          <w:rStyle w:val="Emphasis"/>
        </w:rPr>
        <w:t>problematic</w:t>
      </w:r>
      <w:r w:rsidRPr="0029045F">
        <w:rPr>
          <w:rStyle w:val="StyleUnderline"/>
        </w:rPr>
        <w:t>. Authority</w:t>
      </w:r>
      <w:r w:rsidRPr="0029045F">
        <w:rPr>
          <w:sz w:val="16"/>
        </w:rPr>
        <w:t xml:space="preserve"> as such </w:t>
      </w:r>
      <w:r w:rsidRPr="0029045F">
        <w:rPr>
          <w:rStyle w:val="StyleUnderline"/>
        </w:rPr>
        <w:t xml:space="preserve">is an </w:t>
      </w:r>
      <w:r w:rsidRPr="0029045F">
        <w:rPr>
          <w:rStyle w:val="Emphasis"/>
        </w:rPr>
        <w:t>impersonal structure</w:t>
      </w:r>
      <w:r w:rsidRPr="0029045F">
        <w:rPr>
          <w:rStyle w:val="StyleUnderline"/>
        </w:rPr>
        <w:t xml:space="preserve">, in which positions of dominance and subordination are </w:t>
      </w:r>
      <w:r w:rsidRPr="0029045F">
        <w:rPr>
          <w:rStyle w:val="Emphasis"/>
        </w:rPr>
        <w:t>distributed unevenly</w:t>
      </w:r>
      <w:r w:rsidRPr="0029045F">
        <w:rPr>
          <w:rStyle w:val="StyleUnderline"/>
        </w:rPr>
        <w:t xml:space="preserve">. But in order for the system to work, </w:t>
      </w:r>
      <w:r w:rsidRPr="0029045F">
        <w:rPr>
          <w:rStyle w:val="Emphasis"/>
        </w:rPr>
        <w:t>real people must occupy those positions</w:t>
      </w:r>
      <w:r w:rsidRPr="0029045F">
        <w:rPr>
          <w:rStyle w:val="StyleUnderline"/>
        </w:rPr>
        <w:t xml:space="preserve">. Many believe that </w:t>
      </w:r>
      <w:r w:rsidRPr="0029045F">
        <w:rPr>
          <w:rStyle w:val="Emphasis"/>
        </w:rPr>
        <w:t>by participating in this game</w:t>
      </w:r>
      <w:r w:rsidRPr="0029045F">
        <w:rPr>
          <w:rStyle w:val="StyleUnderline"/>
        </w:rPr>
        <w:t xml:space="preserve"> they will be able to </w:t>
      </w:r>
      <w:r w:rsidRPr="0029045F">
        <w:rPr>
          <w:rStyle w:val="Emphasis"/>
        </w:rPr>
        <w:t>change its rules</w:t>
      </w:r>
      <w:r w:rsidRPr="0029045F">
        <w:rPr>
          <w:rStyle w:val="StyleUnderline"/>
        </w:rPr>
        <w:t xml:space="preserve"> or even “</w:t>
      </w:r>
      <w:r w:rsidRPr="0029045F">
        <w:rPr>
          <w:rStyle w:val="Emphasis"/>
        </w:rPr>
        <w:t>take it apart from inside</w:t>
      </w:r>
      <w:r w:rsidRPr="0029045F">
        <w:rPr>
          <w:rStyle w:val="StyleUnderline"/>
        </w:rPr>
        <w:t>”—but is this not</w:t>
      </w:r>
      <w:r w:rsidRPr="0029045F">
        <w:rPr>
          <w:sz w:val="16"/>
        </w:rPr>
        <w:t xml:space="preserve">, in fact, </w:t>
      </w:r>
      <w:r w:rsidRPr="0029045F">
        <w:rPr>
          <w:rStyle w:val="StyleUnderline"/>
        </w:rPr>
        <w:t xml:space="preserve">one of the </w:t>
      </w:r>
      <w:r w:rsidRPr="0029045F">
        <w:rPr>
          <w:rStyle w:val="Emphasis"/>
        </w:rPr>
        <w:t>biggest delusions of emancipation policy</w:t>
      </w:r>
      <w:r w:rsidRPr="0029045F">
        <w:rPr>
          <w:rStyle w:val="StyleUnderline"/>
        </w:rPr>
        <w:t xml:space="preserve">, especially in conditions </w:t>
      </w:r>
      <w:r w:rsidRPr="0029045F">
        <w:rPr>
          <w:rStyle w:val="Emphasis"/>
        </w:rPr>
        <w:t>defined by the logic of capitalism</w:t>
      </w:r>
      <w:r w:rsidRPr="0029045F">
        <w:rPr>
          <w:rStyle w:val="StyleUnderline"/>
        </w:rPr>
        <w:t xml:space="preserve">, which can </w:t>
      </w:r>
      <w:r w:rsidRPr="0029045F">
        <w:rPr>
          <w:rStyle w:val="Emphasis"/>
        </w:rPr>
        <w:t>cope surprisingly well</w:t>
      </w:r>
      <w:r w:rsidRPr="0029045F">
        <w:rPr>
          <w:rStyle w:val="StyleUnderline"/>
        </w:rPr>
        <w:t xml:space="preserve"> with all kinds of “</w:t>
      </w:r>
      <w:r w:rsidRPr="0029045F">
        <w:rPr>
          <w:rStyle w:val="Emphasis"/>
        </w:rPr>
        <w:t>rebels</w:t>
      </w:r>
      <w:r w:rsidRPr="0029045F">
        <w:rPr>
          <w:rStyle w:val="StyleUnderline"/>
        </w:rPr>
        <w:t xml:space="preserve">” and knows how to </w:t>
      </w:r>
      <w:r w:rsidRPr="0029045F">
        <w:rPr>
          <w:rStyle w:val="Emphasis"/>
        </w:rPr>
        <w:t>absorb successive “anti-system” movements</w:t>
      </w:r>
      <w:r w:rsidRPr="0029045F">
        <w:rPr>
          <w:rStyle w:val="StyleUnderline"/>
        </w:rPr>
        <w:t>? How many radicals have “</w:t>
      </w:r>
      <w:r w:rsidRPr="0029045F">
        <w:rPr>
          <w:rStyle w:val="Emphasis"/>
        </w:rPr>
        <w:t>gone into politics</w:t>
      </w:r>
      <w:r w:rsidRPr="0029045F">
        <w:rPr>
          <w:rStyle w:val="StyleUnderline"/>
        </w:rPr>
        <w:t xml:space="preserve">” with the </w:t>
      </w:r>
      <w:r w:rsidRPr="0029045F">
        <w:rPr>
          <w:rStyle w:val="Emphasis"/>
        </w:rPr>
        <w:t>express aim of changing it from within</w:t>
      </w:r>
      <w:r w:rsidRPr="0029045F">
        <w:rPr>
          <w:rStyle w:val="StyleUnderline"/>
        </w:rPr>
        <w:t xml:space="preserve">, to then </w:t>
      </w:r>
      <w:r w:rsidRPr="0029045F">
        <w:rPr>
          <w:rStyle w:val="Emphasis"/>
        </w:rPr>
        <w:t>hastily accept the rules of the game</w:t>
      </w:r>
      <w:r w:rsidRPr="0029045F">
        <w:rPr>
          <w:rStyle w:val="StyleUnderline"/>
        </w:rPr>
        <w:t xml:space="preserve"> and </w:t>
      </w:r>
      <w:r w:rsidRPr="0029045F">
        <w:rPr>
          <w:rStyle w:val="Emphasis"/>
        </w:rPr>
        <w:t>dissolve into the establishment</w:t>
      </w:r>
      <w:r w:rsidRPr="0029045F">
        <w:rPr>
          <w:rStyle w:val="StyleUnderline"/>
        </w:rPr>
        <w:t>?</w:t>
      </w:r>
      <w:r w:rsidRPr="0029045F">
        <w:rPr>
          <w:sz w:val="16"/>
        </w:rPr>
        <w:t xml:space="preserve"> And, contrary to what the “lesser evil” realists always tell us around election time, refusal to vote is not necessarily a manifestation of apoliticality. </w:t>
      </w:r>
    </w:p>
    <w:p w:rsidR="00F119D4" w:rsidRPr="0029045F" w:rsidRDefault="00F119D4" w:rsidP="00F119D4">
      <w:pPr>
        <w:rPr>
          <w:sz w:val="16"/>
        </w:rPr>
      </w:pPr>
      <w:r w:rsidRPr="0029045F">
        <w:rPr>
          <w:rStyle w:val="StyleUnderline"/>
        </w:rPr>
        <w:t xml:space="preserve">Power systems always </w:t>
      </w:r>
      <w:r w:rsidRPr="0029045F">
        <w:rPr>
          <w:rStyle w:val="Emphasis"/>
        </w:rPr>
        <w:t>nurture certain forms of subjectivity</w:t>
      </w:r>
      <w:r w:rsidRPr="0029045F">
        <w:rPr>
          <w:rStyle w:val="StyleUnderline"/>
        </w:rPr>
        <w:t xml:space="preserve">. Therefore, resistance </w:t>
      </w:r>
      <w:r w:rsidRPr="0029045F">
        <w:rPr>
          <w:rStyle w:val="Emphasis"/>
        </w:rPr>
        <w:t>necessarily involves a degree of desubjectification</w:t>
      </w:r>
      <w:r w:rsidRPr="0029045F">
        <w:rPr>
          <w:rStyle w:val="StyleUnderline"/>
        </w:rPr>
        <w:t xml:space="preserve"> and questions the life forms which function in the questioned system</w:t>
      </w:r>
      <w:r w:rsidRPr="0029045F">
        <w:rPr>
          <w:sz w:val="16"/>
        </w:rPr>
        <w:t xml:space="preserve">. This is something emancipation policy should not overlook. </w:t>
      </w:r>
      <w:r w:rsidRPr="0029045F">
        <w:rPr>
          <w:rStyle w:val="StyleUnderline"/>
        </w:rPr>
        <w:t xml:space="preserve">A different society </w:t>
      </w:r>
      <w:r w:rsidRPr="0029045F">
        <w:rPr>
          <w:rStyle w:val="Emphasis"/>
        </w:rPr>
        <w:t>will not be built without rejection</w:t>
      </w:r>
      <w:r w:rsidRPr="0029045F">
        <w:rPr>
          <w:rStyle w:val="StyleUnderline"/>
        </w:rPr>
        <w:t xml:space="preserve"> of</w:t>
      </w:r>
      <w:r w:rsidRPr="0029045F">
        <w:rPr>
          <w:sz w:val="16"/>
        </w:rPr>
        <w:t xml:space="preserve"> the </w:t>
      </w:r>
      <w:r w:rsidRPr="0029045F">
        <w:rPr>
          <w:rStyle w:val="StyleUnderline"/>
        </w:rPr>
        <w:t>now-dominating role models</w:t>
      </w:r>
      <w:r w:rsidRPr="0029045F">
        <w:rPr>
          <w:sz w:val="16"/>
        </w:rPr>
        <w:t xml:space="preserve"> of the consumer, the businessman, the debtor or the family father. </w:t>
      </w:r>
      <w:r w:rsidRPr="0029045F">
        <w:rPr>
          <w:rStyle w:val="StyleUnderline"/>
        </w:rPr>
        <w:t xml:space="preserve">We should also </w:t>
      </w:r>
      <w:r w:rsidRPr="0029045F">
        <w:rPr>
          <w:rStyle w:val="Emphasis"/>
        </w:rPr>
        <w:t>stop seeing denial</w:t>
      </w:r>
      <w:r w:rsidRPr="0029045F">
        <w:rPr>
          <w:rStyle w:val="StyleUnderline"/>
        </w:rPr>
        <w:t xml:space="preserve"> as nothing but </w:t>
      </w:r>
      <w:r w:rsidRPr="0029045F">
        <w:rPr>
          <w:rStyle w:val="Emphasis"/>
        </w:rPr>
        <w:t>empty negation unable to generate anything positive</w:t>
      </w:r>
      <w:r w:rsidRPr="0029045F">
        <w:rPr>
          <w:sz w:val="16"/>
        </w:rPr>
        <w:t>. As Deleuze writes, “</w:t>
      </w:r>
      <w:r w:rsidRPr="0029045F">
        <w:rPr>
          <w:rStyle w:val="Emphasis"/>
        </w:rPr>
        <w:t>nothing is more active than a flight</w:t>
      </w:r>
      <w:r w:rsidRPr="0029045F">
        <w:rPr>
          <w:sz w:val="16"/>
        </w:rPr>
        <w:t>.” In their flight, his favourite betrayal literature authors “create a new Earth.”33 Hakim Bey expresses the same in a more commonsensical way: “</w:t>
      </w:r>
      <w:r w:rsidRPr="0029045F">
        <w:rPr>
          <w:rStyle w:val="StyleUnderline"/>
        </w:rPr>
        <w:t xml:space="preserve">These gestures are </w:t>
      </w:r>
      <w:r w:rsidRPr="0029045F">
        <w:rPr>
          <w:rStyle w:val="Emphasis"/>
        </w:rPr>
        <w:t>made against institutions</w:t>
      </w:r>
      <w:r w:rsidRPr="0029045F">
        <w:rPr>
          <w:sz w:val="16"/>
        </w:rPr>
        <w:t xml:space="preserve">, and in that sense are ‘negative’—but </w:t>
      </w:r>
      <w:r w:rsidRPr="0029045F">
        <w:rPr>
          <w:rStyle w:val="StyleUnderline"/>
        </w:rPr>
        <w:t xml:space="preserve">each negative gesture also suggests a ‘positive’ tactic to </w:t>
      </w:r>
      <w:r w:rsidRPr="0029045F">
        <w:rPr>
          <w:rStyle w:val="Emphasis"/>
        </w:rPr>
        <w:t>replace</w:t>
      </w:r>
      <w:r w:rsidRPr="0029045F">
        <w:rPr>
          <w:rStyle w:val="StyleUnderline"/>
        </w:rPr>
        <w:t xml:space="preserve"> rather than </w:t>
      </w:r>
      <w:r w:rsidRPr="0029045F">
        <w:rPr>
          <w:rStyle w:val="Emphasis"/>
        </w:rPr>
        <w:t>merely refuse the despised institution</w:t>
      </w:r>
      <w:r w:rsidRPr="0029045F">
        <w:rPr>
          <w:rStyle w:val="StyleUnderline"/>
        </w:rPr>
        <w:t>.”</w:t>
      </w:r>
      <w:r w:rsidRPr="0029045F">
        <w:rPr>
          <w:sz w:val="16"/>
        </w:rPr>
        <w:t xml:space="preserve">34 </w:t>
      </w:r>
      <w:r w:rsidRPr="0029045F">
        <w:rPr>
          <w:rStyle w:val="StyleUnderline"/>
        </w:rPr>
        <w:t xml:space="preserve">Even if this is not true for every such gesture, it </w:t>
      </w:r>
      <w:r w:rsidRPr="0029045F">
        <w:rPr>
          <w:rStyle w:val="Emphasis"/>
        </w:rPr>
        <w:t>happens frequently enough</w:t>
      </w:r>
      <w:r w:rsidRPr="0029045F">
        <w:rPr>
          <w:rStyle w:val="StyleUnderline"/>
        </w:rPr>
        <w:t xml:space="preserve"> to </w:t>
      </w:r>
      <w:r w:rsidRPr="0029045F">
        <w:rPr>
          <w:rStyle w:val="Emphasis"/>
        </w:rPr>
        <w:t>discredit the political</w:t>
      </w:r>
      <w:r w:rsidRPr="0029045F">
        <w:rPr>
          <w:rStyle w:val="StyleUnderline"/>
        </w:rPr>
        <w:t xml:space="preserve"> and </w:t>
      </w:r>
      <w:r w:rsidRPr="0029045F">
        <w:rPr>
          <w:rStyle w:val="Emphasis"/>
        </w:rPr>
        <w:t>moral blackmail</w:t>
      </w:r>
      <w:r w:rsidRPr="0029045F">
        <w:rPr>
          <w:rStyle w:val="StyleUnderline"/>
        </w:rPr>
        <w:t xml:space="preserve"> often resorted to by those, who </w:t>
      </w:r>
      <w:r w:rsidRPr="0029045F">
        <w:rPr>
          <w:rStyle w:val="Emphasis"/>
        </w:rPr>
        <w:t>always first cry out</w:t>
      </w:r>
      <w:r w:rsidRPr="0029045F">
        <w:rPr>
          <w:rStyle w:val="StyleUnderline"/>
        </w:rPr>
        <w:t xml:space="preserve"> for a “</w:t>
      </w:r>
      <w:r w:rsidRPr="0029045F">
        <w:rPr>
          <w:rStyle w:val="Emphasis"/>
        </w:rPr>
        <w:t>positive programme</w:t>
      </w:r>
      <w:r w:rsidRPr="0029045F">
        <w:rPr>
          <w:rStyle w:val="StyleUnderline"/>
        </w:rPr>
        <w:t xml:space="preserve">.” As if </w:t>
      </w:r>
      <w:r w:rsidRPr="0029045F">
        <w:rPr>
          <w:rStyle w:val="Emphasis"/>
        </w:rPr>
        <w:t>refusal to participate</w:t>
      </w:r>
      <w:r w:rsidRPr="0029045F">
        <w:rPr>
          <w:rStyle w:val="StyleUnderline"/>
        </w:rPr>
        <w:t xml:space="preserve"> in reproducing the status quo were justified </w:t>
      </w:r>
      <w:r w:rsidRPr="0029045F">
        <w:rPr>
          <w:rStyle w:val="Emphasis"/>
        </w:rPr>
        <w:t>only if the refusing side has a comprehensive plan</w:t>
      </w:r>
      <w:r w:rsidRPr="0029045F">
        <w:rPr>
          <w:rStyle w:val="StyleUnderline"/>
        </w:rPr>
        <w:t xml:space="preserve"> to order everything anew. And as if the lack of such a plan were not </w:t>
      </w:r>
      <w:r w:rsidRPr="0029045F">
        <w:rPr>
          <w:rStyle w:val="Emphasis"/>
        </w:rPr>
        <w:t>all too frequently a justification</w:t>
      </w:r>
      <w:r w:rsidRPr="0029045F">
        <w:rPr>
          <w:rStyle w:val="StyleUnderline"/>
        </w:rPr>
        <w:t xml:space="preserve"> (or </w:t>
      </w:r>
      <w:r w:rsidRPr="0029045F">
        <w:rPr>
          <w:rStyle w:val="Emphasis"/>
        </w:rPr>
        <w:t>excuse</w:t>
      </w:r>
      <w:r w:rsidRPr="0029045F">
        <w:rPr>
          <w:rStyle w:val="StyleUnderline"/>
        </w:rPr>
        <w:t xml:space="preserve">) for </w:t>
      </w:r>
      <w:r w:rsidRPr="0029045F">
        <w:rPr>
          <w:rStyle w:val="Emphasis"/>
        </w:rPr>
        <w:t>conformism</w:t>
      </w:r>
      <w:r w:rsidRPr="0029045F">
        <w:rPr>
          <w:sz w:val="16"/>
        </w:rPr>
        <w:t xml:space="preserve"> ... In any event, </w:t>
      </w:r>
      <w:r w:rsidRPr="0029045F">
        <w:rPr>
          <w:rStyle w:val="StyleUnderline"/>
        </w:rPr>
        <w:t xml:space="preserve">nobody has ever created a new life form </w:t>
      </w:r>
      <w:r w:rsidRPr="0029045F">
        <w:rPr>
          <w:rStyle w:val="Emphasis"/>
        </w:rPr>
        <w:t>according to a detailed plan</w:t>
      </w:r>
      <w:r w:rsidRPr="0029045F">
        <w:rPr>
          <w:sz w:val="16"/>
        </w:rPr>
        <w:t>. Those who refuse to participate in the consumer system are forced to experiment with reduction and “doing without”; those who do not want to use the “social media” and the communication channels develop other forms of communicating and coexisting. Time will show if they enhance the emergence of some kind of new, freer society, as this cannot be predicted.</w:t>
      </w:r>
    </w:p>
    <w:p w:rsidR="00F119D4" w:rsidRPr="0029045F" w:rsidRDefault="00F119D4" w:rsidP="00F119D4"/>
    <w:p w:rsidR="00F119D4" w:rsidRPr="0029045F" w:rsidRDefault="00F119D4" w:rsidP="00F119D4"/>
    <w:p w:rsidR="00135425" w:rsidRPr="0029045F" w:rsidRDefault="00135425" w:rsidP="00135425">
      <w:pPr>
        <w:pStyle w:val="Heading2"/>
      </w:pPr>
      <w:r w:rsidRPr="0029045F">
        <w:t>Destituency/Anarchism</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Impact</w:t>
      </w:r>
    </w:p>
    <w:p w:rsidR="00135425" w:rsidRPr="0029045F" w:rsidRDefault="00135425" w:rsidP="00135425"/>
    <w:p w:rsidR="00135425" w:rsidRPr="0029045F" w:rsidRDefault="00135425" w:rsidP="00135425">
      <w:pPr>
        <w:pStyle w:val="Heading4"/>
      </w:pPr>
      <w:r w:rsidRPr="0029045F">
        <w:t>Constituent governance necessitates an invisible colonial warfare fought for control over the subject itself on every front of society—this exacerbates all forms of oppression, ecocide, and culminates in global conflict and extinction—a destituent strategy is the only way out</w:t>
      </w:r>
    </w:p>
    <w:p w:rsidR="00135425" w:rsidRPr="0029045F" w:rsidRDefault="00135425" w:rsidP="00135425">
      <w:r w:rsidRPr="0029045F">
        <w:rPr>
          <w:rStyle w:val="Style13ptBold"/>
        </w:rPr>
        <w:t>Lazzarato and Alliez, 16</w:t>
      </w:r>
      <w:r w:rsidRPr="0029045F">
        <w:t>—Researcher @ Matisse / CNRS (Paris I University), member of the International College of Philosophy in Paris AND Professor of Contemporary French Philosophy at the Centre for Research in Modern European Philosophy at Middlesex University (Maurizio and Éric, “To Our Enemies,” e-flux, Journal #78 - December 2016, dml)</w:t>
      </w:r>
    </w:p>
    <w:p w:rsidR="00135425" w:rsidRPr="0029045F" w:rsidRDefault="00135425" w:rsidP="00135425"/>
    <w:p w:rsidR="00135425" w:rsidRPr="0029045F" w:rsidRDefault="00135425" w:rsidP="00135425">
      <w:pPr>
        <w:rPr>
          <w:sz w:val="16"/>
        </w:rPr>
      </w:pPr>
      <w:r w:rsidRPr="0029045F">
        <w:rPr>
          <w:sz w:val="16"/>
        </w:rPr>
        <w:t xml:space="preserve">22. If the fall of the Wall delivered the death certificate of a mummy whose Communist prehistory ’68 made us forget, and if it is to be considered a nonevent (as the thesis of the End of History states in its melancholic way), the bloody fiasco of the imperial war machine’s first post-Communist wars made history. In part because of the debate that it started inside the military, where </w:t>
      </w:r>
      <w:r w:rsidRPr="0029045F">
        <w:rPr>
          <w:rStyle w:val="StyleUnderline"/>
        </w:rPr>
        <w:t xml:space="preserve">a </w:t>
      </w:r>
      <w:r w:rsidRPr="0029045F">
        <w:rPr>
          <w:rStyle w:val="Emphasis"/>
        </w:rPr>
        <w:t>new paradigm</w:t>
      </w:r>
      <w:r w:rsidRPr="0029045F">
        <w:rPr>
          <w:rStyle w:val="StyleUnderline"/>
        </w:rPr>
        <w:t xml:space="preserve"> of war appeared</w:t>
      </w:r>
      <w:r w:rsidRPr="0029045F">
        <w:rPr>
          <w:sz w:val="16"/>
        </w:rPr>
        <w:t>. An antithesis of the industrial wars of the twentieth century, the new paradigm is defined as a “</w:t>
      </w:r>
      <w:r w:rsidRPr="0029045F">
        <w:rPr>
          <w:rStyle w:val="StyleUnderline"/>
        </w:rPr>
        <w:t>war amongst the population.”</w:t>
      </w:r>
      <w:r w:rsidRPr="0029045F">
        <w:rPr>
          <w:sz w:val="16"/>
        </w:rPr>
        <w:t xml:space="preserve"> This concept, which inspired an improbable “military humanism,” is one we make our own by returning its meaning to the source and real terrain of wars of capital, and by rewriting this “war within the population” in the plural of our wars. </w:t>
      </w:r>
      <w:r w:rsidRPr="0029045F">
        <w:rPr>
          <w:rStyle w:val="Emphasis"/>
        </w:rPr>
        <w:t>The population is the battlefield</w:t>
      </w:r>
      <w:r w:rsidRPr="0029045F">
        <w:rPr>
          <w:rStyle w:val="StyleUnderline"/>
        </w:rPr>
        <w:t xml:space="preserve"> in which counter-insurrectional operations of all kinds are underway</w:t>
      </w:r>
      <w:r w:rsidRPr="0029045F">
        <w:rPr>
          <w:sz w:val="16"/>
        </w:rPr>
        <w:t>. At the same time, and indistinguishably, they are both military and nonmilitary because they also carry the new identity of “bloody wars” and “non-bloody wars.”</w:t>
      </w:r>
    </w:p>
    <w:p w:rsidR="00135425" w:rsidRPr="0029045F" w:rsidRDefault="00135425" w:rsidP="00135425">
      <w:pPr>
        <w:rPr>
          <w:sz w:val="16"/>
        </w:rPr>
      </w:pPr>
      <w:r w:rsidRPr="0029045F">
        <w:rPr>
          <w:sz w:val="16"/>
        </w:rPr>
        <w:t xml:space="preserve">Under Fordism, the State not only guaranteed State territorialization of Capital but also of war. As a result, globalization cannot not free capital from State control without also freeing war, which passes to a superior power of continuity by integrating the plane of capital. Deterritorialized </w:t>
      </w:r>
      <w:r w:rsidRPr="0029045F">
        <w:rPr>
          <w:rStyle w:val="StyleUnderline"/>
        </w:rPr>
        <w:t xml:space="preserve">war is </w:t>
      </w:r>
      <w:r w:rsidRPr="0029045F">
        <w:rPr>
          <w:rStyle w:val="Emphasis"/>
        </w:rPr>
        <w:t>no longer inter-State war at all</w:t>
      </w:r>
      <w:r w:rsidRPr="0029045F">
        <w:rPr>
          <w:rStyle w:val="StyleUnderline"/>
        </w:rPr>
        <w:t xml:space="preserve">, but an </w:t>
      </w:r>
      <w:r w:rsidRPr="0029045F">
        <w:rPr>
          <w:rStyle w:val="Emphasis"/>
        </w:rPr>
        <w:t>uninterrupted succession</w:t>
      </w:r>
      <w:r w:rsidRPr="0029045F">
        <w:rPr>
          <w:rStyle w:val="StyleUnderline"/>
        </w:rPr>
        <w:t xml:space="preserve"> of </w:t>
      </w:r>
      <w:r w:rsidRPr="0029045F">
        <w:rPr>
          <w:rStyle w:val="Emphasis"/>
        </w:rPr>
        <w:t>multiple wars</w:t>
      </w:r>
      <w:r w:rsidRPr="0029045F">
        <w:rPr>
          <w:rStyle w:val="StyleUnderline"/>
        </w:rPr>
        <w:t xml:space="preserve"> against populations, definitively sending “governmentality” to the side of governance in a </w:t>
      </w:r>
      <w:r w:rsidRPr="0029045F">
        <w:rPr>
          <w:rStyle w:val="Emphasis"/>
        </w:rPr>
        <w:t>common enterprise of denial</w:t>
      </w:r>
      <w:r w:rsidRPr="0029045F">
        <w:rPr>
          <w:rStyle w:val="StyleUnderline"/>
        </w:rPr>
        <w:t xml:space="preserve"> of global civil wars. What is governed and what allows governing are the divisions that project wars into the heart of the population at the level of the real content of biopolitics. A biopolitical governmentality of war as differential distribution of instability and norm of “daily life.”</w:t>
      </w:r>
      <w:r w:rsidRPr="0029045F">
        <w:rPr>
          <w:sz w:val="16"/>
        </w:rPr>
        <w:t xml:space="preserve"> The complete opposite of the Great Narrative of the liberal birth of biopolitics taking place in a famous course at the Collège de France in the break between the 1970s and 1980s.</w:t>
      </w:r>
    </w:p>
    <w:p w:rsidR="00135425" w:rsidRPr="0029045F" w:rsidRDefault="00135425" w:rsidP="00135425">
      <w:pPr>
        <w:rPr>
          <w:sz w:val="16"/>
        </w:rPr>
      </w:pPr>
      <w:r w:rsidRPr="0029045F">
        <w:rPr>
          <w:sz w:val="16"/>
        </w:rPr>
        <w:t xml:space="preserve">23. </w:t>
      </w:r>
      <w:r w:rsidRPr="0029045F">
        <w:rPr>
          <w:rStyle w:val="Emphasis"/>
        </w:rPr>
        <w:t>Accentuating divisions</w:t>
      </w:r>
      <w:r w:rsidRPr="0029045F">
        <w:rPr>
          <w:rStyle w:val="StyleUnderline"/>
        </w:rPr>
        <w:t xml:space="preserve">, </w:t>
      </w:r>
      <w:r w:rsidRPr="0029045F">
        <w:rPr>
          <w:rStyle w:val="Emphasis"/>
        </w:rPr>
        <w:t>aggravating the polarization</w:t>
      </w:r>
      <w:r w:rsidRPr="0029045F">
        <w:rPr>
          <w:rStyle w:val="StyleUnderline"/>
        </w:rPr>
        <w:t xml:space="preserve"> of every capitalist society, the debt economy transforms “global civil war”</w:t>
      </w:r>
      <w:r w:rsidRPr="0029045F">
        <w:rPr>
          <w:sz w:val="16"/>
        </w:rPr>
        <w:t xml:space="preserve"> (Schmitt, Arendt) </w:t>
      </w:r>
      <w:r w:rsidRPr="0029045F">
        <w:rPr>
          <w:rStyle w:val="StyleUnderline"/>
        </w:rPr>
        <w:t xml:space="preserve">into </w:t>
      </w:r>
      <w:r w:rsidRPr="0029045F">
        <w:rPr>
          <w:rStyle w:val="Emphasis"/>
        </w:rPr>
        <w:t>interconnected civil wars</w:t>
      </w:r>
      <w:r w:rsidRPr="0029045F">
        <w:rPr>
          <w:rStyle w:val="StyleUnderline"/>
        </w:rPr>
        <w:t xml:space="preserve">: class wars, neocolonialist wars on “minorities,” wars on women, wars of subjectivity. The </w:t>
      </w:r>
      <w:r w:rsidRPr="0029045F">
        <w:rPr>
          <w:rStyle w:val="Emphasis"/>
        </w:rPr>
        <w:t>matrix</w:t>
      </w:r>
      <w:r w:rsidRPr="0029045F">
        <w:rPr>
          <w:rStyle w:val="StyleUnderline"/>
        </w:rPr>
        <w:t xml:space="preserve"> of these civil wars is the </w:t>
      </w:r>
      <w:r w:rsidRPr="0029045F">
        <w:rPr>
          <w:rStyle w:val="Emphasis"/>
        </w:rPr>
        <w:t>colonial war</w:t>
      </w:r>
      <w:r w:rsidRPr="0029045F">
        <w:rPr>
          <w:rStyle w:val="StyleUnderline"/>
        </w:rPr>
        <w:t xml:space="preserve">. Colonial war was </w:t>
      </w:r>
      <w:r w:rsidRPr="0029045F">
        <w:rPr>
          <w:rStyle w:val="Emphasis"/>
        </w:rPr>
        <w:t>never a war between States</w:t>
      </w:r>
      <w:r w:rsidRPr="0029045F">
        <w:rPr>
          <w:rStyle w:val="StyleUnderline"/>
        </w:rPr>
        <w:t xml:space="preserve"> but</w:t>
      </w:r>
      <w:r w:rsidRPr="0029045F">
        <w:rPr>
          <w:sz w:val="16"/>
        </w:rPr>
        <w:t xml:space="preserve">, in essence, </w:t>
      </w:r>
      <w:r w:rsidRPr="0029045F">
        <w:rPr>
          <w:rStyle w:val="StyleUnderline"/>
        </w:rPr>
        <w:t xml:space="preserve">a war </w:t>
      </w:r>
      <w:r w:rsidRPr="0029045F">
        <w:rPr>
          <w:rStyle w:val="Emphasis"/>
        </w:rPr>
        <w:t>in</w:t>
      </w:r>
      <w:r w:rsidRPr="0029045F">
        <w:rPr>
          <w:rStyle w:val="StyleUnderline"/>
        </w:rPr>
        <w:t xml:space="preserve"> and </w:t>
      </w:r>
      <w:r w:rsidRPr="0029045F">
        <w:rPr>
          <w:rStyle w:val="Emphasis"/>
        </w:rPr>
        <w:t>against the population</w:t>
      </w:r>
      <w:r w:rsidRPr="0029045F">
        <w:rPr>
          <w:rStyle w:val="StyleUnderline"/>
        </w:rPr>
        <w:t xml:space="preserve">, where the </w:t>
      </w:r>
      <w:r w:rsidRPr="0029045F">
        <w:rPr>
          <w:rStyle w:val="Emphasis"/>
        </w:rPr>
        <w:t>distinctions</w:t>
      </w:r>
      <w:r w:rsidRPr="0029045F">
        <w:rPr>
          <w:rStyle w:val="StyleUnderline"/>
        </w:rPr>
        <w:t xml:space="preserve"> between </w:t>
      </w:r>
      <w:r w:rsidRPr="0029045F">
        <w:rPr>
          <w:rStyle w:val="Emphasis"/>
        </w:rPr>
        <w:t>war</w:t>
      </w:r>
      <w:r w:rsidRPr="0029045F">
        <w:rPr>
          <w:rStyle w:val="StyleUnderline"/>
        </w:rPr>
        <w:t xml:space="preserve"> and </w:t>
      </w:r>
      <w:r w:rsidRPr="0029045F">
        <w:rPr>
          <w:rStyle w:val="Emphasis"/>
        </w:rPr>
        <w:t>peace</w:t>
      </w:r>
      <w:r w:rsidRPr="0029045F">
        <w:rPr>
          <w:rStyle w:val="StyleUnderline"/>
        </w:rPr>
        <w:t xml:space="preserve">, between </w:t>
      </w:r>
      <w:r w:rsidRPr="0029045F">
        <w:rPr>
          <w:rStyle w:val="Emphasis"/>
        </w:rPr>
        <w:t>combatants</w:t>
      </w:r>
      <w:r w:rsidRPr="0029045F">
        <w:rPr>
          <w:rStyle w:val="StyleUnderline"/>
        </w:rPr>
        <w:t xml:space="preserve"> and </w:t>
      </w:r>
      <w:r w:rsidRPr="0029045F">
        <w:rPr>
          <w:rStyle w:val="Emphasis"/>
        </w:rPr>
        <w:t>noncombatants</w:t>
      </w:r>
      <w:r w:rsidRPr="0029045F">
        <w:rPr>
          <w:rStyle w:val="StyleUnderline"/>
        </w:rPr>
        <w:t xml:space="preserve">, between </w:t>
      </w:r>
      <w:r w:rsidRPr="0029045F">
        <w:rPr>
          <w:rStyle w:val="Emphasis"/>
        </w:rPr>
        <w:t>economy</w:t>
      </w:r>
      <w:r w:rsidRPr="0029045F">
        <w:rPr>
          <w:rStyle w:val="StyleUnderline"/>
        </w:rPr>
        <w:t xml:space="preserve">, </w:t>
      </w:r>
      <w:r w:rsidRPr="0029045F">
        <w:rPr>
          <w:rStyle w:val="Emphasis"/>
        </w:rPr>
        <w:t>politics</w:t>
      </w:r>
      <w:r w:rsidRPr="0029045F">
        <w:rPr>
          <w:rStyle w:val="StyleUnderline"/>
        </w:rPr>
        <w:t xml:space="preserve">, and </w:t>
      </w:r>
      <w:r w:rsidRPr="0029045F">
        <w:rPr>
          <w:rStyle w:val="Emphasis"/>
        </w:rPr>
        <w:t>military</w:t>
      </w:r>
      <w:r w:rsidRPr="0029045F">
        <w:rPr>
          <w:rStyle w:val="StyleUnderline"/>
        </w:rPr>
        <w:t xml:space="preserve"> were </w:t>
      </w:r>
      <w:r w:rsidRPr="0029045F">
        <w:rPr>
          <w:rStyle w:val="Emphasis"/>
        </w:rPr>
        <w:t>never used</w:t>
      </w:r>
      <w:r w:rsidRPr="0029045F">
        <w:rPr>
          <w:sz w:val="16"/>
        </w:rPr>
        <w:t xml:space="preserve">. Colonial war in and against populations is the model of the war that financial Capital unleashed starting in the 1970s in the name of a neoliberalism of combat. </w:t>
      </w:r>
      <w:r w:rsidRPr="0029045F">
        <w:rPr>
          <w:rStyle w:val="StyleUnderline"/>
        </w:rPr>
        <w:t xml:space="preserve">Its war is both fractal and transversal: fractal, because it indefinitely produces its invariance by constant changes of scale (its “irregularity” and the “cracks” it introduces operate at different scales of reality); and transversal, because it is simultaneously deployed at the macropolitical level (by playing on </w:t>
      </w:r>
      <w:r w:rsidRPr="0029045F">
        <w:rPr>
          <w:rStyle w:val="Emphasis"/>
        </w:rPr>
        <w:t>all</w:t>
      </w:r>
      <w:r w:rsidRPr="0029045F">
        <w:rPr>
          <w:rStyle w:val="StyleUnderline"/>
        </w:rPr>
        <w:t xml:space="preserve"> of the </w:t>
      </w:r>
      <w:r w:rsidRPr="0029045F">
        <w:rPr>
          <w:rStyle w:val="Emphasis"/>
        </w:rPr>
        <w:t>major binary oppositions</w:t>
      </w:r>
      <w:r w:rsidRPr="0029045F">
        <w:rPr>
          <w:rStyle w:val="StyleUnderline"/>
        </w:rPr>
        <w:t xml:space="preserve">: </w:t>
      </w:r>
      <w:r w:rsidRPr="0029045F">
        <w:rPr>
          <w:rStyle w:val="Emphasis"/>
        </w:rPr>
        <w:t>social classes</w:t>
      </w:r>
      <w:r w:rsidRPr="0029045F">
        <w:rPr>
          <w:rStyle w:val="StyleUnderline"/>
        </w:rPr>
        <w:t xml:space="preserve">, </w:t>
      </w:r>
      <w:r w:rsidRPr="0029045F">
        <w:rPr>
          <w:rStyle w:val="Emphasis"/>
        </w:rPr>
        <w:t>whites</w:t>
      </w:r>
      <w:r w:rsidRPr="0029045F">
        <w:rPr>
          <w:rStyle w:val="StyleUnderline"/>
        </w:rPr>
        <w:t xml:space="preserve"> and </w:t>
      </w:r>
      <w:r w:rsidRPr="0029045F">
        <w:rPr>
          <w:rStyle w:val="Emphasis"/>
        </w:rPr>
        <w:t>nonwhites</w:t>
      </w:r>
      <w:r w:rsidRPr="0029045F">
        <w:rPr>
          <w:rStyle w:val="StyleUnderline"/>
        </w:rPr>
        <w:t xml:space="preserve">, </w:t>
      </w:r>
      <w:r w:rsidRPr="0029045F">
        <w:rPr>
          <w:rStyle w:val="Emphasis"/>
        </w:rPr>
        <w:t>men</w:t>
      </w:r>
      <w:r w:rsidRPr="0029045F">
        <w:rPr>
          <w:rStyle w:val="StyleUnderline"/>
        </w:rPr>
        <w:t xml:space="preserve"> and </w:t>
      </w:r>
      <w:r w:rsidRPr="0029045F">
        <w:rPr>
          <w:rStyle w:val="Emphasis"/>
        </w:rPr>
        <w:t>women</w:t>
      </w:r>
      <w:r w:rsidRPr="0029045F">
        <w:rPr>
          <w:rStyle w:val="StyleUnderline"/>
        </w:rPr>
        <w:t xml:space="preserve">) and the micropolitical level (by molecular “engineering” privileging the highest interactions). It can also </w:t>
      </w:r>
      <w:r w:rsidRPr="0029045F">
        <w:rPr>
          <w:rStyle w:val="Emphasis"/>
        </w:rPr>
        <w:t>connect</w:t>
      </w:r>
      <w:r w:rsidRPr="0029045F">
        <w:rPr>
          <w:rStyle w:val="StyleUnderline"/>
        </w:rPr>
        <w:t xml:space="preserve"> the </w:t>
      </w:r>
      <w:r w:rsidRPr="0029045F">
        <w:rPr>
          <w:rStyle w:val="Emphasis"/>
        </w:rPr>
        <w:t>civilian</w:t>
      </w:r>
      <w:r w:rsidRPr="0029045F">
        <w:rPr>
          <w:rStyle w:val="StyleUnderline"/>
        </w:rPr>
        <w:t xml:space="preserve"> and </w:t>
      </w:r>
      <w:r w:rsidRPr="0029045F">
        <w:rPr>
          <w:rStyle w:val="Emphasis"/>
        </w:rPr>
        <w:t>military levels</w:t>
      </w:r>
      <w:r w:rsidRPr="0029045F">
        <w:rPr>
          <w:rStyle w:val="StyleUnderline"/>
        </w:rPr>
        <w:t xml:space="preserve"> in the Global South and North, in the </w:t>
      </w:r>
      <w:r w:rsidRPr="0029045F">
        <w:rPr>
          <w:rStyle w:val="Emphasis"/>
        </w:rPr>
        <w:t>Souths</w:t>
      </w:r>
      <w:r w:rsidRPr="0029045F">
        <w:rPr>
          <w:rStyle w:val="StyleUnderline"/>
        </w:rPr>
        <w:t xml:space="preserve"> and </w:t>
      </w:r>
      <w:r w:rsidRPr="0029045F">
        <w:rPr>
          <w:rStyle w:val="Emphasis"/>
        </w:rPr>
        <w:t>Norths</w:t>
      </w:r>
      <w:r w:rsidRPr="0029045F">
        <w:rPr>
          <w:rStyle w:val="StyleUnderline"/>
        </w:rPr>
        <w:t xml:space="preserve"> of </w:t>
      </w:r>
      <w:r w:rsidRPr="0029045F">
        <w:rPr>
          <w:rStyle w:val="Emphasis"/>
        </w:rPr>
        <w:t>everyone</w:t>
      </w:r>
      <w:r w:rsidRPr="0029045F">
        <w:rPr>
          <w:sz w:val="16"/>
        </w:rPr>
        <w:t xml:space="preserve"> (or almost everyone). Its first characteristic is therefore to be less indiscriminate war than irregular war.</w:t>
      </w:r>
    </w:p>
    <w:p w:rsidR="00135425" w:rsidRPr="0029045F" w:rsidRDefault="00135425" w:rsidP="00135425">
      <w:pPr>
        <w:rPr>
          <w:sz w:val="16"/>
        </w:rPr>
      </w:pPr>
      <w:r w:rsidRPr="0029045F">
        <w:rPr>
          <w:sz w:val="16"/>
        </w:rPr>
        <w:t>The war machine of capital which, in the early 1970s, definitively integrated the State, war, science, and technology, clearly declares the strategy of contemporary globalization: to bring to an end the very short history of reforming capital—Full Employment in a Free Society, according to the manifesto of Lord Beveridge published in 1944—by attacking everywhere and with all means available the conditions of reality of the power struggle that imposed it. An infernal creativity is deployed by the neoliberal political project in pretending to grant the “market” superhuman qualities of information processing: the market as the ultimate cyborg.</w:t>
      </w:r>
    </w:p>
    <w:p w:rsidR="00135425" w:rsidRPr="0029045F" w:rsidRDefault="00135425" w:rsidP="00135425">
      <w:pPr>
        <w:rPr>
          <w:sz w:val="16"/>
        </w:rPr>
      </w:pPr>
      <w:r w:rsidRPr="0029045F">
        <w:rPr>
          <w:sz w:val="16"/>
        </w:rPr>
        <w:t xml:space="preserve">24. </w:t>
      </w:r>
      <w:r w:rsidRPr="0029045F">
        <w:rPr>
          <w:rStyle w:val="StyleUnderline"/>
        </w:rPr>
        <w:t>The newfound consistency of neofascisms starting with</w:t>
      </w:r>
      <w:r w:rsidRPr="0029045F">
        <w:rPr>
          <w:sz w:val="16"/>
        </w:rPr>
        <w:t xml:space="preserve"> the financial “crisis” in </w:t>
      </w:r>
      <w:r w:rsidRPr="0029045F">
        <w:rPr>
          <w:rStyle w:val="StyleUnderline"/>
        </w:rPr>
        <w:t xml:space="preserve">2008 </w:t>
      </w:r>
      <w:r w:rsidRPr="0029045F">
        <w:rPr>
          <w:rStyle w:val="Emphasis"/>
        </w:rPr>
        <w:t>represents a turning point</w:t>
      </w:r>
      <w:r w:rsidRPr="0029045F">
        <w:rPr>
          <w:rStyle w:val="StyleUnderline"/>
        </w:rPr>
        <w:t xml:space="preserve"> in the waging of wars amongst populations. Their dimensions</w:t>
      </w:r>
      <w:r w:rsidRPr="0029045F">
        <w:rPr>
          <w:sz w:val="16"/>
        </w:rPr>
        <w:t xml:space="preserve">, both fractal and transversal, </w:t>
      </w:r>
      <w:r w:rsidRPr="0029045F">
        <w:rPr>
          <w:rStyle w:val="StyleUnderline"/>
        </w:rPr>
        <w:t xml:space="preserve">take on a </w:t>
      </w:r>
      <w:r w:rsidRPr="0029045F">
        <w:rPr>
          <w:rStyle w:val="Emphasis"/>
        </w:rPr>
        <w:t>new</w:t>
      </w:r>
      <w:r w:rsidRPr="0029045F">
        <w:rPr>
          <w:rStyle w:val="StyleUnderline"/>
        </w:rPr>
        <w:t xml:space="preserve"> and </w:t>
      </w:r>
      <w:r w:rsidRPr="0029045F">
        <w:rPr>
          <w:rStyle w:val="Emphasis"/>
        </w:rPr>
        <w:t>formidable effectiveness</w:t>
      </w:r>
      <w:r w:rsidRPr="0029045F">
        <w:rPr>
          <w:rStyle w:val="StyleUnderline"/>
        </w:rPr>
        <w:t xml:space="preserve"> in dividing and polarizing</w:t>
      </w:r>
      <w:r w:rsidRPr="0029045F">
        <w:rPr>
          <w:sz w:val="16"/>
        </w:rPr>
        <w:t xml:space="preserve">. The new fascisms challenge all of the resources of the “war machine,” because if </w:t>
      </w:r>
      <w:r w:rsidRPr="0029045F">
        <w:rPr>
          <w:rStyle w:val="StyleUnderline"/>
        </w:rPr>
        <w:t>the “war machine”</w:t>
      </w:r>
      <w:r w:rsidRPr="0029045F">
        <w:rPr>
          <w:sz w:val="16"/>
        </w:rPr>
        <w:t xml:space="preserve"> is not necessarily identified with the State, it </w:t>
      </w:r>
      <w:r w:rsidRPr="0029045F">
        <w:rPr>
          <w:rStyle w:val="StyleUnderline"/>
        </w:rPr>
        <w:t>can</w:t>
      </w:r>
      <w:r w:rsidRPr="0029045F">
        <w:rPr>
          <w:sz w:val="16"/>
        </w:rPr>
        <w:t xml:space="preserve"> also </w:t>
      </w:r>
      <w:r w:rsidRPr="0029045F">
        <w:rPr>
          <w:rStyle w:val="Emphasis"/>
        </w:rPr>
        <w:t>escape the control of Capital</w:t>
      </w:r>
      <w:r w:rsidRPr="0029045F">
        <w:rPr>
          <w:sz w:val="16"/>
        </w:rPr>
        <w:t xml:space="preserve">. </w:t>
      </w:r>
      <w:r w:rsidRPr="0029045F">
        <w:rPr>
          <w:rStyle w:val="StyleUnderline"/>
        </w:rPr>
        <w:t>While</w:t>
      </w:r>
      <w:r w:rsidRPr="0029045F">
        <w:rPr>
          <w:sz w:val="16"/>
        </w:rPr>
        <w:t xml:space="preserve"> the war machine of </w:t>
      </w:r>
      <w:r w:rsidRPr="0029045F">
        <w:rPr>
          <w:rStyle w:val="StyleUnderline"/>
        </w:rPr>
        <w:t>Capital governs through an “inclusive” differentiation of property and wealth</w:t>
      </w:r>
      <w:r w:rsidRPr="0029045F">
        <w:rPr>
          <w:sz w:val="16"/>
        </w:rPr>
        <w:t xml:space="preserve">, </w:t>
      </w:r>
      <w:r w:rsidRPr="0029045F">
        <w:rPr>
          <w:rStyle w:val="StyleUnderline"/>
        </w:rPr>
        <w:t xml:space="preserve">the new fascist war machines function through </w:t>
      </w:r>
      <w:r w:rsidRPr="0029045F">
        <w:rPr>
          <w:rStyle w:val="Emphasis"/>
        </w:rPr>
        <w:t>exclusion</w:t>
      </w:r>
      <w:r w:rsidRPr="0029045F">
        <w:rPr>
          <w:rStyle w:val="StyleUnderline"/>
        </w:rPr>
        <w:t xml:space="preserve"> based on </w:t>
      </w:r>
      <w:r w:rsidRPr="0029045F">
        <w:rPr>
          <w:rStyle w:val="Emphasis"/>
        </w:rPr>
        <w:t>racial</w:t>
      </w:r>
      <w:r w:rsidRPr="0029045F">
        <w:rPr>
          <w:rStyle w:val="StyleUnderline"/>
        </w:rPr>
        <w:t xml:space="preserve">, </w:t>
      </w:r>
      <w:r w:rsidRPr="0029045F">
        <w:rPr>
          <w:rStyle w:val="Emphasis"/>
        </w:rPr>
        <w:t>sexual</w:t>
      </w:r>
      <w:r w:rsidRPr="0029045F">
        <w:rPr>
          <w:rStyle w:val="StyleUnderline"/>
        </w:rPr>
        <w:t xml:space="preserve">, and </w:t>
      </w:r>
      <w:r w:rsidRPr="0029045F">
        <w:rPr>
          <w:rStyle w:val="Emphasis"/>
        </w:rPr>
        <w:t>national identity</w:t>
      </w:r>
      <w:r w:rsidRPr="0029045F">
        <w:rPr>
          <w:sz w:val="16"/>
        </w:rPr>
        <w:t xml:space="preserve">. </w:t>
      </w:r>
      <w:r w:rsidRPr="0029045F">
        <w:rPr>
          <w:rStyle w:val="StyleUnderline"/>
        </w:rPr>
        <w:t>The two logics</w:t>
      </w:r>
      <w:r w:rsidRPr="0029045F">
        <w:rPr>
          <w:sz w:val="16"/>
        </w:rPr>
        <w:t xml:space="preserve"> seem incompatible. In reality, they inevitably </w:t>
      </w:r>
      <w:r w:rsidRPr="0029045F">
        <w:rPr>
          <w:rStyle w:val="StyleUnderline"/>
        </w:rPr>
        <w:t>converge</w:t>
      </w:r>
      <w:r w:rsidRPr="0029045F">
        <w:rPr>
          <w:sz w:val="16"/>
        </w:rPr>
        <w:t xml:space="preserve"> (</w:t>
      </w:r>
      <w:r w:rsidRPr="0029045F">
        <w:rPr>
          <w:rStyle w:val="StyleUnderline"/>
        </w:rPr>
        <w:t>see “national preference”</w:t>
      </w:r>
      <w:r w:rsidRPr="0029045F">
        <w:rPr>
          <w:sz w:val="16"/>
        </w:rPr>
        <w:t xml:space="preserve">) </w:t>
      </w:r>
      <w:r w:rsidRPr="0029045F">
        <w:rPr>
          <w:rStyle w:val="StyleUnderline"/>
        </w:rPr>
        <w:t>as the state of economic and political emergency takes residence</w:t>
      </w:r>
      <w:r w:rsidRPr="0029045F">
        <w:rPr>
          <w:sz w:val="16"/>
        </w:rPr>
        <w:t xml:space="preserve"> in the coercive time of global flow.</w:t>
      </w:r>
    </w:p>
    <w:p w:rsidR="00135425" w:rsidRPr="0029045F" w:rsidRDefault="00135425" w:rsidP="00135425">
      <w:pPr>
        <w:rPr>
          <w:sz w:val="16"/>
        </w:rPr>
      </w:pPr>
      <w:r w:rsidRPr="0029045F">
        <w:rPr>
          <w:rStyle w:val="StyleUnderline"/>
        </w:rPr>
        <w:t>If the</w:t>
      </w:r>
      <w:r w:rsidRPr="0029045F">
        <w:rPr>
          <w:sz w:val="16"/>
        </w:rPr>
        <w:t xml:space="preserve"> </w:t>
      </w:r>
      <w:r w:rsidRPr="0029045F">
        <w:rPr>
          <w:rStyle w:val="StyleUnderline"/>
        </w:rPr>
        <w:t>capitalist</w:t>
      </w:r>
      <w:r w:rsidRPr="0029045F">
        <w:rPr>
          <w:sz w:val="16"/>
        </w:rPr>
        <w:t xml:space="preserve"> </w:t>
      </w:r>
      <w:r w:rsidRPr="0029045F">
        <w:rPr>
          <w:rStyle w:val="StyleUnderline"/>
        </w:rPr>
        <w:t xml:space="preserve">machine continues to be wary of the new fascisms, it is </w:t>
      </w:r>
      <w:r w:rsidRPr="0029045F">
        <w:rPr>
          <w:rStyle w:val="Emphasis"/>
        </w:rPr>
        <w:t>not</w:t>
      </w:r>
      <w:r w:rsidRPr="0029045F">
        <w:rPr>
          <w:rStyle w:val="StyleUnderline"/>
        </w:rPr>
        <w:t xml:space="preserve"> because of its </w:t>
      </w:r>
      <w:r w:rsidRPr="0029045F">
        <w:rPr>
          <w:rStyle w:val="Emphasis"/>
        </w:rPr>
        <w:t>democratic principles</w:t>
      </w:r>
      <w:r w:rsidRPr="0029045F">
        <w:rPr>
          <w:sz w:val="16"/>
        </w:rPr>
        <w:t xml:space="preserve"> (Capital is ontologically antidemocratic!) </w:t>
      </w:r>
      <w:r w:rsidRPr="0029045F">
        <w:rPr>
          <w:rStyle w:val="StyleUnderline"/>
        </w:rPr>
        <w:t xml:space="preserve">or the </w:t>
      </w:r>
      <w:r w:rsidRPr="0029045F">
        <w:rPr>
          <w:rStyle w:val="Emphasis"/>
        </w:rPr>
        <w:t>rule of law</w:t>
      </w:r>
      <w:r w:rsidRPr="0029045F">
        <w:rPr>
          <w:rStyle w:val="StyleUnderline"/>
        </w:rPr>
        <w:t xml:space="preserve">, but because, as it happened with Nazism, post-fascism can </w:t>
      </w:r>
      <w:r w:rsidRPr="0029045F">
        <w:rPr>
          <w:rStyle w:val="Emphasis"/>
        </w:rPr>
        <w:t>claim its “autonomy”</w:t>
      </w:r>
      <w:r w:rsidRPr="0029045F">
        <w:rPr>
          <w:rStyle w:val="StyleUnderline"/>
        </w:rPr>
        <w:t xml:space="preserve"> from the war machine of Capital and </w:t>
      </w:r>
      <w:r w:rsidRPr="0029045F">
        <w:rPr>
          <w:rStyle w:val="Emphasis"/>
        </w:rPr>
        <w:t>escape its control</w:t>
      </w:r>
      <w:r w:rsidRPr="0029045F">
        <w:rPr>
          <w:rStyle w:val="StyleUnderline"/>
        </w:rPr>
        <w:t xml:space="preserve">. Isn’t this exactly the same thing that has happened with </w:t>
      </w:r>
      <w:r w:rsidRPr="0029045F">
        <w:rPr>
          <w:rStyle w:val="Emphasis"/>
        </w:rPr>
        <w:t>Islamic fascisms</w:t>
      </w:r>
      <w:r w:rsidRPr="0029045F">
        <w:rPr>
          <w:rStyle w:val="StyleUnderline"/>
        </w:rPr>
        <w:t>? Trained, armed, and financed by the US, they turned their weapons against the superpower and its allies who had instrumentalized them</w:t>
      </w:r>
      <w:r w:rsidRPr="0029045F">
        <w:rPr>
          <w:sz w:val="16"/>
        </w:rPr>
        <w:t xml:space="preserve">. From the West to the lands of the Caliphate and back, </w:t>
      </w:r>
      <w:r w:rsidRPr="0029045F">
        <w:rPr>
          <w:rStyle w:val="StyleUnderline"/>
        </w:rPr>
        <w:t xml:space="preserve">the neo-Nazis of all allegiances embody the suicidal subjectivation of the capitalist “mode of destruction.” It is also the </w:t>
      </w:r>
      <w:r w:rsidRPr="0029045F">
        <w:rPr>
          <w:rStyle w:val="Emphasis"/>
        </w:rPr>
        <w:t>final scene</w:t>
      </w:r>
      <w:r w:rsidRPr="0029045F">
        <w:rPr>
          <w:rStyle w:val="StyleUnderline"/>
        </w:rPr>
        <w:t xml:space="preserve"> of the </w:t>
      </w:r>
      <w:r w:rsidRPr="0029045F">
        <w:rPr>
          <w:rStyle w:val="Emphasis"/>
        </w:rPr>
        <w:t>return of the colonial repressed</w:t>
      </w:r>
      <w:r w:rsidRPr="0029045F">
        <w:rPr>
          <w:rStyle w:val="StyleUnderline"/>
        </w:rPr>
        <w:t>: the jihadists of generation 2.0 haunt Western cities like their most internal enemy. Endocolonization also becomes the generalized conjugation of “topical” violence of the most intense domination of capitalism over populations</w:t>
      </w:r>
      <w:r w:rsidRPr="0029045F">
        <w:rPr>
          <w:sz w:val="16"/>
        </w:rPr>
        <w:t>. As for the process of convergence or divergence between the capitalist and neofascist war machines, it will depend on the evolution of the civil wars now underway and the risks that a future revolutionary process could run for private property, and more generally for the power of Capital.</w:t>
      </w:r>
    </w:p>
    <w:p w:rsidR="00135425" w:rsidRPr="0029045F" w:rsidRDefault="00135425" w:rsidP="00135425">
      <w:pPr>
        <w:rPr>
          <w:rStyle w:val="StyleUnderline"/>
        </w:rPr>
      </w:pPr>
      <w:r w:rsidRPr="0029045F">
        <w:rPr>
          <w:sz w:val="16"/>
        </w:rPr>
        <w:t xml:space="preserve">25. Prohibiting the reduction of Capital and capitalism to a system or a structure, and of the economy to a history of self-enclosed cycles, </w:t>
      </w:r>
      <w:r w:rsidRPr="0029045F">
        <w:rPr>
          <w:rStyle w:val="StyleUnderline"/>
        </w:rPr>
        <w:t xml:space="preserve">wars of </w:t>
      </w:r>
      <w:r w:rsidRPr="0029045F">
        <w:rPr>
          <w:rStyle w:val="Emphasis"/>
        </w:rPr>
        <w:t>class</w:t>
      </w:r>
      <w:r w:rsidRPr="0029045F">
        <w:rPr>
          <w:rStyle w:val="StyleUnderline"/>
        </w:rPr>
        <w:t xml:space="preserve">, </w:t>
      </w:r>
      <w:r w:rsidRPr="0029045F">
        <w:rPr>
          <w:rStyle w:val="Emphasis"/>
        </w:rPr>
        <w:t>race</w:t>
      </w:r>
      <w:r w:rsidRPr="0029045F">
        <w:rPr>
          <w:rStyle w:val="StyleUnderline"/>
        </w:rPr>
        <w:t xml:space="preserve">, </w:t>
      </w:r>
      <w:r w:rsidRPr="0029045F">
        <w:rPr>
          <w:rStyle w:val="Emphasis"/>
        </w:rPr>
        <w:t>sex</w:t>
      </w:r>
      <w:r w:rsidRPr="0029045F">
        <w:rPr>
          <w:rStyle w:val="StyleUnderline"/>
        </w:rPr>
        <w:t xml:space="preserve">, and </w:t>
      </w:r>
      <w:r w:rsidRPr="0029045F">
        <w:rPr>
          <w:rStyle w:val="Emphasis"/>
        </w:rPr>
        <w:t>subjectivity</w:t>
      </w:r>
      <w:r w:rsidRPr="0029045F">
        <w:rPr>
          <w:sz w:val="16"/>
        </w:rPr>
        <w:t xml:space="preserve"> also </w:t>
      </w:r>
      <w:r w:rsidRPr="0029045F">
        <w:rPr>
          <w:rStyle w:val="StyleUnderline"/>
        </w:rPr>
        <w:t xml:space="preserve">challenge </w:t>
      </w:r>
      <w:r w:rsidRPr="0029045F">
        <w:rPr>
          <w:rStyle w:val="Emphasis"/>
        </w:rPr>
        <w:t>every</w:t>
      </w:r>
      <w:r w:rsidRPr="0029045F">
        <w:rPr>
          <w:sz w:val="16"/>
        </w:rPr>
        <w:t xml:space="preserve"> principle of autonomy in science and technology, every </w:t>
      </w:r>
      <w:r w:rsidRPr="0029045F">
        <w:rPr>
          <w:rStyle w:val="StyleUnderline"/>
        </w:rPr>
        <w:t>highway to “</w:t>
      </w:r>
      <w:r w:rsidRPr="0029045F">
        <w:rPr>
          <w:rStyle w:val="Emphasis"/>
        </w:rPr>
        <w:t>complexity</w:t>
      </w:r>
      <w:r w:rsidRPr="0029045F">
        <w:rPr>
          <w:rStyle w:val="StyleUnderline"/>
        </w:rPr>
        <w:t xml:space="preserve">” or </w:t>
      </w:r>
      <w:r w:rsidRPr="0029045F">
        <w:rPr>
          <w:rStyle w:val="Emphasis"/>
        </w:rPr>
        <w:t>emancipation</w:t>
      </w:r>
      <w:r w:rsidRPr="0029045F">
        <w:rPr>
          <w:rStyle w:val="StyleUnderline"/>
        </w:rPr>
        <w:t xml:space="preserve"> forged by the </w:t>
      </w:r>
      <w:r w:rsidRPr="0029045F">
        <w:rPr>
          <w:rStyle w:val="Emphasis"/>
        </w:rPr>
        <w:t>progressive</w:t>
      </w:r>
      <w:r w:rsidRPr="0029045F">
        <w:rPr>
          <w:rStyle w:val="StyleUnderline"/>
        </w:rPr>
        <w:t xml:space="preserve"> (and now </w:t>
      </w:r>
      <w:r w:rsidRPr="0029045F">
        <w:rPr>
          <w:rStyle w:val="Emphasis"/>
        </w:rPr>
        <w:t>accelerationist</w:t>
      </w:r>
      <w:r w:rsidRPr="0029045F">
        <w:rPr>
          <w:rStyle w:val="StyleUnderline"/>
        </w:rPr>
        <w:t>) idea of the movement of History.</w:t>
      </w:r>
    </w:p>
    <w:p w:rsidR="00135425" w:rsidRPr="0029045F" w:rsidRDefault="00135425" w:rsidP="00135425">
      <w:pPr>
        <w:rPr>
          <w:sz w:val="16"/>
        </w:rPr>
      </w:pPr>
      <w:r w:rsidRPr="0029045F">
        <w:rPr>
          <w:rStyle w:val="StyleUnderline"/>
        </w:rPr>
        <w:t xml:space="preserve">Wars constantly inject the indeterminacy of conflict into open strategic relationships, </w:t>
      </w:r>
      <w:r w:rsidRPr="0029045F">
        <w:rPr>
          <w:rStyle w:val="Emphasis"/>
        </w:rPr>
        <w:t>making inoperable every mechanism of self-regulation</w:t>
      </w:r>
      <w:r w:rsidRPr="0029045F">
        <w:rPr>
          <w:rStyle w:val="StyleUnderline"/>
        </w:rPr>
        <w:t xml:space="preserve"> (of the market) or every regulation by feedback</w:t>
      </w:r>
      <w:r w:rsidRPr="0029045F">
        <w:rPr>
          <w:sz w:val="16"/>
        </w:rPr>
        <w:t xml:space="preserve"> (“man-machine systems” open their “complexity” to the future). The strategic “opening” of war is radically other than the systematic opening of cybernetics, which was not born in/of war for nothing. </w:t>
      </w:r>
      <w:r w:rsidRPr="0029045F">
        <w:rPr>
          <w:rStyle w:val="StyleUnderline"/>
        </w:rPr>
        <w:t xml:space="preserve">Capital is </w:t>
      </w:r>
      <w:r w:rsidRPr="0029045F">
        <w:rPr>
          <w:rStyle w:val="Emphasis"/>
        </w:rPr>
        <w:t>not structure</w:t>
      </w:r>
      <w:r w:rsidRPr="0029045F">
        <w:rPr>
          <w:rStyle w:val="StyleUnderline"/>
        </w:rPr>
        <w:t xml:space="preserve"> or </w:t>
      </w:r>
      <w:r w:rsidRPr="0029045F">
        <w:rPr>
          <w:rStyle w:val="Emphasis"/>
        </w:rPr>
        <w:t>system</w:t>
      </w:r>
      <w:r w:rsidRPr="0029045F">
        <w:rPr>
          <w:rStyle w:val="StyleUnderline"/>
        </w:rPr>
        <w:t>; it is “machine” and war machine, of which the economy, politics</w:t>
      </w:r>
      <w:r w:rsidRPr="0029045F">
        <w:rPr>
          <w:sz w:val="16"/>
        </w:rPr>
        <w:t xml:space="preserve">, technology, </w:t>
      </w:r>
      <w:r w:rsidRPr="0029045F">
        <w:rPr>
          <w:rStyle w:val="StyleUnderline"/>
        </w:rPr>
        <w:t>the State</w:t>
      </w:r>
      <w:r w:rsidRPr="0029045F">
        <w:rPr>
          <w:sz w:val="16"/>
        </w:rPr>
        <w:t xml:space="preserve">, the media, </w:t>
      </w:r>
      <w:r w:rsidRPr="0029045F">
        <w:rPr>
          <w:rStyle w:val="StyleUnderline"/>
        </w:rPr>
        <w:t xml:space="preserve">and so forth are </w:t>
      </w:r>
      <w:r w:rsidRPr="0029045F">
        <w:rPr>
          <w:rStyle w:val="Emphasis"/>
        </w:rPr>
        <w:t>only the articulations</w:t>
      </w:r>
      <w:r w:rsidRPr="0029045F">
        <w:rPr>
          <w:rStyle w:val="StyleUnderline"/>
        </w:rPr>
        <w:t xml:space="preserve"> informed by </w:t>
      </w:r>
      <w:r w:rsidRPr="0029045F">
        <w:rPr>
          <w:rStyle w:val="Emphasis"/>
        </w:rPr>
        <w:t>strategic relations</w:t>
      </w:r>
      <w:r w:rsidRPr="0029045F">
        <w:rPr>
          <w:sz w:val="16"/>
        </w:rPr>
        <w:t>. In the Marxist/Marxian definition of General Intellect, the war machine integrating science, technology, and communication into its functioning is curiously neglected for the sake of a hardly credible “communism of capital.”</w:t>
      </w:r>
    </w:p>
    <w:p w:rsidR="00135425" w:rsidRPr="0029045F" w:rsidRDefault="00135425" w:rsidP="00135425">
      <w:pPr>
        <w:rPr>
          <w:rStyle w:val="StyleUnderline"/>
        </w:rPr>
      </w:pPr>
      <w:r w:rsidRPr="0029045F">
        <w:rPr>
          <w:sz w:val="16"/>
        </w:rPr>
        <w:t xml:space="preserve">26. Capital is not a mode of production without being at the same time a mode of destruction. The </w:t>
      </w:r>
      <w:r w:rsidRPr="0029045F">
        <w:rPr>
          <w:rStyle w:val="StyleUnderline"/>
        </w:rPr>
        <w:t xml:space="preserve">infinite accumulation that constantly moves its limits to recreate them again is at the same time </w:t>
      </w:r>
      <w:r w:rsidRPr="0029045F">
        <w:rPr>
          <w:rStyle w:val="Emphasis"/>
        </w:rPr>
        <w:t>unlimited</w:t>
      </w:r>
      <w:r w:rsidRPr="0029045F">
        <w:rPr>
          <w:rStyle w:val="StyleUnderline"/>
        </w:rPr>
        <w:t xml:space="preserve">, </w:t>
      </w:r>
      <w:r w:rsidRPr="0029045F">
        <w:rPr>
          <w:rStyle w:val="Emphasis"/>
        </w:rPr>
        <w:t>widespread destruction</w:t>
      </w:r>
      <w:r w:rsidRPr="0029045F">
        <w:rPr>
          <w:rStyle w:val="StyleUnderline"/>
        </w:rPr>
        <w:t xml:space="preserve">. The gains in productivity and gains of destructiveness </w:t>
      </w:r>
      <w:r w:rsidRPr="0029045F">
        <w:rPr>
          <w:rStyle w:val="Emphasis"/>
        </w:rPr>
        <w:t>progress in parallel</w:t>
      </w:r>
      <w:r w:rsidRPr="0029045F">
        <w:rPr>
          <w:rStyle w:val="StyleUnderline"/>
        </w:rPr>
        <w:t xml:space="preserve">. They manifest themselves in the </w:t>
      </w:r>
      <w:r w:rsidRPr="0029045F">
        <w:rPr>
          <w:rStyle w:val="Emphasis"/>
        </w:rPr>
        <w:t>generalized war</w:t>
      </w:r>
      <w:r w:rsidRPr="0029045F">
        <w:rPr>
          <w:rStyle w:val="StyleUnderline"/>
        </w:rPr>
        <w:t xml:space="preserve"> that scientists prefer to call “</w:t>
      </w:r>
      <w:r w:rsidRPr="0029045F">
        <w:rPr>
          <w:rStyle w:val="Emphasis"/>
        </w:rPr>
        <w:t>Anthropocene</w:t>
      </w:r>
      <w:r w:rsidRPr="0029045F">
        <w:rPr>
          <w:rStyle w:val="StyleUnderline"/>
        </w:rPr>
        <w:t>”</w:t>
      </w:r>
      <w:r w:rsidRPr="0029045F">
        <w:rPr>
          <w:sz w:val="16"/>
        </w:rPr>
        <w:t xml:space="preserve"> rather than “Capitalocene,” </w:t>
      </w:r>
      <w:r w:rsidRPr="0029045F">
        <w:rPr>
          <w:rStyle w:val="StyleUnderline"/>
        </w:rPr>
        <w:t xml:space="preserve">even if, </w:t>
      </w:r>
      <w:r w:rsidRPr="0029045F">
        <w:rPr>
          <w:rStyle w:val="Emphasis"/>
        </w:rPr>
        <w:t>in all evidence</w:t>
      </w:r>
      <w:r w:rsidRPr="0029045F">
        <w:rPr>
          <w:rStyle w:val="StyleUnderline"/>
        </w:rPr>
        <w:t xml:space="preserve">, the destruction of the environments in and through which we live does not begin with “humans” and their growing needs, but </w:t>
      </w:r>
      <w:r w:rsidRPr="0029045F">
        <w:rPr>
          <w:rStyle w:val="Emphasis"/>
        </w:rPr>
        <w:t>with Capital</w:t>
      </w:r>
      <w:r w:rsidRPr="0029045F">
        <w:rPr>
          <w:sz w:val="16"/>
        </w:rPr>
        <w:t>. The “</w:t>
      </w:r>
      <w:r w:rsidRPr="0029045F">
        <w:rPr>
          <w:rStyle w:val="StyleUnderline"/>
        </w:rPr>
        <w:t>ecological crisis</w:t>
      </w:r>
      <w:r w:rsidRPr="0029045F">
        <w:rPr>
          <w:sz w:val="16"/>
        </w:rPr>
        <w:t xml:space="preserve">” </w:t>
      </w:r>
      <w:r w:rsidRPr="0029045F">
        <w:rPr>
          <w:rStyle w:val="StyleUnderline"/>
        </w:rPr>
        <w:t>is</w:t>
      </w:r>
      <w:r w:rsidRPr="0029045F">
        <w:rPr>
          <w:sz w:val="16"/>
        </w:rPr>
        <w:t xml:space="preserve"> not </w:t>
      </w:r>
      <w:r w:rsidRPr="0029045F">
        <w:rPr>
          <w:rStyle w:val="StyleUnderline"/>
        </w:rPr>
        <w:t>the result of</w:t>
      </w:r>
      <w:r w:rsidRPr="0029045F">
        <w:rPr>
          <w:sz w:val="16"/>
        </w:rPr>
        <w:t xml:space="preserve"> a modernity and humanity blinded to the negative effects of technological development but </w:t>
      </w:r>
      <w:r w:rsidRPr="0029045F">
        <w:rPr>
          <w:rStyle w:val="StyleUnderline"/>
        </w:rPr>
        <w:t xml:space="preserve">the “fruit of the will” of some people to exercise </w:t>
      </w:r>
      <w:r w:rsidRPr="0029045F">
        <w:rPr>
          <w:rStyle w:val="Emphasis"/>
        </w:rPr>
        <w:t>absolute domination</w:t>
      </w:r>
      <w:r w:rsidRPr="0029045F">
        <w:rPr>
          <w:rStyle w:val="StyleUnderline"/>
        </w:rPr>
        <w:t xml:space="preserve"> over other people through a </w:t>
      </w:r>
      <w:r w:rsidRPr="0029045F">
        <w:rPr>
          <w:rStyle w:val="Emphasis"/>
        </w:rPr>
        <w:t>global geopolitical strategy</w:t>
      </w:r>
      <w:r w:rsidRPr="0029045F">
        <w:rPr>
          <w:rStyle w:val="StyleUnderline"/>
        </w:rPr>
        <w:t xml:space="preserve"> of </w:t>
      </w:r>
      <w:r w:rsidRPr="0029045F">
        <w:rPr>
          <w:rStyle w:val="Emphasis"/>
        </w:rPr>
        <w:t>unlimited exploitation</w:t>
      </w:r>
      <w:r w:rsidRPr="0029045F">
        <w:rPr>
          <w:rStyle w:val="StyleUnderline"/>
        </w:rPr>
        <w:t xml:space="preserve"> of all human and nonhuman resources.</w:t>
      </w:r>
    </w:p>
    <w:p w:rsidR="00135425" w:rsidRPr="0029045F" w:rsidRDefault="00135425" w:rsidP="00135425">
      <w:pPr>
        <w:rPr>
          <w:sz w:val="16"/>
        </w:rPr>
      </w:pPr>
      <w:r w:rsidRPr="0029045F">
        <w:rPr>
          <w:rStyle w:val="StyleUnderline"/>
        </w:rPr>
        <w:t>Capitalism</w:t>
      </w:r>
      <w:r w:rsidRPr="0029045F">
        <w:rPr>
          <w:sz w:val="16"/>
        </w:rPr>
        <w:t xml:space="preserve"> is not only the deadliest civilization in the history of humanity, the one that introduced us to the “shame of being human”; it is also the civilization through which labor, science, and technology have </w:t>
      </w:r>
      <w:r w:rsidRPr="0029045F">
        <w:rPr>
          <w:rStyle w:val="StyleUnderline"/>
        </w:rPr>
        <w:t>created</w:t>
      </w:r>
      <w:r w:rsidRPr="0029045F">
        <w:rPr>
          <w:sz w:val="16"/>
        </w:rPr>
        <w:t>—another (absolute) privilege in the history of humanity—</w:t>
      </w:r>
      <w:r w:rsidRPr="0029045F">
        <w:rPr>
          <w:rStyle w:val="StyleUnderline"/>
        </w:rPr>
        <w:t xml:space="preserve">the possibility of </w:t>
      </w:r>
      <w:r w:rsidRPr="0029045F">
        <w:rPr>
          <w:rStyle w:val="Emphasis"/>
        </w:rPr>
        <w:t>(absolute) annihilation</w:t>
      </w:r>
      <w:r w:rsidRPr="0029045F">
        <w:rPr>
          <w:rStyle w:val="StyleUnderline"/>
        </w:rPr>
        <w:t xml:space="preserve"> of </w:t>
      </w:r>
      <w:r w:rsidRPr="0029045F">
        <w:rPr>
          <w:rStyle w:val="Emphasis"/>
        </w:rPr>
        <w:t>all species</w:t>
      </w:r>
      <w:r w:rsidRPr="0029045F">
        <w:rPr>
          <w:rStyle w:val="StyleUnderline"/>
        </w:rPr>
        <w:t xml:space="preserve"> and the </w:t>
      </w:r>
      <w:r w:rsidRPr="0029045F">
        <w:rPr>
          <w:rStyle w:val="Emphasis"/>
        </w:rPr>
        <w:t>planet that houses them</w:t>
      </w:r>
      <w:r w:rsidRPr="0029045F">
        <w:rPr>
          <w:sz w:val="16"/>
        </w:rPr>
        <w:t xml:space="preserve">. In the meantime, </w:t>
      </w:r>
      <w:r w:rsidRPr="0029045F">
        <w:rPr>
          <w:rStyle w:val="StyleUnderline"/>
        </w:rPr>
        <w:t xml:space="preserve">the “complexity” of (saving) “nature” still offers the prospect of healthy profits combining the </w:t>
      </w:r>
      <w:r w:rsidRPr="0029045F">
        <w:rPr>
          <w:rStyle w:val="Emphasis"/>
        </w:rPr>
        <w:t>techno utopia of geoengineering</w:t>
      </w:r>
      <w:r w:rsidRPr="0029045F">
        <w:rPr>
          <w:rStyle w:val="StyleUnderline"/>
        </w:rPr>
        <w:t xml:space="preserve"> and the reality of the </w:t>
      </w:r>
      <w:r w:rsidRPr="0029045F">
        <w:rPr>
          <w:rStyle w:val="Emphasis"/>
        </w:rPr>
        <w:t>new markets of “polluting rights.”</w:t>
      </w:r>
      <w:r w:rsidRPr="0029045F">
        <w:rPr>
          <w:sz w:val="16"/>
        </w:rPr>
        <w:t xml:space="preserve"> At the confluence of one and the other, the Capitalocene does not send capitalism to the Moon (it has been there and back); it completes the global merchandizing of the planet by asserting its rights to the well-named troposphere.</w:t>
      </w:r>
    </w:p>
    <w:p w:rsidR="00135425" w:rsidRPr="0029045F" w:rsidRDefault="00135425" w:rsidP="00135425">
      <w:pPr>
        <w:rPr>
          <w:sz w:val="16"/>
        </w:rPr>
      </w:pPr>
      <w:r w:rsidRPr="0029045F">
        <w:rPr>
          <w:sz w:val="16"/>
        </w:rPr>
        <w:t>27. The logic of Capital is the logistics of an infinite valuation. It implies the accumulation of a power that is not merely economic for the simple reason that it is complicated by strategic power and knowledge of the strength and weakness of the classes struggling, to which it is applied and with which they are in constant explanation. Foucault tells us that the Marxists turned their attention to the concept of “class” to the detriment of the concept of “struggle.” Knowledge of strategy is thus evacuated in favor of an alternative enterprise of pacification (Tronti offers the most epic version of this). Who is strong and who is weak? In what way did the strong become weak, and why did the weak become strong? How to strengthen oneself and weaken the other to dominate and exploit it? We propose to follow and reinvent the anticapitalist path of French Nietzscheism.</w:t>
      </w:r>
    </w:p>
    <w:p w:rsidR="00135425" w:rsidRPr="0029045F" w:rsidRDefault="00135425" w:rsidP="00135425">
      <w:pPr>
        <w:rPr>
          <w:rStyle w:val="StyleUnderline"/>
        </w:rPr>
      </w:pPr>
      <w:r w:rsidRPr="0029045F">
        <w:rPr>
          <w:sz w:val="16"/>
        </w:rPr>
        <w:t xml:space="preserve">28. </w:t>
      </w:r>
      <w:r w:rsidRPr="0029045F">
        <w:rPr>
          <w:rStyle w:val="StyleUnderline"/>
        </w:rPr>
        <w:t>Capital</w:t>
      </w:r>
      <w:r w:rsidRPr="0029045F">
        <w:rPr>
          <w:sz w:val="16"/>
        </w:rPr>
        <w:t xml:space="preserve"> came out the victor in the total wars and in the confrontation with global revolution, for which the number for us is 1968. Since then, it </w:t>
      </w:r>
      <w:r w:rsidRPr="0029045F">
        <w:rPr>
          <w:rStyle w:val="StyleUnderline"/>
        </w:rPr>
        <w:t xml:space="preserve">has </w:t>
      </w:r>
      <w:r w:rsidRPr="0029045F">
        <w:rPr>
          <w:rStyle w:val="Emphasis"/>
        </w:rPr>
        <w:t>gone from victory to victory</w:t>
      </w:r>
      <w:r w:rsidRPr="0029045F">
        <w:rPr>
          <w:rStyle w:val="StyleUnderline"/>
        </w:rPr>
        <w:t xml:space="preserve">, perfecting its </w:t>
      </w:r>
      <w:r w:rsidRPr="0029045F">
        <w:rPr>
          <w:rStyle w:val="Emphasis"/>
        </w:rPr>
        <w:t>self-cooled motor</w:t>
      </w:r>
      <w:r w:rsidRPr="0029045F">
        <w:rPr>
          <w:rStyle w:val="StyleUnderline"/>
        </w:rPr>
        <w:t xml:space="preserve">, where it verifies that the first function of power is to </w:t>
      </w:r>
      <w:r w:rsidRPr="0029045F">
        <w:rPr>
          <w:rStyle w:val="Emphasis"/>
        </w:rPr>
        <w:t>deny the existence of civil wars</w:t>
      </w:r>
      <w:r w:rsidRPr="0029045F">
        <w:rPr>
          <w:rStyle w:val="StyleUnderline"/>
        </w:rPr>
        <w:t xml:space="preserve"> by </w:t>
      </w:r>
      <w:r w:rsidRPr="0029045F">
        <w:rPr>
          <w:rStyle w:val="Emphasis"/>
        </w:rPr>
        <w:t>erasing even the memory of them</w:t>
      </w:r>
      <w:r w:rsidRPr="0029045F">
        <w:rPr>
          <w:rStyle w:val="StyleUnderline"/>
        </w:rPr>
        <w:t xml:space="preserve"> (pacification is a </w:t>
      </w:r>
      <w:r w:rsidRPr="0029045F">
        <w:rPr>
          <w:rStyle w:val="Emphasis"/>
        </w:rPr>
        <w:t>scorched earth policy</w:t>
      </w:r>
      <w:r w:rsidRPr="0029045F">
        <w:rPr>
          <w:rStyle w:val="StyleUnderline"/>
        </w:rPr>
        <w:t>).</w:t>
      </w:r>
      <w:r w:rsidRPr="0029045F">
        <w:rPr>
          <w:sz w:val="16"/>
        </w:rPr>
        <w:t xml:space="preserve"> Walter Benjamin is there to remind us that </w:t>
      </w:r>
      <w:r w:rsidRPr="0029045F">
        <w:rPr>
          <w:rStyle w:val="StyleUnderline"/>
        </w:rPr>
        <w:t>reactivating the memory of the victories and defeats from which the victors take their domination can only come from the “defeated</w:t>
      </w:r>
      <w:r w:rsidRPr="0029045F">
        <w:rPr>
          <w:sz w:val="16"/>
        </w:rPr>
        <w:t xml:space="preserve">.” Problem: the “defeated” of ’68 threw out the bath water of civil wars with the old Leninist baby at the end of the “Hot Autumn” sealed by the failure of the dialectic of the “party of autonomy.” Entry into the “winter years” on the edge of a second Cold War that ensures the triumph of the “people of capitalism” (“‘People’s Capitalism’—This IS America!”), the End of History will take the relay without stopping at a Gulf War that “did not take place.” Except </w:t>
      </w:r>
      <w:r w:rsidRPr="0029045F">
        <w:rPr>
          <w:rStyle w:val="StyleUnderline"/>
        </w:rPr>
        <w:t xml:space="preserve">there is a constellation of </w:t>
      </w:r>
      <w:r w:rsidRPr="0029045F">
        <w:rPr>
          <w:rStyle w:val="Emphasis"/>
        </w:rPr>
        <w:t>new wars</w:t>
      </w:r>
      <w:r w:rsidRPr="0029045F">
        <w:rPr>
          <w:rStyle w:val="StyleUnderline"/>
        </w:rPr>
        <w:t xml:space="preserve">, </w:t>
      </w:r>
      <w:r w:rsidRPr="0029045F">
        <w:rPr>
          <w:rStyle w:val="Emphasis"/>
        </w:rPr>
        <w:t>revolutionary machines</w:t>
      </w:r>
      <w:r w:rsidRPr="0029045F">
        <w:rPr>
          <w:rStyle w:val="StyleUnderline"/>
        </w:rPr>
        <w:t xml:space="preserve">, or </w:t>
      </w:r>
      <w:r w:rsidRPr="0029045F">
        <w:rPr>
          <w:rStyle w:val="Emphasis"/>
        </w:rPr>
        <w:t>mutant militants</w:t>
      </w:r>
      <w:r w:rsidRPr="0029045F">
        <w:rPr>
          <w:sz w:val="16"/>
        </w:rPr>
        <w:t xml:space="preserve"> (Chiapas, Birmingham, Seattle, Washington, Genoa …) </w:t>
      </w:r>
      <w:r w:rsidRPr="0029045F">
        <w:rPr>
          <w:rStyle w:val="StyleUnderline"/>
        </w:rPr>
        <w:t xml:space="preserve">and </w:t>
      </w:r>
      <w:r w:rsidRPr="0029045F">
        <w:rPr>
          <w:rStyle w:val="Emphasis"/>
        </w:rPr>
        <w:t>new defeats</w:t>
      </w:r>
      <w:r w:rsidRPr="0029045F">
        <w:rPr>
          <w:rStyle w:val="StyleUnderline"/>
        </w:rPr>
        <w:t xml:space="preserve">. The new writing generations describe “the missing people” dreaming of insomnia and </w:t>
      </w:r>
      <w:r w:rsidRPr="0029045F">
        <w:rPr>
          <w:rStyle w:val="Emphasis"/>
        </w:rPr>
        <w:t>destituent processes</w:t>
      </w:r>
      <w:r w:rsidRPr="0029045F">
        <w:rPr>
          <w:rStyle w:val="StyleUnderline"/>
        </w:rPr>
        <w:t xml:space="preserve"> unfortunately reserved for their friends.</w:t>
      </w:r>
    </w:p>
    <w:p w:rsidR="00135425" w:rsidRPr="0029045F" w:rsidRDefault="00135425" w:rsidP="00135425">
      <w:pPr>
        <w:rPr>
          <w:sz w:val="16"/>
        </w:rPr>
      </w:pPr>
      <w:r w:rsidRPr="0029045F">
        <w:rPr>
          <w:sz w:val="16"/>
        </w:rPr>
        <w:t xml:space="preserve">29. We will cut it short, in addressing our enemies. Because </w:t>
      </w:r>
      <w:r w:rsidRPr="0029045F">
        <w:rPr>
          <w:rStyle w:val="StyleUnderline"/>
        </w:rPr>
        <w:t>this</w:t>
      </w:r>
      <w:r w:rsidRPr="0029045F">
        <w:rPr>
          <w:sz w:val="16"/>
        </w:rPr>
        <w:t xml:space="preserve"> text </w:t>
      </w:r>
      <w:r w:rsidRPr="0029045F">
        <w:rPr>
          <w:rStyle w:val="StyleUnderline"/>
        </w:rPr>
        <w:t>has no other object</w:t>
      </w:r>
      <w:r w:rsidRPr="0029045F">
        <w:rPr>
          <w:sz w:val="16"/>
        </w:rPr>
        <w:t xml:space="preserve">, under the economy and its “democracy,” behind the technological revolutions and “mass intellectuality” of the General Intellect, </w:t>
      </w:r>
      <w:r w:rsidRPr="0029045F">
        <w:rPr>
          <w:rStyle w:val="StyleUnderline"/>
        </w:rPr>
        <w:t xml:space="preserve">than to </w:t>
      </w:r>
      <w:r w:rsidRPr="0029045F">
        <w:rPr>
          <w:rStyle w:val="Emphasis"/>
        </w:rPr>
        <w:t>make heard</w:t>
      </w:r>
      <w:r w:rsidRPr="0029045F">
        <w:rPr>
          <w:rStyle w:val="StyleUnderline"/>
        </w:rPr>
        <w:t xml:space="preserve"> the “rumble” of real wars now </w:t>
      </w:r>
      <w:r w:rsidRPr="0029045F">
        <w:rPr>
          <w:rStyle w:val="Emphasis"/>
        </w:rPr>
        <w:t>underway in all of their multiplicity</w:t>
      </w:r>
      <w:r w:rsidRPr="0029045F">
        <w:rPr>
          <w:rStyle w:val="StyleUnderline"/>
        </w:rPr>
        <w:t xml:space="preserve">. A multiplicity which is </w:t>
      </w:r>
      <w:r w:rsidRPr="0029045F">
        <w:rPr>
          <w:rStyle w:val="Emphasis"/>
        </w:rPr>
        <w:t>not to be made</w:t>
      </w:r>
      <w:r w:rsidRPr="0029045F">
        <w:rPr>
          <w:rStyle w:val="StyleUnderline"/>
        </w:rPr>
        <w:t xml:space="preserve"> but </w:t>
      </w:r>
      <w:r w:rsidRPr="0029045F">
        <w:rPr>
          <w:rStyle w:val="Emphasis"/>
        </w:rPr>
        <w:t>unmade</w:t>
      </w:r>
      <w:r w:rsidRPr="0029045F">
        <w:rPr>
          <w:rStyle w:val="StyleUnderline"/>
        </w:rPr>
        <w:t xml:space="preserve"> and </w:t>
      </w:r>
      <w:r w:rsidRPr="0029045F">
        <w:rPr>
          <w:rStyle w:val="Emphasis"/>
        </w:rPr>
        <w:t>remade</w:t>
      </w:r>
      <w:r w:rsidRPr="0029045F">
        <w:rPr>
          <w:rStyle w:val="StyleUnderline"/>
        </w:rPr>
        <w:t xml:space="preserve"> to charge the “masses or flows,” which are doubly subjects, with </w:t>
      </w:r>
      <w:r w:rsidRPr="0029045F">
        <w:rPr>
          <w:rStyle w:val="Emphasis"/>
        </w:rPr>
        <w:t>new possibilities</w:t>
      </w:r>
      <w:r w:rsidRPr="0029045F">
        <w:rPr>
          <w:sz w:val="16"/>
        </w:rPr>
        <w:t>. On the side of relations of power as subject to war or/and on the side of strategic relationships that are capable of projecting them to the rank of subjects of wars, with “their mutations, their quanta of deterritorialization, their connections, their precipitations.” In short, it is a question of drawing the lessons from what seems to us like the failure of the thought of ’68 which we have inherited, even in our inability to think and construct a collective war machine equal to the civil war unleashed in the name of neoliberalism and the absolute primacy of the economy as exclusive policy of capital. Everything is taking place as if ’68 was unable to think all the way, not its defeat (there are, since the New Philosophers, professionals in the matter), but the warring order of reasons that broke its insistence through a continuous destruction, placed in the present infinitive of the struggles of “resistance.”</w:t>
      </w:r>
    </w:p>
    <w:p w:rsidR="00135425" w:rsidRPr="0029045F" w:rsidRDefault="00135425" w:rsidP="00135425">
      <w:pPr>
        <w:rPr>
          <w:sz w:val="16"/>
        </w:rPr>
      </w:pPr>
      <w:r w:rsidRPr="0029045F">
        <w:rPr>
          <w:sz w:val="16"/>
        </w:rPr>
        <w:t xml:space="preserve">30. It is not a question, </w:t>
      </w:r>
      <w:r w:rsidRPr="0029045F">
        <w:rPr>
          <w:rStyle w:val="StyleUnderline"/>
        </w:rPr>
        <w:t xml:space="preserve">it is </w:t>
      </w:r>
      <w:r w:rsidRPr="0029045F">
        <w:rPr>
          <w:rStyle w:val="Emphasis"/>
        </w:rPr>
        <w:t>not at all</w:t>
      </w:r>
      <w:r w:rsidRPr="0029045F">
        <w:rPr>
          <w:rStyle w:val="StyleUnderline"/>
        </w:rPr>
        <w:t xml:space="preserve"> a question of stopping resistance. It is a question of dropping a “theoricism” satisfied with a strategic discourse that is powerless in the face of what is happening</w:t>
      </w:r>
      <w:r w:rsidRPr="0029045F">
        <w:rPr>
          <w:sz w:val="16"/>
        </w:rPr>
        <w:t xml:space="preserve">. And what has happened to us. Because </w:t>
      </w:r>
      <w:r w:rsidRPr="0029045F">
        <w:rPr>
          <w:rStyle w:val="StyleUnderline"/>
        </w:rPr>
        <w:t xml:space="preserve">if the mechanisms of power are </w:t>
      </w:r>
      <w:r w:rsidRPr="0029045F">
        <w:rPr>
          <w:rStyle w:val="Emphasis"/>
        </w:rPr>
        <w:t>constitutive</w:t>
      </w:r>
      <w:r w:rsidRPr="0029045F">
        <w:rPr>
          <w:sz w:val="16"/>
        </w:rPr>
        <w:t xml:space="preserve">, to the detriment of strategic relationships and the wars taking place there, </w:t>
      </w:r>
      <w:r w:rsidRPr="0029045F">
        <w:rPr>
          <w:rStyle w:val="StyleUnderline"/>
        </w:rPr>
        <w:t xml:space="preserve">there can </w:t>
      </w:r>
      <w:r w:rsidRPr="0029045F">
        <w:rPr>
          <w:rStyle w:val="Emphasis"/>
        </w:rPr>
        <w:t>only be phenomena of “resistance”</w:t>
      </w:r>
      <w:r w:rsidRPr="0029045F">
        <w:rPr>
          <w:rStyle w:val="StyleUnderline"/>
        </w:rPr>
        <w:t xml:space="preserve"> against them</w:t>
      </w:r>
      <w:r w:rsidRPr="0029045F">
        <w:rPr>
          <w:sz w:val="16"/>
        </w:rPr>
        <w:t>. With the success we all know. Graecia docet.</w:t>
      </w:r>
    </w:p>
    <w:p w:rsidR="00135425" w:rsidRPr="0029045F" w:rsidRDefault="00135425" w:rsidP="00135425"/>
    <w:p w:rsidR="00135425" w:rsidRPr="0029045F" w:rsidRDefault="00135425" w:rsidP="00135425"/>
    <w:p w:rsidR="00135425" w:rsidRPr="0029045F" w:rsidRDefault="00135425" w:rsidP="00135425">
      <w:pPr>
        <w:pStyle w:val="Heading3"/>
      </w:pPr>
      <w:r w:rsidRPr="0029045F">
        <w:t>1NC Alt</w:t>
      </w:r>
    </w:p>
    <w:p w:rsidR="00135425" w:rsidRPr="0029045F" w:rsidRDefault="00135425" w:rsidP="00135425"/>
    <w:p w:rsidR="00135425" w:rsidRPr="0029045F" w:rsidRDefault="00135425" w:rsidP="00135425">
      <w:pPr>
        <w:keepNext/>
        <w:keepLines/>
        <w:spacing w:before="40"/>
        <w:outlineLvl w:val="3"/>
        <w:rPr>
          <w:rFonts w:eastAsiaTheme="majorEastAsia" w:cs="Times New Roman"/>
          <w:b/>
          <w:iCs/>
        </w:rPr>
      </w:pPr>
      <w:r w:rsidRPr="0029045F">
        <w:rPr>
          <w:rFonts w:eastAsiaTheme="majorEastAsia" w:cs="Times New Roman"/>
          <w:b/>
          <w:iCs/>
        </w:rPr>
        <w:t xml:space="preserve">Thesis: the system is only capable of inflicting death or doing nothing; the exercise of power is always either constituent or destituent. Constituent power holds no potential for radical change—even if it is critical of the squo, it ideologically invests in the neoliberal institutions which brought about the conditions of crisis the 1AC outlined. Destituency is a </w:t>
      </w:r>
      <w:r w:rsidRPr="0029045F">
        <w:rPr>
          <w:rFonts w:eastAsiaTheme="majorEastAsia" w:cs="Times New Roman"/>
          <w:b/>
          <w:iCs/>
          <w:u w:val="single"/>
        </w:rPr>
        <w:t>positive no</w:t>
      </w:r>
      <w:r w:rsidRPr="0029045F">
        <w:rPr>
          <w:rFonts w:eastAsiaTheme="majorEastAsia" w:cs="Times New Roman"/>
          <w:b/>
          <w:iCs/>
        </w:rPr>
        <w:t xml:space="preserve"> to the terms the 1AC set out, which divests those institutions from the affective investments which sustain it. To adopt a destituent ethos </w:t>
      </w:r>
      <w:r w:rsidRPr="0029045F">
        <w:rPr>
          <w:rFonts w:eastAsiaTheme="majorEastAsia" w:cs="Times New Roman"/>
          <w:b/>
          <w:iCs/>
          <w:u w:val="single"/>
        </w:rPr>
        <w:t>requires</w:t>
      </w:r>
      <w:r w:rsidRPr="0029045F">
        <w:rPr>
          <w:rFonts w:eastAsiaTheme="majorEastAsia" w:cs="Times New Roman"/>
          <w:b/>
          <w:iCs/>
        </w:rPr>
        <w:t xml:space="preserve"> individual rejections like the ballot. </w:t>
      </w:r>
    </w:p>
    <w:p w:rsidR="00135425" w:rsidRPr="0029045F" w:rsidRDefault="00135425" w:rsidP="00135425">
      <w:pPr>
        <w:rPr>
          <w:rFonts w:eastAsia="Times New Roman" w:cs="Times New Roman"/>
        </w:rPr>
      </w:pPr>
      <w:r w:rsidRPr="0029045F">
        <w:rPr>
          <w:rFonts w:eastAsia="Times New Roman" w:cs="Times New Roman"/>
          <w:b/>
          <w:bCs/>
        </w:rPr>
        <w:t>Bougsty-Marshall, 16</w:t>
      </w:r>
      <w:r w:rsidRPr="0029045F">
        <w:rPr>
          <w:rFonts w:eastAsia="Times New Roman" w:cs="Times New Roman"/>
        </w:rPr>
        <w:t>—attorney, independent scholar (Skye, “Flooding Wall Street: Echoes from the Future of Resistance around Climate Change,” Capitalism Nature Socialism Volume 27, 2016 - Issue 3, Pages 64-82, dml)</w:t>
      </w:r>
    </w:p>
    <w:p w:rsidR="00135425" w:rsidRPr="0029045F" w:rsidRDefault="00135425" w:rsidP="00135425">
      <w:pPr>
        <w:rPr>
          <w:rFonts w:eastAsia="Times New Roman" w:cs="Times New Roman"/>
        </w:rPr>
      </w:pPr>
    </w:p>
    <w:p w:rsidR="00135425" w:rsidRPr="0029045F" w:rsidRDefault="00135425" w:rsidP="00135425">
      <w:pPr>
        <w:rPr>
          <w:rFonts w:eastAsia="Times New Roman" w:cs="Times New Roman"/>
          <w:sz w:val="16"/>
        </w:rPr>
      </w:pPr>
      <w:r w:rsidRPr="0029045F">
        <w:rPr>
          <w:rFonts w:eastAsia="Times New Roman" w:cs="Times New Roman"/>
          <w:sz w:val="16"/>
        </w:rPr>
        <w:t xml:space="preserve">The concept of destituent power (poder destituyente), on the other hand, originates from the Colectivo Situaciones’ (2011) analysis of the uprisings in Argentina on 19 and 20 December 2001. </w:t>
      </w:r>
      <w:r w:rsidRPr="0029045F">
        <w:rPr>
          <w:rFonts w:eastAsia="Times New Roman" w:cs="Times New Roman"/>
          <w:u w:val="single"/>
        </w:rPr>
        <w:t xml:space="preserve">Destituent power exhibits potency similar to constituent power, but operates as a </w:t>
      </w:r>
      <w:r w:rsidRPr="0029045F">
        <w:rPr>
          <w:rFonts w:eastAsia="Times New Roman" w:cs="Times New Roman"/>
          <w:b/>
          <w:iCs/>
          <w:u w:val="single"/>
          <w:bdr w:val="single" w:sz="8" w:space="0" w:color="auto"/>
        </w:rPr>
        <w:t>continual process</w:t>
      </w:r>
      <w:r w:rsidRPr="0029045F">
        <w:rPr>
          <w:rFonts w:eastAsia="Times New Roman" w:cs="Times New Roman"/>
          <w:u w:val="single"/>
        </w:rPr>
        <w:t xml:space="preserve"> of </w:t>
      </w:r>
      <w:r w:rsidRPr="0029045F">
        <w:rPr>
          <w:rFonts w:eastAsia="Times New Roman" w:cs="Times New Roman"/>
          <w:b/>
          <w:iCs/>
          <w:u w:val="single"/>
          <w:bdr w:val="single" w:sz="8" w:space="0" w:color="auto"/>
        </w:rPr>
        <w:t>openended withdrawal</w:t>
      </w:r>
      <w:r w:rsidRPr="0029045F">
        <w:rPr>
          <w:rFonts w:eastAsia="Times New Roman" w:cs="Times New Roman"/>
          <w:u w:val="single"/>
        </w:rPr>
        <w:t xml:space="preserve"> from, or </w:t>
      </w:r>
      <w:r w:rsidRPr="0029045F">
        <w:rPr>
          <w:rFonts w:eastAsia="Times New Roman" w:cs="Times New Roman"/>
          <w:b/>
          <w:iCs/>
          <w:u w:val="single"/>
          <w:bdr w:val="single" w:sz="8" w:space="0" w:color="auto"/>
        </w:rPr>
        <w:t>refusal</w:t>
      </w:r>
      <w:r w:rsidRPr="0029045F">
        <w:rPr>
          <w:rFonts w:eastAsia="Times New Roman" w:cs="Times New Roman"/>
          <w:u w:val="single"/>
        </w:rPr>
        <w:t xml:space="preserve"> of, the juridical, institutional order </w:t>
      </w:r>
      <w:r w:rsidRPr="0029045F">
        <w:rPr>
          <w:rFonts w:eastAsia="Times New Roman" w:cs="Times New Roman"/>
          <w:sz w:val="16"/>
        </w:rPr>
        <w:t xml:space="preserve">(Laudani 2013, 4). </w:t>
      </w:r>
      <w:r w:rsidRPr="0029045F">
        <w:rPr>
          <w:rFonts w:eastAsia="Times New Roman" w:cs="Times New Roman"/>
          <w:u w:val="single"/>
        </w:rPr>
        <w:t xml:space="preserve">It functions </w:t>
      </w:r>
      <w:r w:rsidRPr="0029045F">
        <w:rPr>
          <w:rFonts w:eastAsia="Times New Roman" w:cs="Times New Roman"/>
          <w:b/>
          <w:iCs/>
          <w:u w:val="single"/>
          <w:bdr w:val="single" w:sz="8" w:space="0" w:color="auto"/>
        </w:rPr>
        <w:t>completely outside</w:t>
      </w:r>
      <w:r w:rsidRPr="0029045F">
        <w:rPr>
          <w:rFonts w:eastAsia="Times New Roman" w:cs="Times New Roman"/>
          <w:u w:val="single"/>
        </w:rPr>
        <w:t xml:space="preserve"> the law</w:t>
      </w:r>
      <w:r w:rsidRPr="0029045F">
        <w:rPr>
          <w:rFonts w:eastAsia="Times New Roman" w:cs="Times New Roman"/>
          <w:sz w:val="16"/>
        </w:rPr>
        <w:t xml:space="preserve"> – extrainstitutionally – </w:t>
      </w:r>
      <w:r w:rsidRPr="0029045F">
        <w:rPr>
          <w:rFonts w:eastAsia="Times New Roman" w:cs="Times New Roman"/>
          <w:u w:val="single"/>
        </w:rPr>
        <w:t xml:space="preserve">seeking to dismantle sovereign, constituted power altogether </w:t>
      </w:r>
      <w:r w:rsidRPr="0029045F">
        <w:rPr>
          <w:rFonts w:eastAsia="Times New Roman" w:cs="Times New Roman"/>
          <w:b/>
          <w:iCs/>
          <w:u w:val="single"/>
          <w:bdr w:val="single" w:sz="8" w:space="0" w:color="auto"/>
        </w:rPr>
        <w:t>rather</w:t>
      </w:r>
      <w:r w:rsidRPr="0029045F">
        <w:rPr>
          <w:rFonts w:eastAsia="Times New Roman" w:cs="Times New Roman"/>
          <w:u w:val="single"/>
        </w:rPr>
        <w:t xml:space="preserve"> than to </w:t>
      </w:r>
      <w:r w:rsidRPr="0029045F">
        <w:rPr>
          <w:rFonts w:eastAsia="Times New Roman" w:cs="Times New Roman"/>
          <w:b/>
          <w:iCs/>
          <w:u w:val="single"/>
          <w:bdr w:val="single" w:sz="8" w:space="0" w:color="auto"/>
        </w:rPr>
        <w:t>reform it</w:t>
      </w:r>
      <w:r w:rsidRPr="0029045F">
        <w:rPr>
          <w:rFonts w:eastAsia="Times New Roman" w:cs="Times New Roman"/>
          <w:u w:val="single"/>
        </w:rPr>
        <w:t xml:space="preserve"> or </w:t>
      </w:r>
      <w:r w:rsidRPr="0029045F">
        <w:rPr>
          <w:rFonts w:eastAsia="Times New Roman" w:cs="Times New Roman"/>
          <w:b/>
          <w:iCs/>
          <w:u w:val="single"/>
          <w:bdr w:val="single" w:sz="8" w:space="0" w:color="auto"/>
        </w:rPr>
        <w:t>overthrow it</w:t>
      </w:r>
      <w:r w:rsidRPr="0029045F">
        <w:rPr>
          <w:rFonts w:eastAsia="Times New Roman" w:cs="Times New Roman"/>
          <w:u w:val="single"/>
        </w:rPr>
        <w:t xml:space="preserve"> and then </w:t>
      </w:r>
      <w:r w:rsidRPr="0029045F">
        <w:rPr>
          <w:rFonts w:eastAsia="Times New Roman" w:cs="Times New Roman"/>
          <w:b/>
          <w:iCs/>
          <w:u w:val="single"/>
          <w:bdr w:val="single" w:sz="8" w:space="0" w:color="auto"/>
        </w:rPr>
        <w:t>re-institute it</w:t>
      </w:r>
      <w:r w:rsidRPr="0029045F">
        <w:rPr>
          <w:rFonts w:eastAsia="Times New Roman" w:cs="Times New Roman"/>
          <w:u w:val="single"/>
        </w:rPr>
        <w:t xml:space="preserve"> in a different form. Destituent power </w:t>
      </w:r>
      <w:r w:rsidRPr="0029045F">
        <w:rPr>
          <w:rFonts w:eastAsia="Times New Roman" w:cs="Times New Roman"/>
          <w:b/>
          <w:iCs/>
          <w:u w:val="single"/>
          <w:bdr w:val="single" w:sz="8" w:space="0" w:color="auto"/>
        </w:rPr>
        <w:t>undermines</w:t>
      </w:r>
      <w:r w:rsidRPr="0029045F">
        <w:rPr>
          <w:rFonts w:eastAsia="Times New Roman" w:cs="Times New Roman"/>
          <w:u w:val="single"/>
        </w:rPr>
        <w:t xml:space="preserve"> and </w:t>
      </w:r>
      <w:r w:rsidRPr="0029045F">
        <w:rPr>
          <w:rFonts w:eastAsia="Times New Roman" w:cs="Times New Roman"/>
          <w:b/>
          <w:iCs/>
          <w:u w:val="single"/>
          <w:bdr w:val="single" w:sz="8" w:space="0" w:color="auto"/>
        </w:rPr>
        <w:t>erodes</w:t>
      </w:r>
      <w:r w:rsidRPr="0029045F">
        <w:rPr>
          <w:rFonts w:eastAsia="Times New Roman" w:cs="Times New Roman"/>
          <w:u w:val="single"/>
        </w:rPr>
        <w:t xml:space="preserve"> the obedience that is </w:t>
      </w:r>
      <w:r w:rsidRPr="0029045F">
        <w:rPr>
          <w:rFonts w:eastAsia="Times New Roman" w:cs="Times New Roman"/>
          <w:b/>
          <w:iCs/>
          <w:u w:val="single"/>
          <w:bdr w:val="single" w:sz="8" w:space="0" w:color="auto"/>
        </w:rPr>
        <w:t>fundamental</w:t>
      </w:r>
      <w:r w:rsidRPr="0029045F">
        <w:rPr>
          <w:rFonts w:eastAsia="Times New Roman" w:cs="Times New Roman"/>
          <w:u w:val="single"/>
        </w:rPr>
        <w:t xml:space="preserve"> to and </w:t>
      </w:r>
      <w:r w:rsidRPr="0029045F">
        <w:rPr>
          <w:rFonts w:eastAsia="Times New Roman" w:cs="Times New Roman"/>
          <w:b/>
          <w:iCs/>
          <w:u w:val="single"/>
          <w:bdr w:val="single" w:sz="8" w:space="0" w:color="auto"/>
        </w:rPr>
        <w:t>presupposed</w:t>
      </w:r>
      <w:r w:rsidRPr="0029045F">
        <w:rPr>
          <w:rFonts w:eastAsia="Times New Roman" w:cs="Times New Roman"/>
          <w:u w:val="single"/>
        </w:rPr>
        <w:t xml:space="preserve"> by the constituted order for its </w:t>
      </w:r>
      <w:r w:rsidRPr="0029045F">
        <w:rPr>
          <w:rFonts w:eastAsia="Times New Roman" w:cs="Times New Roman"/>
          <w:b/>
          <w:iCs/>
          <w:u w:val="single"/>
          <w:bdr w:val="single" w:sz="8" w:space="0" w:color="auto"/>
        </w:rPr>
        <w:t>continued existence</w:t>
      </w:r>
      <w:r w:rsidRPr="0029045F">
        <w:rPr>
          <w:rFonts w:eastAsia="Times New Roman" w:cs="Times New Roman"/>
          <w:sz w:val="16"/>
        </w:rPr>
        <w:t xml:space="preserve">. However, </w:t>
      </w:r>
      <w:r w:rsidRPr="0029045F">
        <w:rPr>
          <w:rFonts w:eastAsia="Times New Roman" w:cs="Times New Roman"/>
          <w:u w:val="single"/>
        </w:rPr>
        <w:t xml:space="preserve">destituent power is </w:t>
      </w:r>
      <w:r w:rsidRPr="0029045F">
        <w:rPr>
          <w:rFonts w:eastAsia="Times New Roman" w:cs="Times New Roman"/>
          <w:b/>
          <w:iCs/>
          <w:u w:val="single"/>
          <w:bdr w:val="single" w:sz="8" w:space="0" w:color="auto"/>
        </w:rPr>
        <w:t>not</w:t>
      </w:r>
      <w:r w:rsidRPr="0029045F">
        <w:rPr>
          <w:rFonts w:eastAsia="Times New Roman" w:cs="Times New Roman"/>
          <w:u w:val="single"/>
        </w:rPr>
        <w:t xml:space="preserve"> a </w:t>
      </w:r>
      <w:r w:rsidRPr="0029045F">
        <w:rPr>
          <w:rFonts w:eastAsia="Times New Roman" w:cs="Times New Roman"/>
          <w:b/>
          <w:iCs/>
          <w:u w:val="single"/>
          <w:bdr w:val="single" w:sz="8" w:space="0" w:color="auto"/>
        </w:rPr>
        <w:t>purely reactive</w:t>
      </w:r>
      <w:r w:rsidRPr="0029045F">
        <w:rPr>
          <w:rFonts w:eastAsia="Times New Roman" w:cs="Times New Roman"/>
          <w:u w:val="single"/>
        </w:rPr>
        <w:t xml:space="preserve"> or </w:t>
      </w:r>
      <w:r w:rsidRPr="0029045F">
        <w:rPr>
          <w:rFonts w:eastAsia="Times New Roman" w:cs="Times New Roman"/>
          <w:b/>
          <w:iCs/>
          <w:u w:val="single"/>
          <w:bdr w:val="single" w:sz="8" w:space="0" w:color="auto"/>
        </w:rPr>
        <w:t>nihilistic</w:t>
      </w:r>
      <w:r w:rsidRPr="0029045F">
        <w:rPr>
          <w:rFonts w:eastAsia="Times New Roman" w:cs="Times New Roman"/>
          <w:u w:val="single"/>
        </w:rPr>
        <w:t xml:space="preserve"> force, but instead is </w:t>
      </w:r>
      <w:r w:rsidRPr="0029045F">
        <w:rPr>
          <w:rFonts w:eastAsia="Times New Roman" w:cs="Times New Roman"/>
          <w:b/>
          <w:iCs/>
          <w:u w:val="single"/>
          <w:bdr w:val="single" w:sz="8" w:space="0" w:color="auto"/>
        </w:rPr>
        <w:t>creative</w:t>
      </w:r>
      <w:r w:rsidRPr="0029045F">
        <w:rPr>
          <w:rFonts w:eastAsia="Times New Roman" w:cs="Times New Roman"/>
          <w:u w:val="single"/>
        </w:rPr>
        <w:t xml:space="preserve"> – not in the sense of producing new institutions to replace the old, but through its </w:t>
      </w:r>
      <w:r w:rsidRPr="0029045F">
        <w:rPr>
          <w:rFonts w:eastAsia="Times New Roman" w:cs="Times New Roman"/>
          <w:b/>
          <w:iCs/>
          <w:u w:val="single"/>
          <w:bdr w:val="single" w:sz="8" w:space="0" w:color="auto"/>
        </w:rPr>
        <w:t>deactivation</w:t>
      </w:r>
      <w:r w:rsidRPr="0029045F">
        <w:rPr>
          <w:rFonts w:eastAsia="Times New Roman" w:cs="Times New Roman"/>
          <w:u w:val="single"/>
        </w:rPr>
        <w:t xml:space="preserve"> of the legal order. This</w:t>
      </w:r>
      <w:r w:rsidRPr="0029045F">
        <w:rPr>
          <w:rFonts w:eastAsia="Times New Roman" w:cs="Times New Roman"/>
          <w:sz w:val="16"/>
        </w:rPr>
        <w:t xml:space="preserve">, in turn, </w:t>
      </w:r>
      <w:r w:rsidRPr="0029045F">
        <w:rPr>
          <w:rFonts w:eastAsia="Times New Roman" w:cs="Times New Roman"/>
          <w:b/>
          <w:iCs/>
          <w:u w:val="single"/>
          <w:bdr w:val="single" w:sz="8" w:space="0" w:color="auto"/>
        </w:rPr>
        <w:t>opens new horizons</w:t>
      </w:r>
      <w:r w:rsidRPr="0029045F">
        <w:rPr>
          <w:rFonts w:eastAsia="Times New Roman" w:cs="Times New Roman"/>
          <w:u w:val="single"/>
        </w:rPr>
        <w:t xml:space="preserve"> of possibilities for egalitarian and holistic social and ecological relationships </w:t>
      </w:r>
      <w:r w:rsidRPr="0029045F">
        <w:rPr>
          <w:rFonts w:eastAsia="Times New Roman" w:cs="Times New Roman"/>
          <w:b/>
          <w:iCs/>
          <w:u w:val="single"/>
          <w:bdr w:val="single" w:sz="8" w:space="0" w:color="auto"/>
        </w:rPr>
        <w:t>far exceeding</w:t>
      </w:r>
      <w:r w:rsidRPr="0029045F">
        <w:rPr>
          <w:rFonts w:eastAsia="Times New Roman" w:cs="Times New Roman"/>
          <w:u w:val="single"/>
        </w:rPr>
        <w:t xml:space="preserve"> what is practicable under the </w:t>
      </w:r>
      <w:r w:rsidRPr="0029045F">
        <w:rPr>
          <w:rFonts w:eastAsia="Times New Roman" w:cs="Times New Roman"/>
          <w:b/>
          <w:iCs/>
          <w:u w:val="single"/>
          <w:bdr w:val="single" w:sz="8" w:space="0" w:color="auto"/>
        </w:rPr>
        <w:t>current destructive political order</w:t>
      </w:r>
      <w:r w:rsidRPr="0029045F">
        <w:rPr>
          <w:rFonts w:eastAsia="Times New Roman" w:cs="Times New Roman"/>
          <w:sz w:val="16"/>
        </w:rPr>
        <w:t xml:space="preserve"> (Laudani 2013, xv, n. 23). </w:t>
      </w:r>
    </w:p>
    <w:p w:rsidR="00135425" w:rsidRPr="0029045F" w:rsidRDefault="00135425" w:rsidP="00135425">
      <w:pPr>
        <w:rPr>
          <w:rFonts w:eastAsia="Times New Roman" w:cs="Times New Roman"/>
          <w:sz w:val="16"/>
        </w:rPr>
      </w:pPr>
      <w:r w:rsidRPr="0029045F">
        <w:rPr>
          <w:rFonts w:eastAsia="Times New Roman" w:cs="Times New Roman"/>
          <w:sz w:val="16"/>
        </w:rPr>
        <w:t xml:space="preserve">Benjamin (1978, 300) also envisaged this immanent creative potential within destituent power as he attempted to identify a pure violence that could “break the false dialectics of lawmaking violence and law-preserving violence.” Following this line of reasoning, he argued that: </w:t>
      </w:r>
    </w:p>
    <w:p w:rsidR="00135425" w:rsidRPr="0029045F" w:rsidRDefault="00135425" w:rsidP="00135425">
      <w:pPr>
        <w:rPr>
          <w:rFonts w:eastAsia="Times New Roman" w:cs="Times New Roman"/>
          <w:sz w:val="16"/>
        </w:rPr>
      </w:pPr>
      <w:r w:rsidRPr="0029045F">
        <w:rPr>
          <w:rFonts w:eastAsia="Times New Roman" w:cs="Times New Roman"/>
          <w:sz w:val="16"/>
        </w:rPr>
        <w:t xml:space="preserve">[o]n the breaking of this cycle maintained by mythical forms of law, on the suspension [destitution] of law with all the forces on which it depends as they depend on it, finally therefore on the abolition of state power, a new historical epoch is founded. </w:t>
      </w:r>
    </w:p>
    <w:p w:rsidR="00135425" w:rsidRPr="0029045F" w:rsidRDefault="00135425" w:rsidP="00135425">
      <w:pPr>
        <w:rPr>
          <w:rFonts w:eastAsia="Times New Roman" w:cs="Times New Roman"/>
          <w:sz w:val="16"/>
        </w:rPr>
      </w:pPr>
      <w:r w:rsidRPr="0029045F">
        <w:rPr>
          <w:rFonts w:eastAsia="Times New Roman" w:cs="Times New Roman"/>
          <w:sz w:val="16"/>
        </w:rPr>
        <w:t xml:space="preserve">Thus, </w:t>
      </w:r>
      <w:r w:rsidRPr="0029045F">
        <w:rPr>
          <w:rFonts w:eastAsia="Times New Roman" w:cs="Times New Roman"/>
          <w:u w:val="single"/>
        </w:rPr>
        <w:t xml:space="preserve">although a constituent power destroys law only to </w:t>
      </w:r>
      <w:r w:rsidRPr="0029045F">
        <w:rPr>
          <w:rFonts w:eastAsia="Times New Roman" w:cs="Times New Roman"/>
          <w:b/>
          <w:iCs/>
          <w:u w:val="single"/>
          <w:bdr w:val="single" w:sz="8" w:space="0" w:color="auto"/>
        </w:rPr>
        <w:t>re-institute it again</w:t>
      </w:r>
      <w:r w:rsidRPr="0029045F">
        <w:rPr>
          <w:rFonts w:eastAsia="Times New Roman" w:cs="Times New Roman"/>
          <w:u w:val="single"/>
        </w:rPr>
        <w:t xml:space="preserve"> in a new form</w:t>
      </w:r>
      <w:r w:rsidRPr="0029045F">
        <w:rPr>
          <w:rFonts w:eastAsia="Times New Roman" w:cs="Times New Roman"/>
          <w:sz w:val="16"/>
        </w:rPr>
        <w:t xml:space="preserve"> (merely perpetuating the cycle), </w:t>
      </w:r>
      <w:r w:rsidRPr="0029045F">
        <w:rPr>
          <w:rFonts w:eastAsia="Times New Roman" w:cs="Times New Roman"/>
          <w:u w:val="single"/>
        </w:rPr>
        <w:t xml:space="preserve">insofar as destituent power dismantles and deposes the law once for all, it can function to open onto the terrain of a new epoch characterized by </w:t>
      </w:r>
      <w:r w:rsidRPr="0029045F">
        <w:rPr>
          <w:rFonts w:eastAsia="Times New Roman" w:cs="Times New Roman"/>
          <w:b/>
          <w:iCs/>
          <w:u w:val="single"/>
          <w:bdr w:val="single" w:sz="8" w:space="0" w:color="auto"/>
        </w:rPr>
        <w:t>radically new possibilities</w:t>
      </w:r>
      <w:r w:rsidRPr="0029045F">
        <w:rPr>
          <w:rFonts w:eastAsia="Times New Roman" w:cs="Times New Roman"/>
          <w:sz w:val="16"/>
        </w:rPr>
        <w:t xml:space="preserve"> (Agamben 2014). </w:t>
      </w:r>
      <w:r w:rsidRPr="0029045F">
        <w:rPr>
          <w:rFonts w:eastAsia="Times New Roman" w:cs="Times New Roman"/>
          <w:u w:val="single"/>
        </w:rPr>
        <w:t xml:space="preserve">In deposing the political order, destituent power </w:t>
      </w:r>
      <w:r w:rsidRPr="0029045F">
        <w:rPr>
          <w:rFonts w:eastAsia="Times New Roman" w:cs="Times New Roman"/>
          <w:b/>
          <w:iCs/>
          <w:u w:val="single"/>
          <w:bdr w:val="single" w:sz="8" w:space="0" w:color="auto"/>
        </w:rPr>
        <w:t>opens becomings</w:t>
      </w:r>
      <w:r w:rsidRPr="0029045F">
        <w:rPr>
          <w:rFonts w:eastAsia="Times New Roman" w:cs="Times New Roman"/>
          <w:u w:val="single"/>
        </w:rPr>
        <w:t xml:space="preserve">, enabling </w:t>
      </w:r>
      <w:r w:rsidRPr="0029045F">
        <w:rPr>
          <w:rFonts w:eastAsia="Times New Roman" w:cs="Times New Roman"/>
          <w:b/>
          <w:iCs/>
          <w:u w:val="single"/>
          <w:bdr w:val="single" w:sz="8" w:space="0" w:color="auto"/>
        </w:rPr>
        <w:t>experimentation</w:t>
      </w:r>
      <w:r w:rsidRPr="0029045F">
        <w:rPr>
          <w:rFonts w:eastAsia="Times New Roman" w:cs="Times New Roman"/>
          <w:u w:val="single"/>
        </w:rPr>
        <w:t xml:space="preserve"> with new practices and the development of new knowledges that will</w:t>
      </w:r>
      <w:r w:rsidRPr="0029045F">
        <w:rPr>
          <w:rFonts w:eastAsia="Times New Roman" w:cs="Times New Roman"/>
          <w:sz w:val="16"/>
        </w:rPr>
        <w:t xml:space="preserve">, in turn, </w:t>
      </w:r>
      <w:r w:rsidRPr="0029045F">
        <w:rPr>
          <w:rFonts w:eastAsia="Times New Roman" w:cs="Times New Roman"/>
          <w:u w:val="single"/>
        </w:rPr>
        <w:t xml:space="preserve">themselves be </w:t>
      </w:r>
      <w:r w:rsidRPr="0029045F">
        <w:rPr>
          <w:rFonts w:eastAsia="Times New Roman" w:cs="Times New Roman"/>
          <w:b/>
          <w:iCs/>
          <w:u w:val="single"/>
          <w:bdr w:val="single" w:sz="8" w:space="0" w:color="auto"/>
        </w:rPr>
        <w:t>de-instituted</w:t>
      </w:r>
      <w:r w:rsidRPr="0029045F">
        <w:rPr>
          <w:rFonts w:eastAsia="Times New Roman" w:cs="Times New Roman"/>
          <w:u w:val="single"/>
        </w:rPr>
        <w:t xml:space="preserve"> in the </w:t>
      </w:r>
      <w:r w:rsidRPr="0029045F">
        <w:rPr>
          <w:rFonts w:eastAsia="Times New Roman" w:cs="Times New Roman"/>
          <w:b/>
          <w:iCs/>
          <w:u w:val="single"/>
          <w:bdr w:val="single" w:sz="8" w:space="0" w:color="auto"/>
        </w:rPr>
        <w:t>continual</w:t>
      </w:r>
      <w:r w:rsidRPr="0029045F">
        <w:rPr>
          <w:rFonts w:eastAsia="Times New Roman" w:cs="Times New Roman"/>
          <w:u w:val="single"/>
        </w:rPr>
        <w:t xml:space="preserve"> and </w:t>
      </w:r>
      <w:r w:rsidRPr="0029045F">
        <w:rPr>
          <w:rFonts w:eastAsia="Times New Roman" w:cs="Times New Roman"/>
          <w:b/>
          <w:iCs/>
          <w:u w:val="single"/>
          <w:bdr w:val="single" w:sz="8" w:space="0" w:color="auto"/>
        </w:rPr>
        <w:t>open-ended process</w:t>
      </w:r>
      <w:r w:rsidRPr="0029045F">
        <w:rPr>
          <w:rFonts w:eastAsia="Times New Roman" w:cs="Times New Roman"/>
          <w:u w:val="single"/>
        </w:rPr>
        <w:t xml:space="preserve"> unfolding</w:t>
      </w:r>
      <w:r w:rsidRPr="0029045F">
        <w:rPr>
          <w:rFonts w:eastAsia="Times New Roman" w:cs="Times New Roman"/>
          <w:sz w:val="16"/>
        </w:rPr>
        <w:t xml:space="preserve"> (Colectivo Situaciones 2011, 64, 87). </w:t>
      </w:r>
    </w:p>
    <w:p w:rsidR="00135425" w:rsidRPr="0029045F" w:rsidRDefault="00135425" w:rsidP="00135425">
      <w:pPr>
        <w:rPr>
          <w:rFonts w:eastAsia="Times New Roman" w:cs="Times New Roman"/>
          <w:sz w:val="16"/>
        </w:rPr>
      </w:pPr>
      <w:r w:rsidRPr="0029045F">
        <w:rPr>
          <w:rFonts w:eastAsia="Times New Roman" w:cs="Times New Roman"/>
          <w:u w:val="single"/>
        </w:rPr>
        <w:t xml:space="preserve">Constituent power’s </w:t>
      </w:r>
      <w:r w:rsidRPr="0029045F">
        <w:rPr>
          <w:rFonts w:eastAsia="Times New Roman" w:cs="Times New Roman"/>
          <w:b/>
          <w:iCs/>
          <w:u w:val="single"/>
          <w:bdr w:val="single" w:sz="8" w:space="0" w:color="auto"/>
        </w:rPr>
        <w:t>direct confrontation</w:t>
      </w:r>
      <w:r w:rsidRPr="0029045F">
        <w:rPr>
          <w:rFonts w:eastAsia="Times New Roman" w:cs="Times New Roman"/>
          <w:u w:val="single"/>
        </w:rPr>
        <w:t xml:space="preserve"> with the state</w:t>
      </w:r>
      <w:r w:rsidRPr="0029045F">
        <w:rPr>
          <w:rFonts w:eastAsia="Times New Roman" w:cs="Times New Roman"/>
          <w:sz w:val="16"/>
        </w:rPr>
        <w:t xml:space="preserve"> – through terrorism or revolution – </w:t>
      </w:r>
      <w:r w:rsidRPr="0029045F">
        <w:rPr>
          <w:rFonts w:eastAsia="Times New Roman" w:cs="Times New Roman"/>
          <w:u w:val="single"/>
        </w:rPr>
        <w:t xml:space="preserve">simply </w:t>
      </w:r>
      <w:r w:rsidRPr="0029045F">
        <w:rPr>
          <w:rFonts w:eastAsia="Times New Roman" w:cs="Times New Roman"/>
          <w:b/>
          <w:iCs/>
          <w:u w:val="single"/>
          <w:bdr w:val="single" w:sz="8" w:space="0" w:color="auto"/>
        </w:rPr>
        <w:t>reinforces the security apparatus</w:t>
      </w:r>
      <w:r w:rsidRPr="0029045F">
        <w:rPr>
          <w:rFonts w:eastAsia="Times New Roman" w:cs="Times New Roman"/>
          <w:u w:val="single"/>
        </w:rPr>
        <w:t xml:space="preserve"> and invites </w:t>
      </w:r>
      <w:r w:rsidRPr="0029045F">
        <w:rPr>
          <w:rFonts w:eastAsia="Times New Roman" w:cs="Times New Roman"/>
          <w:b/>
          <w:iCs/>
          <w:u w:val="single"/>
          <w:bdr w:val="single" w:sz="8" w:space="0" w:color="auto"/>
        </w:rPr>
        <w:t>greater levels of repression</w:t>
      </w:r>
      <w:r w:rsidRPr="0029045F">
        <w:rPr>
          <w:rFonts w:eastAsia="Times New Roman" w:cs="Times New Roman"/>
          <w:u w:val="single"/>
        </w:rPr>
        <w:t xml:space="preserve">. As destituent power, disobedience can be conceived </w:t>
      </w:r>
      <w:r w:rsidRPr="0029045F">
        <w:rPr>
          <w:rFonts w:eastAsia="Times New Roman" w:cs="Times New Roman"/>
          <w:b/>
          <w:iCs/>
          <w:u w:val="single"/>
          <w:bdr w:val="single" w:sz="8" w:space="0" w:color="auto"/>
        </w:rPr>
        <w:t>not</w:t>
      </w:r>
      <w:r w:rsidRPr="0029045F">
        <w:rPr>
          <w:rFonts w:eastAsia="Times New Roman" w:cs="Times New Roman"/>
          <w:u w:val="single"/>
        </w:rPr>
        <w:t xml:space="preserve"> as a </w:t>
      </w:r>
      <w:r w:rsidRPr="0029045F">
        <w:rPr>
          <w:rFonts w:eastAsia="Times New Roman" w:cs="Times New Roman"/>
          <w:b/>
          <w:iCs/>
          <w:u w:val="single"/>
          <w:bdr w:val="single" w:sz="8" w:space="0" w:color="auto"/>
        </w:rPr>
        <w:t>direct clash</w:t>
      </w:r>
      <w:r w:rsidRPr="0029045F">
        <w:rPr>
          <w:rFonts w:eastAsia="Times New Roman" w:cs="Times New Roman"/>
          <w:u w:val="single"/>
        </w:rPr>
        <w:t xml:space="preserve"> with constituted power but instead as the </w:t>
      </w:r>
      <w:r w:rsidRPr="0029045F">
        <w:rPr>
          <w:rFonts w:eastAsia="Times New Roman" w:cs="Times New Roman"/>
          <w:b/>
          <w:iCs/>
          <w:u w:val="single"/>
          <w:bdr w:val="single" w:sz="8" w:space="0" w:color="auto"/>
        </w:rPr>
        <w:t>withdrawal of consent</w:t>
      </w:r>
      <w:r w:rsidRPr="0029045F">
        <w:rPr>
          <w:rFonts w:eastAsia="Times New Roman" w:cs="Times New Roman"/>
          <w:u w:val="single"/>
        </w:rPr>
        <w:t xml:space="preserve"> to the political order, as a </w:t>
      </w:r>
      <w:r w:rsidRPr="0029045F">
        <w:rPr>
          <w:rFonts w:eastAsia="Times New Roman" w:cs="Times New Roman"/>
          <w:b/>
          <w:iCs/>
          <w:u w:val="single"/>
          <w:bdr w:val="single" w:sz="8" w:space="0" w:color="auto"/>
        </w:rPr>
        <w:t>direct negation</w:t>
      </w:r>
      <w:r w:rsidRPr="0029045F">
        <w:rPr>
          <w:rFonts w:eastAsia="Times New Roman" w:cs="Times New Roman"/>
          <w:u w:val="single"/>
        </w:rPr>
        <w:t xml:space="preserve"> of its legitimacy</w:t>
      </w:r>
      <w:r w:rsidRPr="0029045F">
        <w:rPr>
          <w:rFonts w:eastAsia="Times New Roman" w:cs="Times New Roman"/>
          <w:sz w:val="16"/>
        </w:rPr>
        <w:t xml:space="preserve"> (Laudani 2013, 37). Early twentieth-century German anarchist Gustav Landauer (2010, 214) deployed a similar argument in maintaining that </w:t>
      </w:r>
      <w:r w:rsidRPr="0029045F">
        <w:rPr>
          <w:rFonts w:eastAsia="Times New Roman" w:cs="Times New Roman"/>
          <w:u w:val="single"/>
        </w:rPr>
        <w:t>all</w:t>
      </w:r>
      <w:r w:rsidRPr="0029045F">
        <w:rPr>
          <w:rFonts w:eastAsia="Times New Roman" w:cs="Times New Roman"/>
          <w:sz w:val="16"/>
        </w:rPr>
        <w:t xml:space="preserve"> social and political </w:t>
      </w:r>
      <w:r w:rsidRPr="0029045F">
        <w:rPr>
          <w:rFonts w:eastAsia="Times New Roman" w:cs="Times New Roman"/>
          <w:u w:val="single"/>
        </w:rPr>
        <w:t xml:space="preserve">institutions </w:t>
      </w:r>
      <w:r w:rsidRPr="0029045F">
        <w:rPr>
          <w:rFonts w:eastAsia="Times New Roman" w:cs="Times New Roman"/>
          <w:b/>
          <w:iCs/>
          <w:u w:val="single"/>
          <w:bdr w:val="single" w:sz="8" w:space="0" w:color="auto"/>
        </w:rPr>
        <w:t>depend</w:t>
      </w:r>
      <w:r w:rsidRPr="0029045F">
        <w:rPr>
          <w:rFonts w:eastAsia="Times New Roman" w:cs="Times New Roman"/>
          <w:u w:val="single"/>
        </w:rPr>
        <w:t xml:space="preserve"> for their existence on the </w:t>
      </w:r>
      <w:r w:rsidRPr="0029045F">
        <w:rPr>
          <w:rFonts w:eastAsia="Times New Roman" w:cs="Times New Roman"/>
          <w:b/>
          <w:iCs/>
          <w:u w:val="single"/>
          <w:bdr w:val="single" w:sz="8" w:space="0" w:color="auto"/>
        </w:rPr>
        <w:t>choices of individuals</w:t>
      </w:r>
      <w:r w:rsidRPr="0029045F">
        <w:rPr>
          <w:rFonts w:eastAsia="Times New Roman" w:cs="Times New Roman"/>
          <w:u w:val="single"/>
        </w:rPr>
        <w:t xml:space="preserve"> to continue to give them their support, and, thus, </w:t>
      </w:r>
      <w:r w:rsidRPr="0029045F">
        <w:rPr>
          <w:rFonts w:eastAsia="Times New Roman" w:cs="Times New Roman"/>
          <w:b/>
          <w:iCs/>
          <w:u w:val="single"/>
          <w:bdr w:val="single" w:sz="8" w:space="0" w:color="auto"/>
        </w:rPr>
        <w:t>removal</w:t>
      </w:r>
      <w:r w:rsidRPr="0029045F">
        <w:rPr>
          <w:rFonts w:eastAsia="Times New Roman" w:cs="Times New Roman"/>
          <w:u w:val="single"/>
        </w:rPr>
        <w:t xml:space="preserve"> of this support and </w:t>
      </w:r>
      <w:r w:rsidRPr="0029045F">
        <w:rPr>
          <w:rFonts w:eastAsia="Times New Roman" w:cs="Times New Roman"/>
          <w:b/>
          <w:iCs/>
          <w:u w:val="single"/>
          <w:bdr w:val="single" w:sz="8" w:space="0" w:color="auto"/>
        </w:rPr>
        <w:t>constituting ourselves apart</w:t>
      </w:r>
      <w:r w:rsidRPr="0029045F">
        <w:rPr>
          <w:rFonts w:eastAsia="Times New Roman" w:cs="Times New Roman"/>
          <w:u w:val="single"/>
        </w:rPr>
        <w:t xml:space="preserve"> from these institutions, thereby rendering them redundant, is the </w:t>
      </w:r>
      <w:r w:rsidRPr="0029045F">
        <w:rPr>
          <w:rFonts w:eastAsia="Times New Roman" w:cs="Times New Roman"/>
          <w:b/>
          <w:iCs/>
          <w:u w:val="single"/>
          <w:bdr w:val="single" w:sz="8" w:space="0" w:color="auto"/>
        </w:rPr>
        <w:t>key</w:t>
      </w:r>
      <w:r w:rsidRPr="0029045F">
        <w:rPr>
          <w:rFonts w:eastAsia="Times New Roman" w:cs="Times New Roman"/>
          <w:u w:val="single"/>
        </w:rPr>
        <w:t xml:space="preserve"> to </w:t>
      </w:r>
      <w:r w:rsidRPr="0029045F">
        <w:rPr>
          <w:rFonts w:eastAsia="Times New Roman" w:cs="Times New Roman"/>
          <w:b/>
          <w:iCs/>
          <w:u w:val="single"/>
          <w:bdr w:val="single" w:sz="8" w:space="0" w:color="auto"/>
        </w:rPr>
        <w:t>dissolving them</w:t>
      </w:r>
      <w:r w:rsidRPr="0029045F">
        <w:rPr>
          <w:rFonts w:eastAsia="Times New Roman" w:cs="Times New Roman"/>
          <w:sz w:val="16"/>
        </w:rPr>
        <w:t xml:space="preserve">. Furthermore, Landauer extended this insight concerning the extent to which our obedient practices and behaviors serve as the basis of the state, arguing that </w:t>
      </w:r>
      <w:r w:rsidRPr="0029045F">
        <w:rPr>
          <w:rFonts w:eastAsia="Times New Roman" w:cs="Times New Roman"/>
          <w:u w:val="single"/>
        </w:rPr>
        <w:t xml:space="preserve">“[t]he state is a </w:t>
      </w:r>
      <w:r w:rsidRPr="0029045F">
        <w:rPr>
          <w:rFonts w:eastAsia="Times New Roman" w:cs="Times New Roman"/>
          <w:b/>
          <w:iCs/>
          <w:u w:val="single"/>
          <w:bdr w:val="single" w:sz="8" w:space="0" w:color="auto"/>
        </w:rPr>
        <w:t>condition</w:t>
      </w:r>
      <w:r w:rsidRPr="0029045F">
        <w:rPr>
          <w:rFonts w:eastAsia="Times New Roman" w:cs="Times New Roman"/>
          <w:u w:val="single"/>
        </w:rPr>
        <w:t xml:space="preserve">, a </w:t>
      </w:r>
      <w:r w:rsidRPr="0029045F">
        <w:rPr>
          <w:rFonts w:eastAsia="Times New Roman" w:cs="Times New Roman"/>
          <w:b/>
          <w:iCs/>
          <w:u w:val="single"/>
          <w:bdr w:val="single" w:sz="8" w:space="0" w:color="auto"/>
        </w:rPr>
        <w:t>certain relationship</w:t>
      </w:r>
      <w:r w:rsidRPr="0029045F">
        <w:rPr>
          <w:rFonts w:eastAsia="Times New Roman" w:cs="Times New Roman"/>
          <w:u w:val="single"/>
        </w:rPr>
        <w:t xml:space="preserve"> among human beings</w:t>
      </w:r>
      <w:r w:rsidRPr="0029045F">
        <w:rPr>
          <w:rFonts w:eastAsia="Times New Roman" w:cs="Times New Roman"/>
          <w:sz w:val="16"/>
        </w:rPr>
        <w:t xml:space="preserve">, a mode of behavior between men; </w:t>
      </w:r>
      <w:r w:rsidRPr="0029045F">
        <w:rPr>
          <w:rFonts w:eastAsia="Times New Roman" w:cs="Times New Roman"/>
          <w:u w:val="single"/>
        </w:rPr>
        <w:t>we destroy it by contracting other relationships, by behaving differently toward one another</w:t>
      </w:r>
      <w:r w:rsidRPr="0029045F">
        <w:rPr>
          <w:rFonts w:eastAsia="Times New Roman" w:cs="Times New Roman"/>
          <w:sz w:val="16"/>
        </w:rPr>
        <w:t xml:space="preserve">” (qtd. in Lunn 1973, 226). </w:t>
      </w:r>
    </w:p>
    <w:p w:rsidR="00135425" w:rsidRPr="0029045F" w:rsidRDefault="00135425" w:rsidP="00135425">
      <w:pPr>
        <w:rPr>
          <w:rFonts w:eastAsia="Times New Roman" w:cs="Times New Roman"/>
          <w:sz w:val="16"/>
        </w:rPr>
      </w:pPr>
      <w:r w:rsidRPr="0029045F">
        <w:rPr>
          <w:rFonts w:eastAsia="Times New Roman" w:cs="Times New Roman"/>
          <w:sz w:val="16"/>
        </w:rPr>
        <w:t xml:space="preserve">This view of the basis of the power of the state and capitalism as sets of relations anticipates and finds consonance in the poststructuralist understanding of power articulated by Foucault (referenced above). The network of power relations forms a “dense web that passes through apparatuses and institutions, without being exactly localized in them” (Foucault 1978, 95). Thus, power is not like an object that is acquired or held, but rather it is exercised from innumerable points in a network of shifting relations. </w:t>
      </w:r>
      <w:r w:rsidRPr="0029045F">
        <w:rPr>
          <w:rFonts w:eastAsia="Times New Roman" w:cs="Times New Roman"/>
          <w:u w:val="single"/>
        </w:rPr>
        <w:t>This understanding of</w:t>
      </w:r>
      <w:r w:rsidRPr="0029045F">
        <w:rPr>
          <w:rFonts w:eastAsia="Times New Roman" w:cs="Times New Roman"/>
          <w:sz w:val="16"/>
        </w:rPr>
        <w:t xml:space="preserve"> social and </w:t>
      </w:r>
      <w:r w:rsidRPr="0029045F">
        <w:rPr>
          <w:rFonts w:eastAsia="Times New Roman" w:cs="Times New Roman"/>
          <w:u w:val="single"/>
        </w:rPr>
        <w:t>political space as</w:t>
      </w:r>
      <w:r w:rsidRPr="0029045F">
        <w:rPr>
          <w:rFonts w:eastAsia="Times New Roman" w:cs="Times New Roman"/>
          <w:sz w:val="16"/>
        </w:rPr>
        <w:t xml:space="preserve"> exhaustively </w:t>
      </w:r>
      <w:r w:rsidRPr="0029045F">
        <w:rPr>
          <w:rFonts w:eastAsia="Times New Roman" w:cs="Times New Roman"/>
          <w:u w:val="single"/>
        </w:rPr>
        <w:t xml:space="preserve">comprised by a complex web of intersecting power relationships does not preclude particular lines and points in the network, like the state, from being </w:t>
      </w:r>
      <w:r w:rsidRPr="0029045F">
        <w:rPr>
          <w:rFonts w:eastAsia="Times New Roman" w:cs="Times New Roman"/>
          <w:b/>
          <w:iCs/>
          <w:u w:val="single"/>
          <w:bdr w:val="single" w:sz="8" w:space="0" w:color="auto"/>
        </w:rPr>
        <w:t>bolder</w:t>
      </w:r>
      <w:r w:rsidRPr="0029045F">
        <w:rPr>
          <w:rFonts w:eastAsia="Times New Roman" w:cs="Times New Roman"/>
          <w:sz w:val="16"/>
        </w:rPr>
        <w:t xml:space="preserve">, so to speak, </w:t>
      </w:r>
      <w:r w:rsidRPr="0029045F">
        <w:rPr>
          <w:rFonts w:eastAsia="Times New Roman" w:cs="Times New Roman"/>
          <w:u w:val="single"/>
        </w:rPr>
        <w:t xml:space="preserve">or more socially determinative than others; however, these points or lines do not act as a </w:t>
      </w:r>
      <w:r w:rsidRPr="0029045F">
        <w:rPr>
          <w:rFonts w:eastAsia="Times New Roman" w:cs="Times New Roman"/>
          <w:b/>
          <w:iCs/>
          <w:u w:val="single"/>
          <w:bdr w:val="single" w:sz="8" w:space="0" w:color="auto"/>
        </w:rPr>
        <w:t>central locus</w:t>
      </w:r>
      <w:r w:rsidRPr="0029045F">
        <w:rPr>
          <w:rFonts w:eastAsia="Times New Roman" w:cs="Times New Roman"/>
          <w:u w:val="single"/>
        </w:rPr>
        <w:t xml:space="preserve"> from which the other lines emanate or through which they must pass</w:t>
      </w:r>
      <w:r w:rsidRPr="0029045F">
        <w:rPr>
          <w:rFonts w:eastAsia="Times New Roman" w:cs="Times New Roman"/>
          <w:sz w:val="16"/>
        </w:rPr>
        <w:t xml:space="preserve"> (May 1995, 52–53). </w:t>
      </w:r>
      <w:r w:rsidRPr="0029045F">
        <w:rPr>
          <w:rFonts w:eastAsia="Times New Roman" w:cs="Times New Roman"/>
          <w:u w:val="single"/>
        </w:rPr>
        <w:t xml:space="preserve">The state is </w:t>
      </w:r>
      <w:r w:rsidRPr="0029045F">
        <w:rPr>
          <w:rFonts w:eastAsia="Times New Roman" w:cs="Times New Roman"/>
          <w:b/>
          <w:iCs/>
          <w:u w:val="single"/>
          <w:bdr w:val="single" w:sz="8" w:space="0" w:color="auto"/>
        </w:rPr>
        <w:t>not a “thing” exterior to us</w:t>
      </w:r>
      <w:r w:rsidRPr="0029045F">
        <w:rPr>
          <w:rFonts w:eastAsia="Times New Roman" w:cs="Times New Roman"/>
          <w:u w:val="single"/>
        </w:rPr>
        <w:t xml:space="preserve"> that can be seized and wielded by a dominant class or group without thereby </w:t>
      </w:r>
      <w:r w:rsidRPr="0029045F">
        <w:rPr>
          <w:rFonts w:eastAsia="Times New Roman" w:cs="Times New Roman"/>
          <w:b/>
          <w:iCs/>
          <w:u w:val="single"/>
          <w:bdr w:val="single" w:sz="8" w:space="0" w:color="auto"/>
        </w:rPr>
        <w:t>merely reproducing</w:t>
      </w:r>
      <w:r w:rsidRPr="0029045F">
        <w:rPr>
          <w:rFonts w:eastAsia="Times New Roman" w:cs="Times New Roman"/>
          <w:u w:val="single"/>
        </w:rPr>
        <w:t xml:space="preserve"> the intricate network of power relations that manifests in </w:t>
      </w:r>
      <w:r w:rsidRPr="0029045F">
        <w:rPr>
          <w:rFonts w:eastAsia="Times New Roman" w:cs="Times New Roman"/>
          <w:b/>
          <w:iCs/>
          <w:u w:val="single"/>
          <w:bdr w:val="single" w:sz="8" w:space="0" w:color="auto"/>
        </w:rPr>
        <w:t>exploitation</w:t>
      </w:r>
      <w:r w:rsidRPr="0029045F">
        <w:rPr>
          <w:rFonts w:eastAsia="Times New Roman" w:cs="Times New Roman"/>
          <w:u w:val="single"/>
        </w:rPr>
        <w:t xml:space="preserve">, </w:t>
      </w:r>
      <w:r w:rsidRPr="0029045F">
        <w:rPr>
          <w:rFonts w:eastAsia="Times New Roman" w:cs="Times New Roman"/>
          <w:b/>
          <w:iCs/>
          <w:u w:val="single"/>
          <w:bdr w:val="single" w:sz="8" w:space="0" w:color="auto"/>
        </w:rPr>
        <w:t>domination</w:t>
      </w:r>
      <w:r w:rsidRPr="0029045F">
        <w:rPr>
          <w:rFonts w:eastAsia="Times New Roman" w:cs="Times New Roman"/>
          <w:u w:val="single"/>
        </w:rPr>
        <w:t xml:space="preserve">, </w:t>
      </w:r>
      <w:r w:rsidRPr="0029045F">
        <w:rPr>
          <w:rFonts w:eastAsia="Times New Roman" w:cs="Times New Roman"/>
          <w:b/>
          <w:iCs/>
          <w:u w:val="single"/>
          <w:bdr w:val="single" w:sz="8" w:space="0" w:color="auto"/>
        </w:rPr>
        <w:t>irreducible forms of oppression</w:t>
      </w:r>
      <w:r w:rsidRPr="0029045F">
        <w:rPr>
          <w:rFonts w:eastAsia="Times New Roman" w:cs="Times New Roman"/>
          <w:sz w:val="16"/>
        </w:rPr>
        <w:t xml:space="preserve"> (e.g. patriarchy, racism, heteronormativity, etc.), </w:t>
      </w:r>
      <w:r w:rsidRPr="0029045F">
        <w:rPr>
          <w:rFonts w:eastAsia="Times New Roman" w:cs="Times New Roman"/>
          <w:u w:val="single"/>
        </w:rPr>
        <w:t xml:space="preserve">and </w:t>
      </w:r>
      <w:r w:rsidRPr="0029045F">
        <w:rPr>
          <w:rFonts w:eastAsia="Times New Roman" w:cs="Times New Roman"/>
          <w:b/>
          <w:iCs/>
          <w:u w:val="single"/>
          <w:bdr w:val="single" w:sz="8" w:space="0" w:color="auto"/>
        </w:rPr>
        <w:t>deterioration of the biosphere</w:t>
      </w:r>
      <w:r w:rsidRPr="0029045F">
        <w:rPr>
          <w:rFonts w:eastAsia="Times New Roman" w:cs="Times New Roman"/>
          <w:u w:val="single"/>
        </w:rPr>
        <w:t>. We are not controlled by a state or capital as institutions apart from us</w:t>
      </w:r>
      <w:r w:rsidRPr="0029045F">
        <w:rPr>
          <w:rFonts w:eastAsia="Times New Roman" w:cs="Times New Roman"/>
          <w:sz w:val="16"/>
        </w:rPr>
        <w:t>, set above or outside a “civil society,” but instead “</w:t>
      </w:r>
      <w:r w:rsidRPr="0029045F">
        <w:rPr>
          <w:rFonts w:eastAsia="Times New Roman" w:cs="Times New Roman"/>
          <w:u w:val="single"/>
        </w:rPr>
        <w:t>we all govern each other through a complex web of capillary relations of power</w:t>
      </w:r>
      <w:r w:rsidRPr="0029045F">
        <w:rPr>
          <w:rFonts w:eastAsia="Times New Roman" w:cs="Times New Roman"/>
          <w:sz w:val="16"/>
        </w:rPr>
        <w:t xml:space="preserve">” (Day 2005, 124–125). </w:t>
      </w:r>
    </w:p>
    <w:p w:rsidR="00135425" w:rsidRPr="0029045F" w:rsidRDefault="00135425" w:rsidP="00135425">
      <w:pPr>
        <w:rPr>
          <w:rFonts w:eastAsia="Times New Roman" w:cs="Times New Roman"/>
          <w:sz w:val="16"/>
        </w:rPr>
      </w:pPr>
      <w:r w:rsidRPr="0029045F">
        <w:rPr>
          <w:rFonts w:eastAsia="Times New Roman" w:cs="Times New Roman"/>
          <w:u w:val="single"/>
        </w:rPr>
        <w:t xml:space="preserve">This is not to say the state or capital are </w:t>
      </w:r>
      <w:r w:rsidRPr="0029045F">
        <w:rPr>
          <w:rFonts w:eastAsia="Times New Roman" w:cs="Times New Roman"/>
          <w:b/>
          <w:iCs/>
          <w:u w:val="single"/>
          <w:bdr w:val="single" w:sz="8" w:space="0" w:color="auto"/>
        </w:rPr>
        <w:t>not real</w:t>
      </w:r>
      <w:r w:rsidRPr="0029045F">
        <w:rPr>
          <w:rFonts w:eastAsia="Times New Roman" w:cs="Times New Roman"/>
          <w:u w:val="single"/>
        </w:rPr>
        <w:t xml:space="preserve"> or </w:t>
      </w:r>
      <w:r w:rsidRPr="0029045F">
        <w:rPr>
          <w:rFonts w:eastAsia="Times New Roman" w:cs="Times New Roman"/>
          <w:b/>
          <w:iCs/>
          <w:u w:val="single"/>
          <w:bdr w:val="single" w:sz="8" w:space="0" w:color="auto"/>
        </w:rPr>
        <w:t>do not have material effects</w:t>
      </w:r>
      <w:r w:rsidRPr="0029045F">
        <w:rPr>
          <w:rFonts w:eastAsia="Times New Roman" w:cs="Times New Roman"/>
          <w:sz w:val="16"/>
        </w:rPr>
        <w:t xml:space="preserve">, that the profane violence wrought by each and in tandem is an illusion, </w:t>
      </w:r>
      <w:r w:rsidRPr="0029045F">
        <w:rPr>
          <w:rFonts w:eastAsia="Times New Roman" w:cs="Times New Roman"/>
          <w:u w:val="single"/>
        </w:rPr>
        <w:t xml:space="preserve">or that they can </w:t>
      </w:r>
      <w:r w:rsidRPr="0029045F">
        <w:rPr>
          <w:rFonts w:eastAsia="Times New Roman" w:cs="Times New Roman"/>
          <w:b/>
          <w:iCs/>
          <w:u w:val="single"/>
          <w:bdr w:val="single" w:sz="8" w:space="0" w:color="auto"/>
        </w:rPr>
        <w:t>simply be wished away</w:t>
      </w:r>
      <w:r w:rsidRPr="0029045F">
        <w:rPr>
          <w:rFonts w:eastAsia="Times New Roman" w:cs="Times New Roman"/>
          <w:u w:val="single"/>
        </w:rPr>
        <w:t xml:space="preserve">. Rather it is to reveal the </w:t>
      </w:r>
      <w:r w:rsidRPr="0029045F">
        <w:rPr>
          <w:rFonts w:eastAsia="Times New Roman" w:cs="Times New Roman"/>
          <w:b/>
          <w:iCs/>
          <w:u w:val="single"/>
          <w:bdr w:val="single" w:sz="8" w:space="0" w:color="auto"/>
        </w:rPr>
        <w:t>critical foundation</w:t>
      </w:r>
      <w:r w:rsidRPr="0029045F">
        <w:rPr>
          <w:rFonts w:eastAsia="Times New Roman" w:cs="Times New Roman"/>
          <w:u w:val="single"/>
        </w:rPr>
        <w:t xml:space="preserve"> of their existence. Macropolitical practices or relations like</w:t>
      </w:r>
      <w:r w:rsidRPr="0029045F">
        <w:rPr>
          <w:rFonts w:eastAsia="Times New Roman" w:cs="Times New Roman"/>
          <w:sz w:val="16"/>
        </w:rPr>
        <w:t xml:space="preserve"> the state and </w:t>
      </w:r>
      <w:r w:rsidRPr="0029045F">
        <w:rPr>
          <w:rFonts w:eastAsia="Times New Roman" w:cs="Times New Roman"/>
          <w:u w:val="single"/>
        </w:rPr>
        <w:t xml:space="preserve">global capitalism are </w:t>
      </w:r>
      <w:r w:rsidRPr="0029045F">
        <w:rPr>
          <w:rFonts w:eastAsia="Times New Roman" w:cs="Times New Roman"/>
          <w:b/>
          <w:iCs/>
          <w:u w:val="single"/>
          <w:bdr w:val="single" w:sz="8" w:space="0" w:color="auto"/>
        </w:rPr>
        <w:t>products</w:t>
      </w:r>
      <w:r w:rsidRPr="0029045F">
        <w:rPr>
          <w:rFonts w:eastAsia="Times New Roman" w:cs="Times New Roman"/>
          <w:u w:val="single"/>
        </w:rPr>
        <w:t xml:space="preserve"> of the </w:t>
      </w:r>
      <w:r w:rsidRPr="0029045F">
        <w:rPr>
          <w:rFonts w:eastAsia="Times New Roman" w:cs="Times New Roman"/>
          <w:b/>
          <w:iCs/>
          <w:u w:val="single"/>
          <w:bdr w:val="single" w:sz="8" w:space="0" w:color="auto"/>
        </w:rPr>
        <w:t>manifold intersections</w:t>
      </w:r>
      <w:r w:rsidRPr="0029045F">
        <w:rPr>
          <w:rFonts w:eastAsia="Times New Roman" w:cs="Times New Roman"/>
          <w:u w:val="single"/>
        </w:rPr>
        <w:t xml:space="preserve"> and </w:t>
      </w:r>
      <w:r w:rsidRPr="0029045F">
        <w:rPr>
          <w:rFonts w:eastAsia="Times New Roman" w:cs="Times New Roman"/>
          <w:b/>
          <w:iCs/>
          <w:u w:val="single"/>
          <w:bdr w:val="single" w:sz="8" w:space="0" w:color="auto"/>
        </w:rPr>
        <w:t>confluence</w:t>
      </w:r>
      <w:r w:rsidRPr="0029045F">
        <w:rPr>
          <w:rFonts w:eastAsia="Times New Roman" w:cs="Times New Roman"/>
          <w:u w:val="single"/>
        </w:rPr>
        <w:t xml:space="preserve"> of </w:t>
      </w:r>
      <w:r w:rsidRPr="0029045F">
        <w:rPr>
          <w:rFonts w:eastAsia="Times New Roman" w:cs="Times New Roman"/>
          <w:b/>
          <w:iCs/>
          <w:u w:val="single"/>
          <w:bdr w:val="single" w:sz="8" w:space="0" w:color="auto"/>
        </w:rPr>
        <w:t>specific local</w:t>
      </w:r>
      <w:r w:rsidRPr="0029045F">
        <w:rPr>
          <w:rFonts w:eastAsia="Times New Roman" w:cs="Times New Roman"/>
          <w:u w:val="single"/>
        </w:rPr>
        <w:t xml:space="preserve">, or </w:t>
      </w:r>
      <w:r w:rsidRPr="0029045F">
        <w:rPr>
          <w:rFonts w:eastAsia="Times New Roman" w:cs="Times New Roman"/>
          <w:b/>
          <w:iCs/>
          <w:u w:val="single"/>
          <w:bdr w:val="single" w:sz="8" w:space="0" w:color="auto"/>
        </w:rPr>
        <w:t>micropolitical</w:t>
      </w:r>
      <w:r w:rsidRPr="0029045F">
        <w:rPr>
          <w:rFonts w:eastAsia="Times New Roman" w:cs="Times New Roman"/>
          <w:u w:val="single"/>
        </w:rPr>
        <w:t xml:space="preserve">, </w:t>
      </w:r>
      <w:r w:rsidRPr="0029045F">
        <w:rPr>
          <w:rFonts w:eastAsia="Times New Roman" w:cs="Times New Roman"/>
          <w:b/>
          <w:iCs/>
          <w:u w:val="single"/>
          <w:bdr w:val="single" w:sz="8" w:space="0" w:color="auto"/>
        </w:rPr>
        <w:t>practices</w:t>
      </w:r>
      <w:r w:rsidRPr="0029045F">
        <w:rPr>
          <w:rFonts w:eastAsia="Times New Roman" w:cs="Times New Roman"/>
          <w:u w:val="single"/>
        </w:rPr>
        <w:t>, and must be understood and assayed on their basis</w:t>
      </w:r>
      <w:r w:rsidRPr="0029045F">
        <w:rPr>
          <w:rFonts w:eastAsia="Times New Roman" w:cs="Times New Roman"/>
          <w:sz w:val="16"/>
        </w:rPr>
        <w:t xml:space="preserve">. The intersecting local power relations and practices on which the macropolitical is founded cannot be subsumed and absorbed by the latter. </w:t>
      </w:r>
      <w:r w:rsidRPr="0029045F">
        <w:rPr>
          <w:rFonts w:eastAsia="Times New Roman" w:cs="Times New Roman"/>
          <w:u w:val="single"/>
        </w:rPr>
        <w:t xml:space="preserve">This recognition is </w:t>
      </w:r>
      <w:r w:rsidRPr="0029045F">
        <w:rPr>
          <w:rFonts w:eastAsia="Times New Roman" w:cs="Times New Roman"/>
          <w:b/>
          <w:iCs/>
          <w:u w:val="single"/>
          <w:bdr w:val="single" w:sz="8" w:space="0" w:color="auto"/>
        </w:rPr>
        <w:t>crucial</w:t>
      </w:r>
      <w:r w:rsidRPr="0029045F">
        <w:rPr>
          <w:rFonts w:eastAsia="Times New Roman" w:cs="Times New Roman"/>
          <w:u w:val="single"/>
        </w:rPr>
        <w:t xml:space="preserve"> to avoiding the </w:t>
      </w:r>
      <w:r w:rsidRPr="0029045F">
        <w:rPr>
          <w:rFonts w:eastAsia="Times New Roman" w:cs="Times New Roman"/>
          <w:b/>
          <w:iCs/>
          <w:u w:val="single"/>
          <w:bdr w:val="single" w:sz="8" w:space="0" w:color="auto"/>
        </w:rPr>
        <w:t>theoretical</w:t>
      </w:r>
      <w:r w:rsidRPr="0029045F">
        <w:rPr>
          <w:rFonts w:eastAsia="Times New Roman" w:cs="Times New Roman"/>
          <w:u w:val="single"/>
        </w:rPr>
        <w:t xml:space="preserve"> and </w:t>
      </w:r>
      <w:r w:rsidRPr="0029045F">
        <w:rPr>
          <w:rFonts w:eastAsia="Times New Roman" w:cs="Times New Roman"/>
          <w:b/>
          <w:iCs/>
          <w:u w:val="single"/>
          <w:bdr w:val="single" w:sz="8" w:space="0" w:color="auto"/>
        </w:rPr>
        <w:t>historical error</w:t>
      </w:r>
      <w:r w:rsidRPr="0029045F">
        <w:rPr>
          <w:rFonts w:eastAsia="Times New Roman" w:cs="Times New Roman"/>
          <w:u w:val="single"/>
        </w:rPr>
        <w:t xml:space="preserve"> of assuming that the destruction or replacement of dominating macropolitical arrangements will result in the dissolution of the composite power relations and the oppressive effects reflected in them</w:t>
      </w:r>
      <w:r w:rsidRPr="0029045F">
        <w:rPr>
          <w:rFonts w:eastAsia="Times New Roman" w:cs="Times New Roman"/>
          <w:sz w:val="16"/>
        </w:rPr>
        <w:t xml:space="preserve">. There remains a heterogeneity between micropolitical and macropolitical practices notwithstanding their entanglement through reflexive interplay and mutual supposition and reinforcement (May 1995, 99–100). Even as the relations comprising the state and global capital are traceable to and constituted by myriad local practices and power relationships, the macropolitical is not completely reducible to these local dynamics either. Rather it is an agglomeration of different lines in the network of mobile power relations that makes it more than the sum of its parts – not a mere mechanical transposition in scale of the local practices on which it is founded – but also not separate from the microrelations, from the confluence of micropolitical practices that constitute it and on which it depends for its functioning. </w:t>
      </w:r>
    </w:p>
    <w:p w:rsidR="00135425" w:rsidRPr="0029045F" w:rsidRDefault="00135425" w:rsidP="00135425">
      <w:pPr>
        <w:rPr>
          <w:rFonts w:eastAsia="Times New Roman" w:cs="Times New Roman"/>
          <w:sz w:val="16"/>
        </w:rPr>
      </w:pPr>
      <w:r w:rsidRPr="0029045F">
        <w:rPr>
          <w:rFonts w:eastAsia="Times New Roman" w:cs="Times New Roman"/>
          <w:sz w:val="16"/>
        </w:rPr>
        <w:t xml:space="preserve">In analyzing capitalism and the state form not as “things” but as particular sets of relations among subjects and the local practices yielded through the innumerable interactions of such relations, we can see how </w:t>
      </w:r>
      <w:r w:rsidRPr="0029045F">
        <w:rPr>
          <w:rFonts w:eastAsia="Times New Roman" w:cs="Times New Roman"/>
          <w:b/>
          <w:iCs/>
          <w:u w:val="single"/>
          <w:bdr w:val="single" w:sz="8" w:space="0" w:color="auto"/>
        </w:rPr>
        <w:t>deactivating</w:t>
      </w:r>
      <w:r w:rsidRPr="0029045F">
        <w:rPr>
          <w:rFonts w:eastAsia="Times New Roman" w:cs="Times New Roman"/>
          <w:u w:val="single"/>
        </w:rPr>
        <w:t xml:space="preserve"> and </w:t>
      </w:r>
      <w:r w:rsidRPr="0029045F">
        <w:rPr>
          <w:rFonts w:eastAsia="Times New Roman" w:cs="Times New Roman"/>
          <w:b/>
          <w:iCs/>
          <w:u w:val="single"/>
          <w:bdr w:val="single" w:sz="8" w:space="0" w:color="auto"/>
        </w:rPr>
        <w:t>reconceiving</w:t>
      </w:r>
      <w:r w:rsidRPr="0029045F">
        <w:rPr>
          <w:rFonts w:eastAsia="Times New Roman" w:cs="Times New Roman"/>
          <w:u w:val="single"/>
        </w:rPr>
        <w:t xml:space="preserve"> these relationships through the connection of experiments (</w:t>
      </w:r>
      <w:r w:rsidRPr="0029045F">
        <w:rPr>
          <w:rFonts w:eastAsia="Times New Roman" w:cs="Times New Roman"/>
          <w:b/>
          <w:iCs/>
          <w:u w:val="single"/>
          <w:bdr w:val="single" w:sz="8" w:space="0" w:color="auto"/>
        </w:rPr>
        <w:t>even if initially small in scale</w:t>
      </w:r>
      <w:r w:rsidRPr="0029045F">
        <w:rPr>
          <w:rFonts w:eastAsia="Times New Roman" w:cs="Times New Roman"/>
          <w:u w:val="single"/>
        </w:rPr>
        <w:t xml:space="preserve">) in the construction of alternative modes of </w:t>
      </w:r>
      <w:r w:rsidRPr="0029045F">
        <w:rPr>
          <w:rFonts w:eastAsia="Times New Roman" w:cs="Times New Roman"/>
          <w:sz w:val="16"/>
        </w:rPr>
        <w:t xml:space="preserve">social, political, and economic </w:t>
      </w:r>
      <w:r w:rsidRPr="0029045F">
        <w:rPr>
          <w:rFonts w:eastAsia="Times New Roman" w:cs="Times New Roman"/>
          <w:u w:val="single"/>
        </w:rPr>
        <w:t>relations</w:t>
      </w:r>
      <w:r w:rsidRPr="0029045F">
        <w:rPr>
          <w:rFonts w:eastAsia="Times New Roman" w:cs="Times New Roman"/>
          <w:sz w:val="16"/>
        </w:rPr>
        <w:t xml:space="preserve"> and organization </w:t>
      </w:r>
      <w:r w:rsidRPr="0029045F">
        <w:rPr>
          <w:rFonts w:eastAsia="Times New Roman" w:cs="Times New Roman"/>
          <w:u w:val="single"/>
        </w:rPr>
        <w:t xml:space="preserve">can offer a way to </w:t>
      </w:r>
      <w:r w:rsidRPr="0029045F">
        <w:rPr>
          <w:rFonts w:eastAsia="Times New Roman" w:cs="Times New Roman"/>
          <w:b/>
          <w:iCs/>
          <w:u w:val="single"/>
          <w:bdr w:val="single" w:sz="8" w:space="0" w:color="auto"/>
        </w:rPr>
        <w:t>avoid</w:t>
      </w:r>
      <w:r w:rsidRPr="0029045F">
        <w:rPr>
          <w:rFonts w:eastAsia="Times New Roman" w:cs="Times New Roman"/>
          <w:u w:val="single"/>
        </w:rPr>
        <w:t xml:space="preserve"> both the </w:t>
      </w:r>
      <w:r w:rsidRPr="0029045F">
        <w:rPr>
          <w:rFonts w:eastAsia="Times New Roman" w:cs="Times New Roman"/>
          <w:b/>
          <w:iCs/>
          <w:u w:val="single"/>
          <w:bdr w:val="single" w:sz="8" w:space="0" w:color="auto"/>
        </w:rPr>
        <w:t>indefinite wait</w:t>
      </w:r>
      <w:r w:rsidRPr="0029045F">
        <w:rPr>
          <w:rFonts w:eastAsia="Times New Roman" w:cs="Times New Roman"/>
          <w:u w:val="single"/>
        </w:rPr>
        <w:t xml:space="preserve"> for the ripening of the moment for revolution to arrive – which, in aspiring to </w:t>
      </w:r>
      <w:r w:rsidRPr="0029045F">
        <w:rPr>
          <w:rFonts w:eastAsia="Times New Roman" w:cs="Times New Roman"/>
          <w:b/>
          <w:iCs/>
          <w:u w:val="single"/>
          <w:bdr w:val="single" w:sz="8" w:space="0" w:color="auto"/>
        </w:rPr>
        <w:t>totalizing transformation</w:t>
      </w:r>
      <w:r w:rsidRPr="0029045F">
        <w:rPr>
          <w:rFonts w:eastAsia="Times New Roman" w:cs="Times New Roman"/>
          <w:u w:val="single"/>
        </w:rPr>
        <w:t xml:space="preserve"> through enacting a </w:t>
      </w:r>
      <w:r w:rsidRPr="0029045F">
        <w:rPr>
          <w:rFonts w:eastAsia="Times New Roman" w:cs="Times New Roman"/>
          <w:b/>
          <w:iCs/>
          <w:u w:val="single"/>
          <w:bdr w:val="single" w:sz="8" w:space="0" w:color="auto"/>
        </w:rPr>
        <w:t>changing of the guard at the helm of the state</w:t>
      </w:r>
      <w:r w:rsidRPr="0029045F">
        <w:rPr>
          <w:rFonts w:eastAsia="Times New Roman" w:cs="Times New Roman"/>
          <w:u w:val="single"/>
        </w:rPr>
        <w:t xml:space="preserve">, will </w:t>
      </w:r>
      <w:r w:rsidRPr="0029045F">
        <w:rPr>
          <w:rFonts w:eastAsia="Times New Roman" w:cs="Times New Roman"/>
          <w:b/>
          <w:iCs/>
          <w:u w:val="single"/>
          <w:bdr w:val="single" w:sz="8" w:space="0" w:color="auto"/>
        </w:rPr>
        <w:t>leave unaddressed</w:t>
      </w:r>
      <w:r w:rsidRPr="0029045F">
        <w:rPr>
          <w:rFonts w:eastAsia="Times New Roman" w:cs="Times New Roman"/>
          <w:u w:val="single"/>
        </w:rPr>
        <w:t xml:space="preserve"> the </w:t>
      </w:r>
      <w:r w:rsidRPr="0029045F">
        <w:rPr>
          <w:rFonts w:eastAsia="Times New Roman" w:cs="Times New Roman"/>
          <w:b/>
          <w:iCs/>
          <w:u w:val="single"/>
          <w:bdr w:val="single" w:sz="8" w:space="0" w:color="auto"/>
        </w:rPr>
        <w:t>underlying power relations</w:t>
      </w:r>
      <w:r w:rsidRPr="0029045F">
        <w:rPr>
          <w:rFonts w:eastAsia="Times New Roman" w:cs="Times New Roman"/>
          <w:u w:val="single"/>
        </w:rPr>
        <w:t xml:space="preserve"> – and the </w:t>
      </w:r>
      <w:r w:rsidRPr="0029045F">
        <w:rPr>
          <w:rFonts w:eastAsia="Times New Roman" w:cs="Times New Roman"/>
          <w:b/>
          <w:iCs/>
          <w:u w:val="single"/>
          <w:bdr w:val="single" w:sz="8" w:space="0" w:color="auto"/>
        </w:rPr>
        <w:t>perpetuation</w:t>
      </w:r>
      <w:r w:rsidRPr="0029045F">
        <w:rPr>
          <w:rFonts w:eastAsia="Times New Roman" w:cs="Times New Roman"/>
          <w:u w:val="single"/>
        </w:rPr>
        <w:t xml:space="preserve"> of </w:t>
      </w:r>
      <w:r w:rsidRPr="0029045F">
        <w:rPr>
          <w:rFonts w:eastAsia="Times New Roman" w:cs="Times New Roman"/>
          <w:b/>
          <w:iCs/>
          <w:u w:val="single"/>
          <w:bdr w:val="single" w:sz="8" w:space="0" w:color="auto"/>
        </w:rPr>
        <w:t>existing forms of domination</w:t>
      </w:r>
      <w:r w:rsidRPr="0029045F">
        <w:rPr>
          <w:rFonts w:eastAsia="Times New Roman" w:cs="Times New Roman"/>
          <w:u w:val="single"/>
        </w:rPr>
        <w:t xml:space="preserve"> by injecting energy into them anew through </w:t>
      </w:r>
      <w:r w:rsidRPr="0029045F">
        <w:rPr>
          <w:rFonts w:eastAsia="Times New Roman" w:cs="Times New Roman"/>
          <w:b/>
          <w:iCs/>
          <w:u w:val="single"/>
          <w:bdr w:val="single" w:sz="8" w:space="0" w:color="auto"/>
        </w:rPr>
        <w:t>reformist demands</w:t>
      </w:r>
      <w:r w:rsidRPr="0029045F">
        <w:rPr>
          <w:rFonts w:eastAsia="Times New Roman" w:cs="Times New Roman"/>
          <w:sz w:val="16"/>
        </w:rPr>
        <w:t xml:space="preserve"> (Day 2005, 16). </w:t>
      </w:r>
      <w:r w:rsidRPr="0029045F">
        <w:rPr>
          <w:rFonts w:eastAsia="Times New Roman" w:cs="Times New Roman"/>
          <w:u w:val="single"/>
        </w:rPr>
        <w:t xml:space="preserve">To the extent that we continue to come to the state to mediate and redress our grievances, we </w:t>
      </w:r>
      <w:r w:rsidRPr="0029045F">
        <w:rPr>
          <w:rFonts w:eastAsia="Times New Roman" w:cs="Times New Roman"/>
          <w:b/>
          <w:iCs/>
          <w:u w:val="single"/>
          <w:bdr w:val="single" w:sz="8" w:space="0" w:color="auto"/>
        </w:rPr>
        <w:t>remain circumscribed</w:t>
      </w:r>
      <w:r w:rsidRPr="0029045F">
        <w:rPr>
          <w:rFonts w:eastAsia="Times New Roman" w:cs="Times New Roman"/>
          <w:u w:val="single"/>
        </w:rPr>
        <w:t xml:space="preserve"> within the horizons of state logic. We </w:t>
      </w:r>
      <w:r w:rsidRPr="0029045F">
        <w:rPr>
          <w:rFonts w:eastAsia="Times New Roman" w:cs="Times New Roman"/>
          <w:b/>
          <w:iCs/>
          <w:u w:val="single"/>
          <w:bdr w:val="single" w:sz="8" w:space="0" w:color="auto"/>
        </w:rPr>
        <w:t>perpetuate</w:t>
      </w:r>
      <w:r w:rsidRPr="0029045F">
        <w:rPr>
          <w:rFonts w:eastAsia="Times New Roman" w:cs="Times New Roman"/>
          <w:u w:val="single"/>
        </w:rPr>
        <w:t xml:space="preserve"> the set of relationships constitutive of the state </w:t>
      </w:r>
      <w:r w:rsidRPr="0029045F">
        <w:rPr>
          <w:rFonts w:eastAsia="Times New Roman" w:cs="Times New Roman"/>
          <w:b/>
          <w:iCs/>
          <w:u w:val="single"/>
          <w:bdr w:val="single" w:sz="8" w:space="0" w:color="auto"/>
        </w:rPr>
        <w:t>each time</w:t>
      </w:r>
      <w:r w:rsidRPr="0029045F">
        <w:rPr>
          <w:rFonts w:eastAsia="Times New Roman" w:cs="Times New Roman"/>
          <w:u w:val="single"/>
        </w:rPr>
        <w:t xml:space="preserve"> we make claims or demands upon it</w:t>
      </w:r>
      <w:r w:rsidRPr="0029045F">
        <w:rPr>
          <w:rFonts w:eastAsia="Times New Roman" w:cs="Times New Roman"/>
          <w:sz w:val="16"/>
        </w:rPr>
        <w:t xml:space="preserve"> for the conferral of recognition, inclusion, or gifts of heretofore denied rights. </w:t>
      </w:r>
      <w:r w:rsidRPr="0029045F">
        <w:rPr>
          <w:rFonts w:eastAsia="Times New Roman" w:cs="Times New Roman"/>
          <w:u w:val="single"/>
        </w:rPr>
        <w:t xml:space="preserve">This is </w:t>
      </w:r>
      <w:r w:rsidRPr="0029045F">
        <w:rPr>
          <w:rFonts w:eastAsia="Times New Roman" w:cs="Times New Roman"/>
          <w:b/>
          <w:iCs/>
          <w:u w:val="single"/>
          <w:bdr w:val="single" w:sz="8" w:space="0" w:color="auto"/>
        </w:rPr>
        <w:t>not</w:t>
      </w:r>
      <w:r w:rsidRPr="0029045F">
        <w:rPr>
          <w:rFonts w:eastAsia="Times New Roman" w:cs="Times New Roman"/>
          <w:u w:val="single"/>
        </w:rPr>
        <w:t xml:space="preserve"> necessarily to maintain that struggling for reforms can </w:t>
      </w:r>
      <w:r w:rsidRPr="0029045F">
        <w:rPr>
          <w:rFonts w:eastAsia="Times New Roman" w:cs="Times New Roman"/>
          <w:b/>
          <w:iCs/>
          <w:u w:val="single"/>
          <w:bdr w:val="single" w:sz="8" w:space="0" w:color="auto"/>
        </w:rPr>
        <w:t>never be advantageous</w:t>
      </w:r>
      <w:r w:rsidRPr="0029045F">
        <w:rPr>
          <w:rFonts w:eastAsia="Times New Roman" w:cs="Times New Roman"/>
          <w:sz w:val="16"/>
        </w:rPr>
        <w:t xml:space="preserve"> – perhaps to achieve short-term palliatives to mitigate the most severe depravities of capitalism – </w:t>
      </w:r>
      <w:r w:rsidRPr="0029045F">
        <w:rPr>
          <w:rFonts w:eastAsia="Times New Roman" w:cs="Times New Roman"/>
          <w:u w:val="single"/>
        </w:rPr>
        <w:t xml:space="preserve">but it is to accentuate the consequences of this politics of demand that both provides the state system with </w:t>
      </w:r>
      <w:r w:rsidRPr="0029045F">
        <w:rPr>
          <w:rFonts w:eastAsia="Times New Roman" w:cs="Times New Roman"/>
          <w:b/>
          <w:iCs/>
          <w:u w:val="single"/>
          <w:bdr w:val="single" w:sz="8" w:space="0" w:color="auto"/>
        </w:rPr>
        <w:t>positive energy</w:t>
      </w:r>
      <w:r w:rsidRPr="0029045F">
        <w:rPr>
          <w:rFonts w:eastAsia="Times New Roman" w:cs="Times New Roman"/>
          <w:u w:val="single"/>
        </w:rPr>
        <w:t xml:space="preserve"> which </w:t>
      </w:r>
      <w:r w:rsidRPr="0029045F">
        <w:rPr>
          <w:rFonts w:eastAsia="Times New Roman" w:cs="Times New Roman"/>
          <w:b/>
          <w:iCs/>
          <w:u w:val="single"/>
          <w:bdr w:val="single" w:sz="8" w:space="0" w:color="auto"/>
        </w:rPr>
        <w:t>could be directed towards building alternatives</w:t>
      </w:r>
      <w:r w:rsidRPr="0029045F">
        <w:rPr>
          <w:rFonts w:eastAsia="Times New Roman" w:cs="Times New Roman"/>
          <w:u w:val="single"/>
        </w:rPr>
        <w:t xml:space="preserve">, and serves to </w:t>
      </w:r>
      <w:r w:rsidRPr="0029045F">
        <w:rPr>
          <w:rFonts w:eastAsia="Times New Roman" w:cs="Times New Roman"/>
          <w:b/>
          <w:iCs/>
          <w:u w:val="single"/>
          <w:bdr w:val="single" w:sz="8" w:space="0" w:color="auto"/>
        </w:rPr>
        <w:t>relegitimize</w:t>
      </w:r>
      <w:r w:rsidRPr="0029045F">
        <w:rPr>
          <w:rFonts w:eastAsia="Times New Roman" w:cs="Times New Roman"/>
          <w:u w:val="single"/>
        </w:rPr>
        <w:t xml:space="preserve"> and </w:t>
      </w:r>
      <w:r w:rsidRPr="0029045F">
        <w:rPr>
          <w:rFonts w:eastAsia="Times New Roman" w:cs="Times New Roman"/>
          <w:b/>
          <w:iCs/>
          <w:u w:val="single"/>
          <w:bdr w:val="single" w:sz="8" w:space="0" w:color="auto"/>
        </w:rPr>
        <w:t>further sediment</w:t>
      </w:r>
      <w:r w:rsidRPr="0029045F">
        <w:rPr>
          <w:rFonts w:eastAsia="Times New Roman" w:cs="Times New Roman"/>
          <w:u w:val="single"/>
        </w:rPr>
        <w:t xml:space="preserve"> the set of social relationships constituting the dominant global political order</w:t>
      </w:r>
      <w:r w:rsidRPr="0029045F">
        <w:rPr>
          <w:rFonts w:eastAsia="Times New Roman" w:cs="Times New Roman"/>
          <w:sz w:val="16"/>
        </w:rPr>
        <w:t xml:space="preserve">. </w:t>
      </w:r>
    </w:p>
    <w:p w:rsidR="00135425" w:rsidRPr="0029045F" w:rsidRDefault="00135425" w:rsidP="00135425">
      <w:pPr>
        <w:rPr>
          <w:rFonts w:eastAsia="Times New Roman" w:cs="Times New Roman"/>
          <w:u w:val="single"/>
        </w:rPr>
      </w:pPr>
      <w:r w:rsidRPr="0029045F">
        <w:rPr>
          <w:rFonts w:eastAsia="Times New Roman" w:cs="Times New Roman"/>
          <w:u w:val="single"/>
        </w:rPr>
        <w:t>Armed with this conceptual lens</w:t>
      </w:r>
      <w:r w:rsidRPr="0029045F">
        <w:rPr>
          <w:rFonts w:eastAsia="Times New Roman" w:cs="Times New Roman"/>
          <w:sz w:val="16"/>
        </w:rPr>
        <w:t xml:space="preserve"> for apprehending the manifold ways local power relations constitute macropolitical practices of the state and global capital, </w:t>
      </w:r>
      <w:r w:rsidRPr="0029045F">
        <w:rPr>
          <w:rFonts w:eastAsia="Times New Roman" w:cs="Times New Roman"/>
          <w:u w:val="single"/>
        </w:rPr>
        <w:t>we can orient ourselves to evaluate the various molecular bonds, specific practices, psychic attachments</w:t>
      </w:r>
      <w:r w:rsidRPr="0029045F">
        <w:rPr>
          <w:rFonts w:eastAsia="Times New Roman" w:cs="Times New Roman"/>
          <w:sz w:val="16"/>
        </w:rPr>
        <w:t xml:space="preserve">, idealizations, </w:t>
      </w:r>
      <w:r w:rsidRPr="0029045F">
        <w:rPr>
          <w:rFonts w:eastAsia="Times New Roman" w:cs="Times New Roman"/>
          <w:u w:val="single"/>
        </w:rPr>
        <w:t>investments of desire, modes of subjectification that traverse individuals, and the social order as specifically contributing to the macropolitical functioning of</w:t>
      </w:r>
      <w:r w:rsidRPr="0029045F">
        <w:rPr>
          <w:rFonts w:eastAsia="Times New Roman" w:cs="Times New Roman"/>
          <w:sz w:val="16"/>
        </w:rPr>
        <w:t xml:space="preserve"> the state and </w:t>
      </w:r>
      <w:r w:rsidRPr="0029045F">
        <w:rPr>
          <w:rFonts w:eastAsia="Times New Roman" w:cs="Times New Roman"/>
          <w:u w:val="single"/>
        </w:rPr>
        <w:t>capital or</w:t>
      </w:r>
      <w:r w:rsidRPr="0029045F">
        <w:rPr>
          <w:rFonts w:eastAsia="Times New Roman" w:cs="Times New Roman"/>
          <w:sz w:val="16"/>
        </w:rPr>
        <w:t xml:space="preserve">, in contrast, </w:t>
      </w:r>
      <w:r w:rsidRPr="0029045F">
        <w:rPr>
          <w:rFonts w:eastAsia="Times New Roman" w:cs="Times New Roman"/>
          <w:u w:val="single"/>
        </w:rPr>
        <w:t xml:space="preserve">as </w:t>
      </w:r>
      <w:r w:rsidRPr="0029045F">
        <w:rPr>
          <w:rFonts w:eastAsia="Times New Roman" w:cs="Times New Roman"/>
          <w:b/>
          <w:iCs/>
          <w:u w:val="single"/>
          <w:bdr w:val="single" w:sz="8" w:space="0" w:color="auto"/>
        </w:rPr>
        <w:t>eroding</w:t>
      </w:r>
      <w:r w:rsidRPr="0029045F">
        <w:rPr>
          <w:rFonts w:eastAsia="Times New Roman" w:cs="Times New Roman"/>
          <w:u w:val="single"/>
        </w:rPr>
        <w:t xml:space="preserve"> and </w:t>
      </w:r>
      <w:r w:rsidRPr="0029045F">
        <w:rPr>
          <w:rFonts w:eastAsia="Times New Roman" w:cs="Times New Roman"/>
          <w:b/>
          <w:iCs/>
          <w:u w:val="single"/>
          <w:bdr w:val="single" w:sz="8" w:space="0" w:color="auto"/>
        </w:rPr>
        <w:t>undermining their operation</w:t>
      </w:r>
      <w:r w:rsidRPr="0029045F">
        <w:rPr>
          <w:rFonts w:eastAsia="Times New Roman" w:cs="Times New Roman"/>
          <w:u w:val="single"/>
        </w:rPr>
        <w:t xml:space="preserve">, weaving different relationships that </w:t>
      </w:r>
      <w:r w:rsidRPr="0029045F">
        <w:rPr>
          <w:rFonts w:eastAsia="Times New Roman" w:cs="Times New Roman"/>
          <w:b/>
          <w:iCs/>
          <w:u w:val="single"/>
          <w:bdr w:val="single" w:sz="8" w:space="0" w:color="auto"/>
        </w:rPr>
        <w:t>do not sustain those constituting capitalism</w:t>
      </w:r>
      <w:r w:rsidRPr="0029045F">
        <w:rPr>
          <w:rFonts w:eastAsia="Times New Roman" w:cs="Times New Roman"/>
          <w:sz w:val="16"/>
        </w:rPr>
        <w:t xml:space="preserve"> and the state. </w:t>
      </w:r>
      <w:r w:rsidRPr="0029045F">
        <w:rPr>
          <w:rFonts w:eastAsia="Times New Roman" w:cs="Times New Roman"/>
          <w:u w:val="single"/>
        </w:rPr>
        <w:t xml:space="preserve">Destituent power </w:t>
      </w:r>
      <w:r w:rsidRPr="0029045F">
        <w:rPr>
          <w:rFonts w:eastAsia="Times New Roman" w:cs="Times New Roman"/>
          <w:b/>
          <w:iCs/>
          <w:u w:val="single"/>
          <w:bdr w:val="single" w:sz="8" w:space="0" w:color="auto"/>
        </w:rPr>
        <w:t>deposes the political order</w:t>
      </w:r>
      <w:r w:rsidRPr="0029045F">
        <w:rPr>
          <w:rFonts w:eastAsia="Times New Roman" w:cs="Times New Roman"/>
          <w:u w:val="single"/>
        </w:rPr>
        <w:t xml:space="preserve"> through </w:t>
      </w:r>
      <w:r w:rsidRPr="0029045F">
        <w:rPr>
          <w:rFonts w:eastAsia="Times New Roman" w:cs="Times New Roman"/>
          <w:b/>
          <w:iCs/>
          <w:u w:val="single"/>
          <w:bdr w:val="single" w:sz="8" w:space="0" w:color="auto"/>
        </w:rPr>
        <w:t>withdrawing the vital energy</w:t>
      </w:r>
      <w:r w:rsidRPr="0029045F">
        <w:rPr>
          <w:rFonts w:eastAsia="Times New Roman" w:cs="Times New Roman"/>
          <w:u w:val="single"/>
        </w:rPr>
        <w:t xml:space="preserve"> and reconfiguring the social relationships and practices on which the system </w:t>
      </w:r>
      <w:r w:rsidRPr="0029045F">
        <w:rPr>
          <w:rFonts w:eastAsia="Times New Roman" w:cs="Times New Roman"/>
          <w:b/>
          <w:iCs/>
          <w:u w:val="single"/>
          <w:bdr w:val="single" w:sz="8" w:space="0" w:color="auto"/>
        </w:rPr>
        <w:t>depends</w:t>
      </w:r>
      <w:r w:rsidRPr="0029045F">
        <w:rPr>
          <w:rFonts w:eastAsia="Times New Roman" w:cs="Times New Roman"/>
          <w:u w:val="single"/>
        </w:rPr>
        <w:t xml:space="preserve"> and which serve as its basis for perpetuation. If </w:t>
      </w:r>
      <w:r w:rsidRPr="0029045F">
        <w:rPr>
          <w:rFonts w:eastAsia="Times New Roman" w:cs="Times New Roman"/>
          <w:b/>
          <w:iCs/>
          <w:u w:val="single"/>
          <w:bdr w:val="single" w:sz="8" w:space="0" w:color="auto"/>
        </w:rPr>
        <w:t>we are</w:t>
      </w:r>
      <w:r w:rsidRPr="0029045F">
        <w:rPr>
          <w:rFonts w:eastAsia="Times New Roman" w:cs="Times New Roman"/>
          <w:sz w:val="16"/>
        </w:rPr>
        <w:t xml:space="preserve"> the state and </w:t>
      </w:r>
      <w:r w:rsidRPr="0029045F">
        <w:rPr>
          <w:rFonts w:eastAsia="Times New Roman" w:cs="Times New Roman"/>
          <w:b/>
          <w:iCs/>
          <w:u w:val="single"/>
          <w:bdr w:val="single" w:sz="8" w:space="0" w:color="auto"/>
        </w:rPr>
        <w:t>capitalism</w:t>
      </w:r>
      <w:r w:rsidRPr="0029045F">
        <w:rPr>
          <w:rFonts w:eastAsia="Times New Roman" w:cs="Times New Roman"/>
          <w:u w:val="single"/>
        </w:rPr>
        <w:t xml:space="preserve"> and each is </w:t>
      </w:r>
      <w:r w:rsidRPr="0029045F">
        <w:rPr>
          <w:rFonts w:eastAsia="Times New Roman" w:cs="Times New Roman"/>
          <w:b/>
          <w:iCs/>
          <w:u w:val="single"/>
          <w:bdr w:val="single" w:sz="8" w:space="0" w:color="auto"/>
        </w:rPr>
        <w:t>in all of us</w:t>
      </w:r>
      <w:r w:rsidRPr="0029045F">
        <w:rPr>
          <w:rFonts w:eastAsia="Times New Roman" w:cs="Times New Roman"/>
          <w:u w:val="single"/>
        </w:rPr>
        <w:t xml:space="preserve">, then we must </w:t>
      </w:r>
      <w:r w:rsidRPr="0029045F">
        <w:rPr>
          <w:rFonts w:eastAsia="Times New Roman" w:cs="Times New Roman"/>
          <w:b/>
          <w:iCs/>
          <w:u w:val="single"/>
          <w:bdr w:val="single" w:sz="8" w:space="0" w:color="auto"/>
        </w:rPr>
        <w:t>disentangle ourselves</w:t>
      </w:r>
      <w:r w:rsidRPr="0029045F">
        <w:rPr>
          <w:rFonts w:eastAsia="Times New Roman" w:cs="Times New Roman"/>
          <w:u w:val="single"/>
        </w:rPr>
        <w:t xml:space="preserve"> from this condition thereby </w:t>
      </w:r>
      <w:r w:rsidRPr="0029045F">
        <w:rPr>
          <w:rFonts w:eastAsia="Times New Roman" w:cs="Times New Roman"/>
          <w:b/>
          <w:iCs/>
          <w:u w:val="single"/>
          <w:bdr w:val="single" w:sz="8" w:space="0" w:color="auto"/>
        </w:rPr>
        <w:t>creating openings</w:t>
      </w:r>
      <w:r w:rsidRPr="0029045F">
        <w:rPr>
          <w:rFonts w:eastAsia="Times New Roman" w:cs="Times New Roman"/>
          <w:u w:val="single"/>
        </w:rPr>
        <w:t xml:space="preserve"> in which we can begin to define ourselves through </w:t>
      </w:r>
      <w:r w:rsidRPr="0029045F">
        <w:rPr>
          <w:rFonts w:eastAsia="Times New Roman" w:cs="Times New Roman"/>
          <w:b/>
          <w:iCs/>
          <w:u w:val="single"/>
          <w:bdr w:val="single" w:sz="8" w:space="0" w:color="auto"/>
        </w:rPr>
        <w:t>alternative relations</w:t>
      </w:r>
      <w:r w:rsidRPr="0029045F">
        <w:rPr>
          <w:rFonts w:eastAsia="Times New Roman" w:cs="Times New Roman"/>
          <w:sz w:val="16"/>
        </w:rPr>
        <w:t xml:space="preserve"> (Day 2005, 188). The state and </w:t>
      </w:r>
      <w:r w:rsidRPr="0029045F">
        <w:rPr>
          <w:rFonts w:eastAsia="Times New Roman" w:cs="Times New Roman"/>
          <w:u w:val="single"/>
        </w:rPr>
        <w:t xml:space="preserve">capitalism will persist </w:t>
      </w:r>
      <w:r w:rsidRPr="0029045F">
        <w:rPr>
          <w:rFonts w:eastAsia="Times New Roman" w:cs="Times New Roman"/>
          <w:b/>
          <w:iCs/>
          <w:u w:val="single"/>
          <w:bdr w:val="single" w:sz="8" w:space="0" w:color="auto"/>
        </w:rPr>
        <w:t>only</w:t>
      </w:r>
      <w:r w:rsidRPr="0029045F">
        <w:rPr>
          <w:rFonts w:eastAsia="Times New Roman" w:cs="Times New Roman"/>
          <w:u w:val="single"/>
        </w:rPr>
        <w:t xml:space="preserve"> and </w:t>
      </w:r>
      <w:r w:rsidRPr="0029045F">
        <w:rPr>
          <w:rFonts w:eastAsia="Times New Roman" w:cs="Times New Roman"/>
          <w:b/>
          <w:iCs/>
          <w:u w:val="single"/>
          <w:bdr w:val="single" w:sz="8" w:space="0" w:color="auto"/>
        </w:rPr>
        <w:t>as long as</w:t>
      </w:r>
      <w:r w:rsidRPr="0029045F">
        <w:rPr>
          <w:rFonts w:eastAsia="Times New Roman" w:cs="Times New Roman"/>
          <w:u w:val="single"/>
        </w:rPr>
        <w:t xml:space="preserve"> individuals continue to </w:t>
      </w:r>
      <w:r w:rsidRPr="0029045F">
        <w:rPr>
          <w:rFonts w:eastAsia="Times New Roman" w:cs="Times New Roman"/>
          <w:b/>
          <w:iCs/>
          <w:u w:val="single"/>
          <w:bdr w:val="single" w:sz="8" w:space="0" w:color="auto"/>
        </w:rPr>
        <w:t>relinquish their autonomy</w:t>
      </w:r>
      <w:r w:rsidRPr="0029045F">
        <w:rPr>
          <w:rFonts w:eastAsia="Times New Roman" w:cs="Times New Roman"/>
          <w:u w:val="single"/>
        </w:rPr>
        <w:t xml:space="preserve"> to give their support to them, as their existence is sustained through </w:t>
      </w:r>
      <w:r w:rsidRPr="0029045F">
        <w:rPr>
          <w:rFonts w:eastAsia="Times New Roman" w:cs="Times New Roman"/>
          <w:b/>
          <w:iCs/>
          <w:u w:val="single"/>
          <w:bdr w:val="single" w:sz="8" w:space="0" w:color="auto"/>
        </w:rPr>
        <w:t>psychic attachments</w:t>
      </w:r>
      <w:r w:rsidRPr="0029045F">
        <w:rPr>
          <w:rFonts w:eastAsia="Times New Roman" w:cs="Times New Roman"/>
          <w:u w:val="single"/>
        </w:rPr>
        <w:t xml:space="preserve"> to and codependency on their power</w:t>
      </w:r>
      <w:r w:rsidRPr="0029045F">
        <w:rPr>
          <w:rFonts w:eastAsia="Times New Roman" w:cs="Times New Roman"/>
          <w:sz w:val="16"/>
        </w:rPr>
        <w:t>, through the persistent acknowledgement and idealization of the dominant authority of each</w:t>
      </w:r>
      <w:r w:rsidRPr="0029045F">
        <w:rPr>
          <w:rFonts w:eastAsia="Times New Roman" w:cs="Times New Roman"/>
          <w:u w:val="single"/>
        </w:rPr>
        <w:t>, and the local microrelations that crisscross the social body constituting these attachments</w:t>
      </w:r>
      <w:r w:rsidRPr="0029045F">
        <w:rPr>
          <w:rFonts w:eastAsia="Times New Roman" w:cs="Times New Roman"/>
          <w:sz w:val="16"/>
        </w:rPr>
        <w:t xml:space="preserve">, dependencies, and idealizations (Newman 2010, 42). </w:t>
      </w:r>
      <w:r w:rsidRPr="0029045F">
        <w:rPr>
          <w:rFonts w:eastAsia="Times New Roman" w:cs="Times New Roman"/>
          <w:u w:val="single"/>
        </w:rPr>
        <w:t xml:space="preserve">Change will come through </w:t>
      </w:r>
      <w:r w:rsidRPr="0029045F">
        <w:rPr>
          <w:rFonts w:eastAsia="Times New Roman" w:cs="Times New Roman"/>
          <w:b/>
          <w:iCs/>
          <w:u w:val="single"/>
          <w:bdr w:val="single" w:sz="8" w:space="0" w:color="auto"/>
        </w:rPr>
        <w:t>individuals withdrawing their collective support</w:t>
      </w:r>
      <w:r w:rsidRPr="0029045F">
        <w:rPr>
          <w:rFonts w:eastAsia="Times New Roman" w:cs="Times New Roman"/>
          <w:u w:val="single"/>
        </w:rPr>
        <w:t xml:space="preserve"> and </w:t>
      </w:r>
      <w:r w:rsidRPr="0029045F">
        <w:rPr>
          <w:rFonts w:eastAsia="Times New Roman" w:cs="Times New Roman"/>
          <w:b/>
          <w:iCs/>
          <w:u w:val="single"/>
          <w:bdr w:val="single" w:sz="8" w:space="0" w:color="auto"/>
        </w:rPr>
        <w:t>deactivating at a micropolitical level</w:t>
      </w:r>
      <w:r w:rsidRPr="0029045F">
        <w:rPr>
          <w:rFonts w:eastAsia="Times New Roman" w:cs="Times New Roman"/>
          <w:u w:val="single"/>
        </w:rPr>
        <w:t xml:space="preserve"> the multifarious ways in which we are bound to the prevailing organization of power at the level of our social relationships and subjectivities. </w:t>
      </w:r>
    </w:p>
    <w:p w:rsidR="00135425" w:rsidRPr="0029045F" w:rsidRDefault="00135425" w:rsidP="00135425">
      <w:pPr>
        <w:rPr>
          <w:rFonts w:eastAsia="Times New Roman" w:cs="Times New Roman"/>
          <w:sz w:val="16"/>
        </w:rPr>
      </w:pPr>
      <w:r w:rsidRPr="0029045F">
        <w:rPr>
          <w:rFonts w:eastAsia="Times New Roman" w:cs="Times New Roman"/>
          <w:sz w:val="16"/>
        </w:rPr>
        <w:t xml:space="preserve">Thus, </w:t>
      </w:r>
      <w:r w:rsidRPr="0029045F">
        <w:rPr>
          <w:rFonts w:eastAsia="Times New Roman" w:cs="Times New Roman"/>
          <w:u w:val="single"/>
        </w:rPr>
        <w:t>against the criticism that this</w:t>
      </w:r>
      <w:r w:rsidRPr="0029045F">
        <w:rPr>
          <w:rFonts w:eastAsia="Times New Roman" w:cs="Times New Roman"/>
          <w:sz w:val="16"/>
        </w:rPr>
        <w:t xml:space="preserve"> approach of destituent power </w:t>
      </w:r>
      <w:r w:rsidRPr="0029045F">
        <w:rPr>
          <w:rFonts w:eastAsia="Times New Roman" w:cs="Times New Roman"/>
          <w:u w:val="single"/>
        </w:rPr>
        <w:t xml:space="preserve">merely evinces an </w:t>
      </w:r>
      <w:r w:rsidRPr="0029045F">
        <w:rPr>
          <w:rFonts w:eastAsia="Times New Roman" w:cs="Times New Roman"/>
          <w:b/>
          <w:iCs/>
          <w:u w:val="single"/>
          <w:bdr w:val="single" w:sz="8" w:space="0" w:color="auto"/>
        </w:rPr>
        <w:t>impotent allergy</w:t>
      </w:r>
      <w:r w:rsidRPr="0029045F">
        <w:rPr>
          <w:rFonts w:eastAsia="Times New Roman" w:cs="Times New Roman"/>
          <w:u w:val="single"/>
        </w:rPr>
        <w:t xml:space="preserve"> to state power</w:t>
      </w:r>
      <w:r w:rsidRPr="0029045F">
        <w:rPr>
          <w:rFonts w:eastAsia="Times New Roman" w:cs="Times New Roman"/>
          <w:sz w:val="16"/>
        </w:rPr>
        <w:t xml:space="preserve">, we can see </w:t>
      </w:r>
      <w:r w:rsidRPr="0029045F">
        <w:rPr>
          <w:rFonts w:eastAsia="Times New Roman" w:cs="Times New Roman"/>
          <w:u w:val="single"/>
        </w:rPr>
        <w:t xml:space="preserve">we </w:t>
      </w:r>
      <w:r w:rsidRPr="0029045F">
        <w:rPr>
          <w:rFonts w:eastAsia="Times New Roman" w:cs="Times New Roman"/>
          <w:b/>
          <w:iCs/>
          <w:u w:val="single"/>
          <w:bdr w:val="single" w:sz="8" w:space="0" w:color="auto"/>
        </w:rPr>
        <w:t>cannot</w:t>
      </w:r>
      <w:r w:rsidRPr="0029045F">
        <w:rPr>
          <w:rFonts w:eastAsia="Times New Roman" w:cs="Times New Roman"/>
          <w:u w:val="single"/>
        </w:rPr>
        <w:t xml:space="preserve"> reestablish a</w:t>
      </w:r>
      <w:r w:rsidRPr="0029045F">
        <w:rPr>
          <w:rFonts w:eastAsia="Times New Roman" w:cs="Times New Roman"/>
          <w:sz w:val="16"/>
        </w:rPr>
        <w:t xml:space="preserve"> legal and </w:t>
      </w:r>
      <w:r w:rsidRPr="0029045F">
        <w:rPr>
          <w:rFonts w:eastAsia="Times New Roman" w:cs="Times New Roman"/>
          <w:u w:val="single"/>
        </w:rPr>
        <w:t xml:space="preserve">political order without </w:t>
      </w:r>
      <w:r w:rsidRPr="0029045F">
        <w:rPr>
          <w:rFonts w:eastAsia="Times New Roman" w:cs="Times New Roman"/>
          <w:b/>
          <w:iCs/>
          <w:u w:val="single"/>
          <w:bdr w:val="single" w:sz="8" w:space="0" w:color="auto"/>
        </w:rPr>
        <w:t>reproducing</w:t>
      </w:r>
      <w:r w:rsidRPr="0029045F">
        <w:rPr>
          <w:rFonts w:eastAsia="Times New Roman" w:cs="Times New Roman"/>
          <w:u w:val="single"/>
        </w:rPr>
        <w:t xml:space="preserve"> the</w:t>
      </w:r>
      <w:r w:rsidRPr="0029045F">
        <w:rPr>
          <w:rFonts w:eastAsia="Times New Roman" w:cs="Times New Roman"/>
          <w:sz w:val="16"/>
        </w:rPr>
        <w:t xml:space="preserve"> subjectivities and </w:t>
      </w:r>
      <w:r w:rsidRPr="0029045F">
        <w:rPr>
          <w:rFonts w:eastAsia="Times New Roman" w:cs="Times New Roman"/>
          <w:u w:val="single"/>
        </w:rPr>
        <w:t>power relations on which the former is predicated</w:t>
      </w:r>
      <w:r w:rsidRPr="0029045F">
        <w:rPr>
          <w:rFonts w:eastAsia="Times New Roman" w:cs="Times New Roman"/>
          <w:sz w:val="16"/>
        </w:rPr>
        <w:t xml:space="preserve"> and from which the latter are derived in a dynamic relation of mutual codetermination. </w:t>
      </w:r>
      <w:r w:rsidRPr="0029045F">
        <w:rPr>
          <w:rFonts w:eastAsia="Times New Roman" w:cs="Times New Roman"/>
          <w:u w:val="single"/>
        </w:rPr>
        <w:t>Some may</w:t>
      </w:r>
      <w:r w:rsidRPr="0029045F">
        <w:rPr>
          <w:rFonts w:eastAsia="Times New Roman" w:cs="Times New Roman"/>
          <w:sz w:val="16"/>
        </w:rPr>
        <w:t xml:space="preserve"> also </w:t>
      </w:r>
      <w:r w:rsidRPr="0029045F">
        <w:rPr>
          <w:rFonts w:eastAsia="Times New Roman" w:cs="Times New Roman"/>
          <w:u w:val="single"/>
        </w:rPr>
        <w:t xml:space="preserve">worry that embracing destituent power is </w:t>
      </w:r>
      <w:r w:rsidRPr="0029045F">
        <w:rPr>
          <w:rFonts w:eastAsia="Times New Roman" w:cs="Times New Roman"/>
          <w:b/>
          <w:iCs/>
          <w:u w:val="single"/>
          <w:bdr w:val="single" w:sz="8" w:space="0" w:color="auto"/>
        </w:rPr>
        <w:t>naively unrealistic</w:t>
      </w:r>
      <w:r w:rsidRPr="0029045F">
        <w:rPr>
          <w:rFonts w:eastAsia="Times New Roman" w:cs="Times New Roman"/>
          <w:sz w:val="16"/>
        </w:rPr>
        <w:t xml:space="preserve">, </w:t>
      </w:r>
      <w:r w:rsidRPr="0029045F">
        <w:rPr>
          <w:rFonts w:eastAsia="Times New Roman" w:cs="Times New Roman"/>
          <w:u w:val="single"/>
        </w:rPr>
        <w:t>that we need a legal</w:t>
      </w:r>
      <w:r w:rsidRPr="0029045F">
        <w:rPr>
          <w:rFonts w:eastAsia="Times New Roman" w:cs="Times New Roman"/>
          <w:sz w:val="16"/>
        </w:rPr>
        <w:t xml:space="preserve"> and institutional </w:t>
      </w:r>
      <w:r w:rsidRPr="0029045F">
        <w:rPr>
          <w:rFonts w:eastAsia="Times New Roman" w:cs="Times New Roman"/>
          <w:u w:val="single"/>
        </w:rPr>
        <w:t>order</w:t>
      </w:r>
      <w:r w:rsidRPr="0029045F">
        <w:rPr>
          <w:rFonts w:eastAsia="Times New Roman" w:cs="Times New Roman"/>
          <w:sz w:val="16"/>
        </w:rPr>
        <w:t xml:space="preserve"> to functionally organize the social, especially </w:t>
      </w:r>
      <w:r w:rsidRPr="0029045F">
        <w:rPr>
          <w:rFonts w:eastAsia="Times New Roman" w:cs="Times New Roman"/>
          <w:u w:val="single"/>
        </w:rPr>
        <w:t>at increasing</w:t>
      </w:r>
      <w:r w:rsidRPr="0029045F">
        <w:rPr>
          <w:rFonts w:eastAsia="Times New Roman" w:cs="Times New Roman"/>
          <w:sz w:val="16"/>
        </w:rPr>
        <w:t xml:space="preserve"> geographic </w:t>
      </w:r>
      <w:r w:rsidRPr="0029045F">
        <w:rPr>
          <w:rFonts w:eastAsia="Times New Roman" w:cs="Times New Roman"/>
          <w:u w:val="single"/>
        </w:rPr>
        <w:t>scales</w:t>
      </w:r>
      <w:r w:rsidRPr="0029045F">
        <w:rPr>
          <w:rFonts w:eastAsia="Times New Roman" w:cs="Times New Roman"/>
          <w:sz w:val="16"/>
        </w:rPr>
        <w:t xml:space="preserve">. While undoubtedly a critical challenge for the coming communities, </w:t>
      </w:r>
      <w:r w:rsidRPr="0029045F">
        <w:rPr>
          <w:rFonts w:eastAsia="Times New Roman" w:cs="Times New Roman"/>
          <w:u w:val="single"/>
        </w:rPr>
        <w:t>this</w:t>
      </w:r>
      <w:r w:rsidRPr="0029045F">
        <w:rPr>
          <w:rFonts w:eastAsia="Times New Roman" w:cs="Times New Roman"/>
          <w:sz w:val="16"/>
        </w:rPr>
        <w:t xml:space="preserve"> issue of administering complex systems </w:t>
      </w:r>
      <w:r w:rsidRPr="0029045F">
        <w:rPr>
          <w:rFonts w:eastAsia="Times New Roman" w:cs="Times New Roman"/>
          <w:u w:val="single"/>
        </w:rPr>
        <w:t>is</w:t>
      </w:r>
      <w:r w:rsidRPr="0029045F">
        <w:rPr>
          <w:rFonts w:eastAsia="Times New Roman" w:cs="Times New Roman"/>
          <w:sz w:val="16"/>
        </w:rPr>
        <w:t xml:space="preserve"> ultimately more </w:t>
      </w:r>
      <w:r w:rsidRPr="0029045F">
        <w:rPr>
          <w:rFonts w:eastAsia="Times New Roman" w:cs="Times New Roman"/>
          <w:u w:val="single"/>
        </w:rPr>
        <w:t xml:space="preserve">a problem of </w:t>
      </w:r>
      <w:r w:rsidRPr="0029045F">
        <w:rPr>
          <w:rFonts w:eastAsia="Times New Roman" w:cs="Times New Roman"/>
          <w:b/>
          <w:iCs/>
          <w:u w:val="single"/>
          <w:bdr w:val="single" w:sz="8" w:space="0" w:color="auto"/>
        </w:rPr>
        <w:t>imagination</w:t>
      </w:r>
      <w:r w:rsidRPr="0029045F">
        <w:rPr>
          <w:rFonts w:eastAsia="Times New Roman" w:cs="Times New Roman"/>
          <w:u w:val="single"/>
        </w:rPr>
        <w:t xml:space="preserve"> rather than logistics</w:t>
      </w:r>
      <w:r w:rsidRPr="0029045F">
        <w:rPr>
          <w:rFonts w:eastAsia="Times New Roman" w:cs="Times New Roman"/>
          <w:sz w:val="16"/>
        </w:rPr>
        <w:t xml:space="preserve"> (though it is certainly that too). </w:t>
      </w:r>
      <w:r w:rsidRPr="0029045F">
        <w:rPr>
          <w:rFonts w:eastAsia="Times New Roman" w:cs="Times New Roman"/>
          <w:u w:val="single"/>
        </w:rPr>
        <w:t xml:space="preserve">Destituent power pushes our collective imaginaries to </w:t>
      </w:r>
      <w:r w:rsidRPr="0029045F">
        <w:rPr>
          <w:rFonts w:eastAsia="Times New Roman" w:cs="Times New Roman"/>
          <w:b/>
          <w:iCs/>
          <w:u w:val="single"/>
          <w:bdr w:val="single" w:sz="8" w:space="0" w:color="auto"/>
        </w:rPr>
        <w:t>develop approaches</w:t>
      </w:r>
      <w:r w:rsidRPr="0029045F">
        <w:rPr>
          <w:rFonts w:eastAsia="Times New Roman" w:cs="Times New Roman"/>
          <w:u w:val="single"/>
        </w:rPr>
        <w:t xml:space="preserve"> to organize political life that </w:t>
      </w:r>
      <w:r w:rsidRPr="0029045F">
        <w:rPr>
          <w:rFonts w:eastAsia="Times New Roman" w:cs="Times New Roman"/>
          <w:b/>
          <w:iCs/>
          <w:u w:val="single"/>
          <w:bdr w:val="single" w:sz="8" w:space="0" w:color="auto"/>
        </w:rPr>
        <w:t>do not rely</w:t>
      </w:r>
      <w:r w:rsidRPr="0029045F">
        <w:rPr>
          <w:rFonts w:eastAsia="Times New Roman" w:cs="Times New Roman"/>
          <w:u w:val="single"/>
        </w:rPr>
        <w:t xml:space="preserve"> on establishing a legal and institutional order</w:t>
      </w:r>
      <w:r w:rsidRPr="0029045F">
        <w:rPr>
          <w:rFonts w:eastAsia="Times New Roman" w:cs="Times New Roman"/>
          <w:sz w:val="16"/>
        </w:rPr>
        <w:t xml:space="preserve">. Constituted power, wielding its law-preserving violence, functions as a machine for its own reproduction. Distancing itself from the historical and theoretical trappings of constituent power, </w:t>
      </w:r>
      <w:r w:rsidRPr="0029045F">
        <w:rPr>
          <w:rFonts w:eastAsia="Times New Roman" w:cs="Times New Roman"/>
          <w:u w:val="single"/>
        </w:rPr>
        <w:t>destituent power operates ceaselessly to disperse power</w:t>
      </w:r>
      <w:r w:rsidRPr="0029045F">
        <w:rPr>
          <w:rFonts w:eastAsia="Times New Roman" w:cs="Times New Roman"/>
          <w:sz w:val="16"/>
        </w:rPr>
        <w:t xml:space="preserve"> – for example, through developing mechanisms for rotating individuals who temporarily occupy a position of executing the communal will, or of “leading by obeying” (mandar obedeciendo), </w:t>
      </w:r>
      <w:r w:rsidRPr="0029045F">
        <w:rPr>
          <w:rFonts w:eastAsia="Times New Roman" w:cs="Times New Roman"/>
          <w:u w:val="single"/>
        </w:rPr>
        <w:t xml:space="preserve">as with the </w:t>
      </w:r>
      <w:r w:rsidRPr="0029045F">
        <w:rPr>
          <w:rFonts w:eastAsia="Times New Roman" w:cs="Times New Roman"/>
          <w:b/>
          <w:iCs/>
          <w:u w:val="single"/>
          <w:bdr w:val="single" w:sz="8" w:space="0" w:color="auto"/>
        </w:rPr>
        <w:t>Zapatistas</w:t>
      </w:r>
      <w:r w:rsidRPr="0029045F">
        <w:rPr>
          <w:rFonts w:eastAsia="Times New Roman" w:cs="Times New Roman"/>
          <w:u w:val="single"/>
        </w:rPr>
        <w:t xml:space="preserve"> or </w:t>
      </w:r>
      <w:r w:rsidRPr="0029045F">
        <w:rPr>
          <w:rFonts w:eastAsia="Times New Roman" w:cs="Times New Roman"/>
          <w:b/>
          <w:iCs/>
          <w:u w:val="single"/>
          <w:bdr w:val="single" w:sz="8" w:space="0" w:color="auto"/>
        </w:rPr>
        <w:t>Aymaras</w:t>
      </w:r>
      <w:r w:rsidRPr="0029045F">
        <w:rPr>
          <w:rFonts w:eastAsia="Times New Roman" w:cs="Times New Roman"/>
          <w:sz w:val="16"/>
        </w:rPr>
        <w:t xml:space="preserve"> in Bolivia – to prevent its accumulation, concentration, and reinstitutionalization (Zibechi 2010, 14–16). Drawing on these autonomous and indigenous communal forms can help us imagine modes of community that are non-institutional, non-legal, nonorganizational, in which the ostensibly distinct domains of the economic, social, political, cultural, etc. are not separated but woven together in the same field of the unfolding, indefinite communities-in-process. We do not yet know what a destituent body is capable of. </w:t>
      </w:r>
    </w:p>
    <w:p w:rsidR="00135425" w:rsidRPr="0029045F" w:rsidRDefault="00135425" w:rsidP="00135425">
      <w:pPr>
        <w:rPr>
          <w:rFonts w:eastAsia="Times New Roman" w:cs="Times New Roman"/>
          <w:sz w:val="16"/>
        </w:rPr>
      </w:pPr>
      <w:r w:rsidRPr="0029045F">
        <w:rPr>
          <w:rFonts w:eastAsia="Times New Roman" w:cs="Times New Roman"/>
          <w:sz w:val="16"/>
        </w:rPr>
        <w:t xml:space="preserve">The concept of </w:t>
      </w:r>
      <w:r w:rsidRPr="0029045F">
        <w:rPr>
          <w:rFonts w:eastAsia="Times New Roman" w:cs="Times New Roman"/>
          <w:u w:val="single"/>
        </w:rPr>
        <w:t xml:space="preserve">destitution should be understood as a </w:t>
      </w:r>
      <w:r w:rsidRPr="0029045F">
        <w:rPr>
          <w:rFonts w:eastAsia="Times New Roman" w:cs="Times New Roman"/>
          <w:b/>
          <w:iCs/>
          <w:u w:val="single"/>
          <w:bdr w:val="single" w:sz="8" w:space="0" w:color="auto"/>
        </w:rPr>
        <w:t>“positive no”</w:t>
      </w:r>
      <w:r w:rsidRPr="0029045F">
        <w:rPr>
          <w:rFonts w:eastAsia="Times New Roman" w:cs="Times New Roman"/>
          <w:u w:val="single"/>
        </w:rPr>
        <w:t xml:space="preserve"> rather than a </w:t>
      </w:r>
      <w:r w:rsidRPr="0029045F">
        <w:rPr>
          <w:rFonts w:eastAsia="Times New Roman" w:cs="Times New Roman"/>
          <w:b/>
          <w:iCs/>
          <w:u w:val="single"/>
          <w:bdr w:val="single" w:sz="8" w:space="0" w:color="auto"/>
        </w:rPr>
        <w:t>pure negation</w:t>
      </w:r>
      <w:r w:rsidRPr="0029045F">
        <w:rPr>
          <w:rFonts w:eastAsia="Times New Roman" w:cs="Times New Roman"/>
          <w:u w:val="single"/>
        </w:rPr>
        <w:t>, a “no” that</w:t>
      </w:r>
      <w:r w:rsidRPr="0029045F">
        <w:rPr>
          <w:rFonts w:eastAsia="Times New Roman" w:cs="Times New Roman"/>
          <w:sz w:val="16"/>
        </w:rPr>
        <w:t xml:space="preserve"> in rejecting representation at once “</w:t>
      </w:r>
      <w:r w:rsidRPr="0029045F">
        <w:rPr>
          <w:rFonts w:eastAsia="Times New Roman" w:cs="Times New Roman"/>
          <w:u w:val="single"/>
        </w:rPr>
        <w:t xml:space="preserve">produces a </w:t>
      </w:r>
      <w:r w:rsidRPr="0029045F">
        <w:rPr>
          <w:rFonts w:eastAsia="Times New Roman" w:cs="Times New Roman"/>
          <w:b/>
          <w:iCs/>
          <w:u w:val="single"/>
          <w:bdr w:val="single" w:sz="8" w:space="0" w:color="auto"/>
        </w:rPr>
        <w:t>‘self-changing’ affirmation</w:t>
      </w:r>
      <w:r w:rsidRPr="0029045F">
        <w:rPr>
          <w:rFonts w:eastAsia="Times New Roman" w:cs="Times New Roman"/>
          <w:u w:val="single"/>
        </w:rPr>
        <w:t xml:space="preserve"> that engenders </w:t>
      </w:r>
      <w:r w:rsidRPr="0029045F">
        <w:rPr>
          <w:rFonts w:eastAsia="Times New Roman" w:cs="Times New Roman"/>
          <w:b/>
          <w:iCs/>
          <w:u w:val="single"/>
          <w:bdr w:val="single" w:sz="8" w:space="0" w:color="auto"/>
        </w:rPr>
        <w:t>new practices</w:t>
      </w:r>
      <w:r w:rsidRPr="0029045F">
        <w:rPr>
          <w:rFonts w:eastAsia="Times New Roman" w:cs="Times New Roman"/>
          <w:u w:val="single"/>
        </w:rPr>
        <w:t xml:space="preserve"> and </w:t>
      </w:r>
      <w:r w:rsidRPr="0029045F">
        <w:rPr>
          <w:rFonts w:eastAsia="Times New Roman" w:cs="Times New Roman"/>
          <w:b/>
          <w:iCs/>
          <w:u w:val="single"/>
          <w:bdr w:val="single" w:sz="8" w:space="0" w:color="auto"/>
        </w:rPr>
        <w:t>modes of subjectification</w:t>
      </w:r>
      <w:r w:rsidRPr="0029045F">
        <w:rPr>
          <w:rFonts w:eastAsia="Times New Roman" w:cs="Times New Roman"/>
          <w:u w:val="single"/>
        </w:rPr>
        <w:t>, from which the ‘no’ first derives its force</w:t>
      </w:r>
      <w:r w:rsidRPr="0029045F">
        <w:rPr>
          <w:rFonts w:eastAsia="Times New Roman" w:cs="Times New Roman"/>
          <w:sz w:val="16"/>
        </w:rPr>
        <w:t xml:space="preserve">” (Nowotny 2007). Destituent power dissolves sovereignty, institutions, and representation, thereby expanding “the field of the thinkable” as if manipulating an aperture (Colectivo Situaciones 2011, 53). </w:t>
      </w:r>
      <w:r w:rsidRPr="0029045F">
        <w:rPr>
          <w:rFonts w:eastAsia="Times New Roman" w:cs="Times New Roman"/>
          <w:u w:val="single"/>
        </w:rPr>
        <w:t xml:space="preserve">The flight from the system </w:t>
      </w:r>
      <w:r w:rsidRPr="0029045F">
        <w:rPr>
          <w:rFonts w:eastAsia="Times New Roman" w:cs="Times New Roman"/>
          <w:b/>
          <w:iCs/>
          <w:u w:val="single"/>
          <w:bdr w:val="single" w:sz="8" w:space="0" w:color="auto"/>
        </w:rPr>
        <w:t>does not carry</w:t>
      </w:r>
      <w:r w:rsidRPr="0029045F">
        <w:rPr>
          <w:rFonts w:eastAsia="Times New Roman" w:cs="Times New Roman"/>
          <w:u w:val="single"/>
        </w:rPr>
        <w:t xml:space="preserve"> with it a </w:t>
      </w:r>
      <w:r w:rsidRPr="0029045F">
        <w:rPr>
          <w:rFonts w:eastAsia="Times New Roman" w:cs="Times New Roman"/>
          <w:b/>
          <w:iCs/>
          <w:u w:val="single"/>
          <w:bdr w:val="single" w:sz="8" w:space="0" w:color="auto"/>
        </w:rPr>
        <w:t>hegemonic</w:t>
      </w:r>
      <w:r w:rsidRPr="0029045F">
        <w:rPr>
          <w:rFonts w:eastAsia="Times New Roman" w:cs="Times New Roman"/>
          <w:u w:val="single"/>
        </w:rPr>
        <w:t xml:space="preserve">, </w:t>
      </w:r>
      <w:r w:rsidRPr="0029045F">
        <w:rPr>
          <w:rFonts w:eastAsia="Times New Roman" w:cs="Times New Roman"/>
          <w:b/>
          <w:iCs/>
          <w:u w:val="single"/>
          <w:bdr w:val="single" w:sz="8" w:space="0" w:color="auto"/>
        </w:rPr>
        <w:t>universal program</w:t>
      </w:r>
      <w:r w:rsidRPr="0029045F">
        <w:rPr>
          <w:rFonts w:eastAsia="Times New Roman" w:cs="Times New Roman"/>
          <w:u w:val="single"/>
        </w:rPr>
        <w:t xml:space="preserve"> for constructing new social and ecological relations in destituent territories, but will be a </w:t>
      </w:r>
      <w:r w:rsidRPr="0029045F">
        <w:rPr>
          <w:rFonts w:eastAsia="Times New Roman" w:cs="Times New Roman"/>
          <w:b/>
          <w:iCs/>
          <w:u w:val="single"/>
          <w:bdr w:val="single" w:sz="8" w:space="0" w:color="auto"/>
        </w:rPr>
        <w:t>ceaseless process</w:t>
      </w:r>
      <w:r w:rsidRPr="0029045F">
        <w:rPr>
          <w:rFonts w:eastAsia="Times New Roman" w:cs="Times New Roman"/>
          <w:u w:val="single"/>
        </w:rPr>
        <w:t xml:space="preserve"> of experimentation with alternatives developed through </w:t>
      </w:r>
      <w:r w:rsidRPr="0029045F">
        <w:rPr>
          <w:rFonts w:eastAsia="Times New Roman" w:cs="Times New Roman"/>
          <w:b/>
          <w:iCs/>
          <w:u w:val="single"/>
          <w:bdr w:val="single" w:sz="8" w:space="0" w:color="auto"/>
        </w:rPr>
        <w:t>recursive (re)negotiation</w:t>
      </w:r>
      <w:r w:rsidRPr="0029045F">
        <w:rPr>
          <w:rFonts w:eastAsia="Times New Roman" w:cs="Times New Roman"/>
          <w:u w:val="single"/>
        </w:rPr>
        <w:t xml:space="preserve"> of common social values using participatory democratic practices</w:t>
      </w:r>
      <w:r w:rsidRPr="0029045F">
        <w:rPr>
          <w:rFonts w:eastAsia="Times New Roman" w:cs="Times New Roman"/>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Alt</w:t>
      </w:r>
    </w:p>
    <w:p w:rsidR="00135425" w:rsidRPr="0029045F" w:rsidRDefault="00135425" w:rsidP="00135425"/>
    <w:p w:rsidR="00135425" w:rsidRPr="0029045F" w:rsidRDefault="00135425" w:rsidP="00135425">
      <w:pPr>
        <w:pStyle w:val="Heading4"/>
      </w:pPr>
      <w:r w:rsidRPr="0029045F">
        <w:t>Try or die for the alt—the state can no longer protect immigrant lives under the state of exception</w:t>
      </w:r>
    </w:p>
    <w:p w:rsidR="00135425" w:rsidRPr="0029045F" w:rsidRDefault="00135425" w:rsidP="00135425">
      <w:r w:rsidRPr="0029045F">
        <w:rPr>
          <w:rStyle w:val="Style13ptBold"/>
        </w:rPr>
        <w:t xml:space="preserve">Mendoza 12 </w:t>
      </w:r>
      <w:r w:rsidRPr="0029045F">
        <w:t>Jose Jorge Mendoza is an Assistant Professor of Philosophy at the University of Massachusetts Lowell and co-editor of Radical Philosophy Review, “On immigration enforcement and expulsion strategies: A moral and political defense of immigrant rights,” University of Oregon, ProQuest Dissertations Publishing, 2012, Accessed 7/2/18 KDS AK</w:t>
      </w:r>
    </w:p>
    <w:p w:rsidR="00135425" w:rsidRPr="0029045F" w:rsidRDefault="00135425" w:rsidP="00135425">
      <w:r w:rsidRPr="0029045F">
        <w:t xml:space="preserve">Agamben is here not only presenting a powerful critique of sovereignty, but a potentially debilitating one as well. If we take Agamben’s critique seriously, </w:t>
      </w:r>
      <w:r w:rsidRPr="0029045F">
        <w:rPr>
          <w:rStyle w:val="StyleUnderline"/>
        </w:rPr>
        <w:t xml:space="preserve">one conclusion we might draw is that </w:t>
      </w:r>
      <w:r w:rsidRPr="0029045F">
        <w:rPr>
          <w:rStyle w:val="Emphasis"/>
        </w:rPr>
        <w:t>we ought to dispense with the concept of sovereignty and resort to subverting,</w:t>
      </w:r>
      <w:r w:rsidRPr="0029045F">
        <w:rPr>
          <w:rStyle w:val="StyleUnderline"/>
        </w:rPr>
        <w:t xml:space="preserve"> as much as possible, </w:t>
      </w:r>
      <w:r w:rsidRPr="0029045F">
        <w:rPr>
          <w:rStyle w:val="Emphasis"/>
        </w:rPr>
        <w:t>all forms of concentrated political power and coercive authority.</w:t>
      </w:r>
      <w:r w:rsidRPr="0029045F">
        <w:t xml:space="preserve"> If we were opt for this alternative, however, it would only seem to re-open the state of nature threat: </w:t>
      </w:r>
      <w:r w:rsidRPr="0029045F">
        <w:rPr>
          <w:rStyle w:val="StyleUnderline"/>
        </w:rPr>
        <w:t xml:space="preserve">how would we then establish and maintain law and order? As Agamben has shown, however, </w:t>
      </w:r>
      <w:r w:rsidRPr="0029045F">
        <w:rPr>
          <w:rStyle w:val="Emphasis"/>
        </w:rPr>
        <w:t>if we do nothing the possibility of a state of exception will constantly loom over our heads</w:t>
      </w:r>
      <w:r w:rsidRPr="0029045F">
        <w:t xml:space="preserve">. In short, it seems that </w:t>
      </w:r>
      <w:r w:rsidRPr="0029045F">
        <w:rPr>
          <w:rStyle w:val="StyleUnderline"/>
        </w:rPr>
        <w:t>Agamben has brought us to the very unpleasant conclusion that a solution to either aspect of the security concern</w:t>
      </w:r>
      <w:r w:rsidRPr="0029045F">
        <w:rPr>
          <w:rStyle w:val="Emphasis"/>
        </w:rPr>
        <w:t xml:space="preserve">—individual safety and law and order—are mutually exclusive. </w:t>
      </w:r>
      <w:r w:rsidRPr="0029045F">
        <w:rPr>
          <w:rStyle w:val="StyleUnderline"/>
        </w:rPr>
        <w:t xml:space="preserve">We might be able to solve one or the other, but never both at once, so we might never be able to address the security concern as a whole. </w:t>
      </w:r>
      <w:r w:rsidRPr="0029045F">
        <w:t>This is a claim about the very nature of sovereignty—</w:t>
      </w:r>
      <w:r w:rsidRPr="0029045F">
        <w:rPr>
          <w:rStyle w:val="Emphasis"/>
        </w:rPr>
        <w:t>any power that is strong enough to enforce law and order is also strong enough to threaten individual safety.</w:t>
      </w:r>
      <w:r w:rsidRPr="0029045F">
        <w:t xml:space="preserve"> This conclusion is what I refer to as the security dilemma: </w:t>
      </w:r>
      <w:r w:rsidRPr="0029045F">
        <w:rPr>
          <w:rStyle w:val="StyleUnderline"/>
        </w:rPr>
        <w:t>we are left to choose between living with the threat of the state of nature or the threat of the state of exception.</w:t>
      </w:r>
      <w:r w:rsidRPr="0029045F">
        <w:t xml:space="preserve"> </w:t>
      </w:r>
      <w:r w:rsidRPr="0029045F">
        <w:rPr>
          <w:rStyle w:val="StyleUnderline"/>
        </w:rPr>
        <w:t>What does this mean for immigration policy?</w:t>
      </w:r>
      <w:r w:rsidRPr="0029045F">
        <w:t xml:space="preserve"> As already mentioned, the US federal government has enjoyed plenary power over immigration since at least the second half of the 19th century. </w:t>
      </w:r>
      <w:r w:rsidRPr="0029045F">
        <w:rPr>
          <w:rStyle w:val="StyleUnderline"/>
        </w:rPr>
        <w:t>Plenary power allows the federal government to admit, exclude, and expel non-citizens as it sees fit.</w:t>
      </w:r>
      <w:r w:rsidRPr="0029045F">
        <w:t xml:space="preserve"> One way to understand this power is that, with regard to immigration cases, </w:t>
      </w:r>
      <w:r w:rsidRPr="0029045F">
        <w:rPr>
          <w:rStyle w:val="StyleUnderline"/>
        </w:rPr>
        <w:t xml:space="preserve">non-citizens are basically abandoned by the US government and therefore live under a constant state of exception. Most people should, and I think rightfully so, be aghast at this possibility and would hope that </w:t>
      </w:r>
      <w:r w:rsidRPr="0029045F">
        <w:rPr>
          <w:rStyle w:val="Emphasis"/>
        </w:rPr>
        <w:t>something could be done to protect all persons against such absolute and arbitrary power</w:t>
      </w:r>
      <w:r w:rsidRPr="0029045F">
        <w:rPr>
          <w:rStyle w:val="StyleUnderline"/>
        </w:rPr>
        <w:t xml:space="preserve">. </w:t>
      </w:r>
      <w:r w:rsidRPr="0029045F">
        <w:t>As we saw in Section 1, however, the Courts have determined that limiting the power of the federal government (i.e. the sovereign) would potentially undermine its legitimacy and, at least as we have been using the concept, this would threaten to leave the US vulnerable to the state of nature</w:t>
      </w:r>
    </w:p>
    <w:p w:rsidR="00135425" w:rsidRPr="0029045F" w:rsidRDefault="00135425" w:rsidP="00135425"/>
    <w:p w:rsidR="00135425" w:rsidRPr="0029045F" w:rsidRDefault="00135425" w:rsidP="00135425">
      <w:pPr>
        <w:pStyle w:val="Heading4"/>
        <w:rPr>
          <w:rStyle w:val="Style13ptBold"/>
          <w:b/>
          <w:bCs w:val="0"/>
        </w:rPr>
      </w:pPr>
      <w:r w:rsidRPr="0029045F">
        <w:t>Authoritarianism is embedded in the psyche, a death drive lurking below making us desire the banal violence of State power. Anarchic insurrection is a micro-political</w:t>
      </w:r>
      <w:r w:rsidRPr="0029045F">
        <w:rPr>
          <w:rStyle w:val="Style13ptBold"/>
        </w:rPr>
        <w:t xml:space="preserve"> disidentification with State-defined modes of citizenship – a form of epistemic destituency that condemns the legal order to whither and asserts our power to live beyond the shadow of the sovereign. </w:t>
      </w:r>
    </w:p>
    <w:p w:rsidR="00135425" w:rsidRPr="0029045F" w:rsidRDefault="00135425" w:rsidP="00135425">
      <w:pPr>
        <w:rPr>
          <w:b/>
          <w:bCs/>
          <w:sz w:val="26"/>
        </w:rPr>
      </w:pPr>
      <w:r w:rsidRPr="0029045F">
        <w:rPr>
          <w:rStyle w:val="Style13ptBold"/>
        </w:rPr>
        <w:t xml:space="preserve">Newman, 10 </w:t>
      </w:r>
      <w:r w:rsidRPr="0029045F">
        <w:t>(Saul, Reader in Political Theory at Goldsmiths, University of London, Ph.D in political science. “Voluntary Servitude Reconsidered: Radical Politics and the Problem of Self-Domination” from the book “Anarchist Developments in Cultural Studies: Post-Anarchism today” pp. something-47)//GraRev</w:t>
      </w:r>
    </w:p>
    <w:p w:rsidR="00135425" w:rsidRPr="0029045F" w:rsidRDefault="00135425" w:rsidP="00135425">
      <w:pPr>
        <w:rPr>
          <w:rStyle w:val="StyleUnderline"/>
        </w:rPr>
      </w:pPr>
      <w:r w:rsidRPr="0029045F">
        <w:rPr>
          <w:rStyle w:val="StyleUnderline"/>
        </w:rPr>
        <w:t>[T]he subordination of the self to</w:t>
      </w:r>
      <w:r w:rsidRPr="0029045F">
        <w:rPr>
          <w:sz w:val="16"/>
        </w:rPr>
        <w:t xml:space="preserve"> these </w:t>
      </w:r>
      <w:r w:rsidRPr="0029045F">
        <w:rPr>
          <w:rStyle w:val="StyleUnderline"/>
        </w:rPr>
        <w:t>abstract ideals</w:t>
      </w:r>
      <w:r w:rsidRPr="0029045F">
        <w:rPr>
          <w:sz w:val="16"/>
        </w:rPr>
        <w:t xml:space="preserve"> (‘fixed ideas ‘) has political implications. Humanism and rationalism become in his analysis the discursive thresholds through which the desire of the individual is bound to the state. </w:t>
      </w:r>
      <w:r w:rsidRPr="0029045F">
        <w:rPr>
          <w:rStyle w:val="StyleUnderline"/>
        </w:rPr>
        <w:t xml:space="preserve">This occurs through identification with </w:t>
      </w:r>
      <w:r w:rsidRPr="0029045F">
        <w:rPr>
          <w:rStyle w:val="Emphasis"/>
        </w:rPr>
        <w:t>state-defined roles of citizenship</w:t>
      </w:r>
      <w:r w:rsidRPr="0029045F">
        <w:rPr>
          <w:sz w:val="16"/>
        </w:rPr>
        <w:t xml:space="preserve">, for instance. Moreover, for Stirner, in a line of thought that closely parallels La Boëtie ‘s, </w:t>
      </w:r>
      <w:r w:rsidRPr="0029045F">
        <w:rPr>
          <w:rStyle w:val="StyleUnderline"/>
        </w:rPr>
        <w:t>the state itself is an ideological abstraction which only exists because we allow it to exist, because we abdicate our own power over ourselves to</w:t>
      </w:r>
      <w:r w:rsidRPr="0029045F">
        <w:rPr>
          <w:sz w:val="16"/>
        </w:rPr>
        <w:t xml:space="preserve"> what he called the </w:t>
      </w:r>
      <w:r w:rsidRPr="0029045F">
        <w:rPr>
          <w:rStyle w:val="Emphasis"/>
        </w:rPr>
        <w:t>‘ruling principle ‘</w:t>
      </w:r>
      <w:r w:rsidRPr="0029045F">
        <w:rPr>
          <w:sz w:val="16"/>
        </w:rPr>
        <w:t xml:space="preserve">. In other words, </w:t>
      </w:r>
      <w:r w:rsidRPr="0029045F">
        <w:rPr>
          <w:rStyle w:val="StyleUnderline"/>
        </w:rPr>
        <w:t>it is the idea of the state,</w:t>
      </w:r>
      <w:r w:rsidRPr="0029045F">
        <w:rPr>
          <w:sz w:val="16"/>
        </w:rPr>
        <w:t xml:space="preserve"> of sovereignty</w:t>
      </w:r>
      <w:r w:rsidRPr="0029045F">
        <w:rPr>
          <w:rStyle w:val="StyleUnderline"/>
        </w:rPr>
        <w:t>, that dominates us.</w:t>
      </w:r>
      <w:r w:rsidRPr="0029045F">
        <w:rPr>
          <w:sz w:val="16"/>
        </w:rPr>
        <w:t xml:space="preserve"> </w:t>
      </w:r>
      <w:r w:rsidRPr="0029045F">
        <w:rPr>
          <w:rStyle w:val="StyleUnderline"/>
        </w:rPr>
        <w:t>The state ‘s power is</w:t>
      </w:r>
      <w:r w:rsidRPr="0029045F">
        <w:rPr>
          <w:sz w:val="16"/>
        </w:rPr>
        <w:t xml:space="preserve"> in reality </w:t>
      </w:r>
      <w:r w:rsidRPr="0029045F">
        <w:rPr>
          <w:rStyle w:val="Emphasis"/>
        </w:rPr>
        <w:t>based on our power</w:t>
      </w:r>
      <w:r w:rsidRPr="0029045F">
        <w:rPr>
          <w:sz w:val="16"/>
        </w:rPr>
        <w:t xml:space="preserve">, and </w:t>
      </w:r>
      <w:r w:rsidRPr="0029045F">
        <w:rPr>
          <w:rStyle w:val="StyleUnderline"/>
        </w:rPr>
        <w:t>it is</w:t>
      </w:r>
      <w:r w:rsidRPr="0029045F">
        <w:rPr>
          <w:sz w:val="16"/>
        </w:rPr>
        <w:t xml:space="preserve"> only </w:t>
      </w:r>
      <w:r w:rsidRPr="0029045F">
        <w:rPr>
          <w:rStyle w:val="StyleUnderline"/>
        </w:rPr>
        <w:t xml:space="preserve">because the individual has not recognized this power, because </w:t>
      </w:r>
      <w:r w:rsidRPr="0029045F">
        <w:rPr>
          <w:rStyle w:val="StyleUnderline"/>
          <w:strike/>
        </w:rPr>
        <w:t>he</w:t>
      </w:r>
      <w:r w:rsidRPr="0029045F">
        <w:rPr>
          <w:rStyle w:val="StyleUnderline"/>
        </w:rPr>
        <w:t xml:space="preserve"> humbles </w:t>
      </w:r>
      <w:r w:rsidRPr="0029045F">
        <w:rPr>
          <w:rStyle w:val="StyleUnderline"/>
          <w:strike/>
        </w:rPr>
        <w:t>himself</w:t>
      </w:r>
      <w:r w:rsidRPr="0029045F">
        <w:rPr>
          <w:rStyle w:val="StyleUnderline"/>
        </w:rPr>
        <w:t xml:space="preserve"> before an external political authority, that the state continues to exist</w:t>
      </w:r>
      <w:r w:rsidRPr="0029045F">
        <w:rPr>
          <w:sz w:val="16"/>
        </w:rPr>
        <w:t xml:space="preserve">. As Stirner correctly surmised, </w:t>
      </w:r>
      <w:r w:rsidRPr="0029045F">
        <w:rPr>
          <w:rStyle w:val="StyleUnderline"/>
        </w:rPr>
        <w:t>the state cannot function only through repression and coercion;</w:t>
      </w:r>
      <w:r w:rsidRPr="0029045F">
        <w:rPr>
          <w:sz w:val="16"/>
        </w:rPr>
        <w:t xml:space="preserve"> rather, </w:t>
      </w:r>
      <w:r w:rsidRPr="0029045F">
        <w:rPr>
          <w:rStyle w:val="StyleUnderline"/>
        </w:rPr>
        <w:t xml:space="preserve">the state relies on us </w:t>
      </w:r>
      <w:r w:rsidRPr="0029045F">
        <w:rPr>
          <w:rStyle w:val="Emphasis"/>
        </w:rPr>
        <w:t>allowing it</w:t>
      </w:r>
      <w:r w:rsidRPr="0029045F">
        <w:rPr>
          <w:rStyle w:val="StyleUnderline"/>
        </w:rPr>
        <w:t xml:space="preserve"> to dominate us</w:t>
      </w:r>
      <w:r w:rsidRPr="0029045F">
        <w:rPr>
          <w:sz w:val="16"/>
        </w:rPr>
        <w:t xml:space="preserve">. Stirner wants to show that </w:t>
      </w:r>
      <w:r w:rsidRPr="0029045F">
        <w:rPr>
          <w:rStyle w:val="StyleUnderline"/>
        </w:rPr>
        <w:t>ideological apparatuses are not only concerned with economic or political questions — they are also rooted in psychological needs.</w:t>
      </w:r>
      <w:r w:rsidRPr="0029045F">
        <w:rPr>
          <w:sz w:val="16"/>
        </w:rPr>
        <w:t xml:space="preserve"> The dominance of the state, Stirner suggests, depends on our willingness to let it dominate us: </w:t>
      </w:r>
      <w:r w:rsidRPr="0029045F">
        <w:rPr>
          <w:rStyle w:val="StyleUnderline"/>
        </w:rPr>
        <w:t>What do</w:t>
      </w:r>
      <w:r w:rsidRPr="0029045F">
        <w:rPr>
          <w:sz w:val="16"/>
        </w:rPr>
        <w:t xml:space="preserve"> your </w:t>
      </w:r>
      <w:r w:rsidRPr="0029045F">
        <w:rPr>
          <w:rStyle w:val="StyleUnderline"/>
        </w:rPr>
        <w:t>laws amount to if no one obeys them?</w:t>
      </w:r>
      <w:r w:rsidRPr="0029045F">
        <w:rPr>
          <w:sz w:val="16"/>
        </w:rPr>
        <w:t xml:space="preserve"> What your orders, if nobody lets [themselves] </w:t>
      </w:r>
      <w:r w:rsidRPr="0029045F">
        <w:rPr>
          <w:strike/>
          <w:sz w:val="16"/>
        </w:rPr>
        <w:t>himself</w:t>
      </w:r>
      <w:r w:rsidRPr="0029045F">
        <w:rPr>
          <w:sz w:val="16"/>
        </w:rPr>
        <w:t xml:space="preserve"> be ordered? [. . .] The state is not thinkable without lordship [Herrschaft] and servitude [Knechtschaft] (subjection); [. . .] He who, to hold his own, must count on the absence of the will in others is a thing made by these others, as the master is a thing made by the servant. If submissiveness ceased it would be all over with lordship (Stirner, 1995: 174–5). Stirner was ruthlessly and relentlessly criticized by Marx and Engels as‘Saint Max ‘ in The German Ideology: they accused him of the worst kind of idealism, of ignoring the economic and class relations that form the material basis of the state, and thus allowing the state to be simply wished out of existence. However, what is missed in this critique is </w:t>
      </w:r>
      <w:r w:rsidRPr="0029045F">
        <w:rPr>
          <w:rStyle w:val="StyleUnderline"/>
        </w:rPr>
        <w:t>the value of Stirner ‘s analysis in highlighting the subjective bond of voluntary servitude that sustains state power.</w:t>
      </w:r>
      <w:r w:rsidRPr="0029045F">
        <w:rPr>
          <w:sz w:val="16"/>
        </w:rPr>
        <w:t xml:space="preserve"> It is </w:t>
      </w:r>
      <w:r w:rsidRPr="0029045F">
        <w:rPr>
          <w:rStyle w:val="StyleUnderline"/>
        </w:rPr>
        <w:t>not that</w:t>
      </w:r>
      <w:r w:rsidRPr="0029045F">
        <w:rPr>
          <w:sz w:val="16"/>
        </w:rPr>
        <w:t xml:space="preserve"> he is saying that </w:t>
      </w:r>
      <w:r w:rsidRPr="0029045F">
        <w:rPr>
          <w:rStyle w:val="StyleUnderline"/>
        </w:rPr>
        <w:t xml:space="preserve">the state does not exist in a material sense, but that its existence is sustained and supplemented through a </w:t>
      </w:r>
      <w:r w:rsidRPr="0029045F">
        <w:rPr>
          <w:rStyle w:val="Emphasis"/>
        </w:rPr>
        <w:t>psychic attachment and dependency on its power</w:t>
      </w:r>
      <w:r w:rsidRPr="0029045F">
        <w:rPr>
          <w:sz w:val="16"/>
        </w:rPr>
        <w:t xml:space="preserve">, as well as the acknowledgement and idealization of its authority. </w:t>
      </w:r>
      <w:r w:rsidRPr="0029045F">
        <w:rPr>
          <w:rStyle w:val="StyleUnderline"/>
        </w:rPr>
        <w:t>Any critique</w:t>
      </w:r>
      <w:r w:rsidRPr="0029045F">
        <w:rPr>
          <w:sz w:val="16"/>
        </w:rPr>
        <w:t xml:space="preserve"> of the state </w:t>
      </w:r>
      <w:r w:rsidRPr="0029045F">
        <w:rPr>
          <w:rStyle w:val="StyleUnderline"/>
        </w:rPr>
        <w:t xml:space="preserve">which ignores this dimension of subjective idealization is bound to </w:t>
      </w:r>
      <w:r w:rsidRPr="0029045F">
        <w:rPr>
          <w:rStyle w:val="Emphasis"/>
        </w:rPr>
        <w:t>perpetuate its power</w:t>
      </w:r>
      <w:r w:rsidRPr="0029045F">
        <w:rPr>
          <w:sz w:val="16"/>
        </w:rPr>
        <w:t xml:space="preserve">. </w:t>
      </w:r>
      <w:r w:rsidRPr="0029045F">
        <w:rPr>
          <w:rStyle w:val="StyleUnderline"/>
        </w:rPr>
        <w:t>The state must first be overcome as an idea before it can be overcome in reality;</w:t>
      </w:r>
      <w:r w:rsidRPr="0029045F">
        <w:rPr>
          <w:sz w:val="16"/>
        </w:rPr>
        <w:t xml:space="preserve"> or, more precisely, these are two sides of the same process. The importance of Stirner ‘s analysis — which broadly fits into the anarchist tradition, although breaks with its humanist essentialism in important ways 8 — lies in exploring this voluntary self-subjection that forms the other side of politics, and which radical politics must find strategies to counter. For Stirner, the individual can only free </w:t>
      </w:r>
      <w:r w:rsidRPr="0029045F">
        <w:rPr>
          <w:strike/>
          <w:sz w:val="16"/>
        </w:rPr>
        <w:t>him or herself</w:t>
      </w:r>
      <w:r w:rsidRPr="0029045F">
        <w:rPr>
          <w:sz w:val="16"/>
        </w:rPr>
        <w:t xml:space="preserve"> from voluntary servitude if </w:t>
      </w:r>
      <w:r w:rsidRPr="0029045F">
        <w:rPr>
          <w:strike/>
          <w:sz w:val="16"/>
        </w:rPr>
        <w:t>he</w:t>
      </w:r>
      <w:r w:rsidRPr="0029045F">
        <w:rPr>
          <w:sz w:val="16"/>
        </w:rPr>
        <w:t xml:space="preserve"> abandons all essential identities and sees </w:t>
      </w:r>
      <w:r w:rsidRPr="0029045F">
        <w:rPr>
          <w:strike/>
          <w:sz w:val="16"/>
        </w:rPr>
        <w:t>himself</w:t>
      </w:r>
      <w:r w:rsidRPr="0029045F">
        <w:rPr>
          <w:sz w:val="16"/>
        </w:rPr>
        <w:t xml:space="preserve"> as a radically self-creating void: I on my partstart from a presupposition in presupposing myself; but my presupposition does not struggle for its perfection like ‘</w:t>
      </w:r>
      <w:r w:rsidRPr="0029045F">
        <w:rPr>
          <w:strike/>
          <w:sz w:val="16"/>
        </w:rPr>
        <w:t>Man</w:t>
      </w:r>
      <w:r w:rsidRPr="0029045F">
        <w:rPr>
          <w:sz w:val="16"/>
        </w:rPr>
        <w:t xml:space="preserve"> struggling for his perfection ‘, but only serves me to enjoy it and consume it [. . .] I do not presuppose myself, because I am every moment just positing or creating myself (Stirner, 1995: 150). While Stirner ‘s approach is focused on the idea of the individual ‘s self-liberation — from essences, fixed identities — he does raise the possibility of collective politics with his notion of the ‘union of egoists ‘, although in my view this is insufficiently developed. The </w:t>
      </w:r>
      <w:r w:rsidRPr="0029045F">
        <w:rPr>
          <w:rStyle w:val="StyleUnderline"/>
        </w:rPr>
        <w:t>breaking of the bonds of voluntary servitude cannot be a purely individual enterprise</w:t>
      </w:r>
      <w:r w:rsidRPr="0029045F">
        <w:rPr>
          <w:sz w:val="16"/>
        </w:rPr>
        <w:t xml:space="preserve">. Indeed, as La Boëtie suggests, </w:t>
      </w:r>
      <w:r w:rsidRPr="0029045F">
        <w:rPr>
          <w:rStyle w:val="StyleUnderline"/>
        </w:rPr>
        <w:t xml:space="preserve">it always implies a collective politics, a collective rejection of </w:t>
      </w:r>
      <w:r w:rsidRPr="0029045F">
        <w:rPr>
          <w:rStyle w:val="Emphasis"/>
        </w:rPr>
        <w:t>tyrannical power</w:t>
      </w:r>
      <w:r w:rsidRPr="0029045F">
        <w:rPr>
          <w:rStyle w:val="StyleUnderline"/>
        </w:rPr>
        <w:t xml:space="preserve"> </w:t>
      </w:r>
      <w:r w:rsidRPr="0029045F">
        <w:rPr>
          <w:sz w:val="16"/>
        </w:rPr>
        <w:t xml:space="preserve">by the people. I am not suggesting that Stirner provides us with a complete or viable theory of political and ethical action. However, </w:t>
      </w:r>
      <w:r w:rsidRPr="0029045F">
        <w:rPr>
          <w:rStyle w:val="StyleUnderline"/>
        </w:rPr>
        <w:t>the importance of Stirner ‘s thought lies in the invention of a micropolitics,</w:t>
      </w:r>
      <w:r w:rsidRPr="0029045F">
        <w:rPr>
          <w:sz w:val="16"/>
        </w:rPr>
        <w:t xml:space="preserve"> an emphasis on the myriad ways we are bound to power at the level of our subjectivity, and the ways we can free ourselves from this. It is here that </w:t>
      </w:r>
      <w:r w:rsidRPr="0029045F">
        <w:rPr>
          <w:rStyle w:val="StyleUnderline"/>
        </w:rPr>
        <w:t>we should pay close attention to his distinction between the Revolution and the insurrection: Revolution and insurrection must not be looked upon as synonymous</w:t>
      </w:r>
      <w:r w:rsidRPr="0029045F">
        <w:rPr>
          <w:sz w:val="16"/>
        </w:rPr>
        <w:t xml:space="preserve">. </w:t>
      </w:r>
      <w:r w:rsidRPr="0029045F">
        <w:rPr>
          <w:rStyle w:val="StyleUnderline"/>
        </w:rPr>
        <w:t>The former consists in an overturning of conditions</w:t>
      </w:r>
      <w:r w:rsidRPr="0029045F">
        <w:rPr>
          <w:sz w:val="16"/>
        </w:rPr>
        <w:t xml:space="preserve">, of the established condition or status, the state or society, and is accordingly a political or social act; </w:t>
      </w:r>
      <w:r w:rsidRPr="0029045F">
        <w:rPr>
          <w:rStyle w:val="StyleUnderline"/>
        </w:rPr>
        <w:t xml:space="preserve">the latter has indeed for its unavoidable consequence a transformation of circumstances, yet does not start from it but from [peoples ‘s] </w:t>
      </w:r>
      <w:r w:rsidRPr="0029045F">
        <w:rPr>
          <w:rStyle w:val="StyleUnderline"/>
          <w:strike/>
        </w:rPr>
        <w:t>men ‘s</w:t>
      </w:r>
      <w:r w:rsidRPr="0029045F">
        <w:rPr>
          <w:rStyle w:val="StyleUnderline"/>
        </w:rPr>
        <w:t xml:space="preserve"> discontent with themselves,</w:t>
      </w:r>
      <w:r w:rsidRPr="0029045F">
        <w:rPr>
          <w:sz w:val="16"/>
        </w:rPr>
        <w:t xml:space="preserve"> is not an armed rising but a rising of individuals, a getting up without regard to the arrangements that spring from it. The </w:t>
      </w:r>
      <w:r w:rsidRPr="0029045F">
        <w:rPr>
          <w:rStyle w:val="Emphasis"/>
        </w:rPr>
        <w:t>Revolution aimed at new arrangements; insurrection leads us no longer to let ourselves be arranged</w:t>
      </w:r>
      <w:r w:rsidRPr="0029045F">
        <w:rPr>
          <w:rStyle w:val="StyleUnderline"/>
        </w:rPr>
        <w:t>, but to arrange ourselves</w:t>
      </w:r>
      <w:r w:rsidRPr="0029045F">
        <w:rPr>
          <w:sz w:val="16"/>
        </w:rPr>
        <w:t xml:space="preserve">, </w:t>
      </w:r>
      <w:r w:rsidRPr="0029045F">
        <w:rPr>
          <w:rStyle w:val="Emphasis"/>
        </w:rPr>
        <w:t>and sets no glittering hopes on ‘institutions ‘</w:t>
      </w:r>
      <w:r w:rsidRPr="0029045F">
        <w:rPr>
          <w:rStyle w:val="StyleUnderline"/>
        </w:rPr>
        <w:t>. It is not a fight against the established, since, if it prospers, the established collapses of itself; it is only a working forth of me out of the established</w:t>
      </w:r>
      <w:r w:rsidRPr="0029045F">
        <w:rPr>
          <w:sz w:val="16"/>
        </w:rPr>
        <w:t xml:space="preserve"> (Italics are Stirner ‘s; Stirner, 1995: 279–80). We can take from this that </w:t>
      </w:r>
      <w:r w:rsidRPr="0029045F">
        <w:rPr>
          <w:rStyle w:val="StyleUnderline"/>
        </w:rPr>
        <w:t xml:space="preserve">radical politics must not only be aimed at overturning established institutions like the state, but also at attacking the much more problematic relation through which the subject is enthralled to and </w:t>
      </w:r>
      <w:r w:rsidRPr="0029045F">
        <w:rPr>
          <w:rStyle w:val="Emphasis"/>
        </w:rPr>
        <w:t>dependent upon power</w:t>
      </w:r>
      <w:r w:rsidRPr="0029045F">
        <w:rPr>
          <w:rStyle w:val="StyleUnderline"/>
        </w:rPr>
        <w:t>.</w:t>
      </w:r>
      <w:r w:rsidRPr="0029045F">
        <w:rPr>
          <w:sz w:val="16"/>
        </w:rPr>
        <w:t xml:space="preserve"> </w:t>
      </w:r>
      <w:r w:rsidRPr="0029045F">
        <w:rPr>
          <w:rStyle w:val="StyleUnderline"/>
        </w:rPr>
        <w:t>The</w:t>
      </w:r>
      <w:r w:rsidRPr="0029045F">
        <w:rPr>
          <w:rStyle w:val="Emphasis"/>
        </w:rPr>
        <w:t xml:space="preserve"> insurrection is </w:t>
      </w:r>
      <w:r w:rsidRPr="0029045F">
        <w:rPr>
          <w:rStyle w:val="StyleUnderline"/>
        </w:rPr>
        <w:t>therefore</w:t>
      </w:r>
      <w:r w:rsidRPr="0029045F">
        <w:rPr>
          <w:rStyle w:val="Emphasis"/>
        </w:rPr>
        <w:t xml:space="preserve"> not only against external oppression, but, </w:t>
      </w:r>
      <w:r w:rsidRPr="0029045F">
        <w:rPr>
          <w:rStyle w:val="StyleUnderline"/>
        </w:rPr>
        <w:t>more fundamentally, against</w:t>
      </w:r>
      <w:r w:rsidRPr="0029045F">
        <w:rPr>
          <w:rStyle w:val="Emphasis"/>
        </w:rPr>
        <w:t xml:space="preserve"> the self ‘s </w:t>
      </w:r>
      <w:r w:rsidRPr="0029045F">
        <w:rPr>
          <w:rStyle w:val="Emphasis"/>
          <w:sz w:val="24"/>
        </w:rPr>
        <w:t>internalized repression</w:t>
      </w:r>
      <w:r w:rsidRPr="0029045F">
        <w:rPr>
          <w:rStyle w:val="Emphasis"/>
        </w:rPr>
        <w:t>.</w:t>
      </w:r>
      <w:r w:rsidRPr="0029045F">
        <w:rPr>
          <w:sz w:val="16"/>
        </w:rPr>
        <w:t xml:space="preserve"> </w:t>
      </w:r>
      <w:r w:rsidRPr="0029045F">
        <w:rPr>
          <w:rStyle w:val="StyleUnderline"/>
        </w:rPr>
        <w:t xml:space="preserve">It thus involves a transformation of the subject, a micro-politics and ethics which is aimed at increasing one ‘s autonomy from power. </w:t>
      </w:r>
      <w:r w:rsidRPr="0029045F">
        <w:rPr>
          <w:sz w:val="16"/>
        </w:rPr>
        <w:t xml:space="preserve">Here we can also draw upon the spiritual anarchism of Gustav Landauer, who argued that </w:t>
      </w:r>
      <w:r w:rsidRPr="0029045F">
        <w:rPr>
          <w:rStyle w:val="StyleUnderline"/>
        </w:rPr>
        <w:t xml:space="preserve">there can be no political revolution — and no possibility of socialism — without at the same time a transformation in the </w:t>
      </w:r>
      <w:r w:rsidRPr="0029045F">
        <w:rPr>
          <w:rStyle w:val="Emphasis"/>
        </w:rPr>
        <w:t>subjectivity</w:t>
      </w:r>
      <w:r w:rsidRPr="0029045F">
        <w:rPr>
          <w:rStyle w:val="StyleUnderline"/>
        </w:rPr>
        <w:t xml:space="preserve"> of people</w:t>
      </w:r>
      <w:r w:rsidRPr="0029045F">
        <w:rPr>
          <w:sz w:val="16"/>
        </w:rPr>
        <w:t xml:space="preserve">, a certain renewal of the spirit and the will to develop new relationships with others. </w:t>
      </w:r>
      <w:r w:rsidRPr="0029045F">
        <w:rPr>
          <w:rStyle w:val="Emphasis"/>
        </w:rPr>
        <w:t>Existing relationships between people only reproduce and reaffirm state authority</w:t>
      </w:r>
      <w:r w:rsidRPr="0029045F">
        <w:rPr>
          <w:sz w:val="16"/>
        </w:rPr>
        <w:t xml:space="preserve"> — indeed the state itself is a certain relationship, a certain mode of behaviour and interaction, a certain imprint on our subjectivity and consciousness (and I would argue on our unconscious) and therefore it can only be transcended through a spiritual transformation of relationships. As Landauer says, “</w:t>
      </w:r>
      <w:r w:rsidRPr="0029045F">
        <w:rPr>
          <w:rStyle w:val="StyleUnderline"/>
        </w:rPr>
        <w:t>we destroy it by contracting other relationships, by behaving differently</w:t>
      </w:r>
      <w:r w:rsidRPr="0029045F">
        <w:rPr>
          <w:sz w:val="16"/>
        </w:rPr>
        <w:t xml:space="preserve">” (in Martin Buber, 1996: 47). A Micro-Politics of Liberty Therefore, </w:t>
      </w:r>
      <w:r w:rsidRPr="0029045F">
        <w:rPr>
          <w:rStyle w:val="StyleUnderline"/>
        </w:rPr>
        <w:t>overcoming the problem of voluntary</w:t>
      </w:r>
      <w:r w:rsidRPr="0029045F">
        <w:rPr>
          <w:sz w:val="16"/>
        </w:rPr>
        <w:t xml:space="preserve"> servitude, which has proved such a hindrance to radical political projects in the past, </w:t>
      </w:r>
      <w:r w:rsidRPr="0029045F">
        <w:rPr>
          <w:rStyle w:val="Emphasis"/>
        </w:rPr>
        <w:t>implies</w:t>
      </w:r>
      <w:r w:rsidRPr="0029045F">
        <w:rPr>
          <w:rStyle w:val="StyleUnderline"/>
        </w:rPr>
        <w:t xml:space="preserve"> this sort of </w:t>
      </w:r>
      <w:r w:rsidRPr="0029045F">
        <w:rPr>
          <w:rStyle w:val="Emphasis"/>
        </w:rPr>
        <w:t>ethical questioning</w:t>
      </w:r>
      <w:r w:rsidRPr="0029045F">
        <w:rPr>
          <w:rStyle w:val="StyleUnderline"/>
        </w:rPr>
        <w:t xml:space="preserve"> of the self</w:t>
      </w:r>
      <w:r w:rsidRPr="0029045F">
        <w:rPr>
          <w:sz w:val="16"/>
        </w:rPr>
        <w:t xml:space="preserve">, </w:t>
      </w:r>
      <w:r w:rsidRPr="0029045F">
        <w:rPr>
          <w:rStyle w:val="Emphasis"/>
        </w:rPr>
        <w:t>an interrogation</w:t>
      </w:r>
      <w:r w:rsidRPr="0029045F">
        <w:rPr>
          <w:sz w:val="16"/>
        </w:rPr>
        <w:t xml:space="preserve"> </w:t>
      </w:r>
      <w:r w:rsidRPr="0029045F">
        <w:rPr>
          <w:rStyle w:val="StyleUnderline"/>
        </w:rPr>
        <w:t xml:space="preserve">of one ‘s subjective involvement and </w:t>
      </w:r>
      <w:r w:rsidRPr="0029045F">
        <w:rPr>
          <w:rStyle w:val="Emphasis"/>
        </w:rPr>
        <w:t>complicity with power</w:t>
      </w:r>
      <w:r w:rsidRPr="0029045F">
        <w:rPr>
          <w:rStyle w:val="StyleUnderline"/>
        </w:rPr>
        <w:t>.</w:t>
      </w:r>
      <w:r w:rsidRPr="0029045F">
        <w:rPr>
          <w:sz w:val="16"/>
        </w:rPr>
        <w:t xml:space="preserve"> </w:t>
      </w:r>
      <w:r w:rsidRPr="0029045F">
        <w:rPr>
          <w:rStyle w:val="StyleUnderline"/>
        </w:rPr>
        <w:t xml:space="preserve">It relies on the invention of </w:t>
      </w:r>
      <w:r w:rsidRPr="0029045F">
        <w:rPr>
          <w:rStyle w:val="Emphasis"/>
        </w:rPr>
        <w:t>micropolitical strategies</w:t>
      </w:r>
      <w:r w:rsidRPr="0029045F">
        <w:rPr>
          <w:sz w:val="16"/>
        </w:rPr>
        <w:t xml:space="preserve"> </w:t>
      </w:r>
      <w:r w:rsidRPr="0029045F">
        <w:rPr>
          <w:rStyle w:val="StyleUnderline"/>
        </w:rPr>
        <w:t xml:space="preserve">that are aimed at a </w:t>
      </w:r>
      <w:r w:rsidRPr="0029045F">
        <w:rPr>
          <w:rStyle w:val="Emphasis"/>
        </w:rPr>
        <w:t>disengagement from state power</w:t>
      </w:r>
      <w:r w:rsidRPr="0029045F">
        <w:rPr>
          <w:rStyle w:val="StyleUnderline"/>
        </w:rPr>
        <w:t>; a</w:t>
      </w:r>
      <w:r w:rsidRPr="0029045F">
        <w:rPr>
          <w:sz w:val="16"/>
        </w:rPr>
        <w:t xml:space="preserve"> certain </w:t>
      </w:r>
      <w:r w:rsidRPr="0029045F">
        <w:rPr>
          <w:rStyle w:val="Emphasis"/>
        </w:rPr>
        <w:t>politics of dis-identification in which one breaks free from established social identities</w:t>
      </w:r>
      <w:r w:rsidRPr="0029045F">
        <w:rPr>
          <w:sz w:val="16"/>
        </w:rPr>
        <w:t xml:space="preserve"> and roles and develops new practices, </w:t>
      </w:r>
      <w:r w:rsidRPr="0029045F">
        <w:rPr>
          <w:rStyle w:val="Emphasis"/>
        </w:rPr>
        <w:t>ways of life and forms of politics</w:t>
      </w:r>
      <w:r w:rsidRPr="0029045F">
        <w:rPr>
          <w:sz w:val="16"/>
        </w:rPr>
        <w:t xml:space="preserve"> that are </w:t>
      </w:r>
      <w:r w:rsidRPr="0029045F">
        <w:rPr>
          <w:rStyle w:val="StyleUnderline"/>
        </w:rPr>
        <w:t>no longer conditioned by state sovereignty</w:t>
      </w:r>
      <w:r w:rsidRPr="0029045F">
        <w:rPr>
          <w:sz w:val="16"/>
        </w:rPr>
        <w:t xml:space="preserve">. </w:t>
      </w:r>
      <w:r w:rsidRPr="0029045F">
        <w:rPr>
          <w:sz w:val="8"/>
        </w:rPr>
        <w:t>This would mean thinking about what freedom means beyond the ideology of security (rather than simply seeing freedom as conditioned by or necessarily constrained by security). We also need to think what democracy means beyond the state, what politics means beyond the party, economic organization beyond capitalism, globalization beyond borders, and life beyond biopolitics. Central here has to be, for instance, a critical interrogation of the desire for security. Security, in our contemporary society, has become a kind of metaphysics, a fundamentalism, where not only is it the impetus behind an unprecedented expansion and intensification of state power, but also becomes a kind of condition for life: life must be secure against threats — whether they are threats to our safety, financial security, etc — but this means that the very existential possibility of not only human freedom, but politics itself, is being negated. Can the law and liberal institutional frameworks protect us from security; can it counter the relentless drive towards the securitization of life? We must remember that, as Giorgio Agamben and others have shown, biopolitics, sovereign violence and securitization are only the other side of the law, and that it is simply a liberal illusion to imagine that law can limit power in this way. No</w:t>
      </w:r>
      <w:r w:rsidRPr="0029045F">
        <w:rPr>
          <w:sz w:val="16"/>
        </w:rPr>
        <w:t xml:space="preserve">, </w:t>
      </w:r>
      <w:r w:rsidRPr="0029045F">
        <w:rPr>
          <w:rStyle w:val="Emphasis"/>
        </w:rPr>
        <w:t>we must invent a new relationship to law and institutions, no longer as subjects who are obedient, nor as subjects who simply transgress</w:t>
      </w:r>
      <w:r w:rsidRPr="0029045F">
        <w:rPr>
          <w:sz w:val="16"/>
        </w:rPr>
        <w:t xml:space="preserve"> (which is only the other side to obedience — in other words, </w:t>
      </w:r>
      <w:r w:rsidRPr="0029045F">
        <w:rPr>
          <w:rStyle w:val="StyleUnderline"/>
        </w:rPr>
        <w:t>transgression, as we understand from Lacan</w:t>
      </w:r>
      <w:r w:rsidRPr="0029045F">
        <w:rPr>
          <w:sz w:val="16"/>
        </w:rPr>
        <w:t xml:space="preserve">, continues to affirm the law9 ). Rather, </w:t>
      </w:r>
      <w:r w:rsidRPr="0029045F">
        <w:rPr>
          <w:rStyle w:val="Emphasis"/>
        </w:rPr>
        <w:t>we must transcend this binary of obedience/transgression</w:t>
      </w:r>
      <w:r w:rsidRPr="0029045F">
        <w:rPr>
          <w:sz w:val="16"/>
        </w:rPr>
        <w:t>.</w:t>
      </w:r>
      <w:r w:rsidRPr="0029045F">
        <w:rPr>
          <w:rStyle w:val="StyleUnderline"/>
        </w:rPr>
        <w:t xml:space="preserve"> Anarchism is more than a transgression, but a learning to live beyond the law and the state through the invention of new spaces and practices for freedom and autonomy which will be, by their nature, somewhat </w:t>
      </w:r>
      <w:r w:rsidRPr="0029045F">
        <w:rPr>
          <w:rStyle w:val="Emphasis"/>
        </w:rPr>
        <w:t>fragile and experimental</w:t>
      </w:r>
      <w:r w:rsidRPr="0029045F">
        <w:rPr>
          <w:sz w:val="16"/>
        </w:rPr>
        <w:t xml:space="preserve">. </w:t>
      </w:r>
      <w:r w:rsidRPr="0029045F">
        <w:rPr>
          <w:sz w:val="8"/>
        </w:rPr>
        <w:t xml:space="preserve">To take such risks requires discipline, but this can be a kind of ethical discipline that we impose on ourselves. We need to be disciplined to become undisciplined. Obedience to authority seems to come easily, indeed ‘naturally ‘, to us, as La Boëtie observed, and so the revolt against authority requires the disciplined and patient elaboration of new practices of freedom. This was something that Foucault was perhaps getting at with his notion of askesis, ethical exercises that were part of the care of the self, and which were for him indistinguishable from the practice of freedom (cf., Foucault, 1988). The aim of such strategies, for Foucault, was to invent modes of living in which one is ‘governed less ‘ or governed not at all. Indeed, the practice of critique itself, according to Foucault, is aimed not only at questioning power ‘s claim to legitimacy and truth, but more importantly, at questioning the various ways in which we are bound to power and regimes of governmentality through certain deployments of truth — through power ‘s insistence that we conform to certain truths and norms. For Foucault, then: “Critique will be the art of voluntary inservitude, of reflective indocility” (emphasis added; Foucault, 1996: 386). Foucault therefore speaks of an interrogation of the limits of our subjectivity that requires a “patient labour giving form to our impatience for liberty” (Foucault, 2000: 319). Perhaps, then, we can counter the problem of voluntary servitude through a radical discipline of indiscipline. Conclusion: A Politics of Refusal </w:t>
      </w:r>
      <w:r w:rsidRPr="0029045F">
        <w:rPr>
          <w:rStyle w:val="StyleUnderline"/>
        </w:rPr>
        <w:t>Voluntary inservitude</w:t>
      </w:r>
      <w:r w:rsidRPr="0029045F">
        <w:rPr>
          <w:sz w:val="16"/>
        </w:rPr>
        <w:t xml:space="preserve"> — the refusal of power ‘s domination over ourselves — </w:t>
      </w:r>
      <w:r w:rsidRPr="0029045F">
        <w:rPr>
          <w:rStyle w:val="StyleUnderline"/>
        </w:rPr>
        <w:t>should not be confused with a refusal of politics</w:t>
      </w:r>
      <w:r w:rsidRPr="0029045F">
        <w:rPr>
          <w:sz w:val="16"/>
        </w:rPr>
        <w:t xml:space="preserve">. </w:t>
      </w:r>
      <w:r w:rsidRPr="0029045F">
        <w:rPr>
          <w:rStyle w:val="StyleUnderline"/>
        </w:rPr>
        <w:t xml:space="preserve">Rather it should be seen as the construction of an </w:t>
      </w:r>
      <w:r w:rsidRPr="0029045F">
        <w:rPr>
          <w:rStyle w:val="Emphasis"/>
        </w:rPr>
        <w:t>alternative form of politics</w:t>
      </w:r>
      <w:r w:rsidRPr="0029045F">
        <w:rPr>
          <w:sz w:val="16"/>
        </w:rPr>
        <w:t xml:space="preserve">, and as intensification of political action; </w:t>
      </w:r>
      <w:r w:rsidRPr="0029045F">
        <w:rPr>
          <w:rStyle w:val="StyleUnderline"/>
        </w:rPr>
        <w:t>we might call it a</w:t>
      </w:r>
      <w:r w:rsidRPr="0029045F">
        <w:rPr>
          <w:sz w:val="16"/>
        </w:rPr>
        <w:t xml:space="preserve"> politics of withdrawal from power, a </w:t>
      </w:r>
      <w:r w:rsidRPr="0029045F">
        <w:rPr>
          <w:rStyle w:val="StyleUnderline"/>
        </w:rPr>
        <w:t xml:space="preserve">politics of </w:t>
      </w:r>
      <w:r w:rsidRPr="0029045F">
        <w:rPr>
          <w:rStyle w:val="Emphasis"/>
        </w:rPr>
        <w:t>non-domination</w:t>
      </w:r>
      <w:r w:rsidRPr="0029045F">
        <w:rPr>
          <w:sz w:val="16"/>
        </w:rPr>
        <w:t xml:space="preserve">. </w:t>
      </w:r>
      <w:r w:rsidRPr="0029045F">
        <w:rPr>
          <w:rStyle w:val="StyleUnderline"/>
        </w:rPr>
        <w:t>There is nothing apolitical about such a politics of refusal</w:t>
      </w:r>
      <w:r w:rsidRPr="0029045F">
        <w:rPr>
          <w:sz w:val="16"/>
        </w:rPr>
        <w:t xml:space="preserve">: the politics of refusal is not a refusal of politics as such, but rather a refusal of the established forms and practices of politics enshrined in the state, and </w:t>
      </w:r>
      <w:r w:rsidRPr="0029045F">
        <w:rPr>
          <w:rStyle w:val="Emphasis"/>
        </w:rPr>
        <w:t>the desire to create new forms of politics outside the state</w:t>
      </w:r>
      <w:r w:rsidRPr="0029045F">
        <w:rPr>
          <w:sz w:val="16"/>
        </w:rPr>
        <w:t xml:space="preserve"> — the desire, in other words, for a politics of autonomy. Indeed, the notion of the ‘autonomy of the political ‘, invoked by Carl Schmitt to affirm the sovereignty of the state — </w:t>
      </w:r>
      <w:r w:rsidRPr="0029045F">
        <w:rPr>
          <w:rStyle w:val="StyleUnderline"/>
        </w:rPr>
        <w:t>the prerogative of the state to define the friend/enemy opposition</w:t>
      </w:r>
      <w:r w:rsidRPr="0029045F">
        <w:rPr>
          <w:sz w:val="16"/>
        </w:rPr>
        <w:t xml:space="preserve"> (Schmitt, 1996) — </w:t>
      </w:r>
      <w:r w:rsidRPr="0029045F">
        <w:rPr>
          <w:rStyle w:val="StyleUnderline"/>
        </w:rPr>
        <w:t>should be seen</w:t>
      </w:r>
      <w:r w:rsidRPr="0029045F">
        <w:rPr>
          <w:sz w:val="16"/>
        </w:rPr>
        <w:t>, on my alternative reading</w:t>
      </w:r>
      <w:r w:rsidRPr="0029045F">
        <w:rPr>
          <w:rStyle w:val="StyleUnderline"/>
        </w:rPr>
        <w:t>, as suggesting a politics of autonomy</w:t>
      </w:r>
      <w:r w:rsidRPr="0029045F">
        <w:rPr>
          <w:sz w:val="16"/>
        </w:rPr>
        <w:t xml:space="preserve">. </w:t>
      </w:r>
      <w:r w:rsidRPr="0029045F">
        <w:rPr>
          <w:rStyle w:val="StyleUnderline"/>
        </w:rPr>
        <w:t xml:space="preserve">The proper moment of the political is </w:t>
      </w:r>
      <w:r w:rsidRPr="0029045F">
        <w:rPr>
          <w:rStyle w:val="Emphasis"/>
        </w:rPr>
        <w:t>outside the state</w:t>
      </w:r>
      <w:r w:rsidRPr="0029045F">
        <w:rPr>
          <w:rStyle w:val="StyleUnderline"/>
        </w:rPr>
        <w:t xml:space="preserve"> and seeks to engender new </w:t>
      </w:r>
      <w:r w:rsidRPr="0029045F">
        <w:rPr>
          <w:rStyle w:val="Emphasis"/>
        </w:rPr>
        <w:t>non-authoritarian relationships</w:t>
      </w:r>
      <w:r w:rsidRPr="0029045F">
        <w:rPr>
          <w:rStyle w:val="StyleUnderline"/>
        </w:rPr>
        <w:t xml:space="preserve"> and ways of life. </w:t>
      </w:r>
      <w:r w:rsidRPr="0029045F">
        <w:rPr>
          <w:sz w:val="16"/>
        </w:rPr>
        <w:t xml:space="preserve">A number of contemporary continental thinkers such as Giorgio Agamben, and Michael Hardt and Antonio Negri, have proposed a similar notion of refusal or withdrawal as a way of thinking about radical politics today. Indeed, the recent interest in the figure of Bartleby (from Melville ‘s Bartleby the Scrivener) as a paradigm of resistance to power, points to a certain realization of the limits of existing models of radical and revolutionary politics, and an acknowledgement, moreover, of the need to overcome voluntary subjection to power. </w:t>
      </w:r>
      <w:r w:rsidRPr="0029045F">
        <w:rPr>
          <w:rStyle w:val="StyleUnderline"/>
        </w:rPr>
        <w:t xml:space="preserve">Bartleby ‘s impassive gesture of defiance towards authority — </w:t>
      </w:r>
      <w:r w:rsidRPr="0029045F">
        <w:rPr>
          <w:rStyle w:val="Emphasis"/>
        </w:rPr>
        <w:t>“I would prefer not to”</w:t>
      </w:r>
      <w:r w:rsidRPr="0029045F">
        <w:rPr>
          <w:sz w:val="16"/>
        </w:rPr>
        <w:t xml:space="preserve"> </w:t>
      </w:r>
      <w:r w:rsidRPr="0029045F">
        <w:rPr>
          <w:rStyle w:val="StyleUnderline"/>
        </w:rPr>
        <w:t xml:space="preserve">— might be seen as an active withdrawal from participation in the practices and activities which reaffirm power, and </w:t>
      </w:r>
      <w:r w:rsidRPr="0029045F">
        <w:rPr>
          <w:rStyle w:val="Emphasis"/>
        </w:rPr>
        <w:t>without which power would collapse</w:t>
      </w:r>
      <w:r w:rsidRPr="0029045F">
        <w:rPr>
          <w:rStyle w:val="StyleUnderline"/>
        </w:rPr>
        <w:t>.</w:t>
      </w:r>
      <w:r w:rsidRPr="0029045F">
        <w:rPr>
          <w:sz w:val="16"/>
        </w:rPr>
        <w:t xml:space="preserve"> In the words of Hardt and Negri, “These simple men [Bartleby and Michael K, a character from a J.M Coetzee novel] and their absolute refusals cannot but appeal to our hatred of authority. The refusal of work and authority, the </w:t>
      </w:r>
      <w:r w:rsidRPr="0029045F">
        <w:rPr>
          <w:rStyle w:val="StyleUnderline"/>
        </w:rPr>
        <w:t>refusal of voluntary servitude, is the beginning of liberatory politics</w:t>
      </w:r>
      <w:r w:rsidRPr="0029045F">
        <w:rPr>
          <w:sz w:val="16"/>
        </w:rPr>
        <w:t xml:space="preserve">” (Hardt &amp; Negri, 2000: 204). In this paper I have placed the problem of voluntary servitude — diagnosed long ago by La Boëtie — at the centre of radical political thought. Voluntary servitude, whose contours have been sharpened by psychoanalytic theory, might be understood as a threshold through which the subject is bound to power at the level of his or her desire. At the same time, </w:t>
      </w:r>
      <w:r w:rsidRPr="0029045F">
        <w:rPr>
          <w:rStyle w:val="StyleUnderline"/>
        </w:rPr>
        <w:t>the idea of voluntary servitude also points to the very fragility and undecidability of domination, and the way that, through the invention of micro-political and ethical strategies of de-subjectification — an anarchic politics of voluntary inservitude — one may loosen and untie this bond and create alternative spaces of politics beyond the shadow of the sovereign</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Anarchism Good</w:t>
      </w:r>
    </w:p>
    <w:p w:rsidR="00135425" w:rsidRPr="0029045F" w:rsidRDefault="00135425" w:rsidP="00135425"/>
    <w:p w:rsidR="00135425" w:rsidRPr="0029045F" w:rsidRDefault="00135425" w:rsidP="00135425">
      <w:pPr>
        <w:pStyle w:val="Heading4"/>
      </w:pPr>
      <w:r w:rsidRPr="0029045F">
        <w:t xml:space="preserve">We need </w:t>
      </w:r>
      <w:r w:rsidRPr="0029045F">
        <w:rPr>
          <w:u w:val="single"/>
        </w:rPr>
        <w:t>anarchism all the way down</w:t>
      </w:r>
      <w:r w:rsidRPr="0029045F">
        <w:t xml:space="preserve">. This entails a </w:t>
      </w:r>
      <w:r w:rsidRPr="0029045F">
        <w:rPr>
          <w:u w:val="single"/>
        </w:rPr>
        <w:t>refusal</w:t>
      </w:r>
      <w:r w:rsidRPr="0029045F">
        <w:t xml:space="preserve"> of their archist claims to universal inclusion as interpellated via the state, but </w:t>
      </w:r>
      <w:r w:rsidRPr="0029045F">
        <w:rPr>
          <w:u w:val="single"/>
        </w:rPr>
        <w:t>doesn’t link</w:t>
      </w:r>
      <w:r w:rsidRPr="0029045F">
        <w:t xml:space="preserve"> to our prefiguration of an anarchist politics. How our ethics line up with external structures of domination is the </w:t>
      </w:r>
      <w:r w:rsidRPr="0029045F">
        <w:rPr>
          <w:u w:val="single"/>
        </w:rPr>
        <w:t>only question</w:t>
      </w:r>
      <w:r w:rsidRPr="0029045F">
        <w:t xml:space="preserve"> that’s relevant—you should </w:t>
      </w:r>
      <w:r w:rsidRPr="0029045F">
        <w:rPr>
          <w:u w:val="single"/>
        </w:rPr>
        <w:t>begin</w:t>
      </w:r>
      <w:r w:rsidRPr="0029045F">
        <w:t xml:space="preserve"> from the position that </w:t>
      </w:r>
      <w:r w:rsidRPr="0029045F">
        <w:rPr>
          <w:u w:val="single"/>
        </w:rPr>
        <w:t>there is no alternative</w:t>
      </w:r>
      <w:r w:rsidRPr="0029045F">
        <w:t xml:space="preserve"> to the </w:t>
      </w:r>
      <w:r w:rsidRPr="0029045F">
        <w:rPr>
          <w:u w:val="single"/>
        </w:rPr>
        <w:t>end of liberalism as we know it</w:t>
      </w:r>
      <w:r w:rsidRPr="0029045F">
        <w:t xml:space="preserve">—every 2AC answer will evince an </w:t>
      </w:r>
      <w:r w:rsidRPr="0029045F">
        <w:rPr>
          <w:u w:val="single"/>
        </w:rPr>
        <w:t>underlying preference</w:t>
      </w:r>
      <w:r w:rsidRPr="0029045F">
        <w:t xml:space="preserve"> for the liberal state form which is the </w:t>
      </w:r>
      <w:r w:rsidRPr="0029045F">
        <w:rPr>
          <w:u w:val="single"/>
        </w:rPr>
        <w:t>hallmark</w:t>
      </w:r>
      <w:r w:rsidRPr="0029045F">
        <w:t xml:space="preserve"> of capitalist cooption, ensuring an </w:t>
      </w:r>
      <w:r w:rsidRPr="0029045F">
        <w:rPr>
          <w:u w:val="single"/>
        </w:rPr>
        <w:t>unchecked fascist takeover</w:t>
      </w:r>
      <w:r w:rsidRPr="0029045F">
        <w:t xml:space="preserve"> and </w:t>
      </w:r>
      <w:r w:rsidRPr="0029045F">
        <w:rPr>
          <w:u w:val="single"/>
        </w:rPr>
        <w:t>extinction</w:t>
      </w:r>
      <w:r w:rsidRPr="0029045F">
        <w:t>.</w:t>
      </w:r>
    </w:p>
    <w:p w:rsidR="00135425" w:rsidRPr="0029045F" w:rsidRDefault="00135425" w:rsidP="00135425">
      <w:r w:rsidRPr="0029045F">
        <w:rPr>
          <w:rStyle w:val="Style13ptBold"/>
        </w:rPr>
        <w:t>Martel, 17</w:t>
      </w:r>
      <w:r w:rsidRPr="0029045F">
        <w:t xml:space="preserve">—professor in and the chair of the Department of Political Science at San Francisco State University (James, </w:t>
      </w:r>
      <w:r w:rsidRPr="0029045F">
        <w:rPr>
          <w:i/>
        </w:rPr>
        <w:t>The Misinterpellated Subject</w:t>
      </w:r>
      <w:r w:rsidRPr="0029045F">
        <w:t xml:space="preserve"> pg 655-667, ebook, dml)</w:t>
      </w:r>
    </w:p>
    <w:p w:rsidR="00135425" w:rsidRPr="0029045F" w:rsidRDefault="00135425" w:rsidP="00135425"/>
    <w:p w:rsidR="00135425" w:rsidRPr="0029045F" w:rsidRDefault="00135425" w:rsidP="00135425">
      <w:pPr>
        <w:rPr>
          <w:sz w:val="16"/>
        </w:rPr>
      </w:pPr>
      <w:r w:rsidRPr="0029045F">
        <w:rPr>
          <w:sz w:val="16"/>
        </w:rPr>
        <w:t xml:space="preserve">There are myriad other strategies, of course as well; those who read with an eye for misinterpella- tion will readily ﬁnd these other alternatives for they are not a rare thing but are practiced on a daily basis. Indeed, as Walter Benjamin informs us, </w:t>
      </w:r>
      <w:r w:rsidRPr="0029045F">
        <w:rPr>
          <w:rStyle w:val="StyleUnderline"/>
        </w:rPr>
        <w:t xml:space="preserve">we </w:t>
      </w:r>
      <w:r w:rsidRPr="0029045F">
        <w:rPr>
          <w:rStyle w:val="Emphasis"/>
        </w:rPr>
        <w:t>all</w:t>
      </w:r>
      <w:r w:rsidRPr="0029045F">
        <w:rPr>
          <w:rStyle w:val="StyleUnderline"/>
        </w:rPr>
        <w:t xml:space="preserve"> practice a </w:t>
      </w:r>
      <w:r w:rsidRPr="0029045F">
        <w:rPr>
          <w:rStyle w:val="Emphasis"/>
        </w:rPr>
        <w:t>high degree of anarchism</w:t>
      </w:r>
      <w:r w:rsidRPr="0029045F">
        <w:rPr>
          <w:rStyle w:val="StyleUnderline"/>
        </w:rPr>
        <w:t xml:space="preserve"> in our daily lives</w:t>
      </w:r>
      <w:r w:rsidRPr="0029045F">
        <w:rPr>
          <w:sz w:val="16"/>
        </w:rPr>
        <w:t xml:space="preserve">, as when he writes in “Critique of Violence” about “peaceful intercourse between private per- sons.”3 </w:t>
      </w:r>
      <w:r w:rsidRPr="0029045F">
        <w:rPr>
          <w:rStyle w:val="StyleUnderline"/>
        </w:rPr>
        <w:t>Such interactions</w:t>
      </w:r>
      <w:r w:rsidRPr="0029045F">
        <w:rPr>
          <w:sz w:val="16"/>
        </w:rPr>
        <w:t xml:space="preserve">, he tells us, </w:t>
      </w:r>
      <w:r w:rsidRPr="0029045F">
        <w:rPr>
          <w:rStyle w:val="StyleUnderline"/>
        </w:rPr>
        <w:t xml:space="preserve">occur </w:t>
      </w:r>
      <w:r w:rsidRPr="0029045F">
        <w:rPr>
          <w:rStyle w:val="Emphasis"/>
        </w:rPr>
        <w:t>without the interference of law</w:t>
      </w:r>
      <w:r w:rsidRPr="0029045F">
        <w:rPr>
          <w:rStyle w:val="StyleUnderline"/>
        </w:rPr>
        <w:t xml:space="preserve">, </w:t>
      </w:r>
      <w:r w:rsidRPr="0029045F">
        <w:rPr>
          <w:rStyle w:val="Emphasis"/>
        </w:rPr>
        <w:t>without oaths</w:t>
      </w:r>
      <w:r w:rsidRPr="0029045F">
        <w:rPr>
          <w:rStyle w:val="StyleUnderline"/>
        </w:rPr>
        <w:t xml:space="preserve">, and </w:t>
      </w:r>
      <w:r w:rsidRPr="0029045F">
        <w:rPr>
          <w:rStyle w:val="Emphasis"/>
        </w:rPr>
        <w:t>without contracts</w:t>
      </w:r>
      <w:r w:rsidRPr="0029045F">
        <w:rPr>
          <w:sz w:val="16"/>
        </w:rPr>
        <w:t xml:space="preserve">. There is, therefore, no externality involved beyond the subjects involved, no promis- es, no casting toward an empty future as a guaran- tee of desired outcomes. </w:t>
      </w:r>
    </w:p>
    <w:p w:rsidR="00135425" w:rsidRPr="0029045F" w:rsidRDefault="00135425" w:rsidP="00135425">
      <w:pPr>
        <w:rPr>
          <w:sz w:val="16"/>
        </w:rPr>
      </w:pPr>
      <w:r w:rsidRPr="0029045F">
        <w:rPr>
          <w:sz w:val="16"/>
        </w:rPr>
        <w:t xml:space="preserve">Every day, then, we are engaged in these kinds of countercalls: calls to one another and calls to our- selves. In the normal state of affairs, these other kinds of calls are not seen or read as a threat to interpellation. </w:t>
      </w:r>
      <w:r w:rsidRPr="0029045F">
        <w:rPr>
          <w:rStyle w:val="StyleUnderline"/>
        </w:rPr>
        <w:t>This is just “</w:t>
      </w:r>
      <w:r w:rsidRPr="0029045F">
        <w:rPr>
          <w:rStyle w:val="Emphasis"/>
        </w:rPr>
        <w:t>life</w:t>
      </w:r>
      <w:r w:rsidRPr="0029045F">
        <w:rPr>
          <w:rStyle w:val="StyleUnderline"/>
        </w:rPr>
        <w:t>,” in its mundane and unimportant sense</w:t>
      </w:r>
      <w:r w:rsidRPr="0029045F">
        <w:rPr>
          <w:sz w:val="16"/>
        </w:rPr>
        <w:t xml:space="preserve">. Yet, as I have suggested in this book, </w:t>
      </w:r>
      <w:r w:rsidRPr="0029045F">
        <w:rPr>
          <w:rStyle w:val="StyleUnderline"/>
        </w:rPr>
        <w:t xml:space="preserve">this same “life” is a </w:t>
      </w:r>
      <w:r w:rsidRPr="0029045F">
        <w:rPr>
          <w:rStyle w:val="Emphasis"/>
        </w:rPr>
        <w:t>resource to draw upon</w:t>
      </w:r>
      <w:r w:rsidRPr="0029045F">
        <w:rPr>
          <w:rStyle w:val="StyleUnderline"/>
        </w:rPr>
        <w:t xml:space="preserve"> to </w:t>
      </w:r>
      <w:r w:rsidRPr="0029045F">
        <w:rPr>
          <w:rStyle w:val="Emphasis"/>
        </w:rPr>
        <w:t>resist</w:t>
      </w:r>
      <w:r w:rsidRPr="0029045F">
        <w:rPr>
          <w:rStyle w:val="StyleUnderline"/>
        </w:rPr>
        <w:t xml:space="preserve"> those other “</w:t>
      </w:r>
      <w:r w:rsidRPr="0029045F">
        <w:rPr>
          <w:rStyle w:val="Emphasis"/>
        </w:rPr>
        <w:t>important</w:t>
      </w:r>
      <w:r w:rsidRPr="0029045F">
        <w:rPr>
          <w:rStyle w:val="StyleUnderline"/>
        </w:rPr>
        <w:t>” and “</w:t>
      </w:r>
      <w:r w:rsidRPr="0029045F">
        <w:rPr>
          <w:rStyle w:val="Emphasis"/>
        </w:rPr>
        <w:t>real</w:t>
      </w:r>
      <w:r w:rsidRPr="0029045F">
        <w:rPr>
          <w:rStyle w:val="StyleUnderline"/>
        </w:rPr>
        <w:t xml:space="preserve">” calls that we are normally bombarded by. A </w:t>
      </w:r>
      <w:r w:rsidRPr="0029045F">
        <w:rPr>
          <w:rStyle w:val="Emphasis"/>
        </w:rPr>
        <w:t>misinterpellated reading</w:t>
      </w:r>
      <w:r w:rsidRPr="0029045F">
        <w:rPr>
          <w:sz w:val="16"/>
        </w:rPr>
        <w:t xml:space="preserve"> </w:t>
      </w:r>
      <w:r w:rsidRPr="0029045F">
        <w:rPr>
          <w:rStyle w:val="StyleUnderline"/>
        </w:rPr>
        <w:t>of</w:t>
      </w:r>
      <w:r w:rsidRPr="0029045F">
        <w:rPr>
          <w:sz w:val="16"/>
        </w:rPr>
        <w:t xml:space="preserve"> daily interactions, as well as </w:t>
      </w:r>
      <w:r w:rsidRPr="0029045F">
        <w:rPr>
          <w:rStyle w:val="StyleUnderline"/>
        </w:rPr>
        <w:t xml:space="preserve">alternative political practices, is </w:t>
      </w:r>
      <w:r w:rsidRPr="0029045F">
        <w:rPr>
          <w:rStyle w:val="Emphasis"/>
        </w:rPr>
        <w:t>attuned to these other calls</w:t>
      </w:r>
      <w:r w:rsidRPr="0029045F">
        <w:rPr>
          <w:rStyle w:val="StyleUnderline"/>
        </w:rPr>
        <w:t>. When brought into focus, these calls</w:t>
      </w:r>
      <w:r w:rsidRPr="0029045F">
        <w:rPr>
          <w:sz w:val="16"/>
        </w:rPr>
        <w:t xml:space="preserve">— not unlike the misinterpellated characters that I have looked at in this book—no longer go unno- ticed. They </w:t>
      </w:r>
      <w:r w:rsidRPr="0029045F">
        <w:rPr>
          <w:rStyle w:val="Emphasis"/>
        </w:rPr>
        <w:t>interfere</w:t>
      </w:r>
      <w:r w:rsidRPr="0029045F">
        <w:rPr>
          <w:rStyle w:val="StyleUnderline"/>
        </w:rPr>
        <w:t xml:space="preserve"> and </w:t>
      </w:r>
      <w:r w:rsidRPr="0029045F">
        <w:rPr>
          <w:rStyle w:val="Emphasis"/>
        </w:rPr>
        <w:t>compete</w:t>
      </w:r>
      <w:r w:rsidRPr="0029045F">
        <w:rPr>
          <w:rStyle w:val="StyleUnderline"/>
        </w:rPr>
        <w:t xml:space="preserve"> with the interpellating calls and</w:t>
      </w:r>
      <w:r w:rsidRPr="0029045F">
        <w:rPr>
          <w:sz w:val="16"/>
        </w:rPr>
        <w:t xml:space="preserve"> (therefore) </w:t>
      </w:r>
      <w:r w:rsidRPr="0029045F">
        <w:rPr>
          <w:rStyle w:val="Emphasis"/>
        </w:rPr>
        <w:t>call into question the mastery</w:t>
      </w:r>
      <w:r w:rsidRPr="0029045F">
        <w:rPr>
          <w:rStyle w:val="StyleUnderline"/>
        </w:rPr>
        <w:t xml:space="preserve"> that interpellation claims to have over each and every one of us</w:t>
      </w:r>
      <w:r w:rsidRPr="0029045F">
        <w:rPr>
          <w:sz w:val="16"/>
        </w:rPr>
        <w:t xml:space="preserve">. </w:t>
      </w:r>
    </w:p>
    <w:p w:rsidR="00135425" w:rsidRPr="0029045F" w:rsidRDefault="00135425" w:rsidP="00135425">
      <w:pPr>
        <w:rPr>
          <w:sz w:val="16"/>
        </w:rPr>
      </w:pPr>
      <w:r w:rsidRPr="0029045F">
        <w:rPr>
          <w:rStyle w:val="StyleUnderline"/>
        </w:rPr>
        <w:t>A misinterpellated form</w:t>
      </w:r>
      <w:r w:rsidRPr="0029045F">
        <w:rPr>
          <w:sz w:val="16"/>
        </w:rPr>
        <w:t xml:space="preserve"> of reading (a “yet more minor literature”), then, </w:t>
      </w:r>
      <w:r w:rsidRPr="0029045F">
        <w:rPr>
          <w:rStyle w:val="StyleUnderline"/>
        </w:rPr>
        <w:t xml:space="preserve">can have </w:t>
      </w:r>
      <w:r w:rsidRPr="0029045F">
        <w:rPr>
          <w:rStyle w:val="Emphasis"/>
        </w:rPr>
        <w:t>very real political consequences</w:t>
      </w:r>
      <w:r w:rsidRPr="0029045F">
        <w:rPr>
          <w:rStyle w:val="StyleUnderline"/>
        </w:rPr>
        <w:t xml:space="preserve">; it is </w:t>
      </w:r>
      <w:r w:rsidRPr="0029045F">
        <w:rPr>
          <w:rStyle w:val="Emphasis"/>
        </w:rPr>
        <w:t>part</w:t>
      </w:r>
      <w:r w:rsidRPr="0029045F">
        <w:rPr>
          <w:rStyle w:val="StyleUnderline"/>
        </w:rPr>
        <w:t xml:space="preserve"> and </w:t>
      </w:r>
      <w:r w:rsidRPr="0029045F">
        <w:rPr>
          <w:rStyle w:val="Emphasis"/>
        </w:rPr>
        <w:t>parcel</w:t>
      </w:r>
      <w:r w:rsidRPr="0029045F">
        <w:rPr>
          <w:rStyle w:val="StyleUnderline"/>
        </w:rPr>
        <w:t xml:space="preserve"> of a </w:t>
      </w:r>
      <w:r w:rsidRPr="0029045F">
        <w:rPr>
          <w:rStyle w:val="Emphasis"/>
        </w:rPr>
        <w:t>larger anarchist politics</w:t>
      </w:r>
      <w:r w:rsidRPr="0029045F">
        <w:rPr>
          <w:rStyle w:val="StyleUnderline"/>
        </w:rPr>
        <w:t xml:space="preserve"> and</w:t>
      </w:r>
      <w:r w:rsidRPr="0029045F">
        <w:rPr>
          <w:sz w:val="16"/>
        </w:rPr>
        <w:t xml:space="preserve"> I would say that it is </w:t>
      </w:r>
      <w:r w:rsidRPr="0029045F">
        <w:rPr>
          <w:rStyle w:val="StyleUnderline"/>
        </w:rPr>
        <w:t xml:space="preserve">a </w:t>
      </w:r>
      <w:r w:rsidRPr="0029045F">
        <w:rPr>
          <w:rStyle w:val="Emphasis"/>
        </w:rPr>
        <w:t>critical one</w:t>
      </w:r>
      <w:r w:rsidRPr="0029045F">
        <w:rPr>
          <w:rStyle w:val="StyleUnderline"/>
        </w:rPr>
        <w:t xml:space="preserve"> insofar as, so long as we remain </w:t>
      </w:r>
      <w:r w:rsidRPr="0029045F">
        <w:rPr>
          <w:rStyle w:val="Emphasis"/>
        </w:rPr>
        <w:t>interpellated subjects</w:t>
      </w:r>
      <w:r w:rsidRPr="0029045F">
        <w:rPr>
          <w:sz w:val="16"/>
        </w:rPr>
        <w:t>—</w:t>
      </w:r>
      <w:r w:rsidRPr="0029045F">
        <w:rPr>
          <w:rStyle w:val="StyleUnderline"/>
        </w:rPr>
        <w:t xml:space="preserve">at least on the </w:t>
      </w:r>
      <w:r w:rsidRPr="0029045F">
        <w:rPr>
          <w:rStyle w:val="Emphasis"/>
        </w:rPr>
        <w:t>surface of our being</w:t>
      </w:r>
      <w:r w:rsidRPr="0029045F">
        <w:rPr>
          <w:rStyle w:val="StyleUnderline"/>
        </w:rPr>
        <w:t xml:space="preserve">, a kind of </w:t>
      </w:r>
      <w:r w:rsidRPr="0029045F">
        <w:rPr>
          <w:rStyle w:val="Emphasis"/>
        </w:rPr>
        <w:t>settler colonization of the self</w:t>
      </w:r>
      <w:r w:rsidRPr="0029045F">
        <w:rPr>
          <w:sz w:val="16"/>
        </w:rPr>
        <w:t>—</w:t>
      </w:r>
      <w:r w:rsidRPr="0029045F">
        <w:rPr>
          <w:rStyle w:val="StyleUnderline"/>
        </w:rPr>
        <w:t xml:space="preserve">we </w:t>
      </w:r>
      <w:r w:rsidRPr="0029045F">
        <w:rPr>
          <w:rStyle w:val="Emphasis"/>
        </w:rPr>
        <w:t>can never allow our actual anarchist selves</w:t>
      </w:r>
      <w:r w:rsidRPr="0029045F">
        <w:rPr>
          <w:rStyle w:val="StyleUnderline"/>
        </w:rPr>
        <w:t xml:space="preserve"> their </w:t>
      </w:r>
      <w:r w:rsidRPr="0029045F">
        <w:rPr>
          <w:rStyle w:val="Emphasis"/>
        </w:rPr>
        <w:t>full political expression</w:t>
      </w:r>
      <w:r w:rsidRPr="0029045F">
        <w:rPr>
          <w:rStyle w:val="StyleUnderline"/>
        </w:rPr>
        <w:t xml:space="preserve"> either as </w:t>
      </w:r>
      <w:r w:rsidRPr="0029045F">
        <w:rPr>
          <w:rStyle w:val="Emphasis"/>
        </w:rPr>
        <w:t>individuals</w:t>
      </w:r>
      <w:r w:rsidRPr="0029045F">
        <w:rPr>
          <w:rStyle w:val="StyleUnderline"/>
        </w:rPr>
        <w:t xml:space="preserve"> or as </w:t>
      </w:r>
      <w:r w:rsidRPr="0029045F">
        <w:rPr>
          <w:rStyle w:val="Emphasis"/>
        </w:rPr>
        <w:t>members of a larger community</w:t>
      </w:r>
      <w:r w:rsidRPr="0029045F">
        <w:rPr>
          <w:rStyle w:val="StyleUnderline"/>
        </w:rPr>
        <w:t xml:space="preserve">. Even the </w:t>
      </w:r>
      <w:r w:rsidRPr="0029045F">
        <w:rPr>
          <w:rStyle w:val="Emphasis"/>
        </w:rPr>
        <w:t>most anarchist collective cannot protect itself from archism</w:t>
      </w:r>
      <w:r w:rsidRPr="0029045F">
        <w:rPr>
          <w:rStyle w:val="StyleUnderline"/>
        </w:rPr>
        <w:t xml:space="preserve"> when archism is </w:t>
      </w:r>
      <w:r w:rsidRPr="0029045F">
        <w:rPr>
          <w:rStyle w:val="Emphasis"/>
        </w:rPr>
        <w:t>built into the very subject identities</w:t>
      </w:r>
      <w:r w:rsidRPr="0029045F">
        <w:rPr>
          <w:rStyle w:val="StyleUnderline"/>
        </w:rPr>
        <w:t xml:space="preserve"> that compose that group. To be anarchist we must be</w:t>
      </w:r>
      <w:r w:rsidRPr="0029045F">
        <w:rPr>
          <w:sz w:val="16"/>
        </w:rPr>
        <w:t xml:space="preserve">, I think, </w:t>
      </w:r>
      <w:r w:rsidRPr="0029045F">
        <w:rPr>
          <w:rStyle w:val="StyleUnderline"/>
        </w:rPr>
        <w:t>anarchist “</w:t>
      </w:r>
      <w:r w:rsidRPr="0029045F">
        <w:rPr>
          <w:rStyle w:val="Emphasis"/>
        </w:rPr>
        <w:t>all the way down</w:t>
      </w:r>
      <w:r w:rsidRPr="0029045F">
        <w:rPr>
          <w:rStyle w:val="StyleUnderline"/>
        </w:rPr>
        <w:t xml:space="preserve">,” not just in our </w:t>
      </w:r>
      <w:r w:rsidRPr="0029045F">
        <w:rPr>
          <w:rStyle w:val="Emphasis"/>
        </w:rPr>
        <w:t>political practices</w:t>
      </w:r>
      <w:r w:rsidRPr="0029045F">
        <w:rPr>
          <w:rStyle w:val="StyleUnderline"/>
        </w:rPr>
        <w:t xml:space="preserve"> and the </w:t>
      </w:r>
      <w:r w:rsidRPr="0029045F">
        <w:rPr>
          <w:rStyle w:val="Emphasis"/>
        </w:rPr>
        <w:t>way we treat one another</w:t>
      </w:r>
      <w:r w:rsidRPr="0029045F">
        <w:rPr>
          <w:rStyle w:val="StyleUnderline"/>
        </w:rPr>
        <w:t xml:space="preserve">, but even in </w:t>
      </w:r>
      <w:r w:rsidRPr="0029045F">
        <w:rPr>
          <w:rStyle w:val="Emphasis"/>
        </w:rPr>
        <w:t>ourselves</w:t>
      </w:r>
      <w:r w:rsidRPr="0029045F">
        <w:rPr>
          <w:rStyle w:val="StyleUnderline"/>
        </w:rPr>
        <w:t xml:space="preserve">, in our </w:t>
      </w:r>
      <w:r w:rsidRPr="0029045F">
        <w:rPr>
          <w:rStyle w:val="Emphasis"/>
        </w:rPr>
        <w:t>innermost lives</w:t>
      </w:r>
      <w:r w:rsidRPr="0029045F">
        <w:rPr>
          <w:rStyle w:val="StyleUnderline"/>
        </w:rPr>
        <w:t xml:space="preserve"> and </w:t>
      </w:r>
      <w:r w:rsidRPr="0029045F">
        <w:rPr>
          <w:rStyle w:val="Emphasis"/>
        </w:rPr>
        <w:t>identities</w:t>
      </w:r>
      <w:r w:rsidRPr="0029045F">
        <w:rPr>
          <w:sz w:val="16"/>
        </w:rPr>
        <w:t xml:space="preserve">.4 </w:t>
      </w:r>
    </w:p>
    <w:p w:rsidR="00135425" w:rsidRPr="0029045F" w:rsidRDefault="00135425" w:rsidP="00135425">
      <w:pPr>
        <w:rPr>
          <w:sz w:val="16"/>
        </w:rPr>
      </w:pPr>
      <w:r w:rsidRPr="0029045F">
        <w:rPr>
          <w:sz w:val="16"/>
        </w:rPr>
        <w:t xml:space="preserve">In terms of that much-discussed “us” and “our” that I keep referring to, I hope it is clear that “we” is muddied by each person’s anarchic interiority. “We” is also a set of versions of us within more ver- sions of us, a plethora of beings that cannot easily answer to one name. And, as previously discussed too, </w:t>
      </w:r>
      <w:r w:rsidRPr="0029045F">
        <w:rPr>
          <w:rStyle w:val="StyleUnderline"/>
        </w:rPr>
        <w:t xml:space="preserve">this “us” </w:t>
      </w:r>
      <w:r w:rsidRPr="0029045F">
        <w:rPr>
          <w:rStyle w:val="Emphasis"/>
        </w:rPr>
        <w:t>does not readily meld together</w:t>
      </w:r>
      <w:r w:rsidRPr="0029045F">
        <w:rPr>
          <w:rStyle w:val="StyleUnderline"/>
        </w:rPr>
        <w:t xml:space="preserve"> people with different identities and histories. People of color</w:t>
      </w:r>
      <w:r w:rsidRPr="0029045F">
        <w:rPr>
          <w:sz w:val="16"/>
        </w:rPr>
        <w:t xml:space="preserve">, as I’ve tried to show, </w:t>
      </w:r>
      <w:r w:rsidRPr="0029045F">
        <w:rPr>
          <w:rStyle w:val="Emphasis"/>
        </w:rPr>
        <w:t>have never had access</w:t>
      </w:r>
      <w:r w:rsidRPr="0029045F">
        <w:rPr>
          <w:rStyle w:val="StyleUnderline"/>
        </w:rPr>
        <w:t xml:space="preserve"> to the </w:t>
      </w:r>
      <w:r w:rsidRPr="0029045F">
        <w:rPr>
          <w:rStyle w:val="Emphasis"/>
        </w:rPr>
        <w:t>liberal</w:t>
      </w:r>
      <w:r w:rsidRPr="0029045F">
        <w:rPr>
          <w:rStyle w:val="StyleUnderline"/>
        </w:rPr>
        <w:t xml:space="preserve">—or even </w:t>
      </w:r>
      <w:r w:rsidRPr="0029045F">
        <w:rPr>
          <w:rStyle w:val="Emphasis"/>
        </w:rPr>
        <w:t>left</w:t>
      </w:r>
      <w:r w:rsidRPr="0029045F">
        <w:rPr>
          <w:rStyle w:val="StyleUnderline"/>
        </w:rPr>
        <w:t>—</w:t>
      </w:r>
      <w:r w:rsidRPr="0029045F">
        <w:rPr>
          <w:rStyle w:val="Emphasis"/>
        </w:rPr>
        <w:t>universal</w:t>
      </w:r>
      <w:r w:rsidRPr="0029045F">
        <w:rPr>
          <w:rStyle w:val="StyleUnderline"/>
        </w:rPr>
        <w:t xml:space="preserve"> afforded to white people. Neither have women and queer people, transgender people, or poor and working-class people had access to their privileged counterparts’ universality</w:t>
      </w:r>
      <w:r w:rsidRPr="0029045F">
        <w:rPr>
          <w:sz w:val="16"/>
        </w:rPr>
        <w:t xml:space="preserve">. </w:t>
      </w:r>
      <w:r w:rsidRPr="0029045F">
        <w:rPr>
          <w:rStyle w:val="StyleUnderline"/>
        </w:rPr>
        <w:t xml:space="preserve">“Us” in this case </w:t>
      </w:r>
      <w:r w:rsidRPr="0029045F">
        <w:rPr>
          <w:rStyle w:val="Emphasis"/>
        </w:rPr>
        <w:t>can never mean</w:t>
      </w:r>
      <w:r w:rsidRPr="0029045F">
        <w:rPr>
          <w:rStyle w:val="StyleUnderline"/>
        </w:rPr>
        <w:t xml:space="preserve"> “all of us under </w:t>
      </w:r>
      <w:r w:rsidRPr="0029045F">
        <w:rPr>
          <w:rStyle w:val="Emphasis"/>
        </w:rPr>
        <w:t>one overarching unity of humanity</w:t>
      </w:r>
      <w:r w:rsidRPr="0029045F">
        <w:rPr>
          <w:rStyle w:val="StyleUnderline"/>
        </w:rPr>
        <w:t xml:space="preserve">” or </w:t>
      </w:r>
      <w:r w:rsidRPr="0029045F">
        <w:rPr>
          <w:rStyle w:val="Emphasis"/>
        </w:rPr>
        <w:t>some other such universalist conception</w:t>
      </w:r>
      <w:r w:rsidRPr="0029045F">
        <w:rPr>
          <w:sz w:val="16"/>
        </w:rPr>
        <w:t xml:space="preserve">. </w:t>
      </w:r>
    </w:p>
    <w:p w:rsidR="00135425" w:rsidRPr="0029045F" w:rsidRDefault="00135425" w:rsidP="00135425">
      <w:pPr>
        <w:rPr>
          <w:sz w:val="16"/>
        </w:rPr>
      </w:pPr>
      <w:r w:rsidRPr="0029045F">
        <w:rPr>
          <w:sz w:val="16"/>
        </w:rPr>
        <w:t xml:space="preserve">Speaking of us in political—and external—terms can only mean that medley of various communities and persons that constitute what Ranciere calls “the part that has no part.” Such an us can only be a shifting and moving set of conspiracies.5 In the same way, to speak of “us” as interior to the subject can never be a united coherent being or even an alliance. Whether intrapersonal (“come, comel”) or interpersonal (“wait up!”)—although these two terms could easily be switched—this “we” or “us” is far more unstable and shifting than anything that those terms normally summon (or call) forward. As Fred Moten tells us, this we or us can only be con- sidered as a way of acknowledging what already is, a mutual recognition of selves and identities that are never singular even as this call transforms, radi- calizes, and sets into motion a different politics and a different way of being. </w:t>
      </w:r>
    </w:p>
    <w:p w:rsidR="00135425" w:rsidRPr="0029045F" w:rsidRDefault="00135425" w:rsidP="00135425">
      <w:pPr>
        <w:rPr>
          <w:rStyle w:val="StyleUnderline"/>
        </w:rPr>
      </w:pPr>
      <w:r w:rsidRPr="0029045F">
        <w:rPr>
          <w:rStyle w:val="StyleUnderline"/>
        </w:rPr>
        <w:t xml:space="preserve">If “we” can’t be one (either as individuals or as collectivities), this </w:t>
      </w:r>
      <w:r w:rsidRPr="0029045F">
        <w:rPr>
          <w:rStyle w:val="Emphasis"/>
        </w:rPr>
        <w:t>doesn’t condemn us to inaction</w:t>
      </w:r>
      <w:r w:rsidRPr="0029045F">
        <w:rPr>
          <w:rStyle w:val="StyleUnderline"/>
        </w:rPr>
        <w:t xml:space="preserve"> and </w:t>
      </w:r>
      <w:r w:rsidRPr="0029045F">
        <w:rPr>
          <w:rStyle w:val="Emphasis"/>
        </w:rPr>
        <w:t>chaos</w:t>
      </w:r>
      <w:r w:rsidRPr="0029045F">
        <w:rPr>
          <w:rStyle w:val="StyleUnderline"/>
        </w:rPr>
        <w:t xml:space="preserve">. To think this way is to </w:t>
      </w:r>
      <w:r w:rsidRPr="0029045F">
        <w:rPr>
          <w:rStyle w:val="Emphasis"/>
        </w:rPr>
        <w:t>continue to read</w:t>
      </w:r>
      <w:r w:rsidRPr="0029045F">
        <w:rPr>
          <w:rStyle w:val="StyleUnderline"/>
        </w:rPr>
        <w:t xml:space="preserve">, </w:t>
      </w:r>
      <w:r w:rsidRPr="0029045F">
        <w:rPr>
          <w:rStyle w:val="Emphasis"/>
        </w:rPr>
        <w:t>think</w:t>
      </w:r>
      <w:r w:rsidRPr="0029045F">
        <w:rPr>
          <w:rStyle w:val="StyleUnderline"/>
        </w:rPr>
        <w:t xml:space="preserve">, and </w:t>
      </w:r>
      <w:r w:rsidRPr="0029045F">
        <w:rPr>
          <w:rStyle w:val="Emphasis"/>
        </w:rPr>
        <w:t>act</w:t>
      </w:r>
      <w:r w:rsidRPr="0029045F">
        <w:rPr>
          <w:rStyle w:val="StyleUnderline"/>
        </w:rPr>
        <w:t xml:space="preserve"> according to an </w:t>
      </w:r>
      <w:r w:rsidRPr="0029045F">
        <w:rPr>
          <w:rStyle w:val="Emphasis"/>
        </w:rPr>
        <w:t>archist</w:t>
      </w:r>
      <w:r w:rsidRPr="0029045F">
        <w:rPr>
          <w:rStyle w:val="StyleUnderline"/>
        </w:rPr>
        <w:t xml:space="preserve"> or </w:t>
      </w:r>
      <w:r w:rsidRPr="0029045F">
        <w:rPr>
          <w:rStyle w:val="Emphasis"/>
        </w:rPr>
        <w:t>interpellated model</w:t>
      </w:r>
      <w:r w:rsidRPr="0029045F">
        <w:rPr>
          <w:sz w:val="16"/>
        </w:rPr>
        <w:t xml:space="preserve">. </w:t>
      </w:r>
      <w:r w:rsidRPr="0029045F">
        <w:rPr>
          <w:rStyle w:val="StyleUnderline"/>
        </w:rPr>
        <w:t xml:space="preserve">In such a view, the alternative is </w:t>
      </w:r>
      <w:r w:rsidRPr="0029045F">
        <w:rPr>
          <w:rStyle w:val="Emphasis"/>
        </w:rPr>
        <w:t>never possible</w:t>
      </w:r>
      <w:r w:rsidRPr="0029045F">
        <w:rPr>
          <w:sz w:val="16"/>
        </w:rPr>
        <w:t xml:space="preserve"> (in Margaret Thatcher’s words, once again, “</w:t>
      </w:r>
      <w:r w:rsidRPr="0029045F">
        <w:rPr>
          <w:rStyle w:val="Emphasis"/>
        </w:rPr>
        <w:t>there is no alternative</w:t>
      </w:r>
      <w:r w:rsidRPr="0029045F">
        <w:rPr>
          <w:sz w:val="16"/>
        </w:rPr>
        <w:t xml:space="preserve">”). </w:t>
      </w:r>
      <w:r w:rsidRPr="0029045F">
        <w:rPr>
          <w:rStyle w:val="StyleUnderline"/>
        </w:rPr>
        <w:t xml:space="preserve">All the </w:t>
      </w:r>
      <w:r w:rsidRPr="0029045F">
        <w:rPr>
          <w:rStyle w:val="Emphasis"/>
        </w:rPr>
        <w:t>chaos</w:t>
      </w:r>
      <w:r w:rsidRPr="0029045F">
        <w:rPr>
          <w:rStyle w:val="StyleUnderline"/>
        </w:rPr>
        <w:t xml:space="preserve"> and </w:t>
      </w:r>
      <w:r w:rsidRPr="0029045F">
        <w:rPr>
          <w:rStyle w:val="Emphasis"/>
        </w:rPr>
        <w:t>arbitrary rule of liberal universalism</w:t>
      </w:r>
      <w:r w:rsidRPr="0029045F">
        <w:rPr>
          <w:rStyle w:val="StyleUnderline"/>
        </w:rPr>
        <w:t xml:space="preserve"> is </w:t>
      </w:r>
      <w:r w:rsidRPr="0029045F">
        <w:rPr>
          <w:rStyle w:val="Emphasis"/>
        </w:rPr>
        <w:t>projected onto anarchism</w:t>
      </w:r>
      <w:r w:rsidRPr="0029045F">
        <w:rPr>
          <w:rStyle w:val="StyleUnderline"/>
        </w:rPr>
        <w:t xml:space="preserve"> and </w:t>
      </w:r>
      <w:r w:rsidRPr="0029045F">
        <w:rPr>
          <w:rStyle w:val="Emphasis"/>
        </w:rPr>
        <w:t>other practices of resistance</w:t>
      </w:r>
      <w:r w:rsidRPr="0029045F">
        <w:rPr>
          <w:rStyle w:val="StyleUnderline"/>
        </w:rPr>
        <w:t xml:space="preserve">, making them seem both </w:t>
      </w:r>
      <w:r w:rsidRPr="0029045F">
        <w:rPr>
          <w:rStyle w:val="Emphasis"/>
        </w:rPr>
        <w:t>unachievable</w:t>
      </w:r>
      <w:r w:rsidRPr="0029045F">
        <w:rPr>
          <w:rStyle w:val="StyleUnderline"/>
        </w:rPr>
        <w:t xml:space="preserve"> and </w:t>
      </w:r>
      <w:r w:rsidRPr="0029045F">
        <w:rPr>
          <w:rStyle w:val="Emphasis"/>
        </w:rPr>
        <w:t>undesirable</w:t>
      </w:r>
      <w:r w:rsidRPr="0029045F">
        <w:rPr>
          <w:rStyle w:val="StyleUnderline"/>
        </w:rPr>
        <w:t xml:space="preserve">. But to </w:t>
      </w:r>
      <w:r w:rsidRPr="0029045F">
        <w:rPr>
          <w:rStyle w:val="Emphasis"/>
        </w:rPr>
        <w:t>switch that lens around</w:t>
      </w:r>
      <w:r w:rsidRPr="0029045F">
        <w:rPr>
          <w:rStyle w:val="StyleUnderline"/>
        </w:rPr>
        <w:t xml:space="preserve"> and read against this way of thinking </w:t>
      </w:r>
      <w:r w:rsidRPr="0029045F">
        <w:rPr>
          <w:rStyle w:val="Emphasis"/>
        </w:rPr>
        <w:t>does not mean jumping into an abyss</w:t>
      </w:r>
      <w:r w:rsidRPr="0029045F">
        <w:rPr>
          <w:rStyle w:val="StyleUnderline"/>
        </w:rPr>
        <w:t xml:space="preserve"> or </w:t>
      </w:r>
      <w:r w:rsidRPr="0029045F">
        <w:rPr>
          <w:rStyle w:val="Emphasis"/>
        </w:rPr>
        <w:t>setting off a free-for-all a la Mad Max</w:t>
      </w:r>
      <w:r w:rsidRPr="0029045F">
        <w:rPr>
          <w:rStyle w:val="StyleUnderline"/>
        </w:rPr>
        <w:t xml:space="preserve">. It means </w:t>
      </w:r>
      <w:r w:rsidRPr="0029045F">
        <w:rPr>
          <w:rStyle w:val="Emphasis"/>
        </w:rPr>
        <w:t>recovering</w:t>
      </w:r>
      <w:r w:rsidRPr="0029045F">
        <w:rPr>
          <w:rStyle w:val="StyleUnderline"/>
        </w:rPr>
        <w:t xml:space="preserve"> and </w:t>
      </w:r>
      <w:r w:rsidRPr="0029045F">
        <w:rPr>
          <w:rStyle w:val="Emphasis"/>
        </w:rPr>
        <w:t>recognizing what already is</w:t>
      </w:r>
      <w:r w:rsidRPr="0029045F">
        <w:rPr>
          <w:rStyle w:val="StyleUnderline"/>
        </w:rPr>
        <w:t xml:space="preserve">. It means </w:t>
      </w:r>
      <w:r w:rsidRPr="0029045F">
        <w:rPr>
          <w:rStyle w:val="Emphasis"/>
        </w:rPr>
        <w:t>hearing</w:t>
      </w:r>
      <w:r w:rsidRPr="0029045F">
        <w:rPr>
          <w:rStyle w:val="StyleUnderline"/>
        </w:rPr>
        <w:t xml:space="preserve"> and </w:t>
      </w:r>
      <w:r w:rsidRPr="0029045F">
        <w:rPr>
          <w:rStyle w:val="Emphasis"/>
        </w:rPr>
        <w:t>responding to other calls</w:t>
      </w:r>
      <w:r w:rsidRPr="0029045F">
        <w:rPr>
          <w:rStyle w:val="StyleUnderline"/>
        </w:rPr>
        <w:t xml:space="preserve"> that are also, and already, being made. It means </w:t>
      </w:r>
      <w:r w:rsidRPr="0029045F">
        <w:rPr>
          <w:rStyle w:val="Emphasis"/>
        </w:rPr>
        <w:t>conspiring together</w:t>
      </w:r>
      <w:r w:rsidRPr="0029045F">
        <w:rPr>
          <w:rStyle w:val="StyleUnderline"/>
        </w:rPr>
        <w:t xml:space="preserve"> and </w:t>
      </w:r>
      <w:r w:rsidRPr="0029045F">
        <w:rPr>
          <w:rStyle w:val="Emphasis"/>
        </w:rPr>
        <w:t>apart</w:t>
      </w:r>
      <w:r w:rsidRPr="0029045F">
        <w:rPr>
          <w:rStyle w:val="StyleUnderline"/>
        </w:rPr>
        <w:t xml:space="preserve"> against the </w:t>
      </w:r>
      <w:r w:rsidRPr="0029045F">
        <w:rPr>
          <w:rStyle w:val="Emphasis"/>
        </w:rPr>
        <w:t>overwhelming sense</w:t>
      </w:r>
      <w:r w:rsidRPr="0029045F">
        <w:rPr>
          <w:rStyle w:val="StyleUnderline"/>
        </w:rPr>
        <w:t xml:space="preserve"> of archist subjectivity. </w:t>
      </w:r>
    </w:p>
    <w:p w:rsidR="00135425" w:rsidRPr="0029045F" w:rsidRDefault="00135425" w:rsidP="00135425">
      <w:pPr>
        <w:rPr>
          <w:sz w:val="16"/>
        </w:rPr>
      </w:pPr>
      <w:r w:rsidRPr="0029045F">
        <w:rPr>
          <w:sz w:val="16"/>
        </w:rPr>
        <w:t xml:space="preserve">As previously stated several times, in my view, the politics of misinterpellation is a politics of anar- chism. Perhaps more accurately, </w:t>
      </w:r>
      <w:r w:rsidRPr="0029045F">
        <w:rPr>
          <w:rStyle w:val="StyleUnderline"/>
        </w:rPr>
        <w:t xml:space="preserve">misinterpellation is a </w:t>
      </w:r>
      <w:r w:rsidRPr="0029045F">
        <w:rPr>
          <w:rStyle w:val="Emphasis"/>
        </w:rPr>
        <w:t>critical element</w:t>
      </w:r>
      <w:r w:rsidRPr="0029045F">
        <w:rPr>
          <w:rStyle w:val="StyleUnderline"/>
        </w:rPr>
        <w:t xml:space="preserve"> of anarchist politics</w:t>
      </w:r>
      <w:r w:rsidRPr="0029045F">
        <w:rPr>
          <w:sz w:val="16"/>
        </w:rPr>
        <w:t xml:space="preserve">, one that could well serve that larger movement. Anarchism has a dark history of racism and sexism and, yes, archism (because archism can hide, viruslike, even in the most committed of movements and individu- als if the individuals in question remain subjects of, and colonized by, interpellation). </w:t>
      </w:r>
      <w:r w:rsidRPr="0029045F">
        <w:rPr>
          <w:rStyle w:val="StyleUnderline"/>
        </w:rPr>
        <w:t>An anarchism that is informed by misinterpellation offers a poli- tics that</w:t>
      </w:r>
      <w:r w:rsidRPr="0029045F">
        <w:rPr>
          <w:sz w:val="16"/>
        </w:rPr>
        <w:t xml:space="preserve"> I think </w:t>
      </w:r>
      <w:r w:rsidRPr="0029045F">
        <w:rPr>
          <w:rStyle w:val="StyleUnderline"/>
        </w:rPr>
        <w:t xml:space="preserve">has the most to offer the kind of </w:t>
      </w:r>
      <w:r w:rsidRPr="0029045F">
        <w:rPr>
          <w:rStyle w:val="Emphasis"/>
        </w:rPr>
        <w:t>decentered</w:t>
      </w:r>
      <w:r w:rsidRPr="0029045F">
        <w:rPr>
          <w:rStyle w:val="StyleUnderline"/>
        </w:rPr>
        <w:t xml:space="preserve">, </w:t>
      </w:r>
      <w:r w:rsidRPr="0029045F">
        <w:rPr>
          <w:rStyle w:val="Emphasis"/>
        </w:rPr>
        <w:t>multiply subjected</w:t>
      </w:r>
      <w:r w:rsidRPr="0029045F">
        <w:rPr>
          <w:rStyle w:val="StyleUnderline"/>
        </w:rPr>
        <w:t xml:space="preserve">, </w:t>
      </w:r>
      <w:r w:rsidRPr="0029045F">
        <w:rPr>
          <w:rStyle w:val="Emphasis"/>
        </w:rPr>
        <w:t>shifting conspiracies</w:t>
      </w:r>
      <w:r w:rsidRPr="0029045F">
        <w:rPr>
          <w:sz w:val="16"/>
        </w:rPr>
        <w:t xml:space="preserve"> that I am describing—and advocating for—in the pages of this book. </w:t>
      </w:r>
      <w:r w:rsidRPr="0029045F">
        <w:rPr>
          <w:rStyle w:val="StyleUnderline"/>
        </w:rPr>
        <w:t xml:space="preserve">This is a politics that </w:t>
      </w:r>
      <w:r w:rsidRPr="0029045F">
        <w:rPr>
          <w:rStyle w:val="Emphasis"/>
        </w:rPr>
        <w:t>gives up on guarantees</w:t>
      </w:r>
      <w:r w:rsidRPr="0029045F">
        <w:rPr>
          <w:rStyle w:val="StyleUnderline"/>
        </w:rPr>
        <w:t xml:space="preserve"> and the </w:t>
      </w:r>
      <w:r w:rsidRPr="0029045F">
        <w:rPr>
          <w:rStyle w:val="Emphasis"/>
        </w:rPr>
        <w:t>false promise of a happy ending</w:t>
      </w:r>
      <w:r w:rsidRPr="0029045F">
        <w:rPr>
          <w:rStyle w:val="StyleUnderline"/>
        </w:rPr>
        <w:t xml:space="preserve">. It is a politics that </w:t>
      </w:r>
      <w:r w:rsidRPr="0029045F">
        <w:rPr>
          <w:rStyle w:val="Emphasis"/>
        </w:rPr>
        <w:t>isn’t already sure of what is going to happen</w:t>
      </w:r>
      <w:r w:rsidRPr="0029045F">
        <w:rPr>
          <w:rStyle w:val="StyleUnderline"/>
        </w:rPr>
        <w:t xml:space="preserve">. It is a politics that </w:t>
      </w:r>
      <w:r w:rsidRPr="0029045F">
        <w:rPr>
          <w:rStyle w:val="Emphasis"/>
        </w:rPr>
        <w:t>seeks to defy projection with acknowledgment</w:t>
      </w:r>
      <w:r w:rsidRPr="0029045F">
        <w:rPr>
          <w:rStyle w:val="StyleUnderline"/>
        </w:rPr>
        <w:t>, assump-tion with preference</w:t>
      </w:r>
      <w:r w:rsidRPr="0029045F">
        <w:rPr>
          <w:sz w:val="16"/>
        </w:rPr>
        <w:t>. Such a stance is maximally open to whoever shows up to answer calls that do not stem from interpellation (“wait up!”), however much we might wish for someone better.</w:t>
      </w:r>
    </w:p>
    <w:p w:rsidR="00135425" w:rsidRPr="0029045F" w:rsidRDefault="00135425" w:rsidP="00135425">
      <w:pPr>
        <w:rPr>
          <w:sz w:val="16"/>
        </w:rPr>
      </w:pPr>
      <w:r w:rsidRPr="0029045F">
        <w:rPr>
          <w:sz w:val="16"/>
        </w:rPr>
        <w:t>A Hopeless Politics?</w:t>
      </w:r>
    </w:p>
    <w:p w:rsidR="00135425" w:rsidRPr="0029045F" w:rsidRDefault="00135425" w:rsidP="00135425">
      <w:pPr>
        <w:rPr>
          <w:sz w:val="16"/>
        </w:rPr>
      </w:pPr>
      <w:r w:rsidRPr="0029045F">
        <w:rPr>
          <w:sz w:val="16"/>
        </w:rPr>
        <w:t xml:space="preserve">By way of ending this book, to get down to the crit- ical question of political possibility, </w:t>
      </w:r>
      <w:r w:rsidRPr="0029045F">
        <w:rPr>
          <w:rStyle w:val="StyleUnderline"/>
        </w:rPr>
        <w:t>one question</w:t>
      </w:r>
      <w:r w:rsidRPr="0029045F">
        <w:rPr>
          <w:sz w:val="16"/>
        </w:rPr>
        <w:t xml:space="preserve"> that I keep coming up against when thinking about this project </w:t>
      </w:r>
      <w:r w:rsidRPr="0029045F">
        <w:rPr>
          <w:rStyle w:val="StyleUnderline"/>
        </w:rPr>
        <w:t xml:space="preserve">is that of </w:t>
      </w:r>
      <w:r w:rsidRPr="0029045F">
        <w:rPr>
          <w:rStyle w:val="Emphasis"/>
        </w:rPr>
        <w:t>appeal</w:t>
      </w:r>
      <w:r w:rsidRPr="0029045F">
        <w:rPr>
          <w:rStyle w:val="StyleUnderline"/>
        </w:rPr>
        <w:t xml:space="preserve">. We seem to live in a </w:t>
      </w:r>
      <w:r w:rsidRPr="0029045F">
        <w:rPr>
          <w:rStyle w:val="Emphasis"/>
        </w:rPr>
        <w:t>particularly scary time</w:t>
      </w:r>
      <w:r w:rsidRPr="0029045F">
        <w:rPr>
          <w:sz w:val="16"/>
        </w:rPr>
        <w:t xml:space="preserve"> (although there deﬁnitely have been scarier times) </w:t>
      </w:r>
      <w:r w:rsidRPr="0029045F">
        <w:rPr>
          <w:rStyle w:val="StyleUnderline"/>
        </w:rPr>
        <w:t xml:space="preserve">when the world liberal order seems to be </w:t>
      </w:r>
      <w:r w:rsidRPr="0029045F">
        <w:rPr>
          <w:rStyle w:val="Emphasis"/>
        </w:rPr>
        <w:t>falling apart</w:t>
      </w:r>
      <w:r w:rsidRPr="0029045F">
        <w:rPr>
          <w:rStyle w:val="StyleUnderline"/>
        </w:rPr>
        <w:t xml:space="preserve"> even as neoliberal- ism</w:t>
      </w:r>
      <w:r w:rsidRPr="0029045F">
        <w:rPr>
          <w:sz w:val="16"/>
        </w:rPr>
        <w:t xml:space="preserve">, the core of the liberal projects </w:t>
      </w:r>
      <w:r w:rsidRPr="0029045F">
        <w:rPr>
          <w:rStyle w:val="StyleUnderline"/>
        </w:rPr>
        <w:t xml:space="preserve">is </w:t>
      </w:r>
      <w:r w:rsidRPr="0029045F">
        <w:rPr>
          <w:rStyle w:val="Emphasis"/>
        </w:rPr>
        <w:t>more entrenched</w:t>
      </w:r>
      <w:r w:rsidRPr="0029045F">
        <w:rPr>
          <w:rStyle w:val="StyleUnderline"/>
        </w:rPr>
        <w:t xml:space="preserve"> and </w:t>
      </w:r>
      <w:r w:rsidRPr="0029045F">
        <w:rPr>
          <w:rStyle w:val="Emphasis"/>
        </w:rPr>
        <w:t>more in control</w:t>
      </w:r>
      <w:r w:rsidRPr="0029045F">
        <w:rPr>
          <w:rStyle w:val="StyleUnderline"/>
        </w:rPr>
        <w:t xml:space="preserve"> than at </w:t>
      </w:r>
      <w:r w:rsidRPr="0029045F">
        <w:rPr>
          <w:rStyle w:val="Emphasis"/>
        </w:rPr>
        <w:t>any other point in human history</w:t>
      </w:r>
      <w:r w:rsidRPr="0029045F">
        <w:rPr>
          <w:rStyle w:val="StyleUnderline"/>
        </w:rPr>
        <w:t xml:space="preserve">. Fascism is </w:t>
      </w:r>
      <w:r w:rsidRPr="0029045F">
        <w:rPr>
          <w:rStyle w:val="Emphasis"/>
        </w:rPr>
        <w:t>(re) emerging all over the world</w:t>
      </w:r>
      <w:r w:rsidRPr="0029045F">
        <w:rPr>
          <w:sz w:val="16"/>
        </w:rPr>
        <w:t xml:space="preserve">: in the US, in Europe, in Israel and Russia and Turkey. Fascism is what happens when liberalism’s kinder, gentler face no longer gets the job done. In light of this, it seems that people are more likely than ever to hope for the kind of solid- ity and safety that liberal subjectivity offers. </w:t>
      </w:r>
      <w:r w:rsidRPr="0029045F">
        <w:rPr>
          <w:rStyle w:val="StyleUnderline"/>
        </w:rPr>
        <w:t xml:space="preserve">Isn’t this a </w:t>
      </w:r>
      <w:r w:rsidRPr="0029045F">
        <w:rPr>
          <w:rStyle w:val="Emphasis"/>
        </w:rPr>
        <w:t>bad time</w:t>
      </w:r>
      <w:r w:rsidRPr="0029045F">
        <w:rPr>
          <w:rStyle w:val="StyleUnderline"/>
        </w:rPr>
        <w:t xml:space="preserve"> to be calling for </w:t>
      </w:r>
      <w:r w:rsidRPr="0029045F">
        <w:rPr>
          <w:rStyle w:val="Emphasis"/>
        </w:rPr>
        <w:t>anarchism</w:t>
      </w:r>
      <w:r w:rsidRPr="0029045F">
        <w:rPr>
          <w:rStyle w:val="StyleUnderline"/>
        </w:rPr>
        <w:t xml:space="preserve"> and </w:t>
      </w:r>
      <w:r w:rsidRPr="0029045F">
        <w:rPr>
          <w:rStyle w:val="Emphasis"/>
        </w:rPr>
        <w:t>subversion</w:t>
      </w:r>
      <w:r w:rsidRPr="0029045F">
        <w:rPr>
          <w:rStyle w:val="StyleUnderline"/>
        </w:rPr>
        <w:t xml:space="preserve">? But scary times are also times when </w:t>
      </w:r>
      <w:r w:rsidRPr="0029045F">
        <w:rPr>
          <w:rStyle w:val="Emphasis"/>
        </w:rPr>
        <w:t>other possibilities become much more likely</w:t>
      </w:r>
      <w:r w:rsidRPr="0029045F">
        <w:rPr>
          <w:rStyle w:val="StyleUnderline"/>
        </w:rPr>
        <w:t xml:space="preserve">, when the </w:t>
      </w:r>
      <w:r w:rsidRPr="0029045F">
        <w:rPr>
          <w:rStyle w:val="Emphasis"/>
        </w:rPr>
        <w:t>masks of liberalism are weakened</w:t>
      </w:r>
      <w:r w:rsidRPr="0029045F">
        <w:rPr>
          <w:rStyle w:val="StyleUnderline"/>
        </w:rPr>
        <w:t xml:space="preserve"> and its </w:t>
      </w:r>
      <w:r w:rsidRPr="0029045F">
        <w:rPr>
          <w:rStyle w:val="Emphasis"/>
        </w:rPr>
        <w:t>violent ﬁst is exposed</w:t>
      </w:r>
      <w:r w:rsidRPr="0029045F">
        <w:rPr>
          <w:rStyle w:val="StyleUnderline"/>
        </w:rPr>
        <w:t>.</w:t>
      </w:r>
      <w:r w:rsidRPr="0029045F">
        <w:rPr>
          <w:sz w:val="16"/>
        </w:rPr>
        <w:t xml:space="preserve"> The rise of Bernie Sanders in the US and Jeremy Corbyn in the UK, while neither of them are that far to the left, show that fascism is not the only possibility. If fascism shows the true face of liberalism, then its advent suggests a time when other possibilities are also more readily apparent. </w:t>
      </w:r>
    </w:p>
    <w:p w:rsidR="00135425" w:rsidRPr="0029045F" w:rsidRDefault="00135425" w:rsidP="00135425">
      <w:pPr>
        <w:rPr>
          <w:sz w:val="16"/>
        </w:rPr>
      </w:pPr>
      <w:r w:rsidRPr="0029045F">
        <w:rPr>
          <w:sz w:val="16"/>
        </w:rPr>
        <w:t xml:space="preserve">More speciﬁcally, in terms of the arguments of this book, even if times were better and more secure, are people really going to want to break themselves down into their component parts? accept despair? give up hope as a way toward a dif- ferent politics?6 Why would anyone want to do that? Surely there have been plenty of awful politi- cal systems that dealt out plenty of hopelessness and despair already. My main response to such points is that </w:t>
      </w:r>
      <w:r w:rsidRPr="0029045F">
        <w:rPr>
          <w:rStyle w:val="StyleUnderline"/>
        </w:rPr>
        <w:t xml:space="preserve">the despair and hopelessness </w:t>
      </w:r>
      <w:r w:rsidRPr="0029045F">
        <w:rPr>
          <w:sz w:val="16"/>
        </w:rPr>
        <w:t xml:space="preserve">that I am discussing here </w:t>
      </w:r>
      <w:r w:rsidRPr="0029045F">
        <w:rPr>
          <w:rStyle w:val="StyleUnderline"/>
        </w:rPr>
        <w:t xml:space="preserve">are not absolute emotions, but only reﬂect the </w:t>
      </w:r>
      <w:r w:rsidRPr="0029045F">
        <w:rPr>
          <w:rStyle w:val="Emphasis"/>
        </w:rPr>
        <w:t>loss of the promise that liberalism offers</w:t>
      </w:r>
      <w:r w:rsidRPr="0029045F">
        <w:rPr>
          <w:rStyle w:val="StyleUnderline"/>
        </w:rPr>
        <w:t xml:space="preserve"> and which it uses to </w:t>
      </w:r>
      <w:r w:rsidRPr="0029045F">
        <w:rPr>
          <w:rStyle w:val="Emphasis"/>
        </w:rPr>
        <w:t>keep us bound up within its false universality</w:t>
      </w:r>
      <w:r w:rsidRPr="0029045F">
        <w:rPr>
          <w:rStyle w:val="StyleUnderline"/>
        </w:rPr>
        <w:t xml:space="preserve">; it is just the </w:t>
      </w:r>
      <w:r w:rsidRPr="0029045F">
        <w:rPr>
          <w:rStyle w:val="Emphasis"/>
        </w:rPr>
        <w:t>sorrow the bull feels</w:t>
      </w:r>
      <w:r w:rsidRPr="0029045F">
        <w:rPr>
          <w:sz w:val="16"/>
        </w:rPr>
        <w:t xml:space="preserve"> (I imagine) </w:t>
      </w:r>
      <w:r w:rsidRPr="0029045F">
        <w:rPr>
          <w:rStyle w:val="StyleUnderline"/>
        </w:rPr>
        <w:t xml:space="preserve">when it is revealed that there is </w:t>
      </w:r>
      <w:r w:rsidRPr="0029045F">
        <w:rPr>
          <w:rStyle w:val="Emphasis"/>
        </w:rPr>
        <w:t>nothing beneath the red cape</w:t>
      </w:r>
      <w:r w:rsidRPr="0029045F">
        <w:rPr>
          <w:rStyle w:val="StyleUnderline"/>
        </w:rPr>
        <w:t xml:space="preserve">. The </w:t>
      </w:r>
      <w:r w:rsidRPr="0029045F">
        <w:rPr>
          <w:rStyle w:val="Emphasis"/>
        </w:rPr>
        <w:t>question</w:t>
      </w:r>
      <w:r w:rsidRPr="0029045F">
        <w:rPr>
          <w:sz w:val="16"/>
        </w:rPr>
        <w:t xml:space="preserve">, to stick with this analogy for a moment, </w:t>
      </w:r>
      <w:r w:rsidRPr="0029045F">
        <w:rPr>
          <w:rStyle w:val="StyleUnderline"/>
        </w:rPr>
        <w:t xml:space="preserve">becomes </w:t>
      </w:r>
      <w:r w:rsidRPr="0029045F">
        <w:rPr>
          <w:rStyle w:val="Emphasis"/>
        </w:rPr>
        <w:t>will the bull stay ﬁxated on that cape</w:t>
      </w:r>
      <w:r w:rsidRPr="0029045F">
        <w:rPr>
          <w:rStyle w:val="StyleUnderline"/>
        </w:rPr>
        <w:t xml:space="preserve"> and </w:t>
      </w:r>
      <w:r w:rsidRPr="0029045F">
        <w:rPr>
          <w:rStyle w:val="Emphasis"/>
        </w:rPr>
        <w:t>keep missing</w:t>
      </w:r>
      <w:r w:rsidRPr="0029045F">
        <w:rPr>
          <w:sz w:val="16"/>
        </w:rPr>
        <w:t xml:space="preserve"> (misrecognizing) </w:t>
      </w:r>
      <w:r w:rsidRPr="0029045F">
        <w:rPr>
          <w:rStyle w:val="Emphasis"/>
        </w:rPr>
        <w:t>the emptiness</w:t>
      </w:r>
      <w:r w:rsidRPr="0029045F">
        <w:rPr>
          <w:rStyle w:val="StyleUnderline"/>
        </w:rPr>
        <w:t xml:space="preserve"> that the matador is revealing </w:t>
      </w:r>
      <w:r w:rsidRPr="0029045F">
        <w:rPr>
          <w:rStyle w:val="Emphasis"/>
        </w:rPr>
        <w:t>each</w:t>
      </w:r>
      <w:r w:rsidRPr="0029045F">
        <w:rPr>
          <w:rStyle w:val="StyleUnderline"/>
        </w:rPr>
        <w:t xml:space="preserve"> and </w:t>
      </w:r>
      <w:r w:rsidRPr="0029045F">
        <w:rPr>
          <w:rStyle w:val="Emphasis"/>
        </w:rPr>
        <w:t>every time</w:t>
      </w:r>
      <w:r w:rsidRPr="0029045F">
        <w:rPr>
          <w:rStyle w:val="StyleUnderline"/>
        </w:rPr>
        <w:t xml:space="preserve">? Will the bull just </w:t>
      </w:r>
      <w:r w:rsidRPr="0029045F">
        <w:rPr>
          <w:rStyle w:val="Emphasis"/>
        </w:rPr>
        <w:t>reexperience that pain</w:t>
      </w:r>
      <w:r w:rsidRPr="0029045F">
        <w:rPr>
          <w:rStyle w:val="StyleUnderline"/>
        </w:rPr>
        <w:t xml:space="preserve"> and </w:t>
      </w:r>
      <w:r w:rsidRPr="0029045F">
        <w:rPr>
          <w:rStyle w:val="Emphasis"/>
        </w:rPr>
        <w:t>loss over</w:t>
      </w:r>
      <w:r w:rsidRPr="0029045F">
        <w:rPr>
          <w:rStyle w:val="StyleUnderline"/>
        </w:rPr>
        <w:t xml:space="preserve"> and </w:t>
      </w:r>
      <w:r w:rsidRPr="0029045F">
        <w:rPr>
          <w:rStyle w:val="Emphasis"/>
        </w:rPr>
        <w:t>over</w:t>
      </w:r>
      <w:r w:rsidRPr="0029045F">
        <w:rPr>
          <w:rStyle w:val="StyleUnderline"/>
        </w:rPr>
        <w:t xml:space="preserve">, or is it possible to </w:t>
      </w:r>
      <w:r w:rsidRPr="0029045F">
        <w:rPr>
          <w:rStyle w:val="Emphasis"/>
        </w:rPr>
        <w:t>do things differently</w:t>
      </w:r>
      <w:r w:rsidRPr="0029045F">
        <w:rPr>
          <w:rStyle w:val="StyleUnderline"/>
        </w:rPr>
        <w:t>?</w:t>
      </w:r>
      <w:r w:rsidRPr="0029045F">
        <w:rPr>
          <w:sz w:val="16"/>
        </w:rPr>
        <w:t xml:space="preserve"> That is a version of the fundamental question I am trying to raise in writing this book. </w:t>
      </w:r>
    </w:p>
    <w:p w:rsidR="00135425" w:rsidRPr="0029045F" w:rsidRDefault="00135425" w:rsidP="00135425">
      <w:pPr>
        <w:rPr>
          <w:sz w:val="16"/>
        </w:rPr>
      </w:pPr>
      <w:r w:rsidRPr="0029045F">
        <w:rPr>
          <w:sz w:val="16"/>
        </w:rPr>
        <w:t xml:space="preserve">As for the seemingly depressing nature of misin- terpellation itself, in fact, </w:t>
      </w:r>
      <w:r w:rsidRPr="0029045F">
        <w:rPr>
          <w:rStyle w:val="StyleUnderline"/>
        </w:rPr>
        <w:t xml:space="preserve">there is </w:t>
      </w:r>
      <w:r w:rsidRPr="0029045F">
        <w:rPr>
          <w:rStyle w:val="Emphasis"/>
        </w:rPr>
        <w:t>plenty of joy</w:t>
      </w:r>
      <w:r w:rsidRPr="0029045F">
        <w:rPr>
          <w:rStyle w:val="StyleUnderline"/>
        </w:rPr>
        <w:t xml:space="preserve"> and </w:t>
      </w:r>
      <w:r w:rsidRPr="0029045F">
        <w:rPr>
          <w:rStyle w:val="Emphasis"/>
        </w:rPr>
        <w:t>power</w:t>
      </w:r>
      <w:r w:rsidRPr="0029045F">
        <w:rPr>
          <w:rStyle w:val="StyleUnderline"/>
        </w:rPr>
        <w:t xml:space="preserve"> in this form of resistance</w:t>
      </w:r>
      <w:r w:rsidRPr="0029045F">
        <w:rPr>
          <w:sz w:val="16"/>
        </w:rPr>
        <w:t xml:space="preserve">, as I hope the sto- ries I have considered in this book suggests. I chose nonetheless to dwell on the sadder stories (Lily Briscoe instead of Orlando) because I didn’t want to glamorize what I’m talking about, I didn’t want to make it seem like you can simply trade one set of seductions for another (although Orlando suffers plenty and her seduction, I think, is of a completely different kind than the siren songs of liberal univer- salism; her seduction is to what is rather than what is not). My insistence on discussing failure as a bit- ter, disappointing experience is largely a matter of attempting a form of discipline—a training—as I’ve indicated in earlier chapters, to guard against the ways that archism reasserts itself at virtually every juncture. My insistence on the ordinariness of the subjects I treat is also a way to better expose and understand the anarchism of everyday life, the way that no moment and/or place and/or person is uniquely authorized or privileged (the pose of archism). It also serves as a way to assert that ordi- nariness itself is an unlikely but powerful basis from which to resist the blandishments of liberalism. </w:t>
      </w:r>
    </w:p>
    <w:p w:rsidR="00135425" w:rsidRPr="0029045F" w:rsidRDefault="00135425" w:rsidP="00135425">
      <w:pPr>
        <w:rPr>
          <w:sz w:val="16"/>
        </w:rPr>
      </w:pPr>
      <w:r w:rsidRPr="0029045F">
        <w:rPr>
          <w:rStyle w:val="StyleUnderline"/>
        </w:rPr>
        <w:t xml:space="preserve">Anarchism </w:t>
      </w:r>
      <w:r w:rsidRPr="0029045F">
        <w:rPr>
          <w:rStyle w:val="Emphasis"/>
        </w:rPr>
        <w:t>always faces a challenge</w:t>
      </w:r>
      <w:r w:rsidRPr="0029045F">
        <w:rPr>
          <w:rStyle w:val="StyleUnderline"/>
        </w:rPr>
        <w:t xml:space="preserve"> in combatting archism because archism will </w:t>
      </w:r>
      <w:r w:rsidRPr="0029045F">
        <w:rPr>
          <w:rStyle w:val="Emphasis"/>
        </w:rPr>
        <w:t>always promote itself</w:t>
      </w:r>
      <w:r w:rsidRPr="0029045F">
        <w:rPr>
          <w:rStyle w:val="StyleUnderline"/>
        </w:rPr>
        <w:t xml:space="preserve"> as being </w:t>
      </w:r>
      <w:r w:rsidRPr="0029045F">
        <w:rPr>
          <w:rStyle w:val="Emphasis"/>
        </w:rPr>
        <w:t>better</w:t>
      </w:r>
      <w:r w:rsidRPr="0029045F">
        <w:rPr>
          <w:rStyle w:val="StyleUnderline"/>
        </w:rPr>
        <w:t xml:space="preserve">, </w:t>
      </w:r>
      <w:r w:rsidRPr="0029045F">
        <w:rPr>
          <w:rStyle w:val="Emphasis"/>
        </w:rPr>
        <w:t>ﬂashier</w:t>
      </w:r>
      <w:r w:rsidRPr="0029045F">
        <w:rPr>
          <w:rStyle w:val="StyleUnderline"/>
        </w:rPr>
        <w:t xml:space="preserve">, </w:t>
      </w:r>
      <w:r w:rsidRPr="0029045F">
        <w:rPr>
          <w:rStyle w:val="Emphasis"/>
        </w:rPr>
        <w:t>funner</w:t>
      </w:r>
      <w:r w:rsidRPr="0029045F">
        <w:rPr>
          <w:rStyle w:val="StyleUnderline"/>
        </w:rPr>
        <w:t xml:space="preserve">, and </w:t>
      </w:r>
      <w:r w:rsidRPr="0029045F">
        <w:rPr>
          <w:rStyle w:val="Emphasis"/>
        </w:rPr>
        <w:t>easier</w:t>
      </w:r>
      <w:r w:rsidRPr="0029045F">
        <w:rPr>
          <w:rStyle w:val="StyleUnderline"/>
        </w:rPr>
        <w:t>. It promises</w:t>
      </w:r>
      <w:r w:rsidRPr="0029045F">
        <w:rPr>
          <w:sz w:val="16"/>
        </w:rPr>
        <w:t xml:space="preserve">, as I’ve argued, </w:t>
      </w:r>
      <w:r w:rsidRPr="0029045F">
        <w:rPr>
          <w:rStyle w:val="Emphasis"/>
        </w:rPr>
        <w:t>sureﬁre guarantees</w:t>
      </w:r>
      <w:r w:rsidRPr="0029045F">
        <w:rPr>
          <w:rStyle w:val="StyleUnderline"/>
        </w:rPr>
        <w:t xml:space="preserve"> in life —</w:t>
      </w:r>
      <w:r w:rsidRPr="0029045F">
        <w:rPr>
          <w:rStyle w:val="Emphasis"/>
        </w:rPr>
        <w:t>wholeness</w:t>
      </w:r>
      <w:r w:rsidRPr="0029045F">
        <w:rPr>
          <w:rStyle w:val="StyleUnderline"/>
        </w:rPr>
        <w:t xml:space="preserve"> and </w:t>
      </w:r>
      <w:r w:rsidRPr="0029045F">
        <w:rPr>
          <w:rStyle w:val="Emphasis"/>
        </w:rPr>
        <w:t>fulﬁllment</w:t>
      </w:r>
      <w:r w:rsidRPr="0029045F">
        <w:rPr>
          <w:rStyle w:val="StyleUnderline"/>
        </w:rPr>
        <w:t xml:space="preserve">, even </w:t>
      </w:r>
      <w:r w:rsidRPr="0029045F">
        <w:rPr>
          <w:rStyle w:val="Emphasis"/>
        </w:rPr>
        <w:t>immortality</w:t>
      </w:r>
      <w:r w:rsidRPr="0029045F">
        <w:rPr>
          <w:rStyle w:val="StyleUnderline"/>
        </w:rPr>
        <w:t xml:space="preserve"> (of a sort).</w:t>
      </w:r>
      <w:r w:rsidRPr="0029045F">
        <w:rPr>
          <w:sz w:val="16"/>
        </w:rPr>
        <w:t xml:space="preserve"> </w:t>
      </w:r>
      <w:r w:rsidRPr="0029045F">
        <w:rPr>
          <w:rStyle w:val="StyleUnderline"/>
        </w:rPr>
        <w:t xml:space="preserve">Anarchists will </w:t>
      </w:r>
      <w:r w:rsidRPr="0029045F">
        <w:rPr>
          <w:rStyle w:val="Emphasis"/>
        </w:rPr>
        <w:t>often be seduced</w:t>
      </w:r>
      <w:r w:rsidRPr="0029045F">
        <w:rPr>
          <w:rStyle w:val="StyleUnderline"/>
        </w:rPr>
        <w:t xml:space="preserve"> by these </w:t>
      </w:r>
      <w:r w:rsidRPr="0029045F">
        <w:rPr>
          <w:rStyle w:val="Emphasis"/>
        </w:rPr>
        <w:t>shiny</w:t>
      </w:r>
      <w:r w:rsidRPr="0029045F">
        <w:rPr>
          <w:rStyle w:val="StyleUnderline"/>
        </w:rPr>
        <w:t xml:space="preserve">, </w:t>
      </w:r>
      <w:r w:rsidRPr="0029045F">
        <w:rPr>
          <w:rStyle w:val="Emphasis"/>
        </w:rPr>
        <w:t>empty promises</w:t>
      </w:r>
      <w:r w:rsidRPr="0029045F">
        <w:rPr>
          <w:rStyle w:val="StyleUnderline"/>
        </w:rPr>
        <w:t xml:space="preserve">, </w:t>
      </w:r>
      <w:r w:rsidRPr="0029045F">
        <w:rPr>
          <w:rStyle w:val="Emphasis"/>
        </w:rPr>
        <w:t>adopting archist practices in the midst of their anarchist politics</w:t>
      </w:r>
      <w:r w:rsidRPr="0029045F">
        <w:rPr>
          <w:rStyle w:val="StyleUnderline"/>
        </w:rPr>
        <w:t xml:space="preserve"> and </w:t>
      </w:r>
      <w:r w:rsidRPr="0029045F">
        <w:rPr>
          <w:rStyle w:val="Emphasis"/>
        </w:rPr>
        <w:t>dooming them to failure</w:t>
      </w:r>
      <w:r w:rsidRPr="0029045F">
        <w:rPr>
          <w:sz w:val="16"/>
        </w:rPr>
        <w:t xml:space="preserve"> (and not the kind of failure I’ve been talking about in this book but rather </w:t>
      </w:r>
      <w:r w:rsidRPr="0029045F">
        <w:rPr>
          <w:rStyle w:val="StyleUnderline"/>
        </w:rPr>
        <w:t xml:space="preserve">the failure that means </w:t>
      </w:r>
      <w:r w:rsidRPr="0029045F">
        <w:rPr>
          <w:rStyle w:val="Emphasis"/>
        </w:rPr>
        <w:t>loss</w:t>
      </w:r>
      <w:r w:rsidRPr="0029045F">
        <w:rPr>
          <w:rStyle w:val="StyleUnderline"/>
        </w:rPr>
        <w:t xml:space="preserve">, </w:t>
      </w:r>
      <w:r w:rsidRPr="0029045F">
        <w:rPr>
          <w:rStyle w:val="Emphasis"/>
        </w:rPr>
        <w:t>nothing</w:t>
      </w:r>
      <w:r w:rsidRPr="0029045F">
        <w:rPr>
          <w:rStyle w:val="StyleUnderline"/>
        </w:rPr>
        <w:t xml:space="preserve">, </w:t>
      </w:r>
      <w:r w:rsidRPr="0029045F">
        <w:rPr>
          <w:rStyle w:val="Emphasis"/>
        </w:rPr>
        <w:t>reabsorption into capitalism</w:t>
      </w:r>
      <w:r w:rsidRPr="0029045F">
        <w:rPr>
          <w:rStyle w:val="StyleUnderline"/>
        </w:rPr>
        <w:t xml:space="preserve"> and </w:t>
      </w:r>
      <w:r w:rsidRPr="0029045F">
        <w:rPr>
          <w:rStyle w:val="Emphasis"/>
        </w:rPr>
        <w:t>state power</w:t>
      </w:r>
      <w:r w:rsidRPr="0029045F">
        <w:rPr>
          <w:sz w:val="16"/>
        </w:rPr>
        <w:t xml:space="preserve">). </w:t>
      </w:r>
      <w:r w:rsidRPr="0029045F">
        <w:rPr>
          <w:rStyle w:val="StyleUnderline"/>
        </w:rPr>
        <w:t>So if this</w:t>
      </w:r>
      <w:r w:rsidRPr="0029045F">
        <w:rPr>
          <w:sz w:val="16"/>
        </w:rPr>
        <w:t xml:space="preserve"> book seems stern and asking too much, making the </w:t>
      </w:r>
      <w:r w:rsidRPr="0029045F">
        <w:rPr>
          <w:rStyle w:val="StyleUnderline"/>
        </w:rPr>
        <w:t>politics</w:t>
      </w:r>
      <w:r w:rsidRPr="0029045F">
        <w:rPr>
          <w:sz w:val="16"/>
        </w:rPr>
        <w:t xml:space="preserve"> I advocate </w:t>
      </w:r>
      <w:r w:rsidRPr="0029045F">
        <w:rPr>
          <w:rStyle w:val="StyleUnderline"/>
        </w:rPr>
        <w:t xml:space="preserve">seem </w:t>
      </w:r>
      <w:r w:rsidRPr="0029045F">
        <w:rPr>
          <w:rStyle w:val="Emphasis"/>
        </w:rPr>
        <w:t>too far out of reach</w:t>
      </w:r>
      <w:r w:rsidRPr="0029045F">
        <w:rPr>
          <w:sz w:val="16"/>
        </w:rPr>
        <w:t xml:space="preserve">, I would respond by saying that </w:t>
      </w:r>
      <w:r w:rsidRPr="0029045F">
        <w:rPr>
          <w:rStyle w:val="StyleUnderline"/>
        </w:rPr>
        <w:t xml:space="preserve">the politics of anarchism are </w:t>
      </w:r>
      <w:r w:rsidRPr="0029045F">
        <w:rPr>
          <w:rStyle w:val="Emphasis"/>
        </w:rPr>
        <w:t>completely in reach</w:t>
      </w:r>
      <w:r w:rsidRPr="0029045F">
        <w:rPr>
          <w:rStyle w:val="StyleUnderline"/>
        </w:rPr>
        <w:t xml:space="preserve">; </w:t>
      </w:r>
      <w:r w:rsidRPr="0029045F">
        <w:rPr>
          <w:rStyle w:val="Emphasis"/>
        </w:rPr>
        <w:t>each of us is living it every day of our lives whether we realize</w:t>
      </w:r>
      <w:r w:rsidRPr="0029045F">
        <w:rPr>
          <w:sz w:val="16"/>
        </w:rPr>
        <w:t xml:space="preserve"> (recognize) </w:t>
      </w:r>
      <w:r w:rsidRPr="0029045F">
        <w:rPr>
          <w:rStyle w:val="Emphasis"/>
        </w:rPr>
        <w:t>it or not</w:t>
      </w:r>
      <w:r w:rsidRPr="0029045F">
        <w:rPr>
          <w:sz w:val="16"/>
        </w:rPr>
        <w:t xml:space="preserve"> (misrecognize). Furthermore, </w:t>
      </w:r>
      <w:r w:rsidRPr="0029045F">
        <w:rPr>
          <w:rStyle w:val="StyleUnderline"/>
        </w:rPr>
        <w:t xml:space="preserve">to say that we must seek the anarchization of our own subjectivity </w:t>
      </w:r>
      <w:r w:rsidRPr="0029045F">
        <w:rPr>
          <w:rStyle w:val="Emphasis"/>
        </w:rPr>
        <w:t>doesn’t mean</w:t>
      </w:r>
      <w:r w:rsidRPr="0029045F">
        <w:rPr>
          <w:rStyle w:val="StyleUnderline"/>
        </w:rPr>
        <w:t xml:space="preserve"> that anarchists </w:t>
      </w:r>
      <w:r w:rsidRPr="0029045F">
        <w:rPr>
          <w:rStyle w:val="Emphasis"/>
        </w:rPr>
        <w:t>can’t continue to create an anarchist politics</w:t>
      </w:r>
      <w:r w:rsidRPr="0029045F">
        <w:rPr>
          <w:rStyle w:val="StyleUnderline"/>
        </w:rPr>
        <w:t xml:space="preserve"> and </w:t>
      </w:r>
      <w:r w:rsidRPr="0029045F">
        <w:rPr>
          <w:rStyle w:val="Emphasis"/>
        </w:rPr>
        <w:t>community</w:t>
      </w:r>
      <w:r w:rsidRPr="0029045F">
        <w:rPr>
          <w:rStyle w:val="StyleUnderline"/>
        </w:rPr>
        <w:t xml:space="preserve"> in the </w:t>
      </w:r>
      <w:r w:rsidRPr="0029045F">
        <w:rPr>
          <w:rStyle w:val="Emphasis"/>
        </w:rPr>
        <w:t>more ordinary sense</w:t>
      </w:r>
      <w:r w:rsidRPr="0029045F">
        <w:rPr>
          <w:sz w:val="16"/>
        </w:rPr>
        <w:t xml:space="preserve">: the anarchist living spaces, demonstrations, organizing, conspiring, preﬁgur- ing, and troublemaking that anarchists have always been good at. </w:t>
      </w:r>
      <w:r w:rsidRPr="0029045F">
        <w:rPr>
          <w:rStyle w:val="StyleUnderline"/>
        </w:rPr>
        <w:t>Seeking to be anarchist “</w:t>
      </w:r>
      <w:r w:rsidRPr="0029045F">
        <w:rPr>
          <w:rStyle w:val="Emphasis"/>
        </w:rPr>
        <w:t>all the way down</w:t>
      </w:r>
      <w:r w:rsidRPr="0029045F">
        <w:rPr>
          <w:rStyle w:val="StyleUnderline"/>
        </w:rPr>
        <w:t xml:space="preserve">” </w:t>
      </w:r>
      <w:r w:rsidRPr="0029045F">
        <w:rPr>
          <w:rStyle w:val="Emphasis"/>
        </w:rPr>
        <w:t>doesn’t preclude</w:t>
      </w:r>
      <w:r w:rsidRPr="0029045F">
        <w:rPr>
          <w:rStyle w:val="StyleUnderline"/>
        </w:rPr>
        <w:t xml:space="preserve"> the “</w:t>
      </w:r>
      <w:r w:rsidRPr="0029045F">
        <w:rPr>
          <w:rStyle w:val="Emphasis"/>
        </w:rPr>
        <w:t>upper</w:t>
      </w:r>
      <w:r w:rsidRPr="0029045F">
        <w:rPr>
          <w:rStyle w:val="StyleUnderline"/>
        </w:rPr>
        <w:t xml:space="preserve">” or </w:t>
      </w:r>
      <w:r w:rsidRPr="0029045F">
        <w:rPr>
          <w:rStyle w:val="Emphasis"/>
        </w:rPr>
        <w:t>exteriorized reaches</w:t>
      </w:r>
      <w:r w:rsidRPr="0029045F">
        <w:rPr>
          <w:rStyle w:val="StyleUnderline"/>
        </w:rPr>
        <w:t xml:space="preserve"> of that politics, it only asks that those politics be </w:t>
      </w:r>
      <w:r w:rsidRPr="0029045F">
        <w:rPr>
          <w:rStyle w:val="Emphasis"/>
        </w:rPr>
        <w:t>coordinated with an eye toward subjectivity</w:t>
      </w:r>
      <w:r w:rsidRPr="0029045F">
        <w:rPr>
          <w:rStyle w:val="StyleUnderline"/>
        </w:rPr>
        <w:t xml:space="preserve">, toward all that misinterpellation can do for a given political community, and the </w:t>
      </w:r>
      <w:r w:rsidRPr="0029045F">
        <w:rPr>
          <w:rStyle w:val="Emphasis"/>
        </w:rPr>
        <w:t>forms of resistance</w:t>
      </w:r>
      <w:r w:rsidRPr="0029045F">
        <w:rPr>
          <w:rStyle w:val="StyleUnderline"/>
        </w:rPr>
        <w:t xml:space="preserve"> and </w:t>
      </w:r>
      <w:r w:rsidRPr="0029045F">
        <w:rPr>
          <w:rStyle w:val="Emphasis"/>
        </w:rPr>
        <w:t>refusal</w:t>
      </w:r>
      <w:r w:rsidRPr="0029045F">
        <w:rPr>
          <w:rStyle w:val="StyleUnderline"/>
        </w:rPr>
        <w:t xml:space="preserve"> that it makes possible</w:t>
      </w:r>
      <w:r w:rsidRPr="0029045F">
        <w:rPr>
          <w:sz w:val="16"/>
        </w:rPr>
        <w:t xml:space="preserve">. </w:t>
      </w:r>
    </w:p>
    <w:p w:rsidR="00135425" w:rsidRPr="0029045F" w:rsidRDefault="00135425" w:rsidP="00135425">
      <w:pPr>
        <w:rPr>
          <w:rStyle w:val="StyleUnderline"/>
        </w:rPr>
      </w:pPr>
      <w:r w:rsidRPr="0029045F">
        <w:rPr>
          <w:sz w:val="16"/>
        </w:rPr>
        <w:t xml:space="preserve">Here’s my ﬁnal pitch: </w:t>
      </w:r>
      <w:r w:rsidRPr="0029045F">
        <w:rPr>
          <w:rStyle w:val="StyleUnderline"/>
        </w:rPr>
        <w:t xml:space="preserve">we </w:t>
      </w:r>
      <w:r w:rsidRPr="0029045F">
        <w:rPr>
          <w:rStyle w:val="Emphasis"/>
        </w:rPr>
        <w:t>all know what happens</w:t>
      </w:r>
      <w:r w:rsidRPr="0029045F">
        <w:rPr>
          <w:rStyle w:val="StyleUnderline"/>
        </w:rPr>
        <w:t xml:space="preserve"> if we don’t </w:t>
      </w:r>
      <w:r w:rsidRPr="0029045F">
        <w:rPr>
          <w:rStyle w:val="Emphasis"/>
        </w:rPr>
        <w:t>resist the lures of liberal universalism</w:t>
      </w:r>
      <w:r w:rsidRPr="0029045F">
        <w:rPr>
          <w:rStyle w:val="StyleUnderline"/>
        </w:rPr>
        <w:t xml:space="preserve"> and the subjectivities that it interpellates us to be. We get </w:t>
      </w:r>
      <w:r w:rsidRPr="0029045F">
        <w:rPr>
          <w:rStyle w:val="Emphasis"/>
        </w:rPr>
        <w:t>more of the same</w:t>
      </w:r>
      <w:r w:rsidRPr="0029045F">
        <w:rPr>
          <w:rStyle w:val="StyleUnderline"/>
        </w:rPr>
        <w:t xml:space="preserve">: more </w:t>
      </w:r>
      <w:r w:rsidRPr="0029045F">
        <w:rPr>
          <w:rStyle w:val="Emphasis"/>
        </w:rPr>
        <w:t>racism</w:t>
      </w:r>
      <w:r w:rsidRPr="0029045F">
        <w:rPr>
          <w:rStyle w:val="StyleUnderline"/>
        </w:rPr>
        <w:t xml:space="preserve">; more </w:t>
      </w:r>
      <w:r w:rsidRPr="0029045F">
        <w:rPr>
          <w:rStyle w:val="Emphasis"/>
        </w:rPr>
        <w:t>violence</w:t>
      </w:r>
      <w:r w:rsidRPr="0029045F">
        <w:rPr>
          <w:rStyle w:val="StyleUnderline"/>
        </w:rPr>
        <w:t xml:space="preserve">; more </w:t>
      </w:r>
      <w:r w:rsidRPr="0029045F">
        <w:rPr>
          <w:rStyle w:val="Emphasis"/>
        </w:rPr>
        <w:t>misogyny</w:t>
      </w:r>
      <w:r w:rsidRPr="0029045F">
        <w:rPr>
          <w:rStyle w:val="StyleUnderline"/>
        </w:rPr>
        <w:t xml:space="preserve">, </w:t>
      </w:r>
      <w:r w:rsidRPr="0029045F">
        <w:rPr>
          <w:rStyle w:val="Emphasis"/>
        </w:rPr>
        <w:t>homophobia</w:t>
      </w:r>
      <w:r w:rsidRPr="0029045F">
        <w:rPr>
          <w:rStyle w:val="StyleUnderline"/>
        </w:rPr>
        <w:t xml:space="preserve">, </w:t>
      </w:r>
      <w:r w:rsidRPr="0029045F">
        <w:rPr>
          <w:rStyle w:val="Emphasis"/>
        </w:rPr>
        <w:t>biphobia</w:t>
      </w:r>
      <w:r w:rsidRPr="0029045F">
        <w:rPr>
          <w:rStyle w:val="StyleUnderline"/>
        </w:rPr>
        <w:t xml:space="preserve">, </w:t>
      </w:r>
      <w:r w:rsidRPr="0029045F">
        <w:rPr>
          <w:rStyle w:val="Emphasis"/>
        </w:rPr>
        <w:t>transphobia</w:t>
      </w:r>
      <w:r w:rsidRPr="0029045F">
        <w:rPr>
          <w:rStyle w:val="StyleUnderline"/>
        </w:rPr>
        <w:t xml:space="preserve">, and </w:t>
      </w:r>
      <w:r w:rsidRPr="0029045F">
        <w:rPr>
          <w:rStyle w:val="Emphasis"/>
        </w:rPr>
        <w:t>sexism</w:t>
      </w:r>
      <w:r w:rsidRPr="0029045F">
        <w:rPr>
          <w:rStyle w:val="StyleUnderline"/>
        </w:rPr>
        <w:t xml:space="preserve">; more </w:t>
      </w:r>
      <w:r w:rsidRPr="0029045F">
        <w:rPr>
          <w:rStyle w:val="Emphasis"/>
        </w:rPr>
        <w:t>class warfare</w:t>
      </w:r>
      <w:r w:rsidRPr="0029045F">
        <w:rPr>
          <w:rStyle w:val="StyleUnderline"/>
        </w:rPr>
        <w:t xml:space="preserve">; more </w:t>
      </w:r>
      <w:r w:rsidRPr="0029045F">
        <w:rPr>
          <w:rStyle w:val="Emphasis"/>
        </w:rPr>
        <w:t>ableism</w:t>
      </w:r>
      <w:r w:rsidRPr="0029045F">
        <w:rPr>
          <w:rStyle w:val="StyleUnderline"/>
        </w:rPr>
        <w:t xml:space="preserve">; more </w:t>
      </w:r>
      <w:r w:rsidRPr="0029045F">
        <w:rPr>
          <w:rStyle w:val="Emphasis"/>
        </w:rPr>
        <w:t>hate</w:t>
      </w:r>
      <w:r w:rsidRPr="0029045F">
        <w:rPr>
          <w:sz w:val="16"/>
        </w:rPr>
        <w:t>; more lies (</w:t>
      </w:r>
      <w:r w:rsidRPr="0029045F">
        <w:rPr>
          <w:rStyle w:val="StyleUnderline"/>
        </w:rPr>
        <w:t xml:space="preserve">unless the </w:t>
      </w:r>
      <w:r w:rsidRPr="0029045F">
        <w:rPr>
          <w:rStyle w:val="Emphasis"/>
        </w:rPr>
        <w:t>planet itself is murdered</w:t>
      </w:r>
      <w:r w:rsidRPr="0029045F">
        <w:rPr>
          <w:rStyle w:val="StyleUnderline"/>
        </w:rPr>
        <w:t xml:space="preserve"> and then</w:t>
      </w:r>
      <w:r w:rsidRPr="0029045F">
        <w:rPr>
          <w:sz w:val="16"/>
        </w:rPr>
        <w:t xml:space="preserve"> I guess </w:t>
      </w:r>
      <w:r w:rsidRPr="0029045F">
        <w:rPr>
          <w:rStyle w:val="Emphasis"/>
        </w:rPr>
        <w:t>everything just stops</w:t>
      </w:r>
      <w:r w:rsidRPr="0029045F">
        <w:rPr>
          <w:sz w:val="16"/>
        </w:rPr>
        <w:t xml:space="preserve">). </w:t>
      </w:r>
      <w:r w:rsidRPr="0029045F">
        <w:rPr>
          <w:rStyle w:val="StyleUnderline"/>
        </w:rPr>
        <w:t xml:space="preserve">We </w:t>
      </w:r>
      <w:r w:rsidRPr="0029045F">
        <w:rPr>
          <w:rStyle w:val="Emphasis"/>
        </w:rPr>
        <w:t>can’t truly ﬁght</w:t>
      </w:r>
      <w:r w:rsidRPr="0029045F">
        <w:rPr>
          <w:rStyle w:val="StyleUnderline"/>
        </w:rPr>
        <w:t xml:space="preserve"> or </w:t>
      </w:r>
      <w:r w:rsidRPr="0029045F">
        <w:rPr>
          <w:rStyle w:val="Emphasis"/>
        </w:rPr>
        <w:t>resist these things</w:t>
      </w:r>
      <w:r w:rsidRPr="0029045F">
        <w:rPr>
          <w:rStyle w:val="StyleUnderline"/>
        </w:rPr>
        <w:t xml:space="preserve"> when our </w:t>
      </w:r>
      <w:r w:rsidRPr="0029045F">
        <w:rPr>
          <w:rStyle w:val="Emphasis"/>
        </w:rPr>
        <w:t>very persons</w:t>
      </w:r>
      <w:r w:rsidRPr="0029045F">
        <w:rPr>
          <w:rStyle w:val="StyleUnderline"/>
        </w:rPr>
        <w:t xml:space="preserve"> are </w:t>
      </w:r>
      <w:r w:rsidRPr="0029045F">
        <w:rPr>
          <w:rStyle w:val="Emphasis"/>
        </w:rPr>
        <w:t>products of</w:t>
      </w:r>
      <w:r w:rsidRPr="0029045F">
        <w:rPr>
          <w:rStyle w:val="StyleUnderline"/>
        </w:rPr>
        <w:t xml:space="preserve"> and </w:t>
      </w:r>
      <w:r w:rsidRPr="0029045F">
        <w:rPr>
          <w:rStyle w:val="Emphasis"/>
        </w:rPr>
        <w:t>colonized by violent forms of power</w:t>
      </w:r>
      <w:r w:rsidRPr="0029045F">
        <w:rPr>
          <w:rStyle w:val="StyleUnderline"/>
        </w:rPr>
        <w:t xml:space="preserve"> and </w:t>
      </w:r>
      <w:r w:rsidRPr="0029045F">
        <w:rPr>
          <w:rStyle w:val="Emphasis"/>
        </w:rPr>
        <w:t>authority</w:t>
      </w:r>
      <w:r w:rsidRPr="0029045F">
        <w:rPr>
          <w:sz w:val="16"/>
        </w:rPr>
        <w:t xml:space="preserve">. In the face of that inevitability, perhaps it is time to think about fate differently, not as something that we are stuck with and can’t change, but rather as a marker for our present circumstances, for what we actually are while we are doing and being (and wanting to be) something else. </w:t>
      </w:r>
      <w:r w:rsidRPr="0029045F">
        <w:rPr>
          <w:rStyle w:val="StyleUnderline"/>
        </w:rPr>
        <w:t>From</w:t>
      </w:r>
      <w:r w:rsidRPr="0029045F">
        <w:rPr>
          <w:sz w:val="16"/>
        </w:rPr>
        <w:t xml:space="preserve"> that new posi- tion—</w:t>
      </w:r>
      <w:r w:rsidRPr="0029045F">
        <w:rPr>
          <w:rStyle w:val="StyleUnderline"/>
        </w:rPr>
        <w:t>the position of the misinterpellated subject</w:t>
      </w:r>
      <w:r w:rsidRPr="0029045F">
        <w:rPr>
          <w:sz w:val="16"/>
        </w:rPr>
        <w:t xml:space="preserve">—I wager </w:t>
      </w:r>
      <w:r w:rsidRPr="0029045F">
        <w:rPr>
          <w:rStyle w:val="StyleUnderline"/>
        </w:rPr>
        <w:t xml:space="preserve">the question of what is possible and what is impossible </w:t>
      </w:r>
      <w:r w:rsidRPr="0029045F">
        <w:rPr>
          <w:rStyle w:val="Emphasis"/>
        </w:rPr>
        <w:t>radically changes</w:t>
      </w:r>
      <w:r w:rsidRPr="0029045F">
        <w:rPr>
          <w:rStyle w:val="StyleUnderline"/>
        </w:rPr>
        <w:t xml:space="preserve">. Isn’t it time to </w:t>
      </w:r>
      <w:r w:rsidRPr="0029045F">
        <w:rPr>
          <w:rStyle w:val="Emphasis"/>
        </w:rPr>
        <w:t>make liberalism impossible instead of anarchism</w:t>
      </w:r>
      <w:r w:rsidRPr="0029045F">
        <w:rPr>
          <w:rStyle w:val="StyleUnderline"/>
        </w:rPr>
        <w:t xml:space="preserve">? Isn’t it time to </w:t>
      </w:r>
      <w:r w:rsidRPr="0029045F">
        <w:rPr>
          <w:rStyle w:val="Emphasis"/>
        </w:rPr>
        <w:t>say to liberalism</w:t>
      </w:r>
      <w:r w:rsidRPr="0029045F">
        <w:rPr>
          <w:sz w:val="16"/>
        </w:rPr>
        <w:t>, TINA (</w:t>
      </w:r>
      <w:r w:rsidRPr="0029045F">
        <w:rPr>
          <w:rStyle w:val="Emphasis"/>
        </w:rPr>
        <w:t>there is no alternative</w:t>
      </w:r>
      <w:r w:rsidRPr="0029045F">
        <w:rPr>
          <w:sz w:val="16"/>
        </w:rPr>
        <w:t xml:space="preserve">): </w:t>
      </w:r>
      <w:r w:rsidRPr="0029045F">
        <w:rPr>
          <w:rStyle w:val="Emphasis"/>
        </w:rPr>
        <w:t>you have had your time</w:t>
      </w:r>
      <w:r w:rsidRPr="0029045F">
        <w:rPr>
          <w:rStyle w:val="StyleUnderline"/>
        </w:rPr>
        <w:t xml:space="preserve">, now it’s time to </w:t>
      </w:r>
      <w:r w:rsidRPr="0029045F">
        <w:rPr>
          <w:rStyle w:val="Emphasis"/>
        </w:rPr>
        <w:t>move aside for another way of life</w:t>
      </w:r>
      <w:r w:rsidRPr="0029045F">
        <w:rPr>
          <w:rStyle w:val="StyleUnderline"/>
        </w:rPr>
        <w:t xml:space="preserve"> and </w:t>
      </w:r>
      <w:r w:rsidRPr="0029045F">
        <w:rPr>
          <w:rStyle w:val="Emphasis"/>
        </w:rPr>
        <w:t>politics</w:t>
      </w:r>
      <w:r w:rsidRPr="0029045F">
        <w:rPr>
          <w:rStyle w:val="StyleUnderline"/>
        </w:rPr>
        <w:t xml:space="preserve"> that you’ve </w:t>
      </w:r>
      <w:r w:rsidRPr="0029045F">
        <w:rPr>
          <w:rStyle w:val="Emphasis"/>
        </w:rPr>
        <w:t>always coexisted with</w:t>
      </w:r>
      <w:r w:rsidRPr="0029045F">
        <w:rPr>
          <w:rStyle w:val="StyleUnderline"/>
        </w:rPr>
        <w:t xml:space="preserve"> and </w:t>
      </w:r>
      <w:r w:rsidRPr="0029045F">
        <w:rPr>
          <w:rStyle w:val="Emphasis"/>
        </w:rPr>
        <w:t>drowned out</w:t>
      </w:r>
      <w:r w:rsidRPr="0029045F">
        <w:rPr>
          <w:rStyle w:val="StyleUnderline"/>
        </w:rPr>
        <w:t xml:space="preserve"> with your frenzy and your greed and your hate? If the alternative to the alternative is liberalism or fascism, then I think </w:t>
      </w:r>
      <w:r w:rsidRPr="0029045F">
        <w:rPr>
          <w:rStyle w:val="Emphasis"/>
        </w:rPr>
        <w:t>there is an alternative</w:t>
      </w:r>
      <w:r w:rsidRPr="0029045F">
        <w:rPr>
          <w:sz w:val="16"/>
        </w:rPr>
        <w:t xml:space="preserve"> (sorry, Margaret Thatcher) </w:t>
      </w:r>
      <w:r w:rsidRPr="0029045F">
        <w:rPr>
          <w:rStyle w:val="StyleUnderline"/>
        </w:rPr>
        <w:t xml:space="preserve">and the misinterpellated subject helps </w:t>
      </w:r>
      <w:r w:rsidRPr="0029045F">
        <w:rPr>
          <w:rStyle w:val="Emphasis"/>
        </w:rPr>
        <w:t>point the direction</w:t>
      </w:r>
      <w:r w:rsidRPr="0029045F">
        <w:rPr>
          <w:rStyle w:val="StyleUnderline"/>
        </w:rPr>
        <w:t xml:space="preserve"> of </w:t>
      </w:r>
      <w:r w:rsidRPr="0029045F">
        <w:rPr>
          <w:rStyle w:val="Emphasis"/>
        </w:rPr>
        <w:t>where that alternative is</w:t>
      </w:r>
      <w:r w:rsidRPr="0029045F">
        <w:rPr>
          <w:rStyle w:val="StyleUnderline"/>
        </w:rPr>
        <w:t xml:space="preserve">, </w:t>
      </w:r>
      <w:r w:rsidRPr="0029045F">
        <w:rPr>
          <w:rStyle w:val="Emphasis"/>
        </w:rPr>
        <w:t>how it works</w:t>
      </w:r>
      <w:r w:rsidRPr="0029045F">
        <w:rPr>
          <w:rStyle w:val="StyleUnderline"/>
        </w:rPr>
        <w:t xml:space="preserve"> and how it might be </w:t>
      </w:r>
      <w:r w:rsidRPr="0029045F">
        <w:rPr>
          <w:rStyle w:val="Emphasis"/>
        </w:rPr>
        <w:t>brought more clearly into the world</w:t>
      </w:r>
      <w:r w:rsidRPr="0029045F">
        <w:rPr>
          <w:rStyle w:val="StyleUnderline"/>
        </w:rPr>
        <w:t xml:space="preserve">. </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Framework—Long</w:t>
      </w:r>
    </w:p>
    <w:p w:rsidR="00135425" w:rsidRPr="0029045F" w:rsidRDefault="00135425" w:rsidP="00135425"/>
    <w:p w:rsidR="00135425" w:rsidRPr="0029045F" w:rsidRDefault="00135425" w:rsidP="00135425">
      <w:pPr>
        <w:pStyle w:val="Heading4"/>
      </w:pPr>
      <w:r w:rsidRPr="0029045F">
        <w:t xml:space="preserve">The </w:t>
      </w:r>
      <w:r w:rsidRPr="0029045F">
        <w:rPr>
          <w:u w:val="single"/>
        </w:rPr>
        <w:t>only thing debate can do</w:t>
      </w:r>
      <w:r w:rsidRPr="0029045F">
        <w:t xml:space="preserve"> is direct our ideologies towards </w:t>
      </w:r>
      <w:r w:rsidRPr="0029045F">
        <w:rPr>
          <w:u w:val="single"/>
        </w:rPr>
        <w:t>progressive</w:t>
      </w:r>
      <w:r w:rsidRPr="0029045F">
        <w:t xml:space="preserve"> or </w:t>
      </w:r>
      <w:r w:rsidRPr="0029045F">
        <w:rPr>
          <w:u w:val="single"/>
        </w:rPr>
        <w:t>reactionary ends</w:t>
      </w:r>
      <w:r w:rsidRPr="0029045F">
        <w:t xml:space="preserve">—this debate is </w:t>
      </w:r>
      <w:r w:rsidRPr="0029045F">
        <w:rPr>
          <w:u w:val="single"/>
        </w:rPr>
        <w:t>unique</w:t>
      </w:r>
      <w:r w:rsidRPr="0029045F">
        <w:t xml:space="preserve">, they’ve attempted to frame constituent power as </w:t>
      </w:r>
      <w:r w:rsidRPr="0029045F">
        <w:rPr>
          <w:u w:val="single"/>
        </w:rPr>
        <w:t>common sense</w:t>
      </w:r>
      <w:r w:rsidRPr="0029045F">
        <w:t xml:space="preserve"> and thus position you as </w:t>
      </w:r>
      <w:r w:rsidRPr="0029045F">
        <w:rPr>
          <w:u w:val="single"/>
        </w:rPr>
        <w:t>comfortably ignorant</w:t>
      </w:r>
      <w:r w:rsidRPr="0029045F">
        <w:t xml:space="preserve"> about their framework’s </w:t>
      </w:r>
      <w:r w:rsidRPr="0029045F">
        <w:rPr>
          <w:u w:val="single"/>
        </w:rPr>
        <w:t>political impotence</w:t>
      </w:r>
      <w:r w:rsidRPr="0029045F">
        <w:t xml:space="preserve">, calling that into question by voting neg can </w:t>
      </w:r>
      <w:r w:rsidRPr="0029045F">
        <w:rPr>
          <w:u w:val="single"/>
        </w:rPr>
        <w:t>uniquely correct for that</w:t>
      </w:r>
      <w:r w:rsidRPr="0029045F">
        <w:t>.</w:t>
      </w:r>
    </w:p>
    <w:p w:rsidR="00135425" w:rsidRPr="0029045F" w:rsidRDefault="00135425" w:rsidP="00135425">
      <w:pPr>
        <w:rPr>
          <w:sz w:val="16"/>
          <w:szCs w:val="16"/>
        </w:rPr>
      </w:pPr>
      <w:r w:rsidRPr="0029045F">
        <w:rPr>
          <w:sz w:val="16"/>
          <w:szCs w:val="16"/>
        </w:rPr>
        <w:t xml:space="preserve">--debate is unique because it’s “a situation in which most people are educated and open enough to hearing arguments, and then acting, on the social and political questions of the day” </w:t>
      </w:r>
    </w:p>
    <w:p w:rsidR="00135425" w:rsidRPr="0029045F" w:rsidRDefault="00135425" w:rsidP="00135425">
      <w:pPr>
        <w:rPr>
          <w:sz w:val="16"/>
          <w:szCs w:val="16"/>
        </w:rPr>
      </w:pPr>
      <w:r w:rsidRPr="0029045F">
        <w:rPr>
          <w:sz w:val="16"/>
          <w:szCs w:val="16"/>
        </w:rPr>
        <w:t>--there’s a psychoanalysis K of “conventional political projects,” i.e. constituent power—it’s an agential fantasy DA, but also a reason their framework can never achieve the hermetically sealed state of perfect fairness/clash—prefer reasonability and our framework—“any hegemonic world view must ever be incomplete, must always remain contestable… while discourses endeavour to impose order and necessity on a field of meaning, the ultimate contingency of meaning precludes this possibility from being actualized”</w:t>
      </w:r>
    </w:p>
    <w:p w:rsidR="00135425" w:rsidRPr="0029045F" w:rsidRDefault="00135425" w:rsidP="00135425">
      <w:r w:rsidRPr="0029045F">
        <w:rPr>
          <w:rStyle w:val="Style13ptBold"/>
        </w:rPr>
        <w:t>Williams, 11</w:t>
      </w:r>
      <w:r w:rsidRPr="0029045F">
        <w:t xml:space="preserve">—Professor of Political Science, Department of History and Political Science, Manchester University (Leonard, “Language, Ideology, and Anarchism,” </w:t>
      </w:r>
      <w:hyperlink r:id="rId60" w:history="1">
        <w:r w:rsidRPr="0029045F">
          <w:rPr>
            <w:rStyle w:val="Hyperlink"/>
          </w:rPr>
          <w:t>http://theanarchistlibrary.org/library/leonard-williams-language-ideology-and-anarchism</w:t>
        </w:r>
      </w:hyperlink>
      <w:r w:rsidRPr="0029045F">
        <w:t>, dml)</w:t>
      </w:r>
    </w:p>
    <w:p w:rsidR="00135425" w:rsidRPr="0029045F" w:rsidRDefault="00135425" w:rsidP="00135425"/>
    <w:p w:rsidR="00135425" w:rsidRPr="0029045F" w:rsidRDefault="00135425" w:rsidP="00135425">
      <w:pPr>
        <w:rPr>
          <w:rStyle w:val="StyleUnderline"/>
        </w:rPr>
      </w:pPr>
      <w:r w:rsidRPr="0029045F">
        <w:rPr>
          <w:sz w:val="16"/>
        </w:rPr>
        <w:t xml:space="preserve">To treat language as natural, though, does not wholly undermine Zerzan’s position on language and ideology. Like language, </w:t>
      </w:r>
      <w:r w:rsidRPr="0029045F">
        <w:rPr>
          <w:rStyle w:val="StyleUnderline"/>
        </w:rPr>
        <w:t xml:space="preserve">ideology </w:t>
      </w:r>
      <w:r w:rsidRPr="0029045F">
        <w:rPr>
          <w:rStyle w:val="Emphasis"/>
        </w:rPr>
        <w:t>can never truly be neutral</w:t>
      </w:r>
      <w:r w:rsidRPr="0029045F">
        <w:rPr>
          <w:rStyle w:val="StyleUnderline"/>
        </w:rPr>
        <w:t xml:space="preserve">. Holding an ideology </w:t>
      </w:r>
      <w:r w:rsidRPr="0029045F">
        <w:rPr>
          <w:rStyle w:val="Emphasis"/>
        </w:rPr>
        <w:t>embeds one in</w:t>
      </w:r>
      <w:r w:rsidRPr="0029045F">
        <w:rPr>
          <w:rStyle w:val="StyleUnderline"/>
        </w:rPr>
        <w:t xml:space="preserve"> and </w:t>
      </w:r>
      <w:r w:rsidRPr="0029045F">
        <w:rPr>
          <w:rStyle w:val="Emphasis"/>
        </w:rPr>
        <w:t>further legitimizes</w:t>
      </w:r>
      <w:r w:rsidRPr="0029045F">
        <w:rPr>
          <w:rStyle w:val="StyleUnderline"/>
        </w:rPr>
        <w:t xml:space="preserve"> a </w:t>
      </w:r>
      <w:r w:rsidRPr="0029045F">
        <w:rPr>
          <w:rStyle w:val="Emphasis"/>
        </w:rPr>
        <w:t>pre-existing community</w:t>
      </w:r>
      <w:r w:rsidRPr="0029045F">
        <w:rPr>
          <w:rStyle w:val="StyleUnderline"/>
        </w:rPr>
        <w:t>; holding an ideology</w:t>
      </w:r>
      <w:r w:rsidRPr="0029045F">
        <w:rPr>
          <w:sz w:val="16"/>
        </w:rPr>
        <w:t xml:space="preserve">, like speaking a language, </w:t>
      </w:r>
      <w:r w:rsidRPr="0029045F">
        <w:rPr>
          <w:rStyle w:val="Emphasis"/>
        </w:rPr>
        <w:t>frequently puts one on the side of the established order</w:t>
      </w:r>
      <w:r w:rsidRPr="0029045F">
        <w:rPr>
          <w:sz w:val="16"/>
        </w:rPr>
        <w:t xml:space="preserve">. As John Thompson (1984, 130-131, emphasis deleted) has observed, “to study ideology is to study the ways in which meaning (signification) serves to sustain relations of domination.” Functional analyses of ideology thus have noted that, </w:t>
      </w:r>
      <w:r w:rsidRPr="0029045F">
        <w:rPr>
          <w:rStyle w:val="StyleUnderline"/>
        </w:rPr>
        <w:t xml:space="preserve">in addition to </w:t>
      </w:r>
      <w:r w:rsidRPr="0029045F">
        <w:rPr>
          <w:rStyle w:val="Emphasis"/>
        </w:rPr>
        <w:t>giving folks some cognitive purchase</w:t>
      </w:r>
      <w:r w:rsidRPr="0029045F">
        <w:rPr>
          <w:rStyle w:val="StyleUnderline"/>
        </w:rPr>
        <w:t xml:space="preserve"> on the world, ideological positions </w:t>
      </w:r>
      <w:r w:rsidRPr="0029045F">
        <w:rPr>
          <w:rStyle w:val="Emphasis"/>
        </w:rPr>
        <w:t>put people into relationships</w:t>
      </w:r>
      <w:r w:rsidRPr="0029045F">
        <w:rPr>
          <w:rStyle w:val="StyleUnderline"/>
        </w:rPr>
        <w:t xml:space="preserve"> with others. Beyond identifying a person with a particular community, ideologies also </w:t>
      </w:r>
      <w:r w:rsidRPr="0029045F">
        <w:rPr>
          <w:rStyle w:val="Emphasis"/>
        </w:rPr>
        <w:t>serve a hegemonic function</w:t>
      </w:r>
      <w:r w:rsidRPr="0029045F">
        <w:rPr>
          <w:rStyle w:val="StyleUnderline"/>
        </w:rPr>
        <w:t xml:space="preserve">—they </w:t>
      </w:r>
      <w:r w:rsidRPr="0029045F">
        <w:rPr>
          <w:rStyle w:val="Emphasis"/>
        </w:rPr>
        <w:t>ratify the choices</w:t>
      </w:r>
      <w:r w:rsidRPr="0029045F">
        <w:rPr>
          <w:rStyle w:val="StyleUnderline"/>
        </w:rPr>
        <w:t xml:space="preserve"> that people make by </w:t>
      </w:r>
      <w:r w:rsidRPr="0029045F">
        <w:rPr>
          <w:rStyle w:val="Emphasis"/>
        </w:rPr>
        <w:t>ensuring their legitimacy</w:t>
      </w:r>
      <w:r w:rsidRPr="0029045F">
        <w:rPr>
          <w:rStyle w:val="StyleUnderline"/>
        </w:rPr>
        <w:t xml:space="preserve"> or </w:t>
      </w:r>
      <w:r w:rsidRPr="0029045F">
        <w:rPr>
          <w:rStyle w:val="Emphasis"/>
        </w:rPr>
        <w:t>rightness</w:t>
      </w:r>
      <w:r w:rsidRPr="0029045F">
        <w:rPr>
          <w:rStyle w:val="StyleUnderline"/>
        </w:rPr>
        <w:t>.</w:t>
      </w:r>
    </w:p>
    <w:p w:rsidR="00135425" w:rsidRPr="0029045F" w:rsidRDefault="00135425" w:rsidP="00135425">
      <w:pPr>
        <w:rPr>
          <w:sz w:val="16"/>
        </w:rPr>
      </w:pPr>
      <w:r w:rsidRPr="0029045F">
        <w:rPr>
          <w:sz w:val="16"/>
        </w:rPr>
        <w:t xml:space="preserve">Mention of hegemony naturally brings to mind the ideas of Gramsci. In his view, language and </w:t>
      </w:r>
      <w:r w:rsidRPr="0029045F">
        <w:rPr>
          <w:rStyle w:val="StyleUnderline"/>
        </w:rPr>
        <w:t>ideology helped constitute</w:t>
      </w:r>
      <w:r w:rsidRPr="0029045F">
        <w:rPr>
          <w:sz w:val="16"/>
        </w:rPr>
        <w:t xml:space="preserve"> what he called </w:t>
      </w:r>
      <w:r w:rsidRPr="0029045F">
        <w:rPr>
          <w:rStyle w:val="StyleUnderline"/>
        </w:rPr>
        <w:t>‘</w:t>
      </w:r>
      <w:r w:rsidRPr="0029045F">
        <w:rPr>
          <w:rStyle w:val="Emphasis"/>
        </w:rPr>
        <w:t>common sense</w:t>
      </w:r>
      <w:r w:rsidRPr="0029045F">
        <w:rPr>
          <w:rStyle w:val="StyleUnderline"/>
        </w:rPr>
        <w:t>’—an ordinary understanding of how the world works</w:t>
      </w:r>
      <w:r w:rsidRPr="0029045F">
        <w:rPr>
          <w:sz w:val="16"/>
        </w:rPr>
        <w:t xml:space="preserve">. For most people, common sense functions as a kind of philosophy, and it provides people with the cognitive frameworks through which they grasp the meaning of social and political phenomena. Gramsci (1971, 377) acknowledges that, as a “historically necessary” element of any social structure, </w:t>
      </w:r>
      <w:r w:rsidRPr="0029045F">
        <w:rPr>
          <w:rStyle w:val="StyleUnderline"/>
        </w:rPr>
        <w:t>ideologies “have a validity which is ‘</w:t>
      </w:r>
      <w:r w:rsidRPr="0029045F">
        <w:rPr>
          <w:rStyle w:val="Emphasis"/>
        </w:rPr>
        <w:t>psychological</w:t>
      </w:r>
      <w:r w:rsidRPr="0029045F">
        <w:rPr>
          <w:rStyle w:val="StyleUnderline"/>
        </w:rPr>
        <w:t>’; they ‘</w:t>
      </w:r>
      <w:r w:rsidRPr="0029045F">
        <w:rPr>
          <w:rStyle w:val="Emphasis"/>
        </w:rPr>
        <w:t>organise</w:t>
      </w:r>
      <w:r w:rsidRPr="0029045F">
        <w:rPr>
          <w:rStyle w:val="StyleUnderline"/>
        </w:rPr>
        <w:t xml:space="preserve">’ human masses, and </w:t>
      </w:r>
      <w:r w:rsidRPr="0029045F">
        <w:rPr>
          <w:rStyle w:val="Emphasis"/>
        </w:rPr>
        <w:t>create the terrain</w:t>
      </w:r>
      <w:r w:rsidRPr="0029045F">
        <w:rPr>
          <w:rStyle w:val="StyleUnderline"/>
        </w:rPr>
        <w:t xml:space="preserve"> on which</w:t>
      </w:r>
      <w:r w:rsidRPr="0029045F">
        <w:rPr>
          <w:sz w:val="16"/>
        </w:rPr>
        <w:t xml:space="preserve"> men </w:t>
      </w:r>
      <w:r w:rsidRPr="0029045F">
        <w:rPr>
          <w:rStyle w:val="StyleUnderline"/>
        </w:rPr>
        <w:t xml:space="preserve">[people] </w:t>
      </w:r>
      <w:r w:rsidRPr="0029045F">
        <w:rPr>
          <w:rStyle w:val="Emphasis"/>
        </w:rPr>
        <w:t>move</w:t>
      </w:r>
      <w:r w:rsidRPr="0029045F">
        <w:rPr>
          <w:rStyle w:val="StyleUnderline"/>
        </w:rPr>
        <w:t xml:space="preserve">, </w:t>
      </w:r>
      <w:r w:rsidRPr="0029045F">
        <w:rPr>
          <w:rStyle w:val="Emphasis"/>
        </w:rPr>
        <w:t>acquire consciousness</w:t>
      </w:r>
      <w:r w:rsidRPr="0029045F">
        <w:rPr>
          <w:rStyle w:val="StyleUnderline"/>
        </w:rPr>
        <w:t xml:space="preserve"> of their position, struggle, etc</w:t>
      </w:r>
      <w:r w:rsidRPr="0029045F">
        <w:rPr>
          <w:sz w:val="16"/>
        </w:rPr>
        <w:t>.” Over time, this common sense becomes second nature to people’s ways of thinking and acting.</w:t>
      </w:r>
    </w:p>
    <w:p w:rsidR="00135425" w:rsidRPr="0029045F" w:rsidRDefault="00135425" w:rsidP="00135425">
      <w:pPr>
        <w:rPr>
          <w:sz w:val="16"/>
        </w:rPr>
      </w:pPr>
      <w:r w:rsidRPr="0029045F">
        <w:rPr>
          <w:sz w:val="16"/>
        </w:rPr>
        <w:t>Gramsci’s discussions of hegemony examine language and ideology (or, more broadly, culture) as a means for advancing the political and economic interests of particular groups, parties, or social classes. In his view, “</w:t>
      </w:r>
      <w:r w:rsidRPr="0029045F">
        <w:rPr>
          <w:rStyle w:val="StyleUnderline"/>
        </w:rPr>
        <w:t xml:space="preserve">the State is the </w:t>
      </w:r>
      <w:r w:rsidRPr="0029045F">
        <w:rPr>
          <w:rStyle w:val="Emphasis"/>
        </w:rPr>
        <w:t>entire complex</w:t>
      </w:r>
      <w:r w:rsidRPr="0029045F">
        <w:rPr>
          <w:rStyle w:val="StyleUnderline"/>
        </w:rPr>
        <w:t xml:space="preserve"> of </w:t>
      </w:r>
      <w:r w:rsidRPr="0029045F">
        <w:rPr>
          <w:rStyle w:val="Emphasis"/>
        </w:rPr>
        <w:t>practical</w:t>
      </w:r>
      <w:r w:rsidRPr="0029045F">
        <w:rPr>
          <w:rStyle w:val="StyleUnderline"/>
        </w:rPr>
        <w:t xml:space="preserve"> and </w:t>
      </w:r>
      <w:r w:rsidRPr="0029045F">
        <w:rPr>
          <w:rStyle w:val="Emphasis"/>
        </w:rPr>
        <w:t>theoretical activities</w:t>
      </w:r>
      <w:r w:rsidRPr="0029045F">
        <w:rPr>
          <w:rStyle w:val="StyleUnderline"/>
        </w:rPr>
        <w:t xml:space="preserve"> with which the ruling class </w:t>
      </w:r>
      <w:r w:rsidRPr="0029045F">
        <w:rPr>
          <w:rStyle w:val="Emphasis"/>
        </w:rPr>
        <w:t>not only justifies</w:t>
      </w:r>
      <w:r w:rsidRPr="0029045F">
        <w:rPr>
          <w:rStyle w:val="StyleUnderline"/>
        </w:rPr>
        <w:t xml:space="preserve"> and </w:t>
      </w:r>
      <w:r w:rsidRPr="0029045F">
        <w:rPr>
          <w:rStyle w:val="Emphasis"/>
        </w:rPr>
        <w:t>maintains its dominance</w:t>
      </w:r>
      <w:r w:rsidRPr="0029045F">
        <w:rPr>
          <w:rStyle w:val="StyleUnderline"/>
        </w:rPr>
        <w:t xml:space="preserve">, but </w:t>
      </w:r>
      <w:r w:rsidRPr="0029045F">
        <w:rPr>
          <w:rStyle w:val="Emphasis"/>
        </w:rPr>
        <w:t>manages to win the active consent</w:t>
      </w:r>
      <w:r w:rsidRPr="0029045F">
        <w:rPr>
          <w:rStyle w:val="StyleUnderline"/>
        </w:rPr>
        <w:t xml:space="preserve"> of those over whom it rules</w:t>
      </w:r>
      <w:r w:rsidRPr="0029045F">
        <w:rPr>
          <w:sz w:val="16"/>
        </w:rPr>
        <w:t>” (Gramsci 1971, 244). If the ruling ideas of an epoch are indeed the ideas of the ruling class, as Marx noted, then the ideas of classes seeking to rule must somehow be invoked in ways that replace the others. No revolutionary movement is possible without a revolutionary consciousness, as we know. As a result, because symbolic systems are never neutral, the crucial question in evaluating any particular manifestation of language, ideology, or culture is: Who benefits?</w:t>
      </w:r>
    </w:p>
    <w:p w:rsidR="00135425" w:rsidRPr="0029045F" w:rsidRDefault="00135425" w:rsidP="00135425">
      <w:pPr>
        <w:rPr>
          <w:rStyle w:val="StyleUnderline"/>
        </w:rPr>
      </w:pPr>
      <w:r w:rsidRPr="0029045F">
        <w:rPr>
          <w:sz w:val="16"/>
        </w:rPr>
        <w:t xml:space="preserve">Gramsci observed that all parties (and, we could say, </w:t>
      </w:r>
      <w:r w:rsidRPr="0029045F">
        <w:rPr>
          <w:rStyle w:val="StyleUnderline"/>
        </w:rPr>
        <w:t>all ideologies</w:t>
      </w:r>
      <w:r w:rsidRPr="0029045F">
        <w:rPr>
          <w:sz w:val="16"/>
        </w:rPr>
        <w:t xml:space="preserve">) </w:t>
      </w:r>
      <w:r w:rsidRPr="0029045F">
        <w:rPr>
          <w:rStyle w:val="StyleUnderline"/>
        </w:rPr>
        <w:t xml:space="preserve">carry out a </w:t>
      </w:r>
      <w:r w:rsidRPr="0029045F">
        <w:rPr>
          <w:rStyle w:val="Emphasis"/>
        </w:rPr>
        <w:t>policing function</w:t>
      </w:r>
      <w:r w:rsidRPr="0029045F">
        <w:rPr>
          <w:rStyle w:val="StyleUnderline"/>
        </w:rPr>
        <w:t xml:space="preserve">—the function of </w:t>
      </w:r>
      <w:r w:rsidRPr="0029045F">
        <w:rPr>
          <w:rStyle w:val="Emphasis"/>
        </w:rPr>
        <w:t>safeguarding interests</w:t>
      </w:r>
      <w:r w:rsidRPr="0029045F">
        <w:rPr>
          <w:rStyle w:val="StyleUnderline"/>
        </w:rPr>
        <w:t xml:space="preserve"> in the context of maintaining order. It </w:t>
      </w:r>
      <w:r w:rsidRPr="0029045F">
        <w:rPr>
          <w:rStyle w:val="Emphasis"/>
        </w:rPr>
        <w:t>need only be asked</w:t>
      </w:r>
      <w:r w:rsidRPr="0029045F">
        <w:rPr>
          <w:rStyle w:val="StyleUnderline"/>
        </w:rPr>
        <w:t xml:space="preserve"> whether the function is performed for a </w:t>
      </w:r>
      <w:r w:rsidRPr="0029045F">
        <w:rPr>
          <w:rStyle w:val="Emphasis"/>
        </w:rPr>
        <w:t>reactionary</w:t>
      </w:r>
      <w:r w:rsidRPr="0029045F">
        <w:rPr>
          <w:rStyle w:val="StyleUnderline"/>
        </w:rPr>
        <w:t xml:space="preserve"> or a </w:t>
      </w:r>
      <w:r w:rsidRPr="0029045F">
        <w:rPr>
          <w:rStyle w:val="Emphasis"/>
        </w:rPr>
        <w:t>progressive purpose</w:t>
      </w:r>
      <w:r w:rsidRPr="0029045F">
        <w:rPr>
          <w:sz w:val="16"/>
        </w:rPr>
        <w:t>. In Gramsci’s (1971, 155) words: “</w:t>
      </w:r>
      <w:r w:rsidRPr="0029045F">
        <w:rPr>
          <w:rStyle w:val="StyleUnderline"/>
        </w:rPr>
        <w:t xml:space="preserve">Does the given party </w:t>
      </w:r>
      <w:r w:rsidRPr="0029045F">
        <w:rPr>
          <w:rStyle w:val="Emphasis"/>
        </w:rPr>
        <w:t>carry out its policing function</w:t>
      </w:r>
      <w:r w:rsidRPr="0029045F">
        <w:rPr>
          <w:rStyle w:val="StyleUnderline"/>
        </w:rPr>
        <w:t xml:space="preserve"> in order to </w:t>
      </w:r>
      <w:r w:rsidRPr="0029045F">
        <w:rPr>
          <w:rStyle w:val="Emphasis"/>
        </w:rPr>
        <w:t>conserve an outward</w:t>
      </w:r>
      <w:r w:rsidRPr="0029045F">
        <w:rPr>
          <w:rStyle w:val="StyleUnderline"/>
        </w:rPr>
        <w:t xml:space="preserve">, </w:t>
      </w:r>
      <w:r w:rsidRPr="0029045F">
        <w:rPr>
          <w:rStyle w:val="Emphasis"/>
        </w:rPr>
        <w:t>extrinsic order</w:t>
      </w:r>
      <w:r w:rsidRPr="0029045F">
        <w:rPr>
          <w:rStyle w:val="StyleUnderline"/>
        </w:rPr>
        <w:t xml:space="preserve"> which is a </w:t>
      </w:r>
      <w:r w:rsidRPr="0029045F">
        <w:rPr>
          <w:rStyle w:val="Emphasis"/>
        </w:rPr>
        <w:t>fetter on the vital forces of history</w:t>
      </w:r>
      <w:r w:rsidRPr="0029045F">
        <w:rPr>
          <w:rStyle w:val="StyleUnderline"/>
        </w:rPr>
        <w:t xml:space="preserve">; or does it carry it out in the sense of </w:t>
      </w:r>
      <w:r w:rsidRPr="0029045F">
        <w:rPr>
          <w:rStyle w:val="Emphasis"/>
        </w:rPr>
        <w:t>tending to raise the people</w:t>
      </w:r>
      <w:r w:rsidRPr="0029045F">
        <w:rPr>
          <w:rStyle w:val="StyleUnderline"/>
        </w:rPr>
        <w:t xml:space="preserve"> to a </w:t>
      </w:r>
      <w:r w:rsidRPr="0029045F">
        <w:rPr>
          <w:rStyle w:val="Emphasis"/>
        </w:rPr>
        <w:t>new level of civilisation</w:t>
      </w:r>
      <w:r w:rsidRPr="0029045F">
        <w:rPr>
          <w:rStyle w:val="StyleUnderline"/>
        </w:rPr>
        <w:t xml:space="preserve"> expressed programmatically in its political and legal order?” This</w:t>
      </w:r>
      <w:r w:rsidRPr="0029045F">
        <w:rPr>
          <w:sz w:val="16"/>
        </w:rPr>
        <w:t xml:space="preserve"> positional </w:t>
      </w:r>
      <w:r w:rsidRPr="0029045F">
        <w:rPr>
          <w:rStyle w:val="StyleUnderline"/>
        </w:rPr>
        <w:t xml:space="preserve">question necessarily </w:t>
      </w:r>
      <w:r w:rsidRPr="0029045F">
        <w:rPr>
          <w:rStyle w:val="Emphasis"/>
        </w:rPr>
        <w:t>focuses our attention</w:t>
      </w:r>
      <w:r w:rsidRPr="0029045F">
        <w:rPr>
          <w:rStyle w:val="StyleUnderline"/>
        </w:rPr>
        <w:t xml:space="preserve"> on the </w:t>
      </w:r>
      <w:r w:rsidRPr="0029045F">
        <w:rPr>
          <w:rStyle w:val="Emphasis"/>
        </w:rPr>
        <w:t>role played by language</w:t>
      </w:r>
      <w:r w:rsidRPr="0029045F">
        <w:rPr>
          <w:rStyle w:val="StyleUnderline"/>
        </w:rPr>
        <w:t xml:space="preserve"> as a </w:t>
      </w:r>
      <w:r w:rsidRPr="0029045F">
        <w:rPr>
          <w:rStyle w:val="Emphasis"/>
        </w:rPr>
        <w:t>material force</w:t>
      </w:r>
      <w:r w:rsidRPr="0029045F">
        <w:rPr>
          <w:rStyle w:val="StyleUnderline"/>
        </w:rPr>
        <w:t xml:space="preserve"> in the </w:t>
      </w:r>
      <w:r w:rsidRPr="0029045F">
        <w:rPr>
          <w:rStyle w:val="Emphasis"/>
        </w:rPr>
        <w:t>political contest</w:t>
      </w:r>
      <w:r w:rsidRPr="0029045F">
        <w:rPr>
          <w:rStyle w:val="StyleUnderline"/>
        </w:rPr>
        <w:t xml:space="preserve"> between classes, between the state and its antagonists.</w:t>
      </w:r>
    </w:p>
    <w:p w:rsidR="00135425" w:rsidRPr="0029045F" w:rsidRDefault="00135425" w:rsidP="00135425">
      <w:pPr>
        <w:rPr>
          <w:rStyle w:val="StyleUnderline"/>
        </w:rPr>
      </w:pPr>
      <w:r w:rsidRPr="0029045F">
        <w:rPr>
          <w:rStyle w:val="StyleUnderline"/>
        </w:rPr>
        <w:t xml:space="preserve">The </w:t>
      </w:r>
      <w:r w:rsidRPr="0029045F">
        <w:rPr>
          <w:rStyle w:val="Emphasis"/>
        </w:rPr>
        <w:t>focus of political action</w:t>
      </w:r>
      <w:r w:rsidRPr="0029045F">
        <w:rPr>
          <w:rStyle w:val="StyleUnderline"/>
        </w:rPr>
        <w:t xml:space="preserve"> thus has to </w:t>
      </w:r>
      <w:r w:rsidRPr="0029045F">
        <w:rPr>
          <w:rStyle w:val="Emphasis"/>
        </w:rPr>
        <w:t>move from direct challenges</w:t>
      </w:r>
      <w:r w:rsidRPr="0029045F">
        <w:rPr>
          <w:rStyle w:val="StyleUnderline"/>
        </w:rPr>
        <w:t xml:space="preserve"> to state power (</w:t>
      </w:r>
      <w:r w:rsidRPr="0029045F">
        <w:rPr>
          <w:rStyle w:val="Emphasis"/>
        </w:rPr>
        <w:t>wars of maneuver</w:t>
      </w:r>
      <w:r w:rsidRPr="0029045F">
        <w:rPr>
          <w:rStyle w:val="StyleUnderline"/>
        </w:rPr>
        <w:t xml:space="preserve">) to </w:t>
      </w:r>
      <w:r w:rsidRPr="0029045F">
        <w:rPr>
          <w:rStyle w:val="Emphasis"/>
        </w:rPr>
        <w:t>indirect efforts</w:t>
      </w:r>
      <w:r w:rsidRPr="0029045F">
        <w:rPr>
          <w:rStyle w:val="StyleUnderline"/>
        </w:rPr>
        <w:t xml:space="preserve"> aimed at undermining hegemonic world views (</w:t>
      </w:r>
      <w:r w:rsidRPr="0029045F">
        <w:rPr>
          <w:rStyle w:val="Emphasis"/>
        </w:rPr>
        <w:t>wars of position</w:t>
      </w:r>
      <w:r w:rsidRPr="0029045F">
        <w:rPr>
          <w:rStyle w:val="StyleUnderline"/>
        </w:rPr>
        <w:t xml:space="preserve">). Because </w:t>
      </w:r>
      <w:r w:rsidRPr="0029045F">
        <w:rPr>
          <w:rStyle w:val="Emphasis"/>
        </w:rPr>
        <w:t>direct challenges</w:t>
      </w:r>
      <w:r w:rsidRPr="0029045F">
        <w:rPr>
          <w:rStyle w:val="StyleUnderline"/>
        </w:rPr>
        <w:t xml:space="preserve"> to a hegemonic world view are </w:t>
      </w:r>
      <w:r w:rsidRPr="0029045F">
        <w:rPr>
          <w:rStyle w:val="Emphasis"/>
        </w:rPr>
        <w:t>likely to fail</w:t>
      </w:r>
      <w:r w:rsidRPr="0029045F">
        <w:rPr>
          <w:rStyle w:val="StyleUnderline"/>
        </w:rPr>
        <w:t xml:space="preserve">, one </w:t>
      </w:r>
      <w:r w:rsidRPr="0029045F">
        <w:rPr>
          <w:rStyle w:val="Emphasis"/>
        </w:rPr>
        <w:t>must proceed instead</w:t>
      </w:r>
      <w:r w:rsidRPr="0029045F">
        <w:rPr>
          <w:rStyle w:val="StyleUnderline"/>
        </w:rPr>
        <w:t xml:space="preserve"> with a </w:t>
      </w:r>
      <w:r w:rsidRPr="0029045F">
        <w:rPr>
          <w:rStyle w:val="Emphasis"/>
        </w:rPr>
        <w:t>patient</w:t>
      </w:r>
      <w:r w:rsidRPr="0029045F">
        <w:rPr>
          <w:rStyle w:val="StyleUnderline"/>
        </w:rPr>
        <w:t xml:space="preserve"> and </w:t>
      </w:r>
      <w:r w:rsidRPr="0029045F">
        <w:rPr>
          <w:rStyle w:val="Emphasis"/>
        </w:rPr>
        <w:t>difficult siege</w:t>
      </w:r>
      <w:r w:rsidRPr="0029045F">
        <w:rPr>
          <w:sz w:val="16"/>
        </w:rPr>
        <w:t xml:space="preserve"> (Gramsci 1971, 239) </w:t>
      </w:r>
      <w:r w:rsidRPr="0029045F">
        <w:rPr>
          <w:rStyle w:val="StyleUnderline"/>
        </w:rPr>
        <w:t xml:space="preserve">that seeks to </w:t>
      </w:r>
      <w:r w:rsidRPr="0029045F">
        <w:rPr>
          <w:rStyle w:val="Emphasis"/>
        </w:rPr>
        <w:t>undermine the legitimacy of domination</w:t>
      </w:r>
      <w:r w:rsidRPr="0029045F">
        <w:rPr>
          <w:rStyle w:val="StyleUnderline"/>
        </w:rPr>
        <w:t xml:space="preserve"> by </w:t>
      </w:r>
      <w:r w:rsidRPr="0029045F">
        <w:rPr>
          <w:rStyle w:val="Emphasis"/>
        </w:rPr>
        <w:t>calling common sense into question</w:t>
      </w:r>
      <w:r w:rsidRPr="0029045F">
        <w:rPr>
          <w:rStyle w:val="StyleUnderline"/>
        </w:rPr>
        <w:t xml:space="preserve">. Because language represents the </w:t>
      </w:r>
      <w:r w:rsidRPr="0029045F">
        <w:rPr>
          <w:rStyle w:val="Emphasis"/>
        </w:rPr>
        <w:t>source of</w:t>
      </w:r>
      <w:r w:rsidRPr="0029045F">
        <w:rPr>
          <w:sz w:val="16"/>
        </w:rPr>
        <w:t xml:space="preserve"> identify and </w:t>
      </w:r>
      <w:r w:rsidRPr="0029045F">
        <w:rPr>
          <w:rStyle w:val="Emphasis"/>
        </w:rPr>
        <w:t>understanding</w:t>
      </w:r>
      <w:r w:rsidRPr="0029045F">
        <w:rPr>
          <w:rStyle w:val="StyleUnderline"/>
        </w:rPr>
        <w:t xml:space="preserve"> in a system of political and economic stratification, because it offers the “</w:t>
      </w:r>
      <w:r w:rsidRPr="0029045F">
        <w:rPr>
          <w:rStyle w:val="Emphasis"/>
        </w:rPr>
        <w:t>concrete space for every possible hegemony</w:t>
      </w:r>
      <w:r w:rsidRPr="0029045F">
        <w:rPr>
          <w:rStyle w:val="StyleUnderline"/>
        </w:rPr>
        <w:t>”</w:t>
      </w:r>
      <w:r w:rsidRPr="0029045F">
        <w:rPr>
          <w:sz w:val="16"/>
        </w:rPr>
        <w:t xml:space="preserve"> (Gensini 2010, 70-71), </w:t>
      </w:r>
      <w:r w:rsidRPr="0029045F">
        <w:rPr>
          <w:rStyle w:val="Emphasis"/>
        </w:rPr>
        <w:t>any effort to undermine orthodoxies begins in the very domain</w:t>
      </w:r>
      <w:r w:rsidRPr="0029045F">
        <w:rPr>
          <w:rStyle w:val="StyleUnderline"/>
        </w:rPr>
        <w:t xml:space="preserve"> in which we are </w:t>
      </w:r>
      <w:r w:rsidRPr="0029045F">
        <w:rPr>
          <w:rStyle w:val="Emphasis"/>
        </w:rPr>
        <w:t>always already embedded</w:t>
      </w:r>
      <w:r w:rsidRPr="0029045F">
        <w:rPr>
          <w:rStyle w:val="StyleUnderline"/>
        </w:rPr>
        <w:t xml:space="preserve">. Superseding any hegemony </w:t>
      </w:r>
      <w:r w:rsidRPr="0029045F">
        <w:rPr>
          <w:rStyle w:val="Emphasis"/>
        </w:rPr>
        <w:t>will require criticizing popular views</w:t>
      </w:r>
      <w:r w:rsidRPr="0029045F">
        <w:rPr>
          <w:rStyle w:val="StyleUnderline"/>
        </w:rPr>
        <w:t xml:space="preserve"> and </w:t>
      </w:r>
      <w:r w:rsidRPr="0029045F">
        <w:rPr>
          <w:rStyle w:val="Emphasis"/>
        </w:rPr>
        <w:t>transforming common sense</w:t>
      </w:r>
      <w:r w:rsidRPr="0029045F">
        <w:rPr>
          <w:rStyle w:val="StyleUnderline"/>
        </w:rPr>
        <w:t xml:space="preserve">. Such a reorientation is </w:t>
      </w:r>
      <w:r w:rsidRPr="0029045F">
        <w:rPr>
          <w:rStyle w:val="Emphasis"/>
        </w:rPr>
        <w:t>no doubt premised on a situation</w:t>
      </w:r>
      <w:r w:rsidRPr="0029045F">
        <w:rPr>
          <w:rStyle w:val="StyleUnderline"/>
        </w:rPr>
        <w:t xml:space="preserve"> in which </w:t>
      </w:r>
      <w:r w:rsidRPr="0029045F">
        <w:rPr>
          <w:rStyle w:val="Emphasis"/>
        </w:rPr>
        <w:t>most people are educated</w:t>
      </w:r>
      <w:r w:rsidRPr="0029045F">
        <w:rPr>
          <w:rStyle w:val="StyleUnderline"/>
        </w:rPr>
        <w:t xml:space="preserve"> and </w:t>
      </w:r>
      <w:r w:rsidRPr="0029045F">
        <w:rPr>
          <w:rStyle w:val="Emphasis"/>
        </w:rPr>
        <w:t>open enough</w:t>
      </w:r>
      <w:r w:rsidRPr="0029045F">
        <w:rPr>
          <w:rStyle w:val="StyleUnderline"/>
        </w:rPr>
        <w:t xml:space="preserve"> to </w:t>
      </w:r>
      <w:r w:rsidRPr="0029045F">
        <w:rPr>
          <w:rStyle w:val="Emphasis"/>
        </w:rPr>
        <w:t>hearing arguments</w:t>
      </w:r>
      <w:r w:rsidRPr="0029045F">
        <w:rPr>
          <w:rStyle w:val="StyleUnderline"/>
        </w:rPr>
        <w:t xml:space="preserve">, and then </w:t>
      </w:r>
      <w:r w:rsidRPr="0029045F">
        <w:rPr>
          <w:rStyle w:val="Emphasis"/>
        </w:rPr>
        <w:t>acting</w:t>
      </w:r>
      <w:r w:rsidRPr="0029045F">
        <w:rPr>
          <w:rStyle w:val="StyleUnderline"/>
        </w:rPr>
        <w:t xml:space="preserve">, on the </w:t>
      </w:r>
      <w:r w:rsidRPr="0029045F">
        <w:rPr>
          <w:rStyle w:val="Emphasis"/>
        </w:rPr>
        <w:t>social</w:t>
      </w:r>
      <w:r w:rsidRPr="0029045F">
        <w:rPr>
          <w:rStyle w:val="StyleUnderline"/>
        </w:rPr>
        <w:t xml:space="preserve"> and </w:t>
      </w:r>
      <w:r w:rsidRPr="0029045F">
        <w:rPr>
          <w:rStyle w:val="Emphasis"/>
        </w:rPr>
        <w:t>political questions</w:t>
      </w:r>
      <w:r w:rsidRPr="0029045F">
        <w:rPr>
          <w:rStyle w:val="StyleUnderline"/>
        </w:rPr>
        <w:t xml:space="preserve"> of the day</w:t>
      </w:r>
      <w:r w:rsidRPr="0029045F">
        <w:rPr>
          <w:sz w:val="16"/>
        </w:rPr>
        <w:t xml:space="preserve">. Gramsci’s </w:t>
      </w:r>
      <w:r w:rsidRPr="0029045F">
        <w:rPr>
          <w:rStyle w:val="StyleUnderline"/>
        </w:rPr>
        <w:t>purpose</w:t>
      </w:r>
      <w:r w:rsidRPr="0029045F">
        <w:rPr>
          <w:sz w:val="16"/>
        </w:rPr>
        <w:t>, according to Marcus Green and Peter Ives (2010, 296), “</w:t>
      </w:r>
      <w:r w:rsidRPr="0029045F">
        <w:rPr>
          <w:rStyle w:val="StyleUnderline"/>
        </w:rPr>
        <w:t xml:space="preserve">is to </w:t>
      </w:r>
      <w:r w:rsidRPr="0029045F">
        <w:rPr>
          <w:rStyle w:val="Emphasis"/>
        </w:rPr>
        <w:t>ascertain the content</w:t>
      </w:r>
      <w:r w:rsidRPr="0029045F">
        <w:rPr>
          <w:rStyle w:val="StyleUnderline"/>
        </w:rPr>
        <w:t xml:space="preserve"> and </w:t>
      </w:r>
      <w:r w:rsidRPr="0029045F">
        <w:rPr>
          <w:rStyle w:val="Emphasis"/>
        </w:rPr>
        <w:t>meaning of common sense</w:t>
      </w:r>
      <w:r w:rsidRPr="0029045F">
        <w:rPr>
          <w:rStyle w:val="StyleUnderline"/>
        </w:rPr>
        <w:t xml:space="preserve">, to </w:t>
      </w:r>
      <w:r w:rsidRPr="0029045F">
        <w:rPr>
          <w:rStyle w:val="Emphasis"/>
        </w:rPr>
        <w:t>understand how the masses conceive life</w:t>
      </w:r>
      <w:r w:rsidRPr="0029045F">
        <w:rPr>
          <w:rStyle w:val="StyleUnderline"/>
        </w:rPr>
        <w:t xml:space="preserve">, the </w:t>
      </w:r>
      <w:r w:rsidRPr="0029045F">
        <w:rPr>
          <w:rStyle w:val="Emphasis"/>
        </w:rPr>
        <w:t>world</w:t>
      </w:r>
      <w:r w:rsidRPr="0029045F">
        <w:rPr>
          <w:rStyle w:val="StyleUnderline"/>
        </w:rPr>
        <w:t xml:space="preserve"> and </w:t>
      </w:r>
      <w:r w:rsidRPr="0029045F">
        <w:rPr>
          <w:rStyle w:val="Emphasis"/>
        </w:rPr>
        <w:t>politics</w:t>
      </w:r>
      <w:r w:rsidRPr="0029045F">
        <w:rPr>
          <w:rStyle w:val="StyleUnderline"/>
        </w:rPr>
        <w:t xml:space="preserve">, with the point of </w:t>
      </w:r>
      <w:r w:rsidRPr="0029045F">
        <w:rPr>
          <w:rStyle w:val="Emphasis"/>
        </w:rPr>
        <w:t>radicalizing common sense</w:t>
      </w:r>
      <w:r w:rsidRPr="0029045F">
        <w:rPr>
          <w:rStyle w:val="StyleUnderline"/>
        </w:rPr>
        <w:t xml:space="preserve"> and providing subaltern groups with the </w:t>
      </w:r>
      <w:r w:rsidRPr="0029045F">
        <w:rPr>
          <w:rStyle w:val="Emphasis"/>
        </w:rPr>
        <w:t>intellectual tools necessary</w:t>
      </w:r>
      <w:r w:rsidRPr="0029045F">
        <w:rPr>
          <w:rStyle w:val="StyleUnderline"/>
        </w:rPr>
        <w:t xml:space="preserve"> to </w:t>
      </w:r>
      <w:r w:rsidRPr="0029045F">
        <w:rPr>
          <w:rStyle w:val="Emphasis"/>
        </w:rPr>
        <w:t>confront dominant hegemony</w:t>
      </w:r>
      <w:r w:rsidRPr="0029045F">
        <w:rPr>
          <w:rStyle w:val="StyleUnderline"/>
        </w:rPr>
        <w:t xml:space="preserve">, </w:t>
      </w:r>
      <w:r w:rsidRPr="0029045F">
        <w:rPr>
          <w:rStyle w:val="Emphasis"/>
        </w:rPr>
        <w:t>philosophy</w:t>
      </w:r>
      <w:r w:rsidRPr="0029045F">
        <w:rPr>
          <w:rStyle w:val="StyleUnderline"/>
        </w:rPr>
        <w:t xml:space="preserve"> and </w:t>
      </w:r>
      <w:r w:rsidRPr="0029045F">
        <w:rPr>
          <w:rStyle w:val="Emphasis"/>
        </w:rPr>
        <w:t>power</w:t>
      </w:r>
      <w:r w:rsidRPr="0029045F">
        <w:rPr>
          <w:rStyle w:val="StyleUnderline"/>
        </w:rPr>
        <w:t>.”</w:t>
      </w:r>
    </w:p>
    <w:p w:rsidR="00135425" w:rsidRPr="0029045F" w:rsidRDefault="00135425" w:rsidP="00135425">
      <w:pPr>
        <w:rPr>
          <w:sz w:val="16"/>
        </w:rPr>
      </w:pPr>
      <w:r w:rsidRPr="0029045F">
        <w:rPr>
          <w:rStyle w:val="StyleUnderline"/>
        </w:rPr>
        <w:t xml:space="preserve">Language thus </w:t>
      </w:r>
      <w:r w:rsidRPr="0029045F">
        <w:rPr>
          <w:rStyle w:val="Emphasis"/>
        </w:rPr>
        <w:t>becomes the tool</w:t>
      </w:r>
      <w:r w:rsidRPr="0029045F">
        <w:rPr>
          <w:rStyle w:val="StyleUnderline"/>
        </w:rPr>
        <w:t xml:space="preserve"> for </w:t>
      </w:r>
      <w:r w:rsidRPr="0029045F">
        <w:rPr>
          <w:rStyle w:val="Emphasis"/>
        </w:rPr>
        <w:t>switching valences</w:t>
      </w:r>
      <w:r w:rsidRPr="0029045F">
        <w:rPr>
          <w:rStyle w:val="StyleUnderline"/>
        </w:rPr>
        <w:t xml:space="preserve"> from the </w:t>
      </w:r>
      <w:r w:rsidRPr="0029045F">
        <w:rPr>
          <w:rStyle w:val="Emphasis"/>
        </w:rPr>
        <w:t>reactionary</w:t>
      </w:r>
      <w:r w:rsidRPr="0029045F">
        <w:rPr>
          <w:rStyle w:val="StyleUnderline"/>
        </w:rPr>
        <w:t xml:space="preserve"> to the </w:t>
      </w:r>
      <w:r w:rsidRPr="0029045F">
        <w:rPr>
          <w:rStyle w:val="Emphasis"/>
        </w:rPr>
        <w:t>progressive pole</w:t>
      </w:r>
      <w:r w:rsidRPr="0029045F">
        <w:rPr>
          <w:sz w:val="16"/>
        </w:rPr>
        <w:t xml:space="preserve">. Within any hegemonic configuration, then, the goal must be to transform language from a conservative (for anarchists, statist) force into a progressive (that is, anti-statist) one. </w:t>
      </w:r>
      <w:r w:rsidRPr="0029045F">
        <w:rPr>
          <w:rStyle w:val="Emphasis"/>
        </w:rPr>
        <w:t>Logically prior</w:t>
      </w:r>
      <w:r w:rsidRPr="0029045F">
        <w:rPr>
          <w:rStyle w:val="StyleUnderline"/>
        </w:rPr>
        <w:t xml:space="preserve"> to </w:t>
      </w:r>
      <w:r w:rsidRPr="0029045F">
        <w:rPr>
          <w:rStyle w:val="Emphasis"/>
        </w:rPr>
        <w:t>creating a receptive public</w:t>
      </w:r>
      <w:r w:rsidRPr="0029045F">
        <w:rPr>
          <w:sz w:val="16"/>
        </w:rPr>
        <w:t xml:space="preserve">, though, </w:t>
      </w:r>
      <w:r w:rsidRPr="0029045F">
        <w:rPr>
          <w:rStyle w:val="StyleUnderline"/>
        </w:rPr>
        <w:t xml:space="preserve">is </w:t>
      </w:r>
      <w:r w:rsidRPr="0029045F">
        <w:rPr>
          <w:rStyle w:val="Emphasis"/>
        </w:rPr>
        <w:t>self-education</w:t>
      </w:r>
      <w:r w:rsidRPr="0029045F">
        <w:rPr>
          <w:rStyle w:val="StyleUnderline"/>
        </w:rPr>
        <w:t>—</w:t>
      </w:r>
      <w:r w:rsidRPr="0029045F">
        <w:rPr>
          <w:rStyle w:val="Emphasis"/>
        </w:rPr>
        <w:t>developing a critical perspective</w:t>
      </w:r>
      <w:r w:rsidRPr="0029045F">
        <w:rPr>
          <w:rStyle w:val="StyleUnderline"/>
        </w:rPr>
        <w:t xml:space="preserve"> on one’s own conception of reality or world view. Knowing oneself “as a product of the historical process</w:t>
      </w:r>
      <w:r w:rsidRPr="0029045F">
        <w:rPr>
          <w:sz w:val="16"/>
        </w:rPr>
        <w:t xml:space="preserve"> to date which has deposited in you an infinity of traces, without leaving an inventory” (Gramsci 1971, 324) </w:t>
      </w:r>
      <w:r w:rsidRPr="0029045F">
        <w:rPr>
          <w:rStyle w:val="StyleUnderline"/>
        </w:rPr>
        <w:t xml:space="preserve">is </w:t>
      </w:r>
      <w:r w:rsidRPr="0029045F">
        <w:rPr>
          <w:rStyle w:val="Emphasis"/>
        </w:rPr>
        <w:t>where the revolution begins</w:t>
      </w:r>
      <w:r w:rsidRPr="0029045F">
        <w:rPr>
          <w:rStyle w:val="StyleUnderline"/>
        </w:rPr>
        <w:t xml:space="preserve">. Breaking free of established world views thus becomes the </w:t>
      </w:r>
      <w:r w:rsidRPr="0029045F">
        <w:rPr>
          <w:rStyle w:val="Emphasis"/>
        </w:rPr>
        <w:t>very essence of dissidence</w:t>
      </w:r>
      <w:r w:rsidRPr="0029045F">
        <w:rPr>
          <w:rStyle w:val="StyleUnderline"/>
        </w:rPr>
        <w:t xml:space="preserve">, the </w:t>
      </w:r>
      <w:r w:rsidRPr="0029045F">
        <w:rPr>
          <w:rStyle w:val="Emphasis"/>
        </w:rPr>
        <w:t>necessary precursor</w:t>
      </w:r>
      <w:r w:rsidRPr="0029045F">
        <w:rPr>
          <w:rStyle w:val="StyleUnderline"/>
        </w:rPr>
        <w:t xml:space="preserve"> to </w:t>
      </w:r>
      <w:r w:rsidRPr="0029045F">
        <w:rPr>
          <w:rStyle w:val="Emphasis"/>
        </w:rPr>
        <w:t>political transformation</w:t>
      </w:r>
      <w:r w:rsidRPr="0029045F">
        <w:rPr>
          <w:sz w:val="16"/>
        </w:rPr>
        <w:t>.</w:t>
      </w:r>
    </w:p>
    <w:p w:rsidR="00135425" w:rsidRPr="0029045F" w:rsidRDefault="00135425" w:rsidP="00135425">
      <w:pPr>
        <w:rPr>
          <w:rStyle w:val="StyleUnderline"/>
        </w:rPr>
      </w:pPr>
      <w:r w:rsidRPr="0029045F">
        <w:rPr>
          <w:rStyle w:val="StyleUnderline"/>
        </w:rPr>
        <w:t>Loosening the grip of</w:t>
      </w:r>
      <w:r w:rsidRPr="0029045F">
        <w:rPr>
          <w:sz w:val="16"/>
        </w:rPr>
        <w:t xml:space="preserve"> language and </w:t>
      </w:r>
      <w:r w:rsidRPr="0029045F">
        <w:rPr>
          <w:rStyle w:val="StyleUnderline"/>
        </w:rPr>
        <w:t>ideology</w:t>
      </w:r>
      <w:r w:rsidRPr="0029045F">
        <w:rPr>
          <w:sz w:val="16"/>
        </w:rPr>
        <w:t xml:space="preserve"> in this way </w:t>
      </w:r>
      <w:r w:rsidRPr="0029045F">
        <w:rPr>
          <w:rStyle w:val="StyleUnderline"/>
        </w:rPr>
        <w:t xml:space="preserve">might seem </w:t>
      </w:r>
      <w:r w:rsidRPr="0029045F">
        <w:rPr>
          <w:rStyle w:val="Emphasis"/>
        </w:rPr>
        <w:t>relatively easy</w:t>
      </w:r>
      <w:r w:rsidRPr="0029045F">
        <w:rPr>
          <w:rStyle w:val="StyleUnderline"/>
        </w:rPr>
        <w:t xml:space="preserve">, </w:t>
      </w:r>
      <w:r w:rsidRPr="0029045F">
        <w:rPr>
          <w:rStyle w:val="Emphasis"/>
        </w:rPr>
        <w:t>at first glance</w:t>
      </w:r>
      <w:r w:rsidRPr="0029045F">
        <w:rPr>
          <w:rStyle w:val="StyleUnderline"/>
        </w:rPr>
        <w:t xml:space="preserve">. All one need do is to take people with sufficient education and </w:t>
      </w:r>
      <w:r w:rsidRPr="0029045F">
        <w:rPr>
          <w:rStyle w:val="Emphasis"/>
        </w:rPr>
        <w:t>provide them with the facts of the matter</w:t>
      </w:r>
      <w:r w:rsidRPr="0029045F">
        <w:rPr>
          <w:sz w:val="16"/>
        </w:rPr>
        <w:t xml:space="preserve">. This rationalist approach to political awareness is what Chomsky (2006, 69) has advocated: “With a little industry and application, anyone who is willing to extricate himself from the system of shared ideology and propaganda will readily see through the modes of distortion developed by substantial segments of the intelligentsia.” </w:t>
      </w:r>
      <w:r w:rsidRPr="0029045F">
        <w:rPr>
          <w:rStyle w:val="StyleUnderline"/>
        </w:rPr>
        <w:t xml:space="preserve">All it takes is </w:t>
      </w:r>
      <w:r w:rsidRPr="0029045F">
        <w:rPr>
          <w:rStyle w:val="Emphasis"/>
        </w:rPr>
        <w:t>a sound mind</w:t>
      </w:r>
      <w:r w:rsidRPr="0029045F">
        <w:rPr>
          <w:rStyle w:val="StyleUnderline"/>
        </w:rPr>
        <w:t xml:space="preserve">, </w:t>
      </w:r>
      <w:r w:rsidRPr="0029045F">
        <w:rPr>
          <w:rStyle w:val="Emphasis"/>
        </w:rPr>
        <w:t>a bit of intellectual effort</w:t>
      </w:r>
      <w:r w:rsidRPr="0029045F">
        <w:rPr>
          <w:rStyle w:val="StyleUnderline"/>
        </w:rPr>
        <w:t xml:space="preserve">, and ideological liberation will </w:t>
      </w:r>
      <w:r w:rsidRPr="0029045F">
        <w:rPr>
          <w:rStyle w:val="Emphasis"/>
        </w:rPr>
        <w:t>soon be at hand</w:t>
      </w:r>
      <w:r w:rsidRPr="0029045F">
        <w:rPr>
          <w:rStyle w:val="StyleUnderline"/>
        </w:rPr>
        <w:t xml:space="preserve">. However, </w:t>
      </w:r>
      <w:r w:rsidRPr="0029045F">
        <w:rPr>
          <w:rStyle w:val="Emphasis"/>
        </w:rPr>
        <w:t>social scientific explorations of framing</w:t>
      </w:r>
      <w:r w:rsidRPr="0029045F">
        <w:rPr>
          <w:sz w:val="16"/>
        </w:rPr>
        <w:t xml:space="preserve"> (Lakoff 2004; Nunberg 2007), </w:t>
      </w:r>
      <w:r w:rsidRPr="0029045F">
        <w:rPr>
          <w:rStyle w:val="StyleUnderline"/>
        </w:rPr>
        <w:t xml:space="preserve">our experiences with </w:t>
      </w:r>
      <w:r w:rsidRPr="0029045F">
        <w:rPr>
          <w:rStyle w:val="Emphasis"/>
        </w:rPr>
        <w:t>recent policy debates</w:t>
      </w:r>
      <w:r w:rsidRPr="0029045F">
        <w:rPr>
          <w:sz w:val="16"/>
        </w:rPr>
        <w:t xml:space="preserve"> (</w:t>
      </w:r>
      <w:r w:rsidRPr="0029045F">
        <w:rPr>
          <w:rStyle w:val="StyleUnderline"/>
        </w:rPr>
        <w:t xml:space="preserve">e.g., </w:t>
      </w:r>
      <w:r w:rsidRPr="0029045F">
        <w:rPr>
          <w:rStyle w:val="Emphasis"/>
        </w:rPr>
        <w:t>health insurance reform</w:t>
      </w:r>
      <w:r w:rsidRPr="0029045F">
        <w:rPr>
          <w:rStyle w:val="StyleUnderline"/>
        </w:rPr>
        <w:t xml:space="preserve"> in the United States</w:t>
      </w:r>
      <w:r w:rsidRPr="0029045F">
        <w:rPr>
          <w:sz w:val="16"/>
        </w:rPr>
        <w:t xml:space="preserve">), not to mention our long delayed emancipation—all these </w:t>
      </w:r>
      <w:r w:rsidRPr="0029045F">
        <w:rPr>
          <w:rStyle w:val="StyleUnderline"/>
        </w:rPr>
        <w:t xml:space="preserve">suggest that </w:t>
      </w:r>
      <w:r w:rsidRPr="0029045F">
        <w:rPr>
          <w:rStyle w:val="Emphasis"/>
        </w:rPr>
        <w:t>the easy answer is not a viable one</w:t>
      </w:r>
      <w:r w:rsidRPr="0029045F">
        <w:rPr>
          <w:rStyle w:val="StyleUnderline"/>
        </w:rPr>
        <w:t xml:space="preserve">. People often </w:t>
      </w:r>
      <w:r w:rsidRPr="0029045F">
        <w:rPr>
          <w:rStyle w:val="Emphasis"/>
        </w:rPr>
        <w:t>remain subject to</w:t>
      </w:r>
      <w:r w:rsidRPr="0029045F">
        <w:rPr>
          <w:rStyle w:val="StyleUnderline"/>
        </w:rPr>
        <w:t xml:space="preserve">, and at times </w:t>
      </w:r>
      <w:r w:rsidRPr="0029045F">
        <w:rPr>
          <w:rStyle w:val="Emphasis"/>
        </w:rPr>
        <w:t>reinforce</w:t>
      </w:r>
      <w:r w:rsidRPr="0029045F">
        <w:rPr>
          <w:rStyle w:val="StyleUnderline"/>
        </w:rPr>
        <w:t xml:space="preserve">, the </w:t>
      </w:r>
      <w:r w:rsidRPr="0029045F">
        <w:rPr>
          <w:rStyle w:val="Emphasis"/>
        </w:rPr>
        <w:t>very prejudices</w:t>
      </w:r>
      <w:r w:rsidRPr="0029045F">
        <w:rPr>
          <w:rStyle w:val="StyleUnderline"/>
        </w:rPr>
        <w:t xml:space="preserve"> and </w:t>
      </w:r>
      <w:r w:rsidRPr="0029045F">
        <w:rPr>
          <w:rStyle w:val="Emphasis"/>
        </w:rPr>
        <w:t>stereotypes</w:t>
      </w:r>
      <w:r w:rsidRPr="0029045F">
        <w:rPr>
          <w:rStyle w:val="StyleUnderline"/>
        </w:rPr>
        <w:t xml:space="preserve"> that they </w:t>
      </w:r>
      <w:r w:rsidRPr="0029045F">
        <w:rPr>
          <w:rStyle w:val="Emphasis"/>
        </w:rPr>
        <w:t>might otherwise decry</w:t>
      </w:r>
      <w:r w:rsidRPr="0029045F">
        <w:rPr>
          <w:sz w:val="16"/>
        </w:rPr>
        <w:t xml:space="preserve">. How, then, can hegemonic world views be undermined? </w:t>
      </w:r>
      <w:r w:rsidRPr="0029045F">
        <w:rPr>
          <w:rStyle w:val="StyleUnderline"/>
        </w:rPr>
        <w:t xml:space="preserve">What can be done to </w:t>
      </w:r>
      <w:r w:rsidRPr="0029045F">
        <w:rPr>
          <w:rStyle w:val="Emphasis"/>
        </w:rPr>
        <w:t>break free</w:t>
      </w:r>
      <w:r w:rsidRPr="0029045F">
        <w:rPr>
          <w:rStyle w:val="StyleUnderline"/>
        </w:rPr>
        <w:t xml:space="preserve"> of our</w:t>
      </w:r>
      <w:r w:rsidRPr="0029045F">
        <w:rPr>
          <w:sz w:val="16"/>
        </w:rPr>
        <w:t xml:space="preserve"> linguistic and </w:t>
      </w:r>
      <w:r w:rsidRPr="0029045F">
        <w:rPr>
          <w:rStyle w:val="StyleUnderline"/>
        </w:rPr>
        <w:t>ideological chains?</w:t>
      </w:r>
    </w:p>
    <w:p w:rsidR="00135425" w:rsidRPr="0029045F" w:rsidRDefault="00135425" w:rsidP="00135425">
      <w:pPr>
        <w:rPr>
          <w:sz w:val="16"/>
        </w:rPr>
      </w:pPr>
      <w:r w:rsidRPr="0029045F">
        <w:rPr>
          <w:sz w:val="16"/>
        </w:rPr>
        <w:t xml:space="preserve">A Gramscian answer would work through the socio-political nature of the hegemonic situation. </w:t>
      </w:r>
      <w:r w:rsidRPr="0029045F">
        <w:rPr>
          <w:rStyle w:val="StyleUnderline"/>
        </w:rPr>
        <w:t xml:space="preserve">Even though a given hegemony </w:t>
      </w:r>
      <w:r w:rsidRPr="0029045F">
        <w:rPr>
          <w:rStyle w:val="Emphasis"/>
        </w:rPr>
        <w:t>seems well-established</w:t>
      </w:r>
      <w:r w:rsidRPr="0029045F">
        <w:rPr>
          <w:rStyle w:val="StyleUnderline"/>
        </w:rPr>
        <w:t xml:space="preserve"> and </w:t>
      </w:r>
      <w:r w:rsidRPr="0029045F">
        <w:rPr>
          <w:rStyle w:val="Emphasis"/>
        </w:rPr>
        <w:t>deep-rooted</w:t>
      </w:r>
      <w:r w:rsidRPr="0029045F">
        <w:rPr>
          <w:rStyle w:val="StyleUnderline"/>
        </w:rPr>
        <w:t xml:space="preserve">, it </w:t>
      </w:r>
      <w:r w:rsidRPr="0029045F">
        <w:rPr>
          <w:rStyle w:val="Emphasis"/>
        </w:rPr>
        <w:t>remains problematic at its core</w:t>
      </w:r>
      <w:r w:rsidRPr="0029045F">
        <w:rPr>
          <w:rStyle w:val="StyleUnderline"/>
        </w:rPr>
        <w:t>. Despite its best efforts, “</w:t>
      </w:r>
      <w:r w:rsidRPr="0029045F">
        <w:rPr>
          <w:rStyle w:val="Emphasis"/>
        </w:rPr>
        <w:t>no matter how totalizing</w:t>
      </w:r>
      <w:r w:rsidRPr="0029045F">
        <w:rPr>
          <w:rStyle w:val="StyleUnderline"/>
        </w:rPr>
        <w:t xml:space="preserve"> a system might be, it will </w:t>
      </w:r>
      <w:r w:rsidRPr="0029045F">
        <w:rPr>
          <w:rStyle w:val="Emphasis"/>
        </w:rPr>
        <w:t>never achieve</w:t>
      </w:r>
      <w:r w:rsidRPr="0029045F">
        <w:rPr>
          <w:rStyle w:val="StyleUnderline"/>
        </w:rPr>
        <w:t xml:space="preserve"> its ambition of totality—it is </w:t>
      </w:r>
      <w:r w:rsidRPr="0029045F">
        <w:rPr>
          <w:rStyle w:val="Emphasis"/>
        </w:rPr>
        <w:t>impossible</w:t>
      </w:r>
      <w:r w:rsidRPr="0029045F">
        <w:rPr>
          <w:rStyle w:val="StyleUnderline"/>
        </w:rPr>
        <w:t xml:space="preserve"> to create a system with </w:t>
      </w:r>
      <w:r w:rsidRPr="0029045F">
        <w:rPr>
          <w:rStyle w:val="Emphasis"/>
        </w:rPr>
        <w:t>no outside</w:t>
      </w:r>
      <w:r w:rsidRPr="0029045F">
        <w:rPr>
          <w:rStyle w:val="StyleUnderline"/>
        </w:rPr>
        <w:t>”</w:t>
      </w:r>
      <w:r w:rsidRPr="0029045F">
        <w:rPr>
          <w:sz w:val="16"/>
        </w:rPr>
        <w:t xml:space="preserve"> (Day 2005, 175). </w:t>
      </w:r>
      <w:r w:rsidRPr="0029045F">
        <w:rPr>
          <w:rStyle w:val="Emphasis"/>
        </w:rPr>
        <w:t>Try as it might</w:t>
      </w:r>
      <w:r w:rsidRPr="0029045F">
        <w:rPr>
          <w:rStyle w:val="StyleUnderline"/>
        </w:rPr>
        <w:t xml:space="preserve"> to </w:t>
      </w:r>
      <w:r w:rsidRPr="0029045F">
        <w:rPr>
          <w:rStyle w:val="Emphasis"/>
        </w:rPr>
        <w:t>subjectify individuals in sundry ways</w:t>
      </w:r>
      <w:r w:rsidRPr="0029045F">
        <w:rPr>
          <w:rStyle w:val="StyleUnderline"/>
        </w:rPr>
        <w:t xml:space="preserve">, it </w:t>
      </w:r>
      <w:r w:rsidRPr="0029045F">
        <w:rPr>
          <w:rStyle w:val="Emphasis"/>
        </w:rPr>
        <w:t>cannot ever fully succeed</w:t>
      </w:r>
      <w:r w:rsidRPr="0029045F">
        <w:rPr>
          <w:rStyle w:val="StyleUnderline"/>
        </w:rPr>
        <w:t xml:space="preserve">; a </w:t>
      </w:r>
      <w:r w:rsidRPr="0029045F">
        <w:rPr>
          <w:rStyle w:val="Emphasis"/>
        </w:rPr>
        <w:t>symbolic lack</w:t>
      </w:r>
      <w:r w:rsidRPr="0029045F">
        <w:rPr>
          <w:rStyle w:val="StyleUnderline"/>
        </w:rPr>
        <w:t xml:space="preserve"> (some element that </w:t>
      </w:r>
      <w:r w:rsidRPr="0029045F">
        <w:rPr>
          <w:rStyle w:val="Emphasis"/>
        </w:rPr>
        <w:t>cannot be signified</w:t>
      </w:r>
      <w:r w:rsidRPr="0029045F">
        <w:rPr>
          <w:rStyle w:val="StyleUnderline"/>
        </w:rPr>
        <w:t xml:space="preserve">) will </w:t>
      </w:r>
      <w:r w:rsidRPr="0029045F">
        <w:rPr>
          <w:rStyle w:val="Emphasis"/>
        </w:rPr>
        <w:t>always remain</w:t>
      </w:r>
      <w:r w:rsidRPr="0029045F">
        <w:rPr>
          <w:rStyle w:val="StyleUnderline"/>
        </w:rPr>
        <w:t xml:space="preserve">. Most </w:t>
      </w:r>
      <w:r w:rsidRPr="0029045F">
        <w:rPr>
          <w:rStyle w:val="Emphasis"/>
        </w:rPr>
        <w:t>conventional political projects</w:t>
      </w:r>
      <w:r w:rsidRPr="0029045F">
        <w:rPr>
          <w:rStyle w:val="StyleUnderline"/>
        </w:rPr>
        <w:t xml:space="preserve"> have attempted “to ‘</w:t>
      </w:r>
      <w:r w:rsidRPr="0029045F">
        <w:rPr>
          <w:rStyle w:val="Emphasis"/>
        </w:rPr>
        <w:t>fill</w:t>
      </w:r>
      <w:r w:rsidRPr="0029045F">
        <w:rPr>
          <w:rStyle w:val="StyleUnderline"/>
        </w:rPr>
        <w:t>’ or ‘</w:t>
      </w:r>
      <w:r w:rsidRPr="0029045F">
        <w:rPr>
          <w:rStyle w:val="Emphasis"/>
        </w:rPr>
        <w:t>suture</w:t>
      </w:r>
      <w:r w:rsidRPr="0029045F">
        <w:rPr>
          <w:rStyle w:val="StyleUnderline"/>
        </w:rPr>
        <w:t xml:space="preserve">’ this </w:t>
      </w:r>
      <w:r w:rsidRPr="0029045F">
        <w:rPr>
          <w:rStyle w:val="Emphasis"/>
        </w:rPr>
        <w:t>fundamental lack</w:t>
      </w:r>
      <w:r w:rsidRPr="0029045F">
        <w:rPr>
          <w:rStyle w:val="StyleUnderline"/>
        </w:rPr>
        <w:t xml:space="preserve"> in society, to overcome its fundamental antagonism. But </w:t>
      </w:r>
      <w:r w:rsidRPr="0029045F">
        <w:rPr>
          <w:rStyle w:val="Emphasis"/>
        </w:rPr>
        <w:t>this is an impossibility</w:t>
      </w:r>
      <w:r w:rsidRPr="0029045F">
        <w:rPr>
          <w:rStyle w:val="StyleUnderline"/>
        </w:rPr>
        <w:t xml:space="preserve">: the Real of antagonism, which </w:t>
      </w:r>
      <w:r w:rsidRPr="0029045F">
        <w:rPr>
          <w:rStyle w:val="Emphasis"/>
        </w:rPr>
        <w:t>eludes representation</w:t>
      </w:r>
      <w:r w:rsidRPr="0029045F">
        <w:rPr>
          <w:rStyle w:val="StyleUnderline"/>
        </w:rPr>
        <w:t xml:space="preserve">, </w:t>
      </w:r>
      <w:r w:rsidRPr="0029045F">
        <w:rPr>
          <w:rStyle w:val="Emphasis"/>
        </w:rPr>
        <w:t>can never be overcome</w:t>
      </w:r>
      <w:r w:rsidRPr="0029045F">
        <w:rPr>
          <w:rStyle w:val="StyleUnderline"/>
        </w:rPr>
        <w:t>”</w:t>
      </w:r>
      <w:r w:rsidRPr="0029045F">
        <w:rPr>
          <w:sz w:val="16"/>
        </w:rPr>
        <w:t xml:space="preserve"> (Newman 2001, 147). In the context of Ernesto Laclau’s discourse theory, then, </w:t>
      </w:r>
      <w:r w:rsidRPr="0029045F">
        <w:rPr>
          <w:rStyle w:val="StyleUnderline"/>
        </w:rPr>
        <w:t xml:space="preserve">any hegemonic world view </w:t>
      </w:r>
      <w:r w:rsidRPr="0029045F">
        <w:rPr>
          <w:rStyle w:val="Emphasis"/>
        </w:rPr>
        <w:t>must ever be incomplete</w:t>
      </w:r>
      <w:r w:rsidRPr="0029045F">
        <w:rPr>
          <w:rStyle w:val="StyleUnderline"/>
        </w:rPr>
        <w:t xml:space="preserve">, </w:t>
      </w:r>
      <w:r w:rsidRPr="0029045F">
        <w:rPr>
          <w:rStyle w:val="Emphasis"/>
        </w:rPr>
        <w:t>must always remain contestable</w:t>
      </w:r>
      <w:r w:rsidRPr="0029045F">
        <w:rPr>
          <w:sz w:val="16"/>
        </w:rPr>
        <w:t xml:space="preserve">. “That is to say, </w:t>
      </w:r>
      <w:r w:rsidRPr="0029045F">
        <w:rPr>
          <w:rStyle w:val="StyleUnderline"/>
        </w:rPr>
        <w:t xml:space="preserve">while discourses endeavour to </w:t>
      </w:r>
      <w:r w:rsidRPr="0029045F">
        <w:rPr>
          <w:rStyle w:val="Emphasis"/>
        </w:rPr>
        <w:t>impose order</w:t>
      </w:r>
      <w:r w:rsidRPr="0029045F">
        <w:rPr>
          <w:rStyle w:val="StyleUnderline"/>
        </w:rPr>
        <w:t xml:space="preserve"> and </w:t>
      </w:r>
      <w:r w:rsidRPr="0029045F">
        <w:rPr>
          <w:rStyle w:val="Emphasis"/>
        </w:rPr>
        <w:t>necessity</w:t>
      </w:r>
      <w:r w:rsidRPr="0029045F">
        <w:rPr>
          <w:rStyle w:val="StyleUnderline"/>
        </w:rPr>
        <w:t xml:space="preserve"> on a field of meaning, the </w:t>
      </w:r>
      <w:r w:rsidRPr="0029045F">
        <w:rPr>
          <w:rStyle w:val="Emphasis"/>
        </w:rPr>
        <w:t>ultimate contingency of meaning precludes this possibility from being actualized</w:t>
      </w:r>
      <w:r w:rsidRPr="0029045F">
        <w:rPr>
          <w:sz w:val="16"/>
        </w:rPr>
        <w:t xml:space="preserve">” (Howarth 2000, 103). </w:t>
      </w:r>
      <w:r w:rsidRPr="0029045F">
        <w:rPr>
          <w:rStyle w:val="StyleUnderline"/>
        </w:rPr>
        <w:t xml:space="preserve">Through </w:t>
      </w:r>
      <w:r w:rsidRPr="0029045F">
        <w:rPr>
          <w:rStyle w:val="Emphasis"/>
        </w:rPr>
        <w:t>political</w:t>
      </w:r>
      <w:r w:rsidRPr="0029045F">
        <w:rPr>
          <w:rStyle w:val="StyleUnderline"/>
        </w:rPr>
        <w:t xml:space="preserve"> and </w:t>
      </w:r>
      <w:r w:rsidRPr="0029045F">
        <w:rPr>
          <w:rStyle w:val="Emphasis"/>
        </w:rPr>
        <w:t>linguistic activity</w:t>
      </w:r>
      <w:r w:rsidRPr="0029045F">
        <w:rPr>
          <w:rStyle w:val="StyleUnderline"/>
        </w:rPr>
        <w:t xml:space="preserve">, </w:t>
      </w:r>
      <w:r w:rsidRPr="0029045F">
        <w:rPr>
          <w:rStyle w:val="Emphasis"/>
        </w:rPr>
        <w:t>subjectivities</w:t>
      </w:r>
      <w:r w:rsidRPr="0029045F">
        <w:rPr>
          <w:rStyle w:val="StyleUnderline"/>
        </w:rPr>
        <w:t xml:space="preserve"> and </w:t>
      </w:r>
      <w:r w:rsidRPr="0029045F">
        <w:rPr>
          <w:rStyle w:val="Emphasis"/>
        </w:rPr>
        <w:t>antagonisms emerge</w:t>
      </w:r>
      <w:r w:rsidRPr="0029045F">
        <w:rPr>
          <w:rStyle w:val="StyleUnderline"/>
        </w:rPr>
        <w:t xml:space="preserve">; logics of equivalence and difference are thus </w:t>
      </w:r>
      <w:r w:rsidRPr="0029045F">
        <w:rPr>
          <w:rStyle w:val="Emphasis"/>
        </w:rPr>
        <w:t>configured</w:t>
      </w:r>
      <w:r w:rsidRPr="0029045F">
        <w:rPr>
          <w:rStyle w:val="StyleUnderline"/>
        </w:rPr>
        <w:t xml:space="preserve"> and (in </w:t>
      </w:r>
      <w:r w:rsidRPr="0029045F">
        <w:rPr>
          <w:rStyle w:val="Emphasis"/>
        </w:rPr>
        <w:t>moments of dislocation</w:t>
      </w:r>
      <w:r w:rsidRPr="0029045F">
        <w:rPr>
          <w:rStyle w:val="StyleUnderline"/>
        </w:rPr>
        <w:t xml:space="preserve">) </w:t>
      </w:r>
      <w:r w:rsidRPr="0029045F">
        <w:rPr>
          <w:rStyle w:val="Emphasis"/>
        </w:rPr>
        <w:t>reconfigured</w:t>
      </w:r>
      <w:r w:rsidRPr="0029045F">
        <w:rPr>
          <w:rStyle w:val="StyleUnderline"/>
        </w:rPr>
        <w:t xml:space="preserve"> in various ways, as given political situations warrant</w:t>
      </w:r>
      <w:r w:rsidRPr="0029045F">
        <w:rPr>
          <w:sz w:val="16"/>
        </w:rPr>
        <w:t xml:space="preserve"> (Laclau and Mouffe 1985; Laclau 1996).</w:t>
      </w:r>
    </w:p>
    <w:p w:rsidR="00135425" w:rsidRPr="0029045F" w:rsidRDefault="00135425" w:rsidP="00135425">
      <w:pPr>
        <w:rPr>
          <w:sz w:val="16"/>
        </w:rPr>
      </w:pPr>
      <w:r w:rsidRPr="0029045F">
        <w:rPr>
          <w:rStyle w:val="StyleUnderline"/>
        </w:rPr>
        <w:t>A different approach draws on</w:t>
      </w:r>
      <w:r w:rsidRPr="0029045F">
        <w:rPr>
          <w:sz w:val="16"/>
        </w:rPr>
        <w:t xml:space="preserve"> the Situationists, who relied upon </w:t>
      </w:r>
      <w:r w:rsidRPr="0029045F">
        <w:rPr>
          <w:rStyle w:val="StyleUnderline"/>
        </w:rPr>
        <w:t xml:space="preserve">such tactics as the </w:t>
      </w:r>
      <w:r w:rsidRPr="0029045F">
        <w:rPr>
          <w:rStyle w:val="Emphasis"/>
        </w:rPr>
        <w:t>detournement</w:t>
      </w:r>
      <w:r w:rsidRPr="0029045F">
        <w:rPr>
          <w:rStyle w:val="StyleUnderline"/>
        </w:rPr>
        <w:t xml:space="preserve"> (</w:t>
      </w:r>
      <w:r w:rsidRPr="0029045F">
        <w:rPr>
          <w:rStyle w:val="Emphasis"/>
        </w:rPr>
        <w:t>subversive misappropriation</w:t>
      </w:r>
      <w:r w:rsidRPr="0029045F">
        <w:rPr>
          <w:rStyle w:val="StyleUnderline"/>
        </w:rPr>
        <w:t xml:space="preserve"> of images and artifacts) and the </w:t>
      </w:r>
      <w:r w:rsidRPr="0029045F">
        <w:rPr>
          <w:rStyle w:val="Emphasis"/>
        </w:rPr>
        <w:t>creation of “situations”</w:t>
      </w:r>
      <w:r w:rsidRPr="0029045F">
        <w:rPr>
          <w:rStyle w:val="StyleUnderline"/>
        </w:rPr>
        <w:t xml:space="preserve"> (</w:t>
      </w:r>
      <w:r w:rsidRPr="0029045F">
        <w:rPr>
          <w:rStyle w:val="Emphasis"/>
        </w:rPr>
        <w:t>occasions for unmediated play</w:t>
      </w:r>
      <w:r w:rsidRPr="0029045F">
        <w:rPr>
          <w:rStyle w:val="StyleUnderline"/>
        </w:rPr>
        <w:t xml:space="preserve">) to help people </w:t>
      </w:r>
      <w:r w:rsidRPr="0029045F">
        <w:rPr>
          <w:rStyle w:val="Emphasis"/>
        </w:rPr>
        <w:t>break out of their intellectual imprisonment</w:t>
      </w:r>
      <w:r w:rsidRPr="0029045F">
        <w:rPr>
          <w:rStyle w:val="StyleUnderline"/>
        </w:rPr>
        <w:t xml:space="preserve"> by the “spectacle”</w:t>
      </w:r>
      <w:r w:rsidRPr="0029045F">
        <w:rPr>
          <w:sz w:val="16"/>
        </w:rPr>
        <w:t xml:space="preserve"> (Sheehan 2003, 122-124; Knabb 2006). </w:t>
      </w:r>
      <w:r w:rsidRPr="0029045F">
        <w:rPr>
          <w:rStyle w:val="StyleUnderline"/>
        </w:rPr>
        <w:t xml:space="preserve">By </w:t>
      </w:r>
      <w:r w:rsidRPr="0029045F">
        <w:rPr>
          <w:rStyle w:val="Emphasis"/>
        </w:rPr>
        <w:t>creating enough disruption</w:t>
      </w:r>
      <w:r w:rsidRPr="0029045F">
        <w:rPr>
          <w:rStyle w:val="StyleUnderline"/>
        </w:rPr>
        <w:t xml:space="preserve"> of our </w:t>
      </w:r>
      <w:r w:rsidRPr="0029045F">
        <w:rPr>
          <w:rStyle w:val="Emphasis"/>
        </w:rPr>
        <w:t>everyday consciousness</w:t>
      </w:r>
      <w:r w:rsidRPr="0029045F">
        <w:rPr>
          <w:rStyle w:val="StyleUnderline"/>
        </w:rPr>
        <w:t xml:space="preserve">, we will </w:t>
      </w:r>
      <w:r w:rsidRPr="0029045F">
        <w:rPr>
          <w:rStyle w:val="Emphasis"/>
        </w:rPr>
        <w:t>doubtless be shaken</w:t>
      </w:r>
      <w:r w:rsidRPr="0029045F">
        <w:rPr>
          <w:rStyle w:val="StyleUnderline"/>
        </w:rPr>
        <w:t xml:space="preserve"> out of our </w:t>
      </w:r>
      <w:r w:rsidRPr="0029045F">
        <w:rPr>
          <w:rStyle w:val="Emphasis"/>
        </w:rPr>
        <w:t>ideological stupor</w:t>
      </w:r>
      <w:r w:rsidRPr="0029045F">
        <w:rPr>
          <w:sz w:val="16"/>
        </w:rPr>
        <w:t xml:space="preserve">. Thinking along these same lines, for example, Hakim Bey aims to </w:t>
      </w:r>
      <w:r w:rsidRPr="0029045F">
        <w:rPr>
          <w:rStyle w:val="Emphasis"/>
        </w:rPr>
        <w:t>disrupt the routines of everyday life</w:t>
      </w:r>
      <w:r w:rsidRPr="0029045F">
        <w:rPr>
          <w:sz w:val="16"/>
        </w:rPr>
        <w:t xml:space="preserve">, to </w:t>
      </w:r>
      <w:r w:rsidRPr="0029045F">
        <w:rPr>
          <w:rStyle w:val="Emphasis"/>
        </w:rPr>
        <w:t>disrupt the normal course of business</w:t>
      </w:r>
      <w:r w:rsidRPr="0029045F">
        <w:rPr>
          <w:sz w:val="16"/>
        </w:rPr>
        <w:t xml:space="preserve">, through such mechanisms </w:t>
      </w:r>
      <w:r w:rsidRPr="0029045F">
        <w:rPr>
          <w:rStyle w:val="StyleUnderline"/>
        </w:rPr>
        <w:t>as</w:t>
      </w:r>
      <w:r w:rsidRPr="0029045F">
        <w:rPr>
          <w:sz w:val="16"/>
        </w:rPr>
        <w:t xml:space="preserve"> Poetic Terrorism, Art Sabotage, and most notably, the Temporary Autonomous Zone. Bey (2003, 33, original emphasis) thus seeks to “murder the IDEA—blow up the monument inside us” in order to shift the balance of power; he sees this “sabotage of archetypes as </w:t>
      </w:r>
      <w:r w:rsidRPr="0029045F">
        <w:rPr>
          <w:rStyle w:val="StyleUnderline"/>
        </w:rPr>
        <w:t xml:space="preserve">the </w:t>
      </w:r>
      <w:r w:rsidRPr="0029045F">
        <w:rPr>
          <w:rStyle w:val="Emphasis"/>
        </w:rPr>
        <w:t>only practical insurrectionary tactic for the present</w:t>
      </w:r>
      <w:r w:rsidRPr="0029045F">
        <w:rPr>
          <w:sz w:val="16"/>
        </w:rPr>
        <w:t>.” Bey eventually denies having any overtly political intent or instructional purpose, however. By focusing on art, imagination, immediacy, and experience, his approach concludes with a Nietzschean emphasis on “pure expression” ("Peter Lamborn Wilson Interview, Part 2" 2009, section 7).</w:t>
      </w:r>
    </w:p>
    <w:p w:rsidR="00135425" w:rsidRPr="0029045F" w:rsidRDefault="00135425" w:rsidP="00135425">
      <w:pPr>
        <w:rPr>
          <w:sz w:val="16"/>
        </w:rPr>
      </w:pPr>
      <w:r w:rsidRPr="0029045F">
        <w:rPr>
          <w:sz w:val="16"/>
        </w:rPr>
        <w:t xml:space="preserve">As Richard Day (2005, 8-9) has noted, </w:t>
      </w:r>
      <w:r w:rsidRPr="0029045F">
        <w:rPr>
          <w:rStyle w:val="StyleUnderline"/>
        </w:rPr>
        <w:t xml:space="preserve">anarchist theory and practice has thus </w:t>
      </w:r>
      <w:r w:rsidRPr="0029045F">
        <w:rPr>
          <w:rStyle w:val="Emphasis"/>
        </w:rPr>
        <w:t>moved</w:t>
      </w:r>
      <w:r w:rsidRPr="0029045F">
        <w:rPr>
          <w:rStyle w:val="StyleUnderline"/>
        </w:rPr>
        <w:t xml:space="preserve"> from an approach based on the logic of</w:t>
      </w:r>
      <w:r w:rsidRPr="0029045F">
        <w:rPr>
          <w:sz w:val="16"/>
        </w:rPr>
        <w:t xml:space="preserve"> hegemony (</w:t>
      </w:r>
      <w:r w:rsidRPr="0029045F">
        <w:rPr>
          <w:rStyle w:val="Emphasis"/>
        </w:rPr>
        <w:t>taking</w:t>
      </w:r>
      <w:r w:rsidRPr="0029045F">
        <w:rPr>
          <w:rStyle w:val="StyleUnderline"/>
        </w:rPr>
        <w:t xml:space="preserve"> or </w:t>
      </w:r>
      <w:r w:rsidRPr="0029045F">
        <w:rPr>
          <w:rStyle w:val="Emphasis"/>
        </w:rPr>
        <w:t>influencing state power</w:t>
      </w:r>
      <w:r w:rsidRPr="0029045F">
        <w:rPr>
          <w:sz w:val="16"/>
        </w:rPr>
        <w:t xml:space="preserve">) </w:t>
      </w:r>
      <w:r w:rsidRPr="0029045F">
        <w:rPr>
          <w:rStyle w:val="StyleUnderline"/>
        </w:rPr>
        <w:t xml:space="preserve">to one based on the logic of </w:t>
      </w:r>
      <w:r w:rsidRPr="0029045F">
        <w:rPr>
          <w:rStyle w:val="Emphasis"/>
        </w:rPr>
        <w:t>affinity</w:t>
      </w:r>
      <w:r w:rsidRPr="0029045F">
        <w:rPr>
          <w:rStyle w:val="StyleUnderline"/>
        </w:rPr>
        <w:t xml:space="preserve"> (working with others in ways that </w:t>
      </w:r>
      <w:r w:rsidRPr="0029045F">
        <w:rPr>
          <w:rStyle w:val="Emphasis"/>
        </w:rPr>
        <w:t>prefigure new social relations</w:t>
      </w:r>
      <w:r w:rsidRPr="0029045F">
        <w:rPr>
          <w:rStyle w:val="StyleUnderline"/>
        </w:rPr>
        <w:t xml:space="preserve">). Political theory and action are </w:t>
      </w:r>
      <w:r w:rsidRPr="0029045F">
        <w:rPr>
          <w:rStyle w:val="Emphasis"/>
        </w:rPr>
        <w:t>no longer understood</w:t>
      </w:r>
      <w:r w:rsidRPr="0029045F">
        <w:rPr>
          <w:rStyle w:val="StyleUnderline"/>
        </w:rPr>
        <w:t xml:space="preserve"> to occur on the </w:t>
      </w:r>
      <w:r w:rsidRPr="0029045F">
        <w:rPr>
          <w:rStyle w:val="Emphasis"/>
        </w:rPr>
        <w:t>large scale</w:t>
      </w:r>
      <w:r w:rsidRPr="0029045F">
        <w:rPr>
          <w:rStyle w:val="StyleUnderline"/>
        </w:rPr>
        <w:t xml:space="preserve"> associated with narratives that focus on a </w:t>
      </w:r>
      <w:r w:rsidRPr="0029045F">
        <w:rPr>
          <w:rStyle w:val="Emphasis"/>
        </w:rPr>
        <w:t>cataclysmic political</w:t>
      </w:r>
      <w:r w:rsidRPr="0029045F">
        <w:rPr>
          <w:rStyle w:val="StyleUnderline"/>
        </w:rPr>
        <w:t xml:space="preserve"> and </w:t>
      </w:r>
      <w:r w:rsidRPr="0029045F">
        <w:rPr>
          <w:rStyle w:val="Emphasis"/>
        </w:rPr>
        <w:t>social event</w:t>
      </w:r>
      <w:r w:rsidRPr="0029045F">
        <w:rPr>
          <w:rStyle w:val="StyleUnderline"/>
        </w:rPr>
        <w:t xml:space="preserve">—“the </w:t>
      </w:r>
      <w:r w:rsidRPr="0029045F">
        <w:rPr>
          <w:rStyle w:val="Emphasis"/>
        </w:rPr>
        <w:t>Revolution</w:t>
      </w:r>
      <w:r w:rsidRPr="0029045F">
        <w:rPr>
          <w:rStyle w:val="StyleUnderline"/>
        </w:rPr>
        <w:t xml:space="preserve">.” Instead, political activity occurs over a </w:t>
      </w:r>
      <w:r w:rsidRPr="0029045F">
        <w:rPr>
          <w:rStyle w:val="Emphasis"/>
        </w:rPr>
        <w:t>variety of localized domains</w:t>
      </w:r>
      <w:r w:rsidRPr="0029045F">
        <w:rPr>
          <w:rStyle w:val="StyleUnderline"/>
        </w:rPr>
        <w:t xml:space="preserve"> and emphasizes a </w:t>
      </w:r>
      <w:r w:rsidRPr="0029045F">
        <w:rPr>
          <w:rStyle w:val="Emphasis"/>
        </w:rPr>
        <w:t>micropolitics</w:t>
      </w:r>
      <w:r w:rsidRPr="0029045F">
        <w:rPr>
          <w:rStyle w:val="StyleUnderline"/>
        </w:rPr>
        <w:t xml:space="preserve"> that calls “for </w:t>
      </w:r>
      <w:r w:rsidRPr="0029045F">
        <w:rPr>
          <w:rStyle w:val="Emphasis"/>
        </w:rPr>
        <w:t>social</w:t>
      </w:r>
      <w:r w:rsidRPr="0029045F">
        <w:rPr>
          <w:rStyle w:val="StyleUnderline"/>
        </w:rPr>
        <w:t xml:space="preserve">, </w:t>
      </w:r>
      <w:r w:rsidRPr="0029045F">
        <w:rPr>
          <w:rStyle w:val="Emphasis"/>
        </w:rPr>
        <w:t>personal</w:t>
      </w:r>
      <w:r w:rsidRPr="0029045F">
        <w:rPr>
          <w:rStyle w:val="StyleUnderline"/>
        </w:rPr>
        <w:t xml:space="preserve">, and </w:t>
      </w:r>
      <w:r w:rsidRPr="0029045F">
        <w:rPr>
          <w:rStyle w:val="Emphasis"/>
        </w:rPr>
        <w:t>political experimentation</w:t>
      </w:r>
      <w:r w:rsidRPr="0029045F">
        <w:rPr>
          <w:rStyle w:val="StyleUnderline"/>
        </w:rPr>
        <w:t xml:space="preserve">, the expansion of </w:t>
      </w:r>
      <w:r w:rsidRPr="0029045F">
        <w:rPr>
          <w:rStyle w:val="Emphasis"/>
        </w:rPr>
        <w:t>situated freedom</w:t>
      </w:r>
      <w:r w:rsidRPr="0029045F">
        <w:rPr>
          <w:rStyle w:val="StyleUnderline"/>
        </w:rPr>
        <w:t xml:space="preserve">, the release of </w:t>
      </w:r>
      <w:r w:rsidRPr="0029045F">
        <w:rPr>
          <w:rStyle w:val="Emphasis"/>
        </w:rPr>
        <w:t>subjected discourses</w:t>
      </w:r>
      <w:r w:rsidRPr="0029045F">
        <w:rPr>
          <w:rStyle w:val="StyleUnderline"/>
        </w:rPr>
        <w:t xml:space="preserve"> and </w:t>
      </w:r>
      <w:r w:rsidRPr="0029045F">
        <w:rPr>
          <w:rStyle w:val="Emphasis"/>
        </w:rPr>
        <w:t>genres</w:t>
      </w:r>
      <w:r w:rsidRPr="0029045F">
        <w:rPr>
          <w:rStyle w:val="StyleUnderline"/>
        </w:rPr>
        <w:t xml:space="preserve">, and the </w:t>
      </w:r>
      <w:r w:rsidRPr="0029045F">
        <w:rPr>
          <w:rStyle w:val="Emphasis"/>
        </w:rPr>
        <w:t>limitation</w:t>
      </w:r>
      <w:r w:rsidRPr="0029045F">
        <w:rPr>
          <w:rStyle w:val="StyleUnderline"/>
        </w:rPr>
        <w:t xml:space="preserve"> and </w:t>
      </w:r>
      <w:r w:rsidRPr="0029045F">
        <w:rPr>
          <w:rStyle w:val="Emphasis"/>
        </w:rPr>
        <w:t>reorientation</w:t>
      </w:r>
      <w:r w:rsidRPr="0029045F">
        <w:rPr>
          <w:rStyle w:val="StyleUnderline"/>
        </w:rPr>
        <w:t xml:space="preserve"> of the </w:t>
      </w:r>
      <w:r w:rsidRPr="0029045F">
        <w:rPr>
          <w:rStyle w:val="Emphasis"/>
        </w:rPr>
        <w:t>role of the intellectual</w:t>
      </w:r>
      <w:r w:rsidRPr="0029045F">
        <w:rPr>
          <w:rStyle w:val="StyleUnderline"/>
        </w:rPr>
        <w:t>”</w:t>
      </w:r>
      <w:r w:rsidRPr="0029045F">
        <w:rPr>
          <w:sz w:val="16"/>
        </w:rPr>
        <w:t xml:space="preserve"> (May 1994, 112).</w:t>
      </w:r>
    </w:p>
    <w:p w:rsidR="00135425" w:rsidRPr="0029045F" w:rsidRDefault="00135425" w:rsidP="00135425"/>
    <w:p w:rsidR="00135425" w:rsidRPr="0029045F" w:rsidRDefault="00135425" w:rsidP="00135425">
      <w:pPr>
        <w:pStyle w:val="Heading3"/>
      </w:pPr>
      <w:r w:rsidRPr="0029045F">
        <w:t>2NC Framework—Short</w:t>
      </w:r>
    </w:p>
    <w:p w:rsidR="00135425" w:rsidRPr="0029045F" w:rsidRDefault="00135425" w:rsidP="00135425"/>
    <w:p w:rsidR="00135425" w:rsidRPr="0029045F" w:rsidRDefault="00135425" w:rsidP="00135425">
      <w:pPr>
        <w:pStyle w:val="Heading4"/>
      </w:pPr>
      <w:r w:rsidRPr="0029045F">
        <w:t xml:space="preserve">This debate is unique, they’ve set the terms of debate as constituent, the ballot exposes the futility of that action—they attempt to position you as comfortably ignorant about their framework’s political impotence, disrupting that by voting neg is </w:t>
      </w:r>
      <w:r w:rsidRPr="0029045F">
        <w:rPr>
          <w:u w:val="single"/>
        </w:rPr>
        <w:t>itself a political choice</w:t>
      </w:r>
    </w:p>
    <w:p w:rsidR="00135425" w:rsidRPr="0029045F" w:rsidRDefault="00135425" w:rsidP="00135425">
      <w:r w:rsidRPr="0029045F">
        <w:rPr>
          <w:rStyle w:val="Style13ptBold"/>
        </w:rPr>
        <w:t>Invisible Committee, 14</w:t>
      </w:r>
      <w:r w:rsidRPr="0029045F">
        <w:t xml:space="preserve">—representatives of an off-the-grid French commune (“To our friends,” </w:t>
      </w:r>
      <w:hyperlink r:id="rId61" w:history="1">
        <w:r w:rsidRPr="0029045F">
          <w:rPr>
            <w:rStyle w:val="Hyperlink"/>
          </w:rPr>
          <w:t>http://theanarchistlibrary.org/library/the-invisible-committe-to-our-friends</w:t>
        </w:r>
      </w:hyperlink>
      <w:r w:rsidRPr="0029045F">
        <w:t>, dml)</w:t>
      </w:r>
    </w:p>
    <w:p w:rsidR="00135425" w:rsidRPr="0029045F" w:rsidRDefault="00135425" w:rsidP="00135425"/>
    <w:p w:rsidR="00135425" w:rsidRPr="0029045F" w:rsidRDefault="00135425" w:rsidP="00135425">
      <w:pPr>
        <w:rPr>
          <w:sz w:val="16"/>
        </w:rPr>
      </w:pPr>
      <w:r w:rsidRPr="0029045F">
        <w:rPr>
          <w:rStyle w:val="StyleUnderline"/>
        </w:rPr>
        <w:t>To</w:t>
      </w:r>
      <w:r w:rsidRPr="0029045F">
        <w:rPr>
          <w:sz w:val="16"/>
        </w:rPr>
        <w:t xml:space="preserve"> institute or </w:t>
      </w:r>
      <w:r w:rsidRPr="0029045F">
        <w:rPr>
          <w:rStyle w:val="StyleUnderline"/>
        </w:rPr>
        <w:t>constitute a power is to give it</w:t>
      </w:r>
      <w:r w:rsidRPr="0029045F">
        <w:rPr>
          <w:sz w:val="16"/>
        </w:rPr>
        <w:t xml:space="preserve"> a basis, a foundation, a </w:t>
      </w:r>
      <w:r w:rsidRPr="0029045F">
        <w:rPr>
          <w:rStyle w:val="Emphasis"/>
        </w:rPr>
        <w:t>legitimacy</w:t>
      </w:r>
      <w:r w:rsidRPr="0029045F">
        <w:rPr>
          <w:sz w:val="16"/>
        </w:rPr>
        <w:t xml:space="preserve">. For an economic, judicial, or police apparatus, </w:t>
      </w:r>
      <w:r w:rsidRPr="0029045F">
        <w:rPr>
          <w:rStyle w:val="StyleUnderline"/>
        </w:rPr>
        <w:t xml:space="preserve">it is to </w:t>
      </w:r>
      <w:r w:rsidRPr="0029045F">
        <w:rPr>
          <w:rStyle w:val="Emphasis"/>
        </w:rPr>
        <w:t>ground its fragile existence</w:t>
      </w:r>
      <w:r w:rsidRPr="0029045F">
        <w:rPr>
          <w:rStyle w:val="StyleUnderline"/>
        </w:rPr>
        <w:t xml:space="preserve"> in a dimension that is </w:t>
      </w:r>
      <w:r w:rsidRPr="0029045F">
        <w:rPr>
          <w:rStyle w:val="Emphasis"/>
        </w:rPr>
        <w:t>beyond it</w:t>
      </w:r>
      <w:r w:rsidRPr="0029045F">
        <w:rPr>
          <w:rStyle w:val="StyleUnderline"/>
        </w:rPr>
        <w:t xml:space="preserve">, in a transcendence designed to </w:t>
      </w:r>
      <w:r w:rsidRPr="0029045F">
        <w:rPr>
          <w:rStyle w:val="Emphasis"/>
        </w:rPr>
        <w:t>place it out of reach</w:t>
      </w:r>
      <w:r w:rsidRPr="0029045F">
        <w:rPr>
          <w:sz w:val="16"/>
        </w:rPr>
        <w:t xml:space="preserve">. Through this operation, </w:t>
      </w:r>
      <w:r w:rsidRPr="0029045F">
        <w:rPr>
          <w:rStyle w:val="StyleUnderline"/>
        </w:rPr>
        <w:t xml:space="preserve">what is </w:t>
      </w:r>
      <w:r w:rsidRPr="0029045F">
        <w:rPr>
          <w:rStyle w:val="Emphasis"/>
        </w:rPr>
        <w:t>never anything</w:t>
      </w:r>
      <w:r w:rsidRPr="0029045F">
        <w:rPr>
          <w:rStyle w:val="StyleUnderline"/>
        </w:rPr>
        <w:t xml:space="preserve"> but a</w:t>
      </w:r>
      <w:r w:rsidRPr="0029045F">
        <w:rPr>
          <w:sz w:val="16"/>
        </w:rPr>
        <w:t xml:space="preserve"> localized, specific, </w:t>
      </w:r>
      <w:r w:rsidRPr="0029045F">
        <w:rPr>
          <w:rStyle w:val="Emphasis"/>
        </w:rPr>
        <w:t>partial entity</w:t>
      </w:r>
      <w:r w:rsidRPr="0029045F">
        <w:rPr>
          <w:rStyle w:val="StyleUnderline"/>
        </w:rPr>
        <w:t xml:space="preserve"> is elevated to an </w:t>
      </w:r>
      <w:r w:rsidRPr="0029045F">
        <w:rPr>
          <w:rStyle w:val="Emphasis"/>
        </w:rPr>
        <w:t>elsewhere</w:t>
      </w:r>
      <w:r w:rsidRPr="0029045F">
        <w:rPr>
          <w:rStyle w:val="StyleUnderline"/>
        </w:rPr>
        <w:t xml:space="preserve"> from which it can then claim to </w:t>
      </w:r>
      <w:r w:rsidRPr="0029045F">
        <w:rPr>
          <w:rStyle w:val="Emphasis"/>
        </w:rPr>
        <w:t>encompass the whole</w:t>
      </w:r>
      <w:r w:rsidRPr="0029045F">
        <w:rPr>
          <w:sz w:val="16"/>
        </w:rPr>
        <w:t xml:space="preserve">. As a constituted thing, </w:t>
      </w:r>
      <w:r w:rsidRPr="0029045F">
        <w:rPr>
          <w:rStyle w:val="StyleUnderline"/>
        </w:rPr>
        <w:t>a power becomes an order with no outside</w:t>
      </w:r>
      <w:r w:rsidRPr="0029045F">
        <w:rPr>
          <w:sz w:val="16"/>
        </w:rPr>
        <w:t xml:space="preserve">, an uncontested existence with no counterpart, </w:t>
      </w:r>
      <w:r w:rsidRPr="0029045F">
        <w:rPr>
          <w:rStyle w:val="StyleUnderline"/>
        </w:rPr>
        <w:t xml:space="preserve">which </w:t>
      </w:r>
      <w:r w:rsidRPr="0029045F">
        <w:rPr>
          <w:rStyle w:val="Emphasis"/>
        </w:rPr>
        <w:t>can only subject</w:t>
      </w:r>
      <w:r w:rsidRPr="0029045F">
        <w:rPr>
          <w:rStyle w:val="StyleUnderline"/>
        </w:rPr>
        <w:t xml:space="preserve"> or </w:t>
      </w:r>
      <w:r w:rsidRPr="0029045F">
        <w:rPr>
          <w:rStyle w:val="Emphasis"/>
        </w:rPr>
        <w:t>annihilate</w:t>
      </w:r>
      <w:r w:rsidRPr="0029045F">
        <w:rPr>
          <w:rStyle w:val="StyleUnderline"/>
        </w:rPr>
        <w:t>. The dialectic of the constituent</w:t>
      </w:r>
      <w:r w:rsidRPr="0029045F">
        <w:rPr>
          <w:sz w:val="16"/>
        </w:rPr>
        <w:t xml:space="preserve"> and the constituted </w:t>
      </w:r>
      <w:r w:rsidRPr="0029045F">
        <w:rPr>
          <w:rStyle w:val="StyleUnderline"/>
        </w:rPr>
        <w:t xml:space="preserve">comes to </w:t>
      </w:r>
      <w:r w:rsidRPr="0029045F">
        <w:rPr>
          <w:rStyle w:val="Emphasis"/>
        </w:rPr>
        <w:t>confer a higher meaning</w:t>
      </w:r>
      <w:r w:rsidRPr="0029045F">
        <w:rPr>
          <w:rStyle w:val="StyleUnderline"/>
        </w:rPr>
        <w:t xml:space="preserve"> on what is never </w:t>
      </w:r>
      <w:r w:rsidRPr="0029045F">
        <w:rPr>
          <w:rStyle w:val="Emphasis"/>
        </w:rPr>
        <w:t>anything but a contingent political form</w:t>
      </w:r>
      <w:r w:rsidRPr="0029045F">
        <w:rPr>
          <w:sz w:val="16"/>
        </w:rPr>
        <w:t xml:space="preserve">. This is how the Republic becomes the universal banner of an indisputable and eternal human nature, or the caliphate the single locus of community. </w:t>
      </w:r>
      <w:r w:rsidRPr="0029045F">
        <w:rPr>
          <w:rStyle w:val="StyleUnderline"/>
        </w:rPr>
        <w:t xml:space="preserve">Constituent power names that </w:t>
      </w:r>
      <w:r w:rsidRPr="0029045F">
        <w:rPr>
          <w:rStyle w:val="Emphasis"/>
        </w:rPr>
        <w:t>monstrous piece of magic</w:t>
      </w:r>
      <w:r w:rsidRPr="0029045F">
        <w:rPr>
          <w:rStyle w:val="StyleUnderline"/>
        </w:rPr>
        <w:t xml:space="preserve"> that turns the state into </w:t>
      </w:r>
      <w:r w:rsidRPr="0029045F">
        <w:rPr>
          <w:rStyle w:val="Emphasis"/>
        </w:rPr>
        <w:t>that entity that’s never wrong</w:t>
      </w:r>
      <w:r w:rsidRPr="0029045F">
        <w:rPr>
          <w:sz w:val="16"/>
        </w:rPr>
        <w:t xml:space="preserve">, having its basis in reason; </w:t>
      </w:r>
      <w:r w:rsidRPr="0029045F">
        <w:rPr>
          <w:rStyle w:val="StyleUnderline"/>
        </w:rPr>
        <w:t>that has no enemies, since to oppose it is to be a criminal</w:t>
      </w:r>
      <w:r w:rsidRPr="0029045F">
        <w:rPr>
          <w:sz w:val="16"/>
        </w:rPr>
        <w:t>; that can do anything, being without honor.</w:t>
      </w:r>
    </w:p>
    <w:p w:rsidR="00135425" w:rsidRPr="0029045F" w:rsidRDefault="00135425" w:rsidP="00135425">
      <w:pPr>
        <w:rPr>
          <w:sz w:val="16"/>
        </w:rPr>
      </w:pPr>
      <w:r w:rsidRPr="0029045F">
        <w:rPr>
          <w:sz w:val="16"/>
        </w:rPr>
        <w:t xml:space="preserve">So to destitute power it’s not enough to defeat it in the street, to dismantle its apparatuses, to set its symbols ablaze. </w:t>
      </w:r>
      <w:r w:rsidRPr="0029045F">
        <w:rPr>
          <w:rStyle w:val="StyleUnderline"/>
        </w:rPr>
        <w:t xml:space="preserve">To destitute power is to </w:t>
      </w:r>
      <w:r w:rsidRPr="0029045F">
        <w:rPr>
          <w:rStyle w:val="Emphasis"/>
        </w:rPr>
        <w:t>deprive it of its foundation</w:t>
      </w:r>
      <w:r w:rsidRPr="0029045F">
        <w:rPr>
          <w:sz w:val="16"/>
        </w:rPr>
        <w:t xml:space="preserve">. That is precisely what insurrections do. </w:t>
      </w:r>
      <w:r w:rsidRPr="0029045F">
        <w:rPr>
          <w:rStyle w:val="StyleUnderline"/>
        </w:rPr>
        <w:t>There the constituted appears as it is, with its thousand maneuvers—clumsy or effective, crude or sophisticated</w:t>
      </w:r>
      <w:r w:rsidRPr="0029045F">
        <w:rPr>
          <w:sz w:val="16"/>
        </w:rPr>
        <w:t xml:space="preserve">. “The king has no clothes,” one says then, because the constituent veil is in tatters and everyone sees through it. </w:t>
      </w:r>
      <w:r w:rsidRPr="0029045F">
        <w:rPr>
          <w:rStyle w:val="StyleUnderline"/>
        </w:rPr>
        <w:t xml:space="preserve">To destitute power is to </w:t>
      </w:r>
      <w:r w:rsidRPr="0029045F">
        <w:rPr>
          <w:rStyle w:val="Emphasis"/>
        </w:rPr>
        <w:t>take away its legitimacy</w:t>
      </w:r>
      <w:r w:rsidRPr="0029045F">
        <w:rPr>
          <w:rStyle w:val="StyleUnderline"/>
        </w:rPr>
        <w:t xml:space="preserve">, compel it to </w:t>
      </w:r>
      <w:r w:rsidRPr="0029045F">
        <w:rPr>
          <w:rStyle w:val="Emphasis"/>
        </w:rPr>
        <w:t>recognize its arbitrariness</w:t>
      </w:r>
      <w:r w:rsidRPr="0029045F">
        <w:rPr>
          <w:rStyle w:val="StyleUnderline"/>
        </w:rPr>
        <w:t xml:space="preserve">, </w:t>
      </w:r>
      <w:r w:rsidRPr="0029045F">
        <w:rPr>
          <w:rStyle w:val="Emphasis"/>
        </w:rPr>
        <w:t>reveal its contingent dimension</w:t>
      </w:r>
      <w:r w:rsidRPr="0029045F">
        <w:rPr>
          <w:sz w:val="16"/>
        </w:rPr>
        <w:t xml:space="preserve">. It’s to show that it holds together only in situation, through what it deploys in the way of strategems, methods, tricks—to turn it into a temporary configuration of things which, like so many others, have to fight and scheme in order to survive. It’s to make the government lower itself to the level of the insurgents, who can no longer be “monsters, criminals,” or “terrorists” but simply enemies. To force the police to be nothing more henceforth than a gang, and the justice system a criminal association. In insurrection, </w:t>
      </w:r>
      <w:r w:rsidRPr="0029045F">
        <w:rPr>
          <w:rStyle w:val="StyleUnderline"/>
        </w:rPr>
        <w:t xml:space="preserve">the power in place is </w:t>
      </w:r>
      <w:r w:rsidRPr="0029045F">
        <w:rPr>
          <w:rStyle w:val="Emphasis"/>
        </w:rPr>
        <w:t>just one force</w:t>
      </w:r>
      <w:r w:rsidRPr="0029045F">
        <w:rPr>
          <w:rStyle w:val="StyleUnderline"/>
        </w:rPr>
        <w:t xml:space="preserve"> among others from the perspective of common struggle, and </w:t>
      </w:r>
      <w:r w:rsidRPr="0029045F">
        <w:rPr>
          <w:rStyle w:val="Emphasis"/>
        </w:rPr>
        <w:t>no longer that meta-force</w:t>
      </w:r>
      <w:r w:rsidRPr="0029045F">
        <w:rPr>
          <w:rStyle w:val="StyleUnderline"/>
        </w:rPr>
        <w:t xml:space="preserve"> which </w:t>
      </w:r>
      <w:r w:rsidRPr="0029045F">
        <w:rPr>
          <w:rStyle w:val="Emphasis"/>
        </w:rPr>
        <w:t>regiments</w:t>
      </w:r>
      <w:r w:rsidRPr="0029045F">
        <w:rPr>
          <w:rStyle w:val="StyleUnderline"/>
        </w:rPr>
        <w:t xml:space="preserve">, </w:t>
      </w:r>
      <w:r w:rsidRPr="0029045F">
        <w:rPr>
          <w:rStyle w:val="Emphasis"/>
        </w:rPr>
        <w:t>commands</w:t>
      </w:r>
      <w:r w:rsidRPr="0029045F">
        <w:rPr>
          <w:rStyle w:val="StyleUnderline"/>
        </w:rPr>
        <w:t xml:space="preserve">, or </w:t>
      </w:r>
      <w:r w:rsidRPr="0029045F">
        <w:rPr>
          <w:rStyle w:val="Emphasis"/>
        </w:rPr>
        <w:t>condemns all potentialities</w:t>
      </w:r>
      <w:r w:rsidRPr="0029045F">
        <w:rPr>
          <w:sz w:val="16"/>
        </w:rPr>
        <w:t xml:space="preserve">. All motherfuckers have addresses. </w:t>
      </w:r>
      <w:r w:rsidRPr="0029045F">
        <w:rPr>
          <w:rStyle w:val="StyleUnderline"/>
        </w:rPr>
        <w:t xml:space="preserve">To destitute power is to </w:t>
      </w:r>
      <w:r w:rsidRPr="0029045F">
        <w:rPr>
          <w:rStyle w:val="Emphasis"/>
        </w:rPr>
        <w:t>bring it back down to earth</w:t>
      </w:r>
      <w:r w:rsidRPr="0029045F">
        <w:rPr>
          <w:sz w:val="16"/>
        </w:rPr>
        <w:t>.</w:t>
      </w:r>
    </w:p>
    <w:p w:rsidR="00135425" w:rsidRPr="0029045F" w:rsidRDefault="00135425" w:rsidP="00135425">
      <w:pPr>
        <w:rPr>
          <w:sz w:val="16"/>
        </w:rPr>
      </w:pPr>
      <w:r w:rsidRPr="0029045F">
        <w:rPr>
          <w:sz w:val="16"/>
        </w:rPr>
        <w:t xml:space="preserve">Whatever the outcome of the street confrontations, </w:t>
      </w:r>
      <w:r w:rsidRPr="0029045F">
        <w:rPr>
          <w:rStyle w:val="StyleUnderline"/>
        </w:rPr>
        <w:t xml:space="preserve">insurrection has </w:t>
      </w:r>
      <w:r w:rsidRPr="0029045F">
        <w:rPr>
          <w:rStyle w:val="Emphasis"/>
        </w:rPr>
        <w:t>always-already torn holes</w:t>
      </w:r>
      <w:r w:rsidRPr="0029045F">
        <w:rPr>
          <w:rStyle w:val="StyleUnderline"/>
        </w:rPr>
        <w:t xml:space="preserve"> in the </w:t>
      </w:r>
      <w:r w:rsidRPr="0029045F">
        <w:rPr>
          <w:rStyle w:val="Emphasis"/>
        </w:rPr>
        <w:t>tight fabric of beliefs</w:t>
      </w:r>
      <w:r w:rsidRPr="0029045F">
        <w:rPr>
          <w:rStyle w:val="StyleUnderline"/>
        </w:rPr>
        <w:t xml:space="preserve"> that enable government to be exercised. That is why those in a hurry to </w:t>
      </w:r>
      <w:r w:rsidRPr="0029045F">
        <w:rPr>
          <w:rStyle w:val="Emphasis"/>
        </w:rPr>
        <w:t>bury the insurrection</w:t>
      </w:r>
      <w:r w:rsidRPr="0029045F">
        <w:rPr>
          <w:rStyle w:val="StyleUnderline"/>
        </w:rPr>
        <w:t xml:space="preserve"> don’t waste their time trying to </w:t>
      </w:r>
      <w:r w:rsidRPr="0029045F">
        <w:rPr>
          <w:rStyle w:val="Emphasis"/>
        </w:rPr>
        <w:t>mend the broken foundation</w:t>
      </w:r>
      <w:r w:rsidRPr="0029045F">
        <w:rPr>
          <w:rStyle w:val="StyleUnderline"/>
        </w:rPr>
        <w:t xml:space="preserve"> of an </w:t>
      </w:r>
      <w:r w:rsidRPr="0029045F">
        <w:rPr>
          <w:rStyle w:val="Emphasis"/>
        </w:rPr>
        <w:t>already invalidated legitimacy</w:t>
      </w:r>
      <w:r w:rsidRPr="0029045F">
        <w:rPr>
          <w:rStyle w:val="StyleUnderline"/>
        </w:rPr>
        <w:t xml:space="preserve">. They attempt instead to infuse the movement itself with a </w:t>
      </w:r>
      <w:r w:rsidRPr="0029045F">
        <w:rPr>
          <w:rStyle w:val="Emphasis"/>
        </w:rPr>
        <w:t>new claim to legitimacy</w:t>
      </w:r>
      <w:r w:rsidRPr="0029045F">
        <w:rPr>
          <w:rStyle w:val="StyleUnderline"/>
        </w:rPr>
        <w:t xml:space="preserve">, that is, a new claim to be founded on reason, to </w:t>
      </w:r>
      <w:r w:rsidRPr="0029045F">
        <w:rPr>
          <w:rStyle w:val="Emphasis"/>
        </w:rPr>
        <w:t>preside over the strategic plane</w:t>
      </w:r>
      <w:r w:rsidRPr="0029045F">
        <w:rPr>
          <w:rStyle w:val="StyleUnderline"/>
        </w:rPr>
        <w:t xml:space="preserve"> where the </w:t>
      </w:r>
      <w:r w:rsidRPr="0029045F">
        <w:rPr>
          <w:rStyle w:val="Emphasis"/>
        </w:rPr>
        <w:t>different forces clash</w:t>
      </w:r>
      <w:r w:rsidRPr="0029045F">
        <w:rPr>
          <w:sz w:val="16"/>
        </w:rPr>
        <w:t xml:space="preserve">. </w:t>
      </w:r>
      <w:r w:rsidRPr="0029045F">
        <w:rPr>
          <w:rStyle w:val="StyleUnderline"/>
        </w:rPr>
        <w:t>The legitimacy of “the people,”</w:t>
      </w:r>
      <w:r w:rsidRPr="0029045F">
        <w:rPr>
          <w:sz w:val="16"/>
        </w:rPr>
        <w:t xml:space="preserve"> “the oppressed,” “the 99%” </w:t>
      </w:r>
      <w:r w:rsidRPr="0029045F">
        <w:rPr>
          <w:rStyle w:val="StyleUnderline"/>
        </w:rPr>
        <w:t xml:space="preserve">is the </w:t>
      </w:r>
      <w:r w:rsidRPr="0029045F">
        <w:rPr>
          <w:rStyle w:val="Emphasis"/>
        </w:rPr>
        <w:t>Trojan horse</w:t>
      </w:r>
      <w:r w:rsidRPr="0029045F">
        <w:rPr>
          <w:rStyle w:val="StyleUnderline"/>
        </w:rPr>
        <w:t xml:space="preserve"> by which the constituent is </w:t>
      </w:r>
      <w:r w:rsidRPr="0029045F">
        <w:rPr>
          <w:rStyle w:val="Emphasis"/>
        </w:rPr>
        <w:t>smuggled back</w:t>
      </w:r>
      <w:r w:rsidRPr="0029045F">
        <w:rPr>
          <w:rStyle w:val="StyleUnderline"/>
        </w:rPr>
        <w:t xml:space="preserve"> into insurrectionary destitution. This is the </w:t>
      </w:r>
      <w:r w:rsidRPr="0029045F">
        <w:rPr>
          <w:rStyle w:val="Emphasis"/>
        </w:rPr>
        <w:t>surest method</w:t>
      </w:r>
      <w:r w:rsidRPr="0029045F">
        <w:rPr>
          <w:rStyle w:val="StyleUnderline"/>
        </w:rPr>
        <w:t xml:space="preserve"> for undoing an insurrection</w:t>
      </w:r>
      <w:r w:rsidRPr="0029045F">
        <w:rPr>
          <w:sz w:val="16"/>
        </w:rPr>
        <w:t xml:space="preserve">—one that doesn’t even require defeating it in the streets. </w:t>
      </w:r>
      <w:r w:rsidRPr="0029045F">
        <w:rPr>
          <w:rStyle w:val="StyleUnderline"/>
        </w:rPr>
        <w:t xml:space="preserve">To make the destitution </w:t>
      </w:r>
      <w:r w:rsidRPr="0029045F">
        <w:rPr>
          <w:rStyle w:val="Emphasis"/>
        </w:rPr>
        <w:t>irreversible</w:t>
      </w:r>
      <w:r w:rsidRPr="0029045F">
        <w:rPr>
          <w:sz w:val="16"/>
        </w:rPr>
        <w:t xml:space="preserve">, therefore, </w:t>
      </w:r>
      <w:r w:rsidRPr="0029045F">
        <w:rPr>
          <w:rStyle w:val="StyleUnderline"/>
        </w:rPr>
        <w:t xml:space="preserve">we must begin by </w:t>
      </w:r>
      <w:r w:rsidRPr="0029045F">
        <w:rPr>
          <w:rStyle w:val="Emphasis"/>
        </w:rPr>
        <w:t>abandoning our own legitimacy</w:t>
      </w:r>
      <w:r w:rsidRPr="0029045F">
        <w:rPr>
          <w:sz w:val="16"/>
        </w:rPr>
        <w:t xml:space="preserve">. We have to give up the idea that one makes the revolution in the name of something, that there’s a fundamentally just and innocent entity which the revolutionary forces would have the task of representing. </w:t>
      </w:r>
      <w:r w:rsidRPr="0029045F">
        <w:rPr>
          <w:rStyle w:val="StyleUnderline"/>
        </w:rPr>
        <w:t>One doesn’t bring power back down to earth in order to raise oneself above the heavens. Destituting this epoch’s specific form of power requires</w:t>
      </w:r>
      <w:r w:rsidRPr="0029045F">
        <w:rPr>
          <w:sz w:val="16"/>
        </w:rPr>
        <w:t xml:space="preserve">, for a start, </w:t>
      </w:r>
      <w:r w:rsidRPr="0029045F">
        <w:rPr>
          <w:rStyle w:val="StyleUnderline"/>
        </w:rPr>
        <w:t xml:space="preserve">that one </w:t>
      </w:r>
      <w:r w:rsidRPr="0029045F">
        <w:rPr>
          <w:rStyle w:val="Emphasis"/>
        </w:rPr>
        <w:t>challenge the notion</w:t>
      </w:r>
      <w:r w:rsidRPr="0029045F">
        <w:rPr>
          <w:rStyle w:val="StyleUnderline"/>
        </w:rPr>
        <w:t xml:space="preserve"> that</w:t>
      </w:r>
      <w:r w:rsidRPr="0029045F">
        <w:rPr>
          <w:sz w:val="16"/>
        </w:rPr>
        <w:t xml:space="preserve"> men </w:t>
      </w:r>
      <w:r w:rsidRPr="0029045F">
        <w:rPr>
          <w:rStyle w:val="StyleUnderline"/>
        </w:rPr>
        <w:t xml:space="preserve">[people] </w:t>
      </w:r>
      <w:r w:rsidRPr="0029045F">
        <w:rPr>
          <w:rStyle w:val="Emphasis"/>
        </w:rPr>
        <w:t>need to be governed</w:t>
      </w:r>
      <w:r w:rsidRPr="0029045F">
        <w:rPr>
          <w:sz w:val="16"/>
        </w:rPr>
        <w:t xml:space="preserve">, either democratically by themselves or hierarchically by others, </w:t>
      </w:r>
      <w:r w:rsidRPr="0029045F">
        <w:rPr>
          <w:rStyle w:val="StyleUnderline"/>
        </w:rPr>
        <w:t xml:space="preserve">returning it to its status as a </w:t>
      </w:r>
      <w:r w:rsidRPr="0029045F">
        <w:rPr>
          <w:rStyle w:val="Emphasis"/>
        </w:rPr>
        <w:t>hypothesis</w:t>
      </w:r>
      <w:r w:rsidRPr="0029045F">
        <w:rPr>
          <w:rStyle w:val="StyleUnderline"/>
        </w:rPr>
        <w:t xml:space="preserve">, </w:t>
      </w:r>
      <w:r w:rsidRPr="0029045F">
        <w:rPr>
          <w:rStyle w:val="Emphasis"/>
        </w:rPr>
        <w:t>not a “self-evident” truth</w:t>
      </w:r>
      <w:r w:rsidRPr="0029045F">
        <w:rPr>
          <w:sz w:val="16"/>
        </w:rPr>
        <w:t>. The assumption goes back at least to the birth of politics in Greece—its power is such that even the Zapatistas have gathered their “autonomous communes” under the umbrella of “good-government councils.” A definite anthropology is at work here, which is found in the anarchist individualist aspiring to the full satisfaction of their personal passions and needs and in seemingly more pessimistic conceptions, seeing man as a voracious beast who can only be kept from devouring his neighbor by a coercive power. Machiavelli, for whom men are “ungrateful, fickle, liars and deceivers, fearful of danger and greedy for gain,” is in agreement on this point with the founders of American democracy: “In contriving a system of government, man ought to be supposed a knave,” asserted Hamilton. In every case, one starts from the idea that the political order is designed to contain a more or less bestial human nature, where the Self faces the others and the world, where there are only separate bodies that must be bound together through some artifice. As Marshall Sahlins has shown, this idea of a human nature that “culture” must contain is a Western illusion. It expresses our misery, and not that of all earth dwellers. “For the greater part of humanity, self-interest as we know it is unnatural in the normative sense: it is considered madness, witchcraft or some such grounds for ostracism, execution or at least therapy. Rather than expressing a pre-social human nature, such avarice is generally taken for a loss of humanity.”</w:t>
      </w:r>
    </w:p>
    <w:p w:rsidR="00135425" w:rsidRPr="0029045F" w:rsidRDefault="00135425" w:rsidP="00135425">
      <w:pPr>
        <w:rPr>
          <w:rStyle w:val="StyleUnderline"/>
        </w:rPr>
      </w:pPr>
      <w:r w:rsidRPr="0029045F">
        <w:rPr>
          <w:sz w:val="16"/>
        </w:rPr>
        <w:t xml:space="preserve">But </w:t>
      </w:r>
      <w:r w:rsidRPr="0029045F">
        <w:rPr>
          <w:rStyle w:val="StyleUnderline"/>
        </w:rPr>
        <w:t>in order to destitute government</w:t>
      </w:r>
      <w:r w:rsidRPr="0029045F">
        <w:rPr>
          <w:sz w:val="16"/>
        </w:rPr>
        <w:t xml:space="preserve">, it’s not enough to criticize this anthropology and its prev sumed “realism.” </w:t>
      </w:r>
      <w:r w:rsidRPr="0029045F">
        <w:rPr>
          <w:rStyle w:val="StyleUnderline"/>
        </w:rPr>
        <w:t xml:space="preserve">One must find a way to </w:t>
      </w:r>
      <w:r w:rsidRPr="0029045F">
        <w:rPr>
          <w:rStyle w:val="Emphasis"/>
        </w:rPr>
        <w:t>grasp it from the outside</w:t>
      </w:r>
      <w:r w:rsidRPr="0029045F">
        <w:rPr>
          <w:rStyle w:val="StyleUnderline"/>
        </w:rPr>
        <w:t xml:space="preserve">, to </w:t>
      </w:r>
      <w:r w:rsidRPr="0029045F">
        <w:rPr>
          <w:rStyle w:val="Emphasis"/>
        </w:rPr>
        <w:t xml:space="preserve">affirm a different plane </w:t>
      </w:r>
      <w:r w:rsidRPr="0029045F">
        <w:rPr>
          <w:rStyle w:val="StyleUnderline"/>
        </w:rPr>
        <w:t>of perception</w:t>
      </w:r>
      <w:r w:rsidRPr="0029045F">
        <w:rPr>
          <w:sz w:val="16"/>
        </w:rPr>
        <w:t xml:space="preserve">. For we do move on itdifferent plane. From the relative outside of what we’re experiencing, of what we’re trying to construct, we’ve arrived at this conviction: </w:t>
      </w:r>
      <w:r w:rsidRPr="0029045F">
        <w:rPr>
          <w:rStyle w:val="StyleUnderline"/>
        </w:rPr>
        <w:t xml:space="preserve">the question of government </w:t>
      </w:r>
      <w:r w:rsidRPr="0029045F">
        <w:rPr>
          <w:rStyle w:val="Emphasis"/>
        </w:rPr>
        <w:t>only arises from a void</w:t>
      </w:r>
      <w:r w:rsidRPr="0029045F">
        <w:rPr>
          <w:sz w:val="16"/>
        </w:rPr>
        <w:t xml:space="preserve">—more often than not, from a void it was obliged to create. </w:t>
      </w:r>
      <w:r w:rsidRPr="0029045F">
        <w:rPr>
          <w:rStyle w:val="StyleUnderline"/>
        </w:rPr>
        <w:t xml:space="preserve">Power must have </w:t>
      </w:r>
      <w:r w:rsidRPr="0029045F">
        <w:rPr>
          <w:rStyle w:val="Emphasis"/>
        </w:rPr>
        <w:t>sufficiently detached itself</w:t>
      </w:r>
      <w:r w:rsidRPr="0029045F">
        <w:rPr>
          <w:rStyle w:val="StyleUnderline"/>
        </w:rPr>
        <w:t xml:space="preserve"> from the world, it must have created a sufficient void around the individual</w:t>
      </w:r>
      <w:r w:rsidRPr="0029045F">
        <w:rPr>
          <w:sz w:val="16"/>
        </w:rPr>
        <w:t xml:space="preserve">, or within him, created a deserted space between beings large enough, </w:t>
      </w:r>
      <w:r w:rsidRPr="0029045F">
        <w:rPr>
          <w:rStyle w:val="StyleUnderline"/>
        </w:rPr>
        <w:t xml:space="preserve">so that it becomes a question of organizing all these disparate elements that nothing connects any more, of reassembling the separate elements as separate. </w:t>
      </w:r>
      <w:r w:rsidRPr="0029045F">
        <w:rPr>
          <w:rStyle w:val="Emphasis"/>
        </w:rPr>
        <w:t>Power creates emptiness</w:t>
      </w:r>
      <w:r w:rsidRPr="0029045F">
        <w:rPr>
          <w:rStyle w:val="StyleUnderline"/>
        </w:rPr>
        <w:t xml:space="preserve">. </w:t>
      </w:r>
      <w:r w:rsidRPr="0029045F">
        <w:rPr>
          <w:rStyle w:val="Emphasis"/>
        </w:rPr>
        <w:t>Emptiness attracts power</w:t>
      </w:r>
      <w:r w:rsidRPr="0029045F">
        <w:rPr>
          <w:rStyle w:val="StyleUnderline"/>
        </w:rPr>
        <w:t>.</w:t>
      </w:r>
    </w:p>
    <w:p w:rsidR="00135425" w:rsidRPr="0029045F" w:rsidRDefault="00135425" w:rsidP="00135425">
      <w:pPr>
        <w:rPr>
          <w:rStyle w:val="StyleUnderline"/>
        </w:rPr>
      </w:pPr>
      <w:r w:rsidRPr="0029045F">
        <w:rPr>
          <w:sz w:val="16"/>
        </w:rPr>
        <w:t>L</w:t>
      </w:r>
      <w:r w:rsidRPr="0029045F">
        <w:rPr>
          <w:rStyle w:val="StyleUnderline"/>
        </w:rPr>
        <w:t xml:space="preserve">eaving the paradigm of government means starting politically from the </w:t>
      </w:r>
      <w:r w:rsidRPr="0029045F">
        <w:rPr>
          <w:rStyle w:val="Emphasis"/>
        </w:rPr>
        <w:t>opposite hypothesis</w:t>
      </w:r>
      <w:r w:rsidRPr="0029045F">
        <w:rPr>
          <w:rStyle w:val="StyleUnderline"/>
        </w:rPr>
        <w:t xml:space="preserve">. There is </w:t>
      </w:r>
      <w:r w:rsidRPr="0029045F">
        <w:rPr>
          <w:rStyle w:val="Emphasis"/>
        </w:rPr>
        <w:t>no empty space</w:t>
      </w:r>
      <w:r w:rsidRPr="0029045F">
        <w:rPr>
          <w:rStyle w:val="StyleUnderline"/>
        </w:rPr>
        <w:t xml:space="preserve">, </w:t>
      </w:r>
      <w:r w:rsidRPr="0029045F">
        <w:rPr>
          <w:rStyle w:val="Emphasis"/>
        </w:rPr>
        <w:t>everything is inhabited</w:t>
      </w:r>
      <w:r w:rsidRPr="0029045F">
        <w:rPr>
          <w:rStyle w:val="StyleUnderline"/>
        </w:rPr>
        <w:t xml:space="preserve">, </w:t>
      </w:r>
      <w:r w:rsidRPr="0029045F">
        <w:rPr>
          <w:rStyle w:val="Emphasis"/>
        </w:rPr>
        <w:t>each one of us</w:t>
      </w:r>
      <w:r w:rsidRPr="0029045F">
        <w:rPr>
          <w:rStyle w:val="StyleUnderline"/>
        </w:rPr>
        <w:t xml:space="preserve"> is the </w:t>
      </w:r>
      <w:r w:rsidRPr="0029045F">
        <w:rPr>
          <w:rStyle w:val="Emphasis"/>
        </w:rPr>
        <w:t>gathering</w:t>
      </w:r>
      <w:r w:rsidRPr="0029045F">
        <w:rPr>
          <w:rStyle w:val="StyleUnderline"/>
        </w:rPr>
        <w:t xml:space="preserve"> and </w:t>
      </w:r>
      <w:r w:rsidRPr="0029045F">
        <w:rPr>
          <w:rStyle w:val="Emphasis"/>
        </w:rPr>
        <w:t>crossing point</w:t>
      </w:r>
      <w:r w:rsidRPr="0029045F">
        <w:rPr>
          <w:rStyle w:val="StyleUnderline"/>
        </w:rPr>
        <w:t xml:space="preserve"> of quantities of affects</w:t>
      </w:r>
      <w:r w:rsidRPr="0029045F">
        <w:rPr>
          <w:sz w:val="16"/>
        </w:rPr>
        <w:t xml:space="preserve">, lineages, histories, </w:t>
      </w:r>
      <w:r w:rsidRPr="0029045F">
        <w:rPr>
          <w:rStyle w:val="StyleUnderline"/>
        </w:rPr>
        <w:t xml:space="preserve">and significations, of </w:t>
      </w:r>
      <w:r w:rsidRPr="0029045F">
        <w:rPr>
          <w:rStyle w:val="Emphasis"/>
        </w:rPr>
        <w:t>material flows</w:t>
      </w:r>
      <w:r w:rsidRPr="0029045F">
        <w:rPr>
          <w:rStyle w:val="StyleUnderline"/>
        </w:rPr>
        <w:t xml:space="preserve"> that exceed us. The world </w:t>
      </w:r>
      <w:r w:rsidRPr="0029045F">
        <w:rPr>
          <w:rStyle w:val="Emphasis"/>
        </w:rPr>
        <w:t>doesn’t environ us</w:t>
      </w:r>
      <w:r w:rsidRPr="0029045F">
        <w:rPr>
          <w:rStyle w:val="StyleUnderline"/>
        </w:rPr>
        <w:t xml:space="preserve">, it </w:t>
      </w:r>
      <w:r w:rsidRPr="0029045F">
        <w:rPr>
          <w:rStyle w:val="Emphasis"/>
        </w:rPr>
        <w:t>passes through us</w:t>
      </w:r>
      <w:r w:rsidRPr="0029045F">
        <w:rPr>
          <w:rStyle w:val="StyleUnderline"/>
        </w:rPr>
        <w:t xml:space="preserve">. What we inhabit inhabits us. What surrounds us constitutes us. We don’t belong to ourselves. We are </w:t>
      </w:r>
      <w:r w:rsidRPr="0029045F">
        <w:rPr>
          <w:rStyle w:val="Emphasis"/>
        </w:rPr>
        <w:t>always-already spread</w:t>
      </w:r>
      <w:r w:rsidRPr="0029045F">
        <w:rPr>
          <w:rStyle w:val="StyleUnderline"/>
        </w:rPr>
        <w:t xml:space="preserve"> through </w:t>
      </w:r>
      <w:r w:rsidRPr="0029045F">
        <w:rPr>
          <w:rStyle w:val="Emphasis"/>
        </w:rPr>
        <w:t>whatever we attach ourselves to</w:t>
      </w:r>
      <w:r w:rsidRPr="0029045F">
        <w:rPr>
          <w:rStyle w:val="StyleUnderline"/>
        </w:rPr>
        <w:t xml:space="preserve">. It’s not a question of forming a void from which we could finally manage to catch hold of all that escapes us, but of learning to </w:t>
      </w:r>
      <w:r w:rsidRPr="0029045F">
        <w:rPr>
          <w:rStyle w:val="Emphasis"/>
        </w:rPr>
        <w:t>better inhabit what is there</w:t>
      </w:r>
      <w:r w:rsidRPr="0029045F">
        <w:rPr>
          <w:rStyle w:val="StyleUnderline"/>
        </w:rPr>
        <w:t xml:space="preserve">, which implies </w:t>
      </w:r>
      <w:r w:rsidRPr="0029045F">
        <w:rPr>
          <w:rStyle w:val="Emphasis"/>
        </w:rPr>
        <w:t>perceiving it</w:t>
      </w:r>
      <w:r w:rsidRPr="0029045F">
        <w:rPr>
          <w:sz w:val="16"/>
        </w:rPr>
        <w:t xml:space="preserve">—and there’s nothing certain about that for the myopic children of democracy. </w:t>
      </w:r>
      <w:r w:rsidRPr="0029045F">
        <w:rPr>
          <w:rStyle w:val="StyleUnderline"/>
        </w:rPr>
        <w:t xml:space="preserve">Perceiving a world peopled not with </w:t>
      </w:r>
      <w:r w:rsidRPr="0029045F">
        <w:rPr>
          <w:rStyle w:val="Emphasis"/>
        </w:rPr>
        <w:t>things</w:t>
      </w:r>
      <w:r w:rsidRPr="0029045F">
        <w:rPr>
          <w:rStyle w:val="StyleUnderline"/>
        </w:rPr>
        <w:t xml:space="preserve"> but with </w:t>
      </w:r>
      <w:r w:rsidRPr="0029045F">
        <w:rPr>
          <w:rStyle w:val="Emphasis"/>
        </w:rPr>
        <w:t>forces</w:t>
      </w:r>
      <w:r w:rsidRPr="0029045F">
        <w:rPr>
          <w:rStyle w:val="StyleUnderline"/>
        </w:rPr>
        <w:t xml:space="preserve">, not with </w:t>
      </w:r>
      <w:r w:rsidRPr="0029045F">
        <w:rPr>
          <w:rStyle w:val="Emphasis"/>
        </w:rPr>
        <w:t>subjects</w:t>
      </w:r>
      <w:r w:rsidRPr="0029045F">
        <w:rPr>
          <w:rStyle w:val="StyleUnderline"/>
        </w:rPr>
        <w:t xml:space="preserve"> but with </w:t>
      </w:r>
      <w:r w:rsidRPr="0029045F">
        <w:rPr>
          <w:rStyle w:val="Emphasis"/>
        </w:rPr>
        <w:t>powers</w:t>
      </w:r>
      <w:r w:rsidRPr="0029045F">
        <w:rPr>
          <w:rStyle w:val="StyleUnderline"/>
        </w:rPr>
        <w:t xml:space="preserve">, not with </w:t>
      </w:r>
      <w:r w:rsidRPr="0029045F">
        <w:rPr>
          <w:rStyle w:val="Emphasis"/>
        </w:rPr>
        <w:t>bodies</w:t>
      </w:r>
      <w:r w:rsidRPr="0029045F">
        <w:rPr>
          <w:rStyle w:val="StyleUnderline"/>
        </w:rPr>
        <w:t xml:space="preserve"> but with </w:t>
      </w:r>
      <w:r w:rsidRPr="0029045F">
        <w:rPr>
          <w:rStyle w:val="Emphasis"/>
        </w:rPr>
        <w:t>bonds</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2NC Framework—Misinterpellation</w:t>
      </w:r>
    </w:p>
    <w:p w:rsidR="00135425" w:rsidRPr="0029045F" w:rsidRDefault="00135425" w:rsidP="00135425"/>
    <w:p w:rsidR="00135425" w:rsidRPr="0029045F" w:rsidRDefault="00135425" w:rsidP="00135425">
      <w:pPr>
        <w:pStyle w:val="Heading4"/>
      </w:pPr>
      <w:r w:rsidRPr="0029045F">
        <w:t xml:space="preserve">If we win framework, we don’t need an alt—it proves they’ve attempted to interpellate us into their frame of debate and </w:t>
      </w:r>
      <w:r w:rsidRPr="0029045F">
        <w:rPr>
          <w:u w:val="single"/>
        </w:rPr>
        <w:t>failed</w:t>
      </w:r>
      <w:r w:rsidRPr="0029045F">
        <w:t xml:space="preserve">—recognizing the ethical significance of moments of </w:t>
      </w:r>
      <w:r w:rsidRPr="0029045F">
        <w:rPr>
          <w:u w:val="single"/>
        </w:rPr>
        <w:t>misinterpellation</w:t>
      </w:r>
      <w:r w:rsidRPr="0029045F">
        <w:t xml:space="preserve"> like this with a ballot is </w:t>
      </w:r>
      <w:r w:rsidRPr="0029045F">
        <w:rPr>
          <w:u w:val="single"/>
        </w:rPr>
        <w:t>sufficient</w:t>
      </w:r>
      <w:r w:rsidRPr="0029045F">
        <w:t xml:space="preserve"> to open space for </w:t>
      </w:r>
      <w:r w:rsidRPr="0029045F">
        <w:rPr>
          <w:u w:val="single"/>
        </w:rPr>
        <w:t>radical potential</w:t>
      </w:r>
      <w:r w:rsidRPr="0029045F">
        <w:t xml:space="preserve">, </w:t>
      </w:r>
      <w:r w:rsidRPr="0029045F">
        <w:rPr>
          <w:u w:val="single"/>
        </w:rPr>
        <w:t>even by accident</w:t>
      </w:r>
      <w:r w:rsidRPr="0029045F">
        <w:t xml:space="preserve"> </w:t>
      </w:r>
    </w:p>
    <w:p w:rsidR="00135425" w:rsidRPr="0029045F" w:rsidRDefault="00135425" w:rsidP="00135425">
      <w:r w:rsidRPr="0029045F">
        <w:t>--even if limits were 99.99% effective—doesn’t solve their impacts</w:t>
      </w:r>
    </w:p>
    <w:p w:rsidR="00135425" w:rsidRPr="0029045F" w:rsidRDefault="00135425" w:rsidP="00135425">
      <w:r w:rsidRPr="0029045F">
        <w:rPr>
          <w:rStyle w:val="Style13ptBold"/>
        </w:rPr>
        <w:t>Martel, 17</w:t>
      </w:r>
      <w:r w:rsidRPr="0029045F">
        <w:t xml:space="preserve">—professor in and the chair of the Department of Political Science at San Francisco State University (James, </w:t>
      </w:r>
      <w:r w:rsidRPr="0029045F">
        <w:rPr>
          <w:i/>
        </w:rPr>
        <w:t>The Misinterpellated Subject</w:t>
      </w:r>
      <w:r w:rsidRPr="0029045F">
        <w:t xml:space="preserve"> pg 21-31, ebook, dml) [corrected “a” to “a[n]” for grammar—correction denoted by brackets]</w:t>
      </w:r>
    </w:p>
    <w:p w:rsidR="00135425" w:rsidRPr="0029045F" w:rsidRDefault="00135425" w:rsidP="00135425"/>
    <w:p w:rsidR="00135425" w:rsidRPr="0029045F" w:rsidRDefault="00135425" w:rsidP="00135425">
      <w:pPr>
        <w:rPr>
          <w:sz w:val="16"/>
        </w:rPr>
      </w:pPr>
      <w:r w:rsidRPr="0029045F">
        <w:rPr>
          <w:sz w:val="16"/>
        </w:rPr>
        <w:t xml:space="preserve">As Kafka imagines it, this scene of misinterpella- tion could have a very anticlimactic ending: this other Abraham might show up, realize his mistake, and slink off into the distance. But, as I’ve already started to suggest, </w:t>
      </w:r>
      <w:r w:rsidRPr="0029045F">
        <w:rPr>
          <w:rStyle w:val="StyleUnderline"/>
        </w:rPr>
        <w:t xml:space="preserve">misinterpellation </w:t>
      </w:r>
      <w:r w:rsidRPr="0029045F">
        <w:rPr>
          <w:rStyle w:val="Emphasis"/>
        </w:rPr>
        <w:t>always has a radical potential</w:t>
      </w:r>
      <w:r w:rsidRPr="0029045F">
        <w:rPr>
          <w:sz w:val="16"/>
        </w:rPr>
        <w:t xml:space="preserve">. This book is about that potential, about how </w:t>
      </w:r>
      <w:r w:rsidRPr="0029045F">
        <w:rPr>
          <w:rStyle w:val="StyleUnderline"/>
        </w:rPr>
        <w:t xml:space="preserve">people </w:t>
      </w:r>
      <w:r w:rsidRPr="0029045F">
        <w:rPr>
          <w:rStyle w:val="Emphasis"/>
        </w:rPr>
        <w:t>respond to perceived calls</w:t>
      </w:r>
      <w:r w:rsidRPr="0029045F">
        <w:rPr>
          <w:sz w:val="16"/>
        </w:rPr>
        <w:t xml:space="preserve"> (calls to freedom, calls to sacriﬁce, </w:t>
      </w:r>
      <w:r w:rsidRPr="0029045F">
        <w:rPr>
          <w:rStyle w:val="StyleUnderline"/>
        </w:rPr>
        <w:t xml:space="preserve">calls to </w:t>
      </w:r>
      <w:r w:rsidRPr="0029045F">
        <w:rPr>
          <w:rStyle w:val="Emphasis"/>
        </w:rPr>
        <w:t>justice</w:t>
      </w:r>
      <w:r w:rsidRPr="0029045F">
        <w:rPr>
          <w:rStyle w:val="StyleUnderline"/>
        </w:rPr>
        <w:t xml:space="preserve">, calls to </w:t>
      </w:r>
      <w:r w:rsidRPr="0029045F">
        <w:rPr>
          <w:rStyle w:val="Emphasis"/>
        </w:rPr>
        <w:t>participation</w:t>
      </w:r>
      <w:r w:rsidRPr="0029045F">
        <w:rPr>
          <w:sz w:val="16"/>
        </w:rPr>
        <w:t xml:space="preserve">, calls to identity) </w:t>
      </w:r>
      <w:r w:rsidRPr="0029045F">
        <w:rPr>
          <w:rStyle w:val="StyleUnderline"/>
        </w:rPr>
        <w:t xml:space="preserve">that are </w:t>
      </w:r>
      <w:r w:rsidRPr="0029045F">
        <w:rPr>
          <w:rStyle w:val="Emphasis"/>
        </w:rPr>
        <w:t>not meant for them</w:t>
      </w:r>
      <w:r w:rsidRPr="0029045F">
        <w:rPr>
          <w:rStyle w:val="StyleUnderline"/>
        </w:rPr>
        <w:t xml:space="preserve">, and how the fact that they </w:t>
      </w:r>
      <w:r w:rsidRPr="0029045F">
        <w:rPr>
          <w:rStyle w:val="Emphasis"/>
        </w:rPr>
        <w:t>show up anyway</w:t>
      </w:r>
      <w:r w:rsidRPr="0029045F">
        <w:rPr>
          <w:rStyle w:val="StyleUnderline"/>
        </w:rPr>
        <w:t xml:space="preserve"> can cause </w:t>
      </w:r>
      <w:r w:rsidRPr="0029045F">
        <w:rPr>
          <w:rStyle w:val="Emphasis"/>
        </w:rPr>
        <w:t>politically radical forms of subversion</w:t>
      </w:r>
      <w:r w:rsidRPr="0029045F">
        <w:rPr>
          <w:rStyle w:val="StyleUnderline"/>
        </w:rPr>
        <w:t xml:space="preserve">. What does it mean when the uninvited subject, thinking that she has been called, </w:t>
      </w:r>
      <w:r w:rsidRPr="0029045F">
        <w:rPr>
          <w:rStyle w:val="Emphasis"/>
        </w:rPr>
        <w:t>shows up</w:t>
      </w:r>
      <w:r w:rsidRPr="0029045F">
        <w:rPr>
          <w:rStyle w:val="StyleUnderline"/>
        </w:rPr>
        <w:t xml:space="preserve"> and </w:t>
      </w:r>
      <w:r w:rsidRPr="0029045F">
        <w:rPr>
          <w:rStyle w:val="Emphasis"/>
        </w:rPr>
        <w:t>refuses to go away</w:t>
      </w:r>
      <w:r w:rsidRPr="0029045F">
        <w:rPr>
          <w:rStyle w:val="StyleUnderline"/>
        </w:rPr>
        <w:t xml:space="preserve">? What if the subject turns her fury at being rejected and humiliated </w:t>
      </w:r>
      <w:r w:rsidRPr="0029045F">
        <w:rPr>
          <w:rStyle w:val="Emphasis"/>
        </w:rPr>
        <w:t>into a source of resistance</w:t>
      </w:r>
      <w:r w:rsidRPr="0029045F">
        <w:rPr>
          <w:rStyle w:val="StyleUnderline"/>
        </w:rPr>
        <w:t xml:space="preserve"> to the power structures that have denied her? What forms of </w:t>
      </w:r>
      <w:r w:rsidRPr="0029045F">
        <w:rPr>
          <w:rStyle w:val="Emphasis"/>
        </w:rPr>
        <w:t>displacement of</w:t>
      </w:r>
      <w:r w:rsidRPr="0029045F">
        <w:rPr>
          <w:rStyle w:val="StyleUnderline"/>
        </w:rPr>
        <w:t xml:space="preserve"> and </w:t>
      </w:r>
      <w:r w:rsidRPr="0029045F">
        <w:rPr>
          <w:rStyle w:val="Emphasis"/>
        </w:rPr>
        <w:t>challenges to subjectivity</w:t>
      </w:r>
      <w:r w:rsidRPr="0029045F">
        <w:rPr>
          <w:rStyle w:val="StyleUnderline"/>
        </w:rPr>
        <w:t xml:space="preserve"> are produced by this phenomenon and with what result for the workings of “business as usual”? How does such a subject interact with the </w:t>
      </w:r>
      <w:r w:rsidRPr="0029045F">
        <w:rPr>
          <w:rStyle w:val="Emphasis"/>
        </w:rPr>
        <w:t>ongoing effects of state power</w:t>
      </w:r>
      <w:r w:rsidRPr="0029045F">
        <w:rPr>
          <w:rStyle w:val="StyleUnderline"/>
        </w:rPr>
        <w:t xml:space="preserve"> and </w:t>
      </w:r>
      <w:r w:rsidRPr="0029045F">
        <w:rPr>
          <w:rStyle w:val="Emphasis"/>
        </w:rPr>
        <w:t>authority</w:t>
      </w:r>
      <w:r w:rsidRPr="0029045F">
        <w:rPr>
          <w:sz w:val="16"/>
        </w:rPr>
        <w:t xml:space="preserve"> (and other related forms of power and authority as well)? </w:t>
      </w:r>
    </w:p>
    <w:p w:rsidR="00135425" w:rsidRPr="0029045F" w:rsidRDefault="00135425" w:rsidP="00135425">
      <w:pPr>
        <w:rPr>
          <w:sz w:val="16"/>
        </w:rPr>
      </w:pPr>
      <w:r w:rsidRPr="0029045F">
        <w:rPr>
          <w:sz w:val="16"/>
        </w:rPr>
        <w:t xml:space="preserve">In The Misinterpellated Subject I examine this phe- nomenon in its historical, political, and literary forms in order to think about what misinterpella- tion can become, and what it has always potentially been: a radical, even revolutionary force among us. In particular, I will focus on the connection between misinterpellation and liberal capitalism insofar as, in our time, calls for subjectivity, poses of authority, and demands for obedience are gener- ally—although not exclusively—issued from within this system.7 Looking at the way that recognition normally subjectivizes (taken in both the Hegelian and Althusserian sense of that word) human beings, I will examine how the failure to be prop- erly recognized under conditions of liberal capital- ism is sometimes highlighted, made too visible to be ignored or papered over. </w:t>
      </w:r>
      <w:r w:rsidRPr="0029045F">
        <w:rPr>
          <w:rStyle w:val="StyleUnderline"/>
        </w:rPr>
        <w:t>Misinterpellation</w:t>
      </w:r>
      <w:r w:rsidRPr="0029045F">
        <w:rPr>
          <w:sz w:val="16"/>
        </w:rPr>
        <w:t xml:space="preserve">, </w:t>
      </w:r>
      <w:r w:rsidRPr="0029045F">
        <w:rPr>
          <w:rStyle w:val="StyleUnderline"/>
        </w:rPr>
        <w:t>which</w:t>
      </w:r>
      <w:r w:rsidRPr="0029045F">
        <w:rPr>
          <w:sz w:val="16"/>
        </w:rPr>
        <w:t xml:space="preserve"> I will argue </w:t>
      </w:r>
      <w:r w:rsidRPr="0029045F">
        <w:rPr>
          <w:rStyle w:val="Emphasis"/>
        </w:rPr>
        <w:t>happens all the time</w:t>
      </w:r>
      <w:r w:rsidRPr="0029045F">
        <w:rPr>
          <w:rStyle w:val="StyleUnderline"/>
        </w:rPr>
        <w:t xml:space="preserve">, takes place in forms that are both </w:t>
      </w:r>
      <w:r w:rsidRPr="0029045F">
        <w:rPr>
          <w:rStyle w:val="Emphasis"/>
        </w:rPr>
        <w:t>more</w:t>
      </w:r>
      <w:r w:rsidRPr="0029045F">
        <w:rPr>
          <w:rStyle w:val="StyleUnderline"/>
        </w:rPr>
        <w:t xml:space="preserve"> and </w:t>
      </w:r>
      <w:r w:rsidRPr="0029045F">
        <w:rPr>
          <w:rStyle w:val="Emphasis"/>
        </w:rPr>
        <w:t>less accidental</w:t>
      </w:r>
      <w:r w:rsidRPr="0029045F">
        <w:rPr>
          <w:rStyle w:val="StyleUnderline"/>
        </w:rPr>
        <w:t xml:space="preserve">; generally, it is </w:t>
      </w:r>
      <w:r w:rsidRPr="0029045F">
        <w:rPr>
          <w:rStyle w:val="Emphasis"/>
        </w:rPr>
        <w:t>never even noticed</w:t>
      </w:r>
      <w:r w:rsidRPr="0029045F">
        <w:rPr>
          <w:rStyle w:val="StyleUnderline"/>
        </w:rPr>
        <w:t xml:space="preserve"> and yet sometimes it </w:t>
      </w:r>
      <w:r w:rsidRPr="0029045F">
        <w:rPr>
          <w:rStyle w:val="Emphasis"/>
        </w:rPr>
        <w:t>changes the world</w:t>
      </w:r>
      <w:r w:rsidRPr="0029045F">
        <w:rPr>
          <w:sz w:val="16"/>
        </w:rPr>
        <w:t xml:space="preserve">. The stronger version of this claim, which I will try to develop over the course of this book, is that </w:t>
      </w:r>
      <w:r w:rsidRPr="0029045F">
        <w:rPr>
          <w:rStyle w:val="StyleUnderline"/>
        </w:rPr>
        <w:t xml:space="preserve">misinterpellation is a </w:t>
      </w:r>
      <w:r w:rsidRPr="0029045F">
        <w:rPr>
          <w:rStyle w:val="Emphasis"/>
        </w:rPr>
        <w:t>principal way</w:t>
      </w:r>
      <w:r w:rsidRPr="0029045F">
        <w:rPr>
          <w:rStyle w:val="StyleUnderline"/>
        </w:rPr>
        <w:t xml:space="preserve"> that </w:t>
      </w:r>
      <w:r w:rsidRPr="0029045F">
        <w:rPr>
          <w:rStyle w:val="Emphasis"/>
        </w:rPr>
        <w:t>radical change happens</w:t>
      </w:r>
      <w:r w:rsidRPr="0029045F">
        <w:rPr>
          <w:rStyle w:val="StyleUnderline"/>
        </w:rPr>
        <w:t xml:space="preserve"> in a world </w:t>
      </w:r>
      <w:r w:rsidRPr="0029045F">
        <w:rPr>
          <w:rStyle w:val="Emphasis"/>
        </w:rPr>
        <w:t>dominated by global capitalism</w:t>
      </w:r>
      <w:r w:rsidRPr="0029045F">
        <w:rPr>
          <w:rStyle w:val="StyleUnderline"/>
        </w:rPr>
        <w:t xml:space="preserve"> and </w:t>
      </w:r>
      <w:r w:rsidRPr="0029045F">
        <w:rPr>
          <w:rStyle w:val="Emphasis"/>
        </w:rPr>
        <w:t>liberal ideology</w:t>
      </w:r>
      <w:r w:rsidRPr="0029045F">
        <w:rPr>
          <w:rStyle w:val="StyleUnderline"/>
        </w:rPr>
        <w:t>. To the liberal stance of “</w:t>
      </w:r>
      <w:r w:rsidRPr="0029045F">
        <w:rPr>
          <w:rStyle w:val="Emphasis"/>
        </w:rPr>
        <w:t>There is no alternative</w:t>
      </w:r>
      <w:r w:rsidRPr="0029045F">
        <w:rPr>
          <w:rStyle w:val="StyleUnderline"/>
        </w:rPr>
        <w:t xml:space="preserve"> [to liberalism] ”</w:t>
      </w:r>
      <w:r w:rsidRPr="0029045F">
        <w:rPr>
          <w:sz w:val="16"/>
        </w:rPr>
        <w:t xml:space="preserve"> (conveniently shorthanded to TINA), </w:t>
      </w:r>
      <w:r w:rsidRPr="0029045F">
        <w:rPr>
          <w:rStyle w:val="StyleUnderline"/>
        </w:rPr>
        <w:t xml:space="preserve">I argue that we </w:t>
      </w:r>
      <w:r w:rsidRPr="0029045F">
        <w:rPr>
          <w:rStyle w:val="Emphasis"/>
        </w:rPr>
        <w:t>don’t necessarily need an alternative</w:t>
      </w:r>
      <w:r w:rsidRPr="0029045F">
        <w:rPr>
          <w:sz w:val="16"/>
        </w:rPr>
        <w:t xml:space="preserve">.8 </w:t>
      </w:r>
      <w:r w:rsidRPr="0029045F">
        <w:rPr>
          <w:rStyle w:val="StyleUnderline"/>
        </w:rPr>
        <w:t xml:space="preserve">Liberalism </w:t>
      </w:r>
      <w:r w:rsidRPr="0029045F">
        <w:rPr>
          <w:rStyle w:val="Emphasis"/>
        </w:rPr>
        <w:t>itself</w:t>
      </w:r>
      <w:r w:rsidRPr="0029045F">
        <w:rPr>
          <w:rStyle w:val="StyleUnderline"/>
        </w:rPr>
        <w:t xml:space="preserve">, through its </w:t>
      </w:r>
      <w:r w:rsidRPr="0029045F">
        <w:rPr>
          <w:rStyle w:val="Emphasis"/>
        </w:rPr>
        <w:t>failure</w:t>
      </w:r>
      <w:r w:rsidRPr="0029045F">
        <w:rPr>
          <w:sz w:val="16"/>
        </w:rPr>
        <w:t xml:space="preserve"> (</w:t>
      </w:r>
      <w:r w:rsidRPr="0029045F">
        <w:rPr>
          <w:rStyle w:val="StyleUnderline"/>
        </w:rPr>
        <w:t xml:space="preserve">its </w:t>
      </w:r>
      <w:r w:rsidRPr="0029045F">
        <w:rPr>
          <w:rStyle w:val="Emphasis"/>
        </w:rPr>
        <w:t>misﬁrings</w:t>
      </w:r>
      <w:r w:rsidRPr="0029045F">
        <w:rPr>
          <w:rStyle w:val="StyleUnderline"/>
        </w:rPr>
        <w:t xml:space="preserve">, its </w:t>
      </w:r>
      <w:r w:rsidRPr="0029045F">
        <w:rPr>
          <w:rStyle w:val="Emphasis"/>
        </w:rPr>
        <w:t>misreadings</w:t>
      </w:r>
      <w:r w:rsidRPr="0029045F">
        <w:rPr>
          <w:rStyle w:val="StyleUnderline"/>
        </w:rPr>
        <w:t xml:space="preserve"> and </w:t>
      </w:r>
      <w:r w:rsidRPr="0029045F">
        <w:rPr>
          <w:rStyle w:val="Emphasis"/>
        </w:rPr>
        <w:t>miscallings</w:t>
      </w:r>
      <w:r w:rsidRPr="0029045F">
        <w:rPr>
          <w:sz w:val="16"/>
        </w:rPr>
        <w:t xml:space="preserve">), </w:t>
      </w:r>
      <w:r w:rsidRPr="0029045F">
        <w:rPr>
          <w:rStyle w:val="Emphasis"/>
        </w:rPr>
        <w:t>produces its own radical response</w:t>
      </w:r>
      <w:r w:rsidRPr="0029045F">
        <w:rPr>
          <w:rStyle w:val="StyleUnderline"/>
        </w:rPr>
        <w:t xml:space="preserve"> and, through that response—the </w:t>
      </w:r>
      <w:r w:rsidRPr="0029045F">
        <w:rPr>
          <w:rStyle w:val="Emphasis"/>
        </w:rPr>
        <w:t>refusal to meekly slink away</w:t>
      </w:r>
      <w:r w:rsidRPr="0029045F">
        <w:rPr>
          <w:rStyle w:val="StyleUnderline"/>
        </w:rPr>
        <w:t xml:space="preserve">—the </w:t>
      </w:r>
      <w:r w:rsidRPr="0029045F">
        <w:rPr>
          <w:rStyle w:val="Emphasis"/>
        </w:rPr>
        <w:t>possibility of an alternative</w:t>
      </w:r>
      <w:r w:rsidRPr="0029045F">
        <w:rPr>
          <w:rStyle w:val="StyleUnderline"/>
        </w:rPr>
        <w:t xml:space="preserve"> is </w:t>
      </w:r>
      <w:r w:rsidRPr="0029045F">
        <w:rPr>
          <w:rStyle w:val="Emphasis"/>
        </w:rPr>
        <w:t>produced after all</w:t>
      </w:r>
      <w:r w:rsidRPr="0029045F">
        <w:rPr>
          <w:sz w:val="16"/>
        </w:rPr>
        <w:t xml:space="preserve">. Or, perhaps more accurately, </w:t>
      </w:r>
      <w:r w:rsidRPr="0029045F">
        <w:rPr>
          <w:rStyle w:val="StyleUnderline"/>
        </w:rPr>
        <w:t xml:space="preserve">liberalism occasionally </w:t>
      </w:r>
      <w:r w:rsidRPr="0029045F">
        <w:rPr>
          <w:rStyle w:val="Emphasis"/>
        </w:rPr>
        <w:t>enables an already-existent alternative</w:t>
      </w:r>
      <w:r w:rsidRPr="0029045F">
        <w:rPr>
          <w:rStyle w:val="StyleUnderline"/>
        </w:rPr>
        <w:t xml:space="preserve">, one that is </w:t>
      </w:r>
      <w:r w:rsidRPr="0029045F">
        <w:rPr>
          <w:rStyle w:val="Emphasis"/>
        </w:rPr>
        <w:t>not itself part</w:t>
      </w:r>
      <w:r w:rsidRPr="0029045F">
        <w:rPr>
          <w:rStyle w:val="StyleUnderline"/>
        </w:rPr>
        <w:t xml:space="preserve"> and </w:t>
      </w:r>
      <w:r w:rsidRPr="0029045F">
        <w:rPr>
          <w:rStyle w:val="Emphasis"/>
        </w:rPr>
        <w:t>parcel</w:t>
      </w:r>
      <w:r w:rsidRPr="0029045F">
        <w:rPr>
          <w:rStyle w:val="StyleUnderline"/>
        </w:rPr>
        <w:t xml:space="preserve"> of </w:t>
      </w:r>
      <w:r w:rsidRPr="0029045F">
        <w:rPr>
          <w:rStyle w:val="Emphasis"/>
        </w:rPr>
        <w:t>liberal subjectivity</w:t>
      </w:r>
      <w:r w:rsidRPr="0029045F">
        <w:rPr>
          <w:rStyle w:val="StyleUnderline"/>
        </w:rPr>
        <w:t xml:space="preserve"> and </w:t>
      </w:r>
      <w:r w:rsidRPr="0029045F">
        <w:rPr>
          <w:rStyle w:val="Emphasis"/>
        </w:rPr>
        <w:t>authority</w:t>
      </w:r>
      <w:r w:rsidRPr="0029045F">
        <w:rPr>
          <w:rStyle w:val="StyleUnderline"/>
        </w:rPr>
        <w:t xml:space="preserve">, to be </w:t>
      </w:r>
      <w:r w:rsidRPr="0029045F">
        <w:rPr>
          <w:rStyle w:val="Emphasis"/>
        </w:rPr>
        <w:t>noticed</w:t>
      </w:r>
      <w:r w:rsidRPr="0029045F">
        <w:rPr>
          <w:rStyle w:val="StyleUnderline"/>
        </w:rPr>
        <w:t xml:space="preserve">, to </w:t>
      </w:r>
      <w:r w:rsidRPr="0029045F">
        <w:rPr>
          <w:rStyle w:val="Emphasis"/>
        </w:rPr>
        <w:t>emerge into visibility through liberalism’s own internal breakdowns</w:t>
      </w:r>
      <w:r w:rsidRPr="0029045F">
        <w:rPr>
          <w:sz w:val="16"/>
        </w:rPr>
        <w:t>.</w:t>
      </w:r>
    </w:p>
    <w:p w:rsidR="00135425" w:rsidRPr="0029045F" w:rsidRDefault="00135425" w:rsidP="00135425">
      <w:pPr>
        <w:rPr>
          <w:sz w:val="16"/>
        </w:rPr>
      </w:pPr>
      <w:r w:rsidRPr="0029045F">
        <w:rPr>
          <w:rStyle w:val="StyleUnderline"/>
        </w:rPr>
        <w:t>Misinterpellation is</w:t>
      </w:r>
      <w:r w:rsidRPr="0029045F">
        <w:rPr>
          <w:sz w:val="16"/>
        </w:rPr>
        <w:t xml:space="preserve"> therefore </w:t>
      </w:r>
      <w:r w:rsidRPr="0029045F">
        <w:rPr>
          <w:rStyle w:val="Emphasis"/>
        </w:rPr>
        <w:t>built into the very system</w:t>
      </w:r>
      <w:r w:rsidRPr="0029045F">
        <w:rPr>
          <w:rStyle w:val="StyleUnderline"/>
        </w:rPr>
        <w:t xml:space="preserve"> that would </w:t>
      </w:r>
      <w:r w:rsidRPr="0029045F">
        <w:rPr>
          <w:rStyle w:val="Emphasis"/>
        </w:rPr>
        <w:t>oppose</w:t>
      </w:r>
      <w:r w:rsidRPr="0029045F">
        <w:rPr>
          <w:rStyle w:val="StyleUnderline"/>
        </w:rPr>
        <w:t xml:space="preserve"> and </w:t>
      </w:r>
      <w:r w:rsidRPr="0029045F">
        <w:rPr>
          <w:rStyle w:val="Emphasis"/>
        </w:rPr>
        <w:t>obfuscate it</w:t>
      </w:r>
      <w:r w:rsidRPr="0029045F">
        <w:rPr>
          <w:sz w:val="16"/>
        </w:rPr>
        <w:t xml:space="preserve">. What- ever magic leaven that has allowed a force as unjust and illicit as liberalism to remain in control for some three hundred years (and counting) is to some extent the same force that produces this radi- cal response. The subversive subjects that misinter- pellation produces tend, as I will show both through historical and literary examples, either to be true believers in liberalism, or at least subjects who practice their resistance stealthily and in ways that permit some kind of modus vivendi with the reigning powers (more on that in a moment). The misinterpellated subjects of this book are deﬁni-tively acting “within” the system that they contest. As I will discuss further, </w:t>
      </w:r>
      <w:r w:rsidRPr="0029045F">
        <w:rPr>
          <w:rStyle w:val="StyleUnderline"/>
        </w:rPr>
        <w:t xml:space="preserve">these subjects </w:t>
      </w:r>
      <w:r w:rsidRPr="0029045F">
        <w:rPr>
          <w:rStyle w:val="Emphasis"/>
        </w:rPr>
        <w:t>do not generally initially come with the intention</w:t>
      </w:r>
      <w:r w:rsidRPr="0029045F">
        <w:rPr>
          <w:rStyle w:val="StyleUnderline"/>
        </w:rPr>
        <w:t xml:space="preserve"> to </w:t>
      </w:r>
      <w:r w:rsidRPr="0029045F">
        <w:rPr>
          <w:rStyle w:val="Emphasis"/>
        </w:rPr>
        <w:t>subvert</w:t>
      </w:r>
      <w:r w:rsidRPr="0029045F">
        <w:rPr>
          <w:rStyle w:val="StyleUnderline"/>
        </w:rPr>
        <w:t xml:space="preserve"> and </w:t>
      </w:r>
      <w:r w:rsidRPr="0029045F">
        <w:rPr>
          <w:rStyle w:val="Emphasis"/>
        </w:rPr>
        <w:t>revolt</w:t>
      </w:r>
      <w:r w:rsidRPr="0029045F">
        <w:rPr>
          <w:rStyle w:val="StyleUnderline"/>
        </w:rPr>
        <w:t xml:space="preserve">; their </w:t>
      </w:r>
      <w:r w:rsidRPr="0029045F">
        <w:rPr>
          <w:rStyle w:val="Emphasis"/>
        </w:rPr>
        <w:t>radical response</w:t>
      </w:r>
      <w:r w:rsidRPr="0029045F">
        <w:rPr>
          <w:rStyle w:val="StyleUnderline"/>
        </w:rPr>
        <w:t xml:space="preserve"> is the result of an </w:t>
      </w:r>
      <w:r w:rsidRPr="0029045F">
        <w:rPr>
          <w:rStyle w:val="Emphasis"/>
        </w:rPr>
        <w:t>increasingly legible mismatch</w:t>
      </w:r>
      <w:r w:rsidRPr="0029045F">
        <w:rPr>
          <w:rStyle w:val="StyleUnderline"/>
        </w:rPr>
        <w:t xml:space="preserve"> between </w:t>
      </w:r>
      <w:r w:rsidRPr="0029045F">
        <w:rPr>
          <w:rStyle w:val="Emphasis"/>
        </w:rPr>
        <w:t>what they believe</w:t>
      </w:r>
      <w:r w:rsidRPr="0029045F">
        <w:rPr>
          <w:rStyle w:val="StyleUnderline"/>
        </w:rPr>
        <w:t xml:space="preserve"> (what they think they have been called to do) and </w:t>
      </w:r>
      <w:r w:rsidRPr="0029045F">
        <w:rPr>
          <w:rStyle w:val="Emphasis"/>
        </w:rPr>
        <w:t>what those in power believe</w:t>
      </w:r>
      <w:r w:rsidRPr="0029045F">
        <w:rPr>
          <w:rStyle w:val="StyleUnderline"/>
        </w:rPr>
        <w:t xml:space="preserve"> (who they have actually intended to call and why they have done so)</w:t>
      </w:r>
      <w:r w:rsidRPr="0029045F">
        <w:rPr>
          <w:sz w:val="16"/>
        </w:rPr>
        <w:t xml:space="preserve"> .9 </w:t>
      </w:r>
    </w:p>
    <w:p w:rsidR="00135425" w:rsidRPr="0029045F" w:rsidRDefault="00135425" w:rsidP="00135425">
      <w:pPr>
        <w:rPr>
          <w:rStyle w:val="StyleUnderline"/>
        </w:rPr>
      </w:pPr>
      <w:r w:rsidRPr="0029045F">
        <w:rPr>
          <w:rStyle w:val="StyleUnderline"/>
        </w:rPr>
        <w:t xml:space="preserve">Because misinterpellation comes from deep within the maw of established forms of power, the power of its threat to the status quo is </w:t>
      </w:r>
      <w:r w:rsidRPr="0029045F">
        <w:rPr>
          <w:rStyle w:val="Emphasis"/>
        </w:rPr>
        <w:t>seldom recognized</w:t>
      </w:r>
      <w:r w:rsidRPr="0029045F">
        <w:rPr>
          <w:rStyle w:val="StyleUnderline"/>
        </w:rPr>
        <w:t xml:space="preserve">. </w:t>
      </w:r>
      <w:r w:rsidRPr="0029045F">
        <w:rPr>
          <w:rStyle w:val="Emphasis"/>
        </w:rPr>
        <w:t>Accidents</w:t>
      </w:r>
      <w:r w:rsidRPr="0029045F">
        <w:rPr>
          <w:rStyle w:val="StyleUnderline"/>
        </w:rPr>
        <w:t xml:space="preserve">, </w:t>
      </w:r>
      <w:r w:rsidRPr="0029045F">
        <w:rPr>
          <w:rStyle w:val="Emphasis"/>
        </w:rPr>
        <w:t>misreadings</w:t>
      </w:r>
      <w:r w:rsidRPr="0029045F">
        <w:rPr>
          <w:rStyle w:val="StyleUnderline"/>
        </w:rPr>
        <w:t xml:space="preserve">, and the like seem </w:t>
      </w:r>
      <w:r w:rsidRPr="0029045F">
        <w:rPr>
          <w:rStyle w:val="Emphasis"/>
        </w:rPr>
        <w:t>the stuff of banality</w:t>
      </w:r>
      <w:r w:rsidRPr="0029045F">
        <w:rPr>
          <w:sz w:val="16"/>
        </w:rPr>
        <w:t xml:space="preserve">, like leaving your keys at home or having your shoelaces come untied. </w:t>
      </w:r>
      <w:r w:rsidRPr="0029045F">
        <w:rPr>
          <w:rStyle w:val="StyleUnderline"/>
        </w:rPr>
        <w:t xml:space="preserve">But such accidents, </w:t>
      </w:r>
      <w:r w:rsidRPr="0029045F">
        <w:rPr>
          <w:rStyle w:val="Emphasis"/>
        </w:rPr>
        <w:t>exactly because they are unexpected</w:t>
      </w:r>
      <w:r w:rsidRPr="0029045F">
        <w:rPr>
          <w:rStyle w:val="StyleUnderline"/>
        </w:rPr>
        <w:t xml:space="preserve">— generally </w:t>
      </w:r>
      <w:r w:rsidRPr="0029045F">
        <w:rPr>
          <w:rStyle w:val="Emphasis"/>
        </w:rPr>
        <w:t>not only by the dominant forces</w:t>
      </w:r>
      <w:r w:rsidRPr="0029045F">
        <w:rPr>
          <w:rStyle w:val="StyleUnderline"/>
        </w:rPr>
        <w:t xml:space="preserve"> but at times </w:t>
      </w:r>
      <w:r w:rsidRPr="0029045F">
        <w:rPr>
          <w:rStyle w:val="Emphasis"/>
        </w:rPr>
        <w:t>even by the subjects of misinterpellation themselves</w:t>
      </w:r>
      <w:r w:rsidRPr="0029045F">
        <w:rPr>
          <w:rStyle w:val="StyleUnderline"/>
        </w:rPr>
        <w:t xml:space="preserve">—do </w:t>
      </w:r>
      <w:r w:rsidRPr="0029045F">
        <w:rPr>
          <w:rStyle w:val="Emphasis"/>
        </w:rPr>
        <w:t>maximum damage</w:t>
      </w:r>
      <w:r w:rsidRPr="0029045F">
        <w:rPr>
          <w:rStyle w:val="StyleUnderline"/>
        </w:rPr>
        <w:t xml:space="preserve"> from </w:t>
      </w:r>
      <w:r w:rsidRPr="0029045F">
        <w:rPr>
          <w:rStyle w:val="Emphasis"/>
        </w:rPr>
        <w:t>inside the apparatus</w:t>
      </w:r>
      <w:r w:rsidRPr="0029045F">
        <w:rPr>
          <w:rStyle w:val="StyleUnderline"/>
        </w:rPr>
        <w:t xml:space="preserve"> of liberal orthodoxy. Ever vigilant to threats from without</w:t>
      </w:r>
      <w:r w:rsidRPr="0029045F">
        <w:rPr>
          <w:sz w:val="16"/>
        </w:rPr>
        <w:t xml:space="preserve"> (communists, terrorists, etc.), </w:t>
      </w:r>
      <w:r w:rsidRPr="0029045F">
        <w:rPr>
          <w:rStyle w:val="StyleUnderline"/>
        </w:rPr>
        <w:t xml:space="preserve">capitalism has </w:t>
      </w:r>
      <w:r w:rsidRPr="0029045F">
        <w:rPr>
          <w:rStyle w:val="Emphasis"/>
        </w:rPr>
        <w:t>no way of guarding</w:t>
      </w:r>
      <w:r w:rsidRPr="0029045F">
        <w:rPr>
          <w:rStyle w:val="StyleUnderline"/>
        </w:rPr>
        <w:t xml:space="preserve"> against the threats that </w:t>
      </w:r>
      <w:r w:rsidRPr="0029045F">
        <w:rPr>
          <w:rStyle w:val="Emphasis"/>
        </w:rPr>
        <w:t>come out of its own phantasms</w:t>
      </w:r>
      <w:r w:rsidRPr="0029045F">
        <w:rPr>
          <w:sz w:val="16"/>
        </w:rPr>
        <w:t xml:space="preserve">. It is precisely because liberalism not only dabbles in but utterly depends upon untruths, namely phantasms of authority and nature, reason, and orderliness, that it is highly vulnerable to misinterpellation. </w:t>
      </w:r>
      <w:r w:rsidRPr="0029045F">
        <w:rPr>
          <w:rStyle w:val="StyleUnderline"/>
        </w:rPr>
        <w:t>Insofar as</w:t>
      </w:r>
      <w:r w:rsidRPr="0029045F">
        <w:rPr>
          <w:sz w:val="16"/>
        </w:rPr>
        <w:t xml:space="preserve"> (as Foucault shows us) </w:t>
      </w:r>
      <w:r w:rsidRPr="0029045F">
        <w:rPr>
          <w:rStyle w:val="StyleUnderline"/>
        </w:rPr>
        <w:t xml:space="preserve">there is </w:t>
      </w:r>
      <w:r w:rsidRPr="0029045F">
        <w:rPr>
          <w:rStyle w:val="Emphasis"/>
        </w:rPr>
        <w:t>always a[n] epistemological gap</w:t>
      </w:r>
      <w:r w:rsidRPr="0029045F">
        <w:rPr>
          <w:rStyle w:val="StyleUnderline"/>
        </w:rPr>
        <w:t xml:space="preserve"> between the subject and the disciplinary regime she lives under</w:t>
      </w:r>
      <w:r w:rsidRPr="0029045F">
        <w:rPr>
          <w:sz w:val="16"/>
        </w:rPr>
        <w:t xml:space="preserve">, a less-than-per- fect match even among the most ardent devotees, </w:t>
      </w:r>
      <w:r w:rsidRPr="0029045F">
        <w:rPr>
          <w:rStyle w:val="StyleUnderline"/>
        </w:rPr>
        <w:t xml:space="preserve">misinterpellation both </w:t>
      </w:r>
      <w:r w:rsidRPr="0029045F">
        <w:rPr>
          <w:rStyle w:val="Emphasis"/>
        </w:rPr>
        <w:t>constitutes</w:t>
      </w:r>
      <w:r w:rsidRPr="0029045F">
        <w:rPr>
          <w:rStyle w:val="StyleUnderline"/>
        </w:rPr>
        <w:t xml:space="preserve"> and </w:t>
      </w:r>
      <w:r w:rsidRPr="0029045F">
        <w:rPr>
          <w:rStyle w:val="Emphasis"/>
        </w:rPr>
        <w:t>expands that gap</w:t>
      </w:r>
      <w:r w:rsidRPr="0029045F">
        <w:rPr>
          <w:rStyle w:val="StyleUnderline"/>
        </w:rPr>
        <w:t xml:space="preserve">; the </w:t>
      </w:r>
      <w:r w:rsidRPr="0029045F">
        <w:rPr>
          <w:rStyle w:val="Emphasis"/>
        </w:rPr>
        <w:t>mismatch</w:t>
      </w:r>
      <w:r w:rsidRPr="0029045F">
        <w:rPr>
          <w:rStyle w:val="StyleUnderline"/>
        </w:rPr>
        <w:t xml:space="preserve"> between the </w:t>
      </w:r>
      <w:r w:rsidRPr="0029045F">
        <w:rPr>
          <w:rStyle w:val="Emphasis"/>
        </w:rPr>
        <w:t>claims</w:t>
      </w:r>
      <w:r w:rsidRPr="0029045F">
        <w:rPr>
          <w:rStyle w:val="StyleUnderline"/>
        </w:rPr>
        <w:t xml:space="preserve"> of liberal agency, autonomy, and freedom, and the </w:t>
      </w:r>
      <w:r w:rsidRPr="0029045F">
        <w:rPr>
          <w:rStyle w:val="Emphasis"/>
        </w:rPr>
        <w:t>actual practices</w:t>
      </w:r>
      <w:r w:rsidRPr="0029045F">
        <w:rPr>
          <w:rStyle w:val="StyleUnderline"/>
        </w:rPr>
        <w:t xml:space="preserve"> of the international global order produces </w:t>
      </w:r>
      <w:r w:rsidRPr="0029045F">
        <w:rPr>
          <w:rStyle w:val="Emphasis"/>
        </w:rPr>
        <w:t>endless misreadings</w:t>
      </w:r>
      <w:r w:rsidRPr="0029045F">
        <w:rPr>
          <w:rStyle w:val="StyleUnderline"/>
        </w:rPr>
        <w:t xml:space="preserve">, </w:t>
      </w:r>
      <w:r w:rsidRPr="0029045F">
        <w:rPr>
          <w:rStyle w:val="Emphasis"/>
        </w:rPr>
        <w:t>misunderstandings</w:t>
      </w:r>
      <w:r w:rsidRPr="0029045F">
        <w:rPr>
          <w:rStyle w:val="StyleUnderline"/>
        </w:rPr>
        <w:t xml:space="preserve">, and </w:t>
      </w:r>
      <w:r w:rsidRPr="0029045F">
        <w:rPr>
          <w:rStyle w:val="Emphasis"/>
        </w:rPr>
        <w:t>mistakes</w:t>
      </w:r>
      <w:r w:rsidRPr="0029045F">
        <w:rPr>
          <w:rStyle w:val="StyleUnderline"/>
        </w:rPr>
        <w:t xml:space="preserve">. These mistakes </w:t>
      </w:r>
      <w:r w:rsidRPr="0029045F">
        <w:rPr>
          <w:rStyle w:val="Emphasis"/>
        </w:rPr>
        <w:t>come</w:t>
      </w:r>
      <w:r w:rsidRPr="0029045F">
        <w:rPr>
          <w:rStyle w:val="StyleUnderline"/>
        </w:rPr>
        <w:t xml:space="preserve"> and </w:t>
      </w:r>
      <w:r w:rsidRPr="0029045F">
        <w:rPr>
          <w:rStyle w:val="Emphasis"/>
        </w:rPr>
        <w:t>go all the time</w:t>
      </w:r>
      <w:r w:rsidRPr="0029045F">
        <w:rPr>
          <w:rStyle w:val="StyleUnderline"/>
        </w:rPr>
        <w:t xml:space="preserve"> without taking root, without producing radical responses. But occasionally they produce effects that are </w:t>
      </w:r>
      <w:r w:rsidRPr="0029045F">
        <w:rPr>
          <w:rStyle w:val="Emphasis"/>
        </w:rPr>
        <w:t>so dramatic</w:t>
      </w:r>
      <w:r w:rsidRPr="0029045F">
        <w:rPr>
          <w:rStyle w:val="StyleUnderline"/>
        </w:rPr>
        <w:t xml:space="preserve"> that </w:t>
      </w:r>
      <w:r w:rsidRPr="0029045F">
        <w:rPr>
          <w:rStyle w:val="Emphasis"/>
        </w:rPr>
        <w:t>nothing is ever the same again</w:t>
      </w:r>
      <w:r w:rsidRPr="0029045F">
        <w:rPr>
          <w:rStyle w:val="StyleUnderline"/>
        </w:rPr>
        <w:t xml:space="preserve">. </w:t>
      </w:r>
    </w:p>
    <w:p w:rsidR="00135425" w:rsidRPr="0029045F" w:rsidRDefault="00135425" w:rsidP="00135425">
      <w:pPr>
        <w:rPr>
          <w:rStyle w:val="StyleUnderline"/>
        </w:rPr>
      </w:pPr>
      <w:r w:rsidRPr="0029045F">
        <w:rPr>
          <w:sz w:val="16"/>
        </w:rPr>
        <w:t xml:space="preserve">In thinking about misinterpellation as a set of accidents or built-in failures of liberal subjectivity, I wish to push things further in the pages of this book. I will try to </w:t>
      </w:r>
      <w:r w:rsidRPr="0029045F">
        <w:rPr>
          <w:rStyle w:val="StyleUnderline"/>
        </w:rPr>
        <w:t xml:space="preserve">think about how to make misinterpellation </w:t>
      </w:r>
      <w:r w:rsidRPr="0029045F">
        <w:rPr>
          <w:rStyle w:val="Emphasis"/>
        </w:rPr>
        <w:t>something more than an accident</w:t>
      </w:r>
      <w:r w:rsidRPr="0029045F">
        <w:rPr>
          <w:rStyle w:val="StyleUnderline"/>
        </w:rPr>
        <w:t xml:space="preserve">, about </w:t>
      </w:r>
      <w:r w:rsidRPr="0029045F">
        <w:rPr>
          <w:rStyle w:val="Emphasis"/>
        </w:rPr>
        <w:t>how to expand upon</w:t>
      </w:r>
      <w:r w:rsidRPr="0029045F">
        <w:rPr>
          <w:rStyle w:val="StyleUnderline"/>
        </w:rPr>
        <w:t xml:space="preserve"> and </w:t>
      </w:r>
      <w:r w:rsidRPr="0029045F">
        <w:rPr>
          <w:rStyle w:val="Emphasis"/>
        </w:rPr>
        <w:t>enhance</w:t>
      </w:r>
      <w:r w:rsidRPr="0029045F">
        <w:rPr>
          <w:rStyle w:val="StyleUnderline"/>
        </w:rPr>
        <w:t xml:space="preserve"> this </w:t>
      </w:r>
      <w:r w:rsidRPr="0029045F">
        <w:rPr>
          <w:rStyle w:val="Emphasis"/>
        </w:rPr>
        <w:t>seemingly occasional phenomenon</w:t>
      </w:r>
      <w:r w:rsidRPr="0029045F">
        <w:rPr>
          <w:rStyle w:val="StyleUnderline"/>
        </w:rPr>
        <w:t xml:space="preserve"> so that its </w:t>
      </w:r>
      <w:r w:rsidRPr="0029045F">
        <w:rPr>
          <w:rStyle w:val="Emphasis"/>
        </w:rPr>
        <w:t>more visible manifestations</w:t>
      </w:r>
      <w:r w:rsidRPr="0029045F">
        <w:rPr>
          <w:rStyle w:val="StyleUnderline"/>
        </w:rPr>
        <w:t xml:space="preserve"> happen </w:t>
      </w:r>
      <w:r w:rsidRPr="0029045F">
        <w:rPr>
          <w:rStyle w:val="Emphasis"/>
        </w:rPr>
        <w:t>more often</w:t>
      </w:r>
      <w:r w:rsidRPr="0029045F">
        <w:rPr>
          <w:rStyle w:val="StyleUnderline"/>
        </w:rPr>
        <w:t xml:space="preserve"> and with </w:t>
      </w:r>
      <w:r w:rsidRPr="0029045F">
        <w:rPr>
          <w:rStyle w:val="Emphasis"/>
        </w:rPr>
        <w:t>broader</w:t>
      </w:r>
      <w:r w:rsidRPr="0029045F">
        <w:rPr>
          <w:rStyle w:val="StyleUnderline"/>
        </w:rPr>
        <w:t xml:space="preserve">, </w:t>
      </w:r>
      <w:r w:rsidRPr="0029045F">
        <w:rPr>
          <w:rStyle w:val="Emphasis"/>
        </w:rPr>
        <w:t>deeper</w:t>
      </w:r>
      <w:r w:rsidRPr="0029045F">
        <w:rPr>
          <w:rStyle w:val="StyleUnderline"/>
        </w:rPr>
        <w:t xml:space="preserve">, and </w:t>
      </w:r>
      <w:r w:rsidRPr="0029045F">
        <w:rPr>
          <w:rStyle w:val="Emphasis"/>
        </w:rPr>
        <w:t>more sustained radical results</w:t>
      </w:r>
      <w:r w:rsidRPr="0029045F">
        <w:rPr>
          <w:sz w:val="16"/>
        </w:rPr>
        <w:t xml:space="preserve">. In order to do so, I will look at certain thinkers, particularly Nietzsche and Fanon, who I think have already shown how this is done. </w:t>
      </w:r>
      <w:r w:rsidRPr="0029045F">
        <w:rPr>
          <w:rStyle w:val="StyleUnderline"/>
        </w:rPr>
        <w:t xml:space="preserve">The </w:t>
      </w:r>
      <w:r w:rsidRPr="0029045F">
        <w:rPr>
          <w:rStyle w:val="Emphasis"/>
        </w:rPr>
        <w:t>political agenda</w:t>
      </w:r>
      <w:r w:rsidRPr="0029045F">
        <w:rPr>
          <w:sz w:val="16"/>
        </w:rPr>
        <w:t xml:space="preserve"> I am advancing here, then, </w:t>
      </w:r>
      <w:r w:rsidRPr="0029045F">
        <w:rPr>
          <w:rStyle w:val="StyleUnderline"/>
        </w:rPr>
        <w:t xml:space="preserve">is to think about a phenomenon that is ongoing and to try to understand </w:t>
      </w:r>
      <w:r w:rsidRPr="0029045F">
        <w:rPr>
          <w:rStyle w:val="Emphasis"/>
        </w:rPr>
        <w:t>why it happens</w:t>
      </w:r>
      <w:r w:rsidRPr="0029045F">
        <w:rPr>
          <w:rStyle w:val="StyleUnderline"/>
        </w:rPr>
        <w:t xml:space="preserve">, </w:t>
      </w:r>
      <w:r w:rsidRPr="0029045F">
        <w:rPr>
          <w:rStyle w:val="Emphasis"/>
        </w:rPr>
        <w:t>how it could be multiplied</w:t>
      </w:r>
      <w:r w:rsidRPr="0029045F">
        <w:rPr>
          <w:rStyle w:val="StyleUnderline"/>
        </w:rPr>
        <w:t xml:space="preserve"> and </w:t>
      </w:r>
      <w:r w:rsidRPr="0029045F">
        <w:rPr>
          <w:rStyle w:val="Emphasis"/>
        </w:rPr>
        <w:t>extended</w:t>
      </w:r>
      <w:r w:rsidRPr="0029045F">
        <w:rPr>
          <w:rStyle w:val="StyleUnderline"/>
        </w:rPr>
        <w:t>, and</w:t>
      </w:r>
      <w:r w:rsidRPr="0029045F">
        <w:rPr>
          <w:sz w:val="16"/>
        </w:rPr>
        <w:t xml:space="preserve">, ﬁnally, </w:t>
      </w:r>
      <w:r w:rsidRPr="0029045F">
        <w:rPr>
          <w:rStyle w:val="StyleUnderline"/>
        </w:rPr>
        <w:t xml:space="preserve">what the results of such subversion are in terms of </w:t>
      </w:r>
      <w:r w:rsidRPr="0029045F">
        <w:rPr>
          <w:rStyle w:val="Emphasis"/>
        </w:rPr>
        <w:t>the kinds of subjects that emerge</w:t>
      </w:r>
      <w:r w:rsidRPr="0029045F">
        <w:rPr>
          <w:rStyle w:val="StyleUnderline"/>
        </w:rPr>
        <w:t xml:space="preserve"> from this process</w:t>
      </w:r>
      <w:r w:rsidRPr="0029045F">
        <w:rPr>
          <w:sz w:val="16"/>
        </w:rPr>
        <w:t xml:space="preserve">. I will argue that </w:t>
      </w:r>
      <w:r w:rsidRPr="0029045F">
        <w:rPr>
          <w:rStyle w:val="StyleUnderline"/>
        </w:rPr>
        <w:t xml:space="preserve">this subject is </w:t>
      </w:r>
      <w:r w:rsidRPr="0029045F">
        <w:rPr>
          <w:rStyle w:val="Emphasis"/>
        </w:rPr>
        <w:t>an anarchist one</w:t>
      </w:r>
      <w:r w:rsidRPr="0029045F">
        <w:rPr>
          <w:rStyle w:val="StyleUnderline"/>
        </w:rPr>
        <w:t xml:space="preserve"> and</w:t>
      </w:r>
      <w:r w:rsidRPr="0029045F">
        <w:rPr>
          <w:sz w:val="16"/>
        </w:rPr>
        <w:t xml:space="preserve"> that </w:t>
      </w:r>
      <w:r w:rsidRPr="0029045F">
        <w:rPr>
          <w:rStyle w:val="StyleUnderline"/>
        </w:rPr>
        <w:t xml:space="preserve">misinterpellation is itself an </w:t>
      </w:r>
      <w:r w:rsidRPr="0029045F">
        <w:rPr>
          <w:rStyle w:val="Emphasis"/>
        </w:rPr>
        <w:t>inherently anarchist phenomenon</w:t>
      </w:r>
      <w:r w:rsidRPr="0029045F">
        <w:rPr>
          <w:rStyle w:val="StyleUnderline"/>
        </w:rPr>
        <w:t xml:space="preserve"> exactly because it </w:t>
      </w:r>
      <w:r w:rsidRPr="0029045F">
        <w:rPr>
          <w:rStyle w:val="Emphasis"/>
        </w:rPr>
        <w:t>decentralizes</w:t>
      </w:r>
      <w:r w:rsidRPr="0029045F">
        <w:rPr>
          <w:rStyle w:val="StyleUnderline"/>
        </w:rPr>
        <w:t xml:space="preserve"> and </w:t>
      </w:r>
      <w:r w:rsidRPr="0029045F">
        <w:rPr>
          <w:rStyle w:val="Emphasis"/>
        </w:rPr>
        <w:t>opposes</w:t>
      </w:r>
      <w:r w:rsidRPr="0029045F">
        <w:rPr>
          <w:rStyle w:val="StyleUnderline"/>
        </w:rPr>
        <w:t xml:space="preserve"> those </w:t>
      </w:r>
      <w:r w:rsidRPr="0029045F">
        <w:rPr>
          <w:rStyle w:val="Emphasis"/>
        </w:rPr>
        <w:t>highly regulated</w:t>
      </w:r>
      <w:r w:rsidRPr="0029045F">
        <w:rPr>
          <w:rStyle w:val="StyleUnderline"/>
        </w:rPr>
        <w:t xml:space="preserve"> and </w:t>
      </w:r>
      <w:r w:rsidRPr="0029045F">
        <w:rPr>
          <w:rStyle w:val="Emphasis"/>
        </w:rPr>
        <w:t>singular selves</w:t>
      </w:r>
      <w:r w:rsidRPr="0029045F">
        <w:rPr>
          <w:rStyle w:val="StyleUnderline"/>
        </w:rPr>
        <w:t xml:space="preserve"> that interpellation tells us that </w:t>
      </w:r>
      <w:r w:rsidRPr="0029045F">
        <w:rPr>
          <w:rStyle w:val="Emphasis"/>
        </w:rPr>
        <w:t>we are</w:t>
      </w:r>
      <w:r w:rsidRPr="0029045F">
        <w:rPr>
          <w:rStyle w:val="StyleUnderline"/>
        </w:rPr>
        <w:t xml:space="preserve"> and </w:t>
      </w:r>
      <w:r w:rsidRPr="0029045F">
        <w:rPr>
          <w:rStyle w:val="Emphasis"/>
        </w:rPr>
        <w:t>have always been</w:t>
      </w:r>
      <w:r w:rsidRPr="0029045F">
        <w:rPr>
          <w:sz w:val="16"/>
        </w:rPr>
        <w:t xml:space="preserve">. More accurately, as I’ll explain further, </w:t>
      </w:r>
      <w:r w:rsidRPr="0029045F">
        <w:rPr>
          <w:rStyle w:val="StyleUnderline"/>
        </w:rPr>
        <w:t xml:space="preserve">I see the subject as </w:t>
      </w:r>
      <w:r w:rsidRPr="0029045F">
        <w:rPr>
          <w:rStyle w:val="Emphasis"/>
        </w:rPr>
        <w:t>having always been anarchist</w:t>
      </w:r>
      <w:r w:rsidRPr="0029045F">
        <w:rPr>
          <w:rStyle w:val="StyleUnderline"/>
        </w:rPr>
        <w:t xml:space="preserve">, </w:t>
      </w:r>
      <w:r w:rsidRPr="0029045F">
        <w:rPr>
          <w:rStyle w:val="Emphasis"/>
        </w:rPr>
        <w:t>decentralized</w:t>
      </w:r>
      <w:r w:rsidRPr="0029045F">
        <w:rPr>
          <w:rStyle w:val="StyleUnderline"/>
        </w:rPr>
        <w:t xml:space="preserve">, and </w:t>
      </w:r>
      <w:r w:rsidRPr="0029045F">
        <w:rPr>
          <w:rStyle w:val="Emphasis"/>
        </w:rPr>
        <w:t>multiple within herself</w:t>
      </w:r>
      <w:r w:rsidRPr="0029045F">
        <w:rPr>
          <w:rStyle w:val="StyleUnderline"/>
        </w:rPr>
        <w:t>, but</w:t>
      </w:r>
      <w:r w:rsidRPr="0029045F">
        <w:rPr>
          <w:sz w:val="16"/>
        </w:rPr>
        <w:t xml:space="preserve"> I will argue that </w:t>
      </w:r>
      <w:r w:rsidRPr="0029045F">
        <w:rPr>
          <w:rStyle w:val="StyleUnderline"/>
        </w:rPr>
        <w:t xml:space="preserve">it takes a phenomenon like misinterpellation to </w:t>
      </w:r>
      <w:r w:rsidRPr="0029045F">
        <w:rPr>
          <w:rStyle w:val="Emphasis"/>
        </w:rPr>
        <w:t>make that evident to the subject herself</w:t>
      </w:r>
      <w:r w:rsidRPr="0029045F">
        <w:rPr>
          <w:sz w:val="16"/>
        </w:rPr>
        <w:t xml:space="preserve">. </w:t>
      </w:r>
      <w:r w:rsidRPr="0029045F">
        <w:rPr>
          <w:rStyle w:val="StyleUnderline"/>
        </w:rPr>
        <w:t xml:space="preserve">Normally the subject feels that she is </w:t>
      </w:r>
      <w:r w:rsidRPr="0029045F">
        <w:rPr>
          <w:rStyle w:val="Emphasis"/>
        </w:rPr>
        <w:t>what interpellation tells her that she is</w:t>
      </w:r>
      <w:r w:rsidRPr="0029045F">
        <w:rPr>
          <w:rStyle w:val="StyleUnderline"/>
        </w:rPr>
        <w:t xml:space="preserve">: </w:t>
      </w:r>
      <w:r w:rsidRPr="0029045F">
        <w:rPr>
          <w:rStyle w:val="Emphasis"/>
        </w:rPr>
        <w:t>unitary</w:t>
      </w:r>
      <w:r w:rsidRPr="0029045F">
        <w:rPr>
          <w:rStyle w:val="StyleUnderline"/>
        </w:rPr>
        <w:t xml:space="preserve">, </w:t>
      </w:r>
      <w:r w:rsidRPr="0029045F">
        <w:rPr>
          <w:rStyle w:val="Emphasis"/>
        </w:rPr>
        <w:t>internally harmonious</w:t>
      </w:r>
      <w:r w:rsidRPr="0029045F">
        <w:rPr>
          <w:rStyle w:val="StyleUnderline"/>
        </w:rPr>
        <w:t xml:space="preserve">, and </w:t>
      </w:r>
      <w:r w:rsidRPr="0029045F">
        <w:rPr>
          <w:rStyle w:val="Emphasis"/>
        </w:rPr>
        <w:t>in keeping</w:t>
      </w:r>
      <w:r w:rsidRPr="0029045F">
        <w:rPr>
          <w:rStyle w:val="StyleUnderline"/>
        </w:rPr>
        <w:t xml:space="preserve"> with the </w:t>
      </w:r>
      <w:r w:rsidRPr="0029045F">
        <w:rPr>
          <w:rStyle w:val="Emphasis"/>
        </w:rPr>
        <w:t>larger normative ordering</w:t>
      </w:r>
      <w:r w:rsidRPr="0029045F">
        <w:rPr>
          <w:rStyle w:val="StyleUnderline"/>
        </w:rPr>
        <w:t xml:space="preserve"> of politics and society. This is one of the reasons that misinterpellation can have </w:t>
      </w:r>
      <w:r w:rsidRPr="0029045F">
        <w:rPr>
          <w:rStyle w:val="Emphasis"/>
        </w:rPr>
        <w:t>such radical results</w:t>
      </w:r>
      <w:r w:rsidRPr="0029045F">
        <w:rPr>
          <w:rStyle w:val="StyleUnderline"/>
        </w:rPr>
        <w:t xml:space="preserve">; it </w:t>
      </w:r>
      <w:r w:rsidRPr="0029045F">
        <w:rPr>
          <w:rStyle w:val="Emphasis"/>
        </w:rPr>
        <w:t>returns the subject</w:t>
      </w:r>
      <w:r w:rsidRPr="0029045F">
        <w:rPr>
          <w:rStyle w:val="StyleUnderline"/>
        </w:rPr>
        <w:t>, in a sense, to being the</w:t>
      </w:r>
      <w:r w:rsidRPr="0029045F">
        <w:rPr>
          <w:sz w:val="16"/>
        </w:rPr>
        <w:t xml:space="preserve"> heteronymous —and hence both </w:t>
      </w:r>
      <w:r w:rsidRPr="0029045F">
        <w:rPr>
          <w:rStyle w:val="Emphasis"/>
        </w:rPr>
        <w:t>highly resistant</w:t>
      </w:r>
      <w:r w:rsidRPr="0029045F">
        <w:rPr>
          <w:rStyle w:val="StyleUnderline"/>
        </w:rPr>
        <w:t xml:space="preserve"> and </w:t>
      </w:r>
      <w:r w:rsidRPr="0029045F">
        <w:rPr>
          <w:rStyle w:val="Emphasis"/>
        </w:rPr>
        <w:t>deeply interconnected</w:t>
      </w:r>
      <w:r w:rsidRPr="0029045F">
        <w:rPr>
          <w:sz w:val="16"/>
        </w:rPr>
        <w:t>—</w:t>
      </w:r>
      <w:r w:rsidRPr="0029045F">
        <w:rPr>
          <w:rStyle w:val="StyleUnderline"/>
        </w:rPr>
        <w:t xml:space="preserve">creature that she has always been, offering a state of </w:t>
      </w:r>
      <w:r w:rsidRPr="0029045F">
        <w:rPr>
          <w:rStyle w:val="Emphasis"/>
        </w:rPr>
        <w:t>noncompliance</w:t>
      </w:r>
      <w:r w:rsidRPr="0029045F">
        <w:rPr>
          <w:rStyle w:val="StyleUnderline"/>
        </w:rPr>
        <w:t xml:space="preserve"> and </w:t>
      </w:r>
      <w:r w:rsidRPr="0029045F">
        <w:rPr>
          <w:rStyle w:val="Emphasis"/>
        </w:rPr>
        <w:t>complexity</w:t>
      </w:r>
      <w:r w:rsidRPr="0029045F">
        <w:rPr>
          <w:rStyle w:val="StyleUnderline"/>
        </w:rPr>
        <w:t xml:space="preserve"> that is </w:t>
      </w:r>
      <w:r w:rsidRPr="0029045F">
        <w:rPr>
          <w:rStyle w:val="Emphasis"/>
        </w:rPr>
        <w:t>always hers to draw upon</w:t>
      </w:r>
      <w:r w:rsidRPr="0029045F">
        <w:rPr>
          <w:rStyle w:val="StyleUnderline"/>
        </w:rPr>
        <w:t xml:space="preserve">, if she wishes (or sometimes even if she doesn’t). </w:t>
      </w:r>
    </w:p>
    <w:p w:rsidR="00135425" w:rsidRPr="0029045F" w:rsidRDefault="00135425" w:rsidP="00135425">
      <w:pPr>
        <w:rPr>
          <w:sz w:val="16"/>
        </w:rPr>
      </w:pPr>
      <w:r w:rsidRPr="0029045F">
        <w:rPr>
          <w:sz w:val="16"/>
        </w:rPr>
        <w:t xml:space="preserve">Throughout this book there is a tension between the accidental and the deliberate qualities of misin- terpellation; this tension is unresolvable insofar as the accidental subjects that come out of this process are the very “agents” who further its effects. There is no clear division between those who are “in the know” and those who stumble on radical outcomes. As I will show, there are vast overlaps between these states of being insofar as subjectivity itself—the source of both submission and rebellion—is what is in question. </w:t>
      </w:r>
    </w:p>
    <w:p w:rsidR="00135425" w:rsidRPr="0029045F" w:rsidRDefault="00135425" w:rsidP="00135425">
      <w:pPr>
        <w:rPr>
          <w:sz w:val="16"/>
        </w:rPr>
      </w:pPr>
      <w:r w:rsidRPr="0029045F">
        <w:rPr>
          <w:sz w:val="16"/>
        </w:rPr>
        <w:t xml:space="preserve">In the service of furthering and deepening the radical potential of misinterpellation, a key claim that I make in this book is that </w:t>
      </w:r>
      <w:r w:rsidRPr="0029045F">
        <w:rPr>
          <w:rStyle w:val="Emphasis"/>
        </w:rPr>
        <w:t>every moment of interpellation</w:t>
      </w:r>
      <w:r w:rsidRPr="0029045F">
        <w:rPr>
          <w:sz w:val="16"/>
        </w:rPr>
        <w:t xml:space="preserve">—that is, </w:t>
      </w:r>
      <w:r w:rsidRPr="0029045F">
        <w:rPr>
          <w:rStyle w:val="Emphasis"/>
        </w:rPr>
        <w:t>every time</w:t>
      </w:r>
      <w:r w:rsidRPr="0029045F">
        <w:rPr>
          <w:rStyle w:val="StyleUnderline"/>
        </w:rPr>
        <w:t xml:space="preserve"> a political subject </w:t>
      </w:r>
      <w:r w:rsidRPr="0029045F">
        <w:rPr>
          <w:rStyle w:val="Emphasis"/>
        </w:rPr>
        <w:t>answers a call</w:t>
      </w:r>
      <w:r w:rsidRPr="0029045F">
        <w:rPr>
          <w:rStyle w:val="StyleUnderline"/>
        </w:rPr>
        <w:t xml:space="preserve">, </w:t>
      </w:r>
      <w:r w:rsidRPr="0029045F">
        <w:rPr>
          <w:rStyle w:val="Emphasis"/>
        </w:rPr>
        <w:t>acquiesces to authority</w:t>
      </w:r>
      <w:r w:rsidRPr="0029045F">
        <w:rPr>
          <w:rStyle w:val="StyleUnderline"/>
        </w:rPr>
        <w:t xml:space="preserve">, and </w:t>
      </w:r>
      <w:r w:rsidRPr="0029045F">
        <w:rPr>
          <w:rStyle w:val="Emphasis"/>
        </w:rPr>
        <w:t>becomes a “proper” subject</w:t>
      </w:r>
      <w:r w:rsidRPr="0029045F">
        <w:rPr>
          <w:sz w:val="16"/>
        </w:rPr>
        <w:t>—</w:t>
      </w:r>
      <w:r w:rsidRPr="0029045F">
        <w:rPr>
          <w:rStyle w:val="StyleUnderline"/>
        </w:rPr>
        <w:t xml:space="preserve">is, </w:t>
      </w:r>
      <w:r w:rsidRPr="0029045F">
        <w:rPr>
          <w:rStyle w:val="Emphasis"/>
        </w:rPr>
        <w:t>simultaneously</w:t>
      </w:r>
      <w:r w:rsidRPr="0029045F">
        <w:rPr>
          <w:rStyle w:val="StyleUnderline"/>
        </w:rPr>
        <w:t xml:space="preserve">, a </w:t>
      </w:r>
      <w:r w:rsidRPr="0029045F">
        <w:rPr>
          <w:rStyle w:val="Emphasis"/>
        </w:rPr>
        <w:t>moment of misinterpellation</w:t>
      </w:r>
      <w:r w:rsidRPr="0029045F">
        <w:rPr>
          <w:rStyle w:val="StyleUnderline"/>
        </w:rPr>
        <w:t>. I</w:t>
      </w:r>
      <w:r w:rsidRPr="0029045F">
        <w:rPr>
          <w:sz w:val="16"/>
        </w:rPr>
        <w:t xml:space="preserve"> will </w:t>
      </w:r>
      <w:r w:rsidRPr="0029045F">
        <w:rPr>
          <w:rStyle w:val="Emphasis"/>
        </w:rPr>
        <w:t>reject the idea</w:t>
      </w:r>
      <w:r w:rsidRPr="0029045F">
        <w:rPr>
          <w:rStyle w:val="StyleUnderline"/>
        </w:rPr>
        <w:t xml:space="preserve"> that the law or the state</w:t>
      </w:r>
      <w:r w:rsidRPr="0029045F">
        <w:rPr>
          <w:sz w:val="16"/>
        </w:rPr>
        <w:t>—or whatever other autho- rizing body I may be discussing—</w:t>
      </w:r>
      <w:r w:rsidRPr="0029045F">
        <w:rPr>
          <w:rStyle w:val="StyleUnderline"/>
        </w:rPr>
        <w:t>ever “</w:t>
      </w:r>
      <w:r w:rsidRPr="0029045F">
        <w:rPr>
          <w:rStyle w:val="Emphasis"/>
        </w:rPr>
        <w:t>knows</w:t>
      </w:r>
      <w:r w:rsidRPr="0029045F">
        <w:rPr>
          <w:rStyle w:val="StyleUnderline"/>
        </w:rPr>
        <w:t xml:space="preserve">” who it is calling or that there is a </w:t>
      </w:r>
      <w:r w:rsidRPr="0029045F">
        <w:rPr>
          <w:rStyle w:val="Emphasis"/>
        </w:rPr>
        <w:t>direct</w:t>
      </w:r>
      <w:r w:rsidRPr="0029045F">
        <w:rPr>
          <w:rStyle w:val="StyleUnderline"/>
        </w:rPr>
        <w:t xml:space="preserve"> and </w:t>
      </w:r>
      <w:r w:rsidRPr="0029045F">
        <w:rPr>
          <w:rStyle w:val="Emphasis"/>
        </w:rPr>
        <w:t>absolute connection</w:t>
      </w:r>
      <w:r w:rsidRPr="0029045F">
        <w:rPr>
          <w:rStyle w:val="StyleUnderline"/>
        </w:rPr>
        <w:t xml:space="preserve"> between the intentions of the powerful (those who put out the call) and the subjects that are produced in response to that power</w:t>
      </w:r>
      <w:r w:rsidRPr="0029045F">
        <w:rPr>
          <w:sz w:val="16"/>
        </w:rPr>
        <w:t xml:space="preserve">. As I will argue further, </w:t>
      </w:r>
      <w:r w:rsidRPr="0029045F">
        <w:rPr>
          <w:rStyle w:val="StyleUnderline"/>
        </w:rPr>
        <w:t xml:space="preserve">there is </w:t>
      </w:r>
      <w:r w:rsidRPr="0029045F">
        <w:rPr>
          <w:rStyle w:val="Emphasis"/>
        </w:rPr>
        <w:t>always a built-in lack of certain knowledge</w:t>
      </w:r>
      <w:r w:rsidRPr="0029045F">
        <w:rPr>
          <w:rStyle w:val="StyleUnderline"/>
        </w:rPr>
        <w:t xml:space="preserve"> of who is being called; the subject in question is </w:t>
      </w:r>
      <w:r w:rsidRPr="0029045F">
        <w:rPr>
          <w:rStyle w:val="Emphasis"/>
        </w:rPr>
        <w:t>more of an assumption than a fact</w:t>
      </w:r>
      <w:r w:rsidRPr="0029045F">
        <w:rPr>
          <w:sz w:val="16"/>
        </w:rPr>
        <w:t xml:space="preserve"> (indeed, that act of assumption is the basis of inter- pellation). Thus, </w:t>
      </w:r>
      <w:r w:rsidRPr="0029045F">
        <w:rPr>
          <w:rStyle w:val="StyleUnderline"/>
        </w:rPr>
        <w:t xml:space="preserve">there is </w:t>
      </w:r>
      <w:r w:rsidRPr="0029045F">
        <w:rPr>
          <w:rStyle w:val="Emphasis"/>
        </w:rPr>
        <w:t>always an element of randomness</w:t>
      </w:r>
      <w:r w:rsidRPr="0029045F">
        <w:rPr>
          <w:rStyle w:val="StyleUnderline"/>
        </w:rPr>
        <w:t xml:space="preserve"> and </w:t>
      </w:r>
      <w:r w:rsidRPr="0029045F">
        <w:rPr>
          <w:rStyle w:val="Emphasis"/>
        </w:rPr>
        <w:t>unknowingness</w:t>
      </w:r>
      <w:r w:rsidRPr="0029045F">
        <w:rPr>
          <w:rStyle w:val="StyleUnderline"/>
        </w:rPr>
        <w:t xml:space="preserve"> at the heart of the interpellative process. Even when that randomness is </w:t>
      </w:r>
      <w:r w:rsidRPr="0029045F">
        <w:rPr>
          <w:rStyle w:val="Emphasis"/>
        </w:rPr>
        <w:t>not recognized 99.99 percent of the time</w:t>
      </w:r>
      <w:r w:rsidRPr="0029045F">
        <w:rPr>
          <w:sz w:val="16"/>
        </w:rPr>
        <w:t xml:space="preserve"> (or nine times out of ten to use Althusser’s more generous ﬁgure), </w:t>
      </w:r>
      <w:r w:rsidRPr="0029045F">
        <w:rPr>
          <w:rStyle w:val="StyleUnderline"/>
        </w:rPr>
        <w:t xml:space="preserve">that same radical potential </w:t>
      </w:r>
      <w:r w:rsidRPr="0029045F">
        <w:rPr>
          <w:rStyle w:val="Emphasis"/>
        </w:rPr>
        <w:t>lurks in every one of us</w:t>
      </w:r>
      <w:r w:rsidRPr="0029045F">
        <w:rPr>
          <w:rStyle w:val="StyleUnderline"/>
        </w:rPr>
        <w:t xml:space="preserve"> and </w:t>
      </w:r>
      <w:r w:rsidRPr="0029045F">
        <w:rPr>
          <w:rStyle w:val="Emphasis"/>
        </w:rPr>
        <w:t>at every moment</w:t>
      </w:r>
      <w:r w:rsidRPr="0029045F">
        <w:rPr>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AT Anarchy Bad</w:t>
      </w:r>
    </w:p>
    <w:p w:rsidR="00135425" w:rsidRPr="0029045F" w:rsidRDefault="00135425" w:rsidP="00135425">
      <w:pPr>
        <w:pStyle w:val="Heading4"/>
      </w:pPr>
      <w:r w:rsidRPr="0029045F">
        <w:t xml:space="preserve">Voluntary agreements solve the environment, nuclear meltdown, and other centralized institutions way better </w:t>
      </w:r>
    </w:p>
    <w:p w:rsidR="00135425" w:rsidRPr="0029045F" w:rsidRDefault="00135425" w:rsidP="00135425">
      <w:r w:rsidRPr="0029045F">
        <w:rPr>
          <w:b/>
        </w:rPr>
        <w:t>Springer, 17</w:t>
      </w:r>
      <w:r w:rsidRPr="0029045F">
        <w:t>—University of Victoria (Simon, “The limits to Marx: David Harvey and the condition of postfraternity,” Dialogues in Human Geography 2017, Vol. 7(3) 280–294, dml)</w:t>
      </w:r>
    </w:p>
    <w:p w:rsidR="00135425" w:rsidRPr="0029045F" w:rsidRDefault="00135425" w:rsidP="00135425">
      <w:pPr>
        <w:rPr>
          <w:sz w:val="16"/>
        </w:rPr>
      </w:pPr>
      <w:r w:rsidRPr="0029045F">
        <w:rPr>
          <w:sz w:val="16"/>
        </w:rPr>
        <w:t xml:space="preserve">Stretching the horizontal vision: Federation beyond hierarchy and authority Life already shows in which direction the change will be made. Not in increasing the powers of the State, but in resorting to free organization and free federation in all those branches which are now considered as attributes of the State. —Peter Kropotkin (2002 [1887]: 68–69) </w:t>
      </w:r>
      <w:r w:rsidRPr="0029045F">
        <w:rPr>
          <w:rStyle w:val="IntenseEmphasis"/>
          <w:rFonts w:cs="Calibri"/>
        </w:rPr>
        <w:t>The second major claim</w:t>
      </w:r>
      <w:r w:rsidRPr="0029045F">
        <w:rPr>
          <w:sz w:val="16"/>
        </w:rPr>
        <w:t xml:space="preserve"> that Harvey draws from Barcelona </w:t>
      </w:r>
      <w:r w:rsidRPr="0029045F">
        <w:rPr>
          <w:rStyle w:val="IntenseEmphasis"/>
          <w:rFonts w:cs="Calibri"/>
        </w:rPr>
        <w:t xml:space="preserve">is that anarchism </w:t>
      </w:r>
      <w:r w:rsidRPr="0029045F">
        <w:rPr>
          <w:rStyle w:val="Emphasis"/>
        </w:rPr>
        <w:t>lacks the ability</w:t>
      </w:r>
      <w:r w:rsidRPr="0029045F">
        <w:rPr>
          <w:rStyle w:val="IntenseEmphasis"/>
          <w:rFonts w:cs="Calibri"/>
        </w:rPr>
        <w:t xml:space="preserve"> ‘to </w:t>
      </w:r>
      <w:r w:rsidRPr="0029045F">
        <w:rPr>
          <w:rStyle w:val="Emphasis"/>
        </w:rPr>
        <w:t>stretch the vision</w:t>
      </w:r>
      <w:r w:rsidRPr="0029045F">
        <w:rPr>
          <w:rStyle w:val="IntenseEmphasis"/>
          <w:rFonts w:cs="Calibri"/>
        </w:rPr>
        <w:t xml:space="preserve"> of political activism from </w:t>
      </w:r>
      <w:r w:rsidRPr="0029045F">
        <w:rPr>
          <w:rStyle w:val="Emphasis"/>
        </w:rPr>
        <w:t>local</w:t>
      </w:r>
      <w:r w:rsidRPr="0029045F">
        <w:rPr>
          <w:rStyle w:val="IntenseEmphasis"/>
          <w:rFonts w:cs="Calibri"/>
        </w:rPr>
        <w:t xml:space="preserve"> to </w:t>
      </w:r>
      <w:r w:rsidRPr="0029045F">
        <w:rPr>
          <w:rStyle w:val="Emphasis"/>
        </w:rPr>
        <w:t>far broader</w:t>
      </w:r>
      <w:r w:rsidRPr="0029045F">
        <w:rPr>
          <w:sz w:val="16"/>
        </w:rPr>
        <w:t xml:space="preserve"> geographical </w:t>
      </w:r>
      <w:r w:rsidRPr="0029045F">
        <w:rPr>
          <w:rStyle w:val="Emphasis"/>
        </w:rPr>
        <w:t>scales</w:t>
      </w:r>
      <w:r w:rsidRPr="0029045F">
        <w:rPr>
          <w:rStyle w:val="IntenseEmphasis"/>
          <w:rFonts w:cs="Calibri"/>
        </w:rPr>
        <w:t>’</w:t>
      </w:r>
      <w:r w:rsidRPr="0029045F">
        <w:rPr>
          <w:sz w:val="16"/>
        </w:rPr>
        <w:t xml:space="preserve"> (2017: 242). </w:t>
      </w:r>
      <w:r w:rsidRPr="0029045F">
        <w:rPr>
          <w:rStyle w:val="IntenseEmphasis"/>
          <w:rFonts w:cs="Calibri"/>
        </w:rPr>
        <w:t>Harvey means to warn us of what</w:t>
      </w:r>
      <w:r w:rsidRPr="0029045F">
        <w:rPr>
          <w:sz w:val="16"/>
        </w:rPr>
        <w:t xml:space="preserve"> he elsewhere refers to as the ‘fetishism of organizational preference’ (2012a: 7), which </w:t>
      </w:r>
      <w:r w:rsidRPr="0029045F">
        <w:rPr>
          <w:rStyle w:val="IntenseEmphasis"/>
          <w:rFonts w:cs="Calibri"/>
        </w:rPr>
        <w:t>he assumes to be a mistaken prioritization of the method of organizing over its desired outcome. To Harvey, such a prefigurative politics</w:t>
      </w:r>
      <w:r w:rsidRPr="0029045F">
        <w:rPr>
          <w:sz w:val="16"/>
        </w:rPr>
        <w:t xml:space="preserve">, which is the here and now of anarchism (Ince, 2012; Springer, 2012), </w:t>
      </w:r>
      <w:r w:rsidRPr="0029045F">
        <w:rPr>
          <w:rStyle w:val="Emphasis"/>
        </w:rPr>
        <w:t>supposedly prevents anarchists</w:t>
      </w:r>
      <w:r w:rsidRPr="0029045F">
        <w:rPr>
          <w:rStyle w:val="IntenseEmphasis"/>
          <w:rFonts w:cs="Calibri"/>
        </w:rPr>
        <w:t xml:space="preserve"> from being able to </w:t>
      </w:r>
      <w:r w:rsidRPr="0029045F">
        <w:rPr>
          <w:rStyle w:val="Emphasis"/>
        </w:rPr>
        <w:t>plan major infrastructures</w:t>
      </w:r>
      <w:r w:rsidRPr="0029045F">
        <w:rPr>
          <w:rStyle w:val="IntenseEmphasis"/>
          <w:rFonts w:cs="Calibri"/>
        </w:rPr>
        <w:t xml:space="preserve">, </w:t>
      </w:r>
      <w:r w:rsidRPr="0029045F">
        <w:rPr>
          <w:rStyle w:val="Emphasis"/>
        </w:rPr>
        <w:t>manage environmental concerns</w:t>
      </w:r>
      <w:r w:rsidRPr="0029045F">
        <w:rPr>
          <w:rStyle w:val="IntenseEmphasis"/>
          <w:rFonts w:cs="Calibri"/>
        </w:rPr>
        <w:t xml:space="preserve">, or </w:t>
      </w:r>
      <w:r w:rsidRPr="0029045F">
        <w:rPr>
          <w:rStyle w:val="Emphasis"/>
        </w:rPr>
        <w:t>service transport</w:t>
      </w:r>
      <w:r w:rsidRPr="0029045F">
        <w:rPr>
          <w:rStyle w:val="IntenseEmphasis"/>
          <w:rFonts w:cs="Calibri"/>
        </w:rPr>
        <w:t xml:space="preserve"> and </w:t>
      </w:r>
      <w:r w:rsidRPr="0029045F">
        <w:rPr>
          <w:rStyle w:val="Emphasis"/>
        </w:rPr>
        <w:t>communication networks</w:t>
      </w:r>
      <w:r w:rsidRPr="0029045F">
        <w:rPr>
          <w:sz w:val="16"/>
        </w:rPr>
        <w:t xml:space="preserve">. Of course, I already provide a partial answer to this in my original essay (Springer, 2014d), where </w:t>
      </w:r>
      <w:r w:rsidRPr="0029045F">
        <w:rPr>
          <w:rStyle w:val="IntenseEmphasis"/>
          <w:rFonts w:cs="Calibri"/>
        </w:rPr>
        <w:t>I point to</w:t>
      </w:r>
      <w:r w:rsidRPr="0029045F">
        <w:rPr>
          <w:sz w:val="16"/>
        </w:rPr>
        <w:t xml:space="preserve"> Colin </w:t>
      </w:r>
      <w:r w:rsidRPr="0029045F">
        <w:rPr>
          <w:rStyle w:val="IntenseEmphasis"/>
          <w:rFonts w:cs="Calibri"/>
        </w:rPr>
        <w:t>Ward’s</w:t>
      </w:r>
      <w:r w:rsidRPr="0029045F">
        <w:rPr>
          <w:sz w:val="16"/>
        </w:rPr>
        <w:t xml:space="preserve"> (2004) </w:t>
      </w:r>
      <w:r w:rsidRPr="0029045F">
        <w:rPr>
          <w:rStyle w:val="IntenseEmphasis"/>
          <w:rFonts w:cs="Calibri"/>
        </w:rPr>
        <w:t xml:space="preserve">example of </w:t>
      </w:r>
      <w:r w:rsidRPr="0029045F">
        <w:rPr>
          <w:rStyle w:val="Emphasis"/>
        </w:rPr>
        <w:t>postal services</w:t>
      </w:r>
      <w:r w:rsidRPr="0029045F">
        <w:rPr>
          <w:rStyle w:val="IntenseEmphasis"/>
          <w:rFonts w:cs="Calibri"/>
        </w:rPr>
        <w:t xml:space="preserve"> functioning </w:t>
      </w:r>
      <w:r w:rsidRPr="0029045F">
        <w:rPr>
          <w:rStyle w:val="Emphasis"/>
        </w:rPr>
        <w:t>not through a central world authority</w:t>
      </w:r>
      <w:r w:rsidRPr="0029045F">
        <w:rPr>
          <w:rStyle w:val="IntenseEmphasis"/>
          <w:rFonts w:cs="Calibri"/>
        </w:rPr>
        <w:t xml:space="preserve">, but via </w:t>
      </w:r>
      <w:r w:rsidRPr="0029045F">
        <w:rPr>
          <w:rStyle w:val="Emphasis"/>
        </w:rPr>
        <w:t>voluntary agreements</w:t>
      </w:r>
      <w:r w:rsidRPr="0029045F">
        <w:rPr>
          <w:sz w:val="16"/>
        </w:rPr>
        <w:t xml:space="preserve">. </w:t>
      </w:r>
      <w:r w:rsidRPr="0029045F">
        <w:rPr>
          <w:rStyle w:val="IntenseEmphasis"/>
          <w:rFonts w:cs="Calibri"/>
        </w:rPr>
        <w:t>Kropotkin</w:t>
      </w:r>
      <w:r w:rsidRPr="0029045F">
        <w:rPr>
          <w:sz w:val="16"/>
        </w:rPr>
        <w:t xml:space="preserve"> (2002 [1887]) </w:t>
      </w:r>
      <w:r w:rsidRPr="0029045F">
        <w:rPr>
          <w:rStyle w:val="IntenseEmphasis"/>
          <w:rFonts w:cs="Calibri"/>
        </w:rPr>
        <w:t xml:space="preserve">makes the same point with respect to the </w:t>
      </w:r>
      <w:r w:rsidRPr="0029045F">
        <w:rPr>
          <w:rStyle w:val="Emphasis"/>
        </w:rPr>
        <w:t>independent federation of European railways</w:t>
      </w:r>
      <w:r w:rsidRPr="0029045F">
        <w:rPr>
          <w:sz w:val="16"/>
        </w:rPr>
        <w:t xml:space="preserve"> in his time. Harvey attempts to preempt being called out on the inaccuracy of his claim by stating that ‘anarchist town planners (including Bookchin) understood this problem but their work is largely ignored within the anarchist movement’ (2017: 242–3). To say this work is overlooked only reveals Harvey’s limited knowledge of the literature and the scant attention he pays to anarchist writings, and particularly to anarchosyndicalism, anarchism’s oldest answer to industrial relations wherein worker-managed production systems are networked into a stateless socialist society (Rocker, 2004 [1938]; Solidarity Federation, 2012). Harvey knows of Bookchin’s libertarian municipalism, but he doesn’t take it seriously. Demonstrating the depths of his state-centric imagination, he lampoons it by saying ‘if it looks like a state, and feels like a state, and quacks like a state, then it’s a state’ (Harvey, 2012c: n.p.). Elsewhere, he suggests Bookchin’s idea about assemblies is ‘well worth elaborating as part of a radical anti-capitalist agenda’ (Harvey, 2012a: 85), yet instead of actually doing so, Harvey falls back on a centralization argument, where the state takes center stage. Perhaps the most confounding statement in Harvey’s entire essay is that the dialectic between decentralization and centralization is one of the most important contradictions within capital ... and I wish all those, like Springer, who advocate decentralization as if it is an unalloyed good would look more closely at its consequences and contradictions. Given that I dedicate an entire essay to this exact question (Springer, 2014b), it’s unfortunate that Harvey asks me to listen when he clearly doesn’t do so himself. Far from treating decentralization as a pure virtue, I attempt to work through what a progressive, anarchist view of decentralized horizontalism actually means. In the process, I identify </w:t>
      </w:r>
      <w:r w:rsidRPr="0029045F">
        <w:rPr>
          <w:rStyle w:val="IntenseEmphasis"/>
          <w:rFonts w:cs="Calibri"/>
        </w:rPr>
        <w:t>the</w:t>
      </w:r>
      <w:r w:rsidRPr="0029045F">
        <w:rPr>
          <w:sz w:val="16"/>
        </w:rPr>
        <w:t xml:space="preserve"> contradictions that lurk within Harvey’s </w:t>
      </w:r>
      <w:r w:rsidRPr="0029045F">
        <w:rPr>
          <w:rStyle w:val="Emphasis"/>
        </w:rPr>
        <w:t>hierarchical political outlook</w:t>
      </w:r>
      <w:r w:rsidRPr="0029045F">
        <w:rPr>
          <w:sz w:val="16"/>
        </w:rPr>
        <w:t xml:space="preserve">, arguing that he </w:t>
      </w:r>
      <w:r w:rsidRPr="0029045F">
        <w:rPr>
          <w:rStyle w:val="IntenseEmphasis"/>
          <w:rFonts w:cs="Calibri"/>
        </w:rPr>
        <w:t>‘</w:t>
      </w:r>
      <w:r w:rsidRPr="0029045F">
        <w:rPr>
          <w:rStyle w:val="Emphasis"/>
        </w:rPr>
        <w:t>poisons the well of decentralization</w:t>
      </w:r>
      <w:r w:rsidRPr="0029045F">
        <w:rPr>
          <w:rStyle w:val="IntenseEmphasis"/>
          <w:rFonts w:cs="Calibri"/>
        </w:rPr>
        <w:t xml:space="preserve"> by </w:t>
      </w:r>
      <w:r w:rsidRPr="0029045F">
        <w:rPr>
          <w:rStyle w:val="Emphasis"/>
        </w:rPr>
        <w:t>pre-emptively refusing its possibilities</w:t>
      </w:r>
      <w:r w:rsidRPr="0029045F">
        <w:rPr>
          <w:rStyle w:val="IntenseEmphasis"/>
          <w:rFonts w:cs="Calibri"/>
        </w:rPr>
        <w:t xml:space="preserve"> and positioning </w:t>
      </w:r>
      <w:r w:rsidRPr="0029045F">
        <w:rPr>
          <w:rStyle w:val="Emphasis"/>
        </w:rPr>
        <w:t>every movement</w:t>
      </w:r>
      <w:r w:rsidRPr="0029045F">
        <w:rPr>
          <w:rStyle w:val="IntenseEmphasis"/>
          <w:rFonts w:cs="Calibri"/>
        </w:rPr>
        <w:t xml:space="preserve"> towards a </w:t>
      </w:r>
      <w:r w:rsidRPr="0029045F">
        <w:rPr>
          <w:rStyle w:val="Emphasis"/>
        </w:rPr>
        <w:t>more autonomous political arrangement</w:t>
      </w:r>
      <w:r w:rsidRPr="0029045F">
        <w:rPr>
          <w:rStyle w:val="IntenseEmphasis"/>
          <w:rFonts w:cs="Calibri"/>
        </w:rPr>
        <w:t xml:space="preserve"> as a device that </w:t>
      </w:r>
      <w:r w:rsidRPr="0029045F">
        <w:rPr>
          <w:rStyle w:val="Emphasis"/>
        </w:rPr>
        <w:t>somehow necessarily greases the rails for a neoliberal future</w:t>
      </w:r>
      <w:r w:rsidRPr="0029045F">
        <w:rPr>
          <w:rStyle w:val="IntenseEmphasis"/>
          <w:rFonts w:cs="Calibri"/>
        </w:rPr>
        <w:t>’</w:t>
      </w:r>
      <w:r w:rsidRPr="0029045F">
        <w:rPr>
          <w:sz w:val="16"/>
        </w:rPr>
        <w:t xml:space="preserve"> (Springer, 2014b: 403). </w:t>
      </w:r>
      <w:r w:rsidRPr="0029045F">
        <w:rPr>
          <w:rStyle w:val="IntenseEmphasis"/>
          <w:rFonts w:cs="Calibri"/>
        </w:rPr>
        <w:t>Harvey dismisses</w:t>
      </w:r>
      <w:r w:rsidRPr="0029045F">
        <w:rPr>
          <w:sz w:val="16"/>
        </w:rPr>
        <w:t xml:space="preserve"> anarchism’s coupling of decentralization with anti-capitalism precisely because Marxism cannot accommodate </w:t>
      </w:r>
      <w:r w:rsidRPr="0029045F">
        <w:rPr>
          <w:rStyle w:val="IntenseEmphasis"/>
          <w:rFonts w:cs="Calibri"/>
        </w:rPr>
        <w:t>prefigurative politics, treating horizontality as a charming, but ultimately limited if not futile, distraction from realizing the bigger revolutionary picture</w:t>
      </w:r>
      <w:r w:rsidRPr="0029045F">
        <w:rPr>
          <w:sz w:val="16"/>
        </w:rPr>
        <w:t xml:space="preserve">. Horizontalism is consequently positioned as something that might happen after the promised great withering of the state, and so we can see plainly that the ‘stages of history’ is not a caricature, but an unacknowledged specter that continues to haunt the Marxist project. Failing to understand this particular limit to Marxism, </w:t>
      </w:r>
      <w:r w:rsidRPr="0029045F">
        <w:rPr>
          <w:rStyle w:val="IntenseEmphasis"/>
          <w:rFonts w:cs="Calibri"/>
        </w:rPr>
        <w:t>Harvey invokes the idea that ‘it is difficult if not impossible ... to take consensual horizontality to much larger scales’ and that it is impossible to proceed without setting up</w:t>
      </w:r>
      <w:r w:rsidRPr="0029045F">
        <w:rPr>
          <w:sz w:val="16"/>
        </w:rPr>
        <w:t xml:space="preserve"> ‘confederal’ or ‘nested’ (which means inevitably </w:t>
      </w:r>
      <w:r w:rsidRPr="0029045F">
        <w:rPr>
          <w:rStyle w:val="IntenseEmphasis"/>
          <w:rFonts w:cs="Calibri"/>
        </w:rPr>
        <w:t>hierarchical</w:t>
      </w:r>
      <w:r w:rsidRPr="0029045F">
        <w:rPr>
          <w:sz w:val="16"/>
        </w:rPr>
        <w:t xml:space="preserve"> in my view but then this too may just be semantics) </w:t>
      </w:r>
      <w:r w:rsidRPr="0029045F">
        <w:rPr>
          <w:rStyle w:val="IntenseEmphasis"/>
          <w:rFonts w:cs="Calibri"/>
        </w:rPr>
        <w:t>structures of decision-making that entail[s] serious adjustments in organized thinking as well as forms of institutionalized governance</w:t>
      </w:r>
      <w:r w:rsidRPr="0029045F">
        <w:rPr>
          <w:sz w:val="16"/>
        </w:rPr>
        <w:t xml:space="preserve">. (2017: 248) I’ve already offered a lengthy response, where I make clear that the relationship between scale and hierarchy is not mere semantics (Springer, 2014b), yet Harvey is content to ignore the whole critique of the scalar imagination and the emancipatory politics that flow from a flat ontology (Marston et al., 2005; Woodward et al., 2012). To Harvey it would seem that a caricature of authority is a better reply than thinking through how a rhizomic politics can indeed ‘stretch the vision of political activism’ (2017: 242), and how it does so without resorting to the hierarchical politics that are necessarily implied by scalar thinking. Federalism is, of course, the long-standing anarchist answer to hierarchy (Proudhon, 1980 [1863]; Ward, 2011), yet Harvey apparently can’t be bothered to work through their differences. </w:t>
      </w:r>
      <w:r w:rsidRPr="0029045F">
        <w:rPr>
          <w:rStyle w:val="IntenseEmphasis"/>
          <w:rFonts w:cs="Calibri"/>
        </w:rPr>
        <w:t xml:space="preserve">Instead of a </w:t>
      </w:r>
      <w:r w:rsidRPr="0029045F">
        <w:rPr>
          <w:rStyle w:val="Emphasis"/>
        </w:rPr>
        <w:t>serious discussion of authority</w:t>
      </w:r>
      <w:r w:rsidRPr="0029045F">
        <w:rPr>
          <w:rStyle w:val="IntenseEmphasis"/>
          <w:rFonts w:cs="Calibri"/>
        </w:rPr>
        <w:t>, we get nuggets like I certainly would not welcome a pilot</w:t>
      </w:r>
      <w:r w:rsidRPr="0029045F">
        <w:rPr>
          <w:sz w:val="16"/>
        </w:rPr>
        <w:t xml:space="preserve"> landing at JFK </w:t>
      </w:r>
      <w:r w:rsidRPr="0029045F">
        <w:rPr>
          <w:rStyle w:val="IntenseEmphasis"/>
          <w:rFonts w:cs="Calibri"/>
        </w:rPr>
        <w:t>proclaiming that as a good anarchist she does not accept the legitimacy of</w:t>
      </w:r>
      <w:r w:rsidRPr="0029045F">
        <w:rPr>
          <w:sz w:val="16"/>
        </w:rPr>
        <w:t xml:space="preserve"> the air traffic controllers’ authority and that she proposes to disregard all </w:t>
      </w:r>
      <w:r w:rsidRPr="0029045F">
        <w:rPr>
          <w:rStyle w:val="IntenseEmphasis"/>
          <w:rFonts w:cs="Calibri"/>
        </w:rPr>
        <w:t>aviation rules</w:t>
      </w:r>
      <w:r w:rsidRPr="0029045F">
        <w:rPr>
          <w:sz w:val="16"/>
        </w:rPr>
        <w:t xml:space="preserve"> in the landing process. (Harvey, 2017: 239) While Harvey assumes he has stumbled upon </w:t>
      </w:r>
      <w:r w:rsidRPr="0029045F">
        <w:rPr>
          <w:rStyle w:val="IntenseEmphasis"/>
          <w:rFonts w:cs="Calibri"/>
        </w:rPr>
        <w:t>the</w:t>
      </w:r>
      <w:r w:rsidRPr="0029045F">
        <w:rPr>
          <w:sz w:val="16"/>
        </w:rPr>
        <w:t xml:space="preserve"> ultimate </w:t>
      </w:r>
      <w:r w:rsidRPr="0029045F">
        <w:rPr>
          <w:rStyle w:val="IntenseEmphasis"/>
          <w:rFonts w:cs="Calibri"/>
        </w:rPr>
        <w:t>trump card</w:t>
      </w:r>
      <w:r w:rsidRPr="0029045F">
        <w:rPr>
          <w:sz w:val="16"/>
        </w:rPr>
        <w:t xml:space="preserve">, he </w:t>
      </w:r>
      <w:r w:rsidRPr="0029045F">
        <w:rPr>
          <w:rStyle w:val="IntenseEmphasis"/>
          <w:rFonts w:cs="Calibri"/>
        </w:rPr>
        <w:t xml:space="preserve">simply </w:t>
      </w:r>
      <w:r w:rsidRPr="0029045F">
        <w:rPr>
          <w:rStyle w:val="Emphasis"/>
        </w:rPr>
        <w:t>confuses specialist knowledge with authority</w:t>
      </w:r>
      <w:r w:rsidRPr="0029045F">
        <w:rPr>
          <w:sz w:val="16"/>
        </w:rPr>
        <w:t xml:space="preserve">. This is a question that Bakunin (2010 [1882]: 24) answered long ago when he wrote: In the matter of boots, I refer to the authority of the bootmaker; concerning houses, canals, or railroads, I consult that of the architect or the engineer. For such or such special knowledge I apply to such or such a savant. But </w:t>
      </w:r>
      <w:r w:rsidRPr="0029045F">
        <w:rPr>
          <w:rStyle w:val="IntenseEmphasis"/>
          <w:rFonts w:cs="Calibri"/>
        </w:rPr>
        <w:t xml:space="preserve">I allow neither the </w:t>
      </w:r>
      <w:r w:rsidRPr="0029045F">
        <w:rPr>
          <w:rStyle w:val="Emphasis"/>
        </w:rPr>
        <w:t>bootmaker</w:t>
      </w:r>
      <w:r w:rsidRPr="0029045F">
        <w:rPr>
          <w:rStyle w:val="IntenseEmphasis"/>
          <w:rFonts w:cs="Calibri"/>
        </w:rPr>
        <w:t xml:space="preserve"> nor the </w:t>
      </w:r>
      <w:r w:rsidRPr="0029045F">
        <w:rPr>
          <w:rStyle w:val="Emphasis"/>
        </w:rPr>
        <w:t>architect</w:t>
      </w:r>
      <w:r w:rsidRPr="0029045F">
        <w:rPr>
          <w:rStyle w:val="IntenseEmphasis"/>
          <w:rFonts w:cs="Calibri"/>
        </w:rPr>
        <w:t xml:space="preserve"> nor </w:t>
      </w:r>
      <w:r w:rsidRPr="0029045F">
        <w:rPr>
          <w:rStyle w:val="Emphasis"/>
        </w:rPr>
        <w:t>savant</w:t>
      </w:r>
      <w:r w:rsidRPr="0029045F">
        <w:rPr>
          <w:rStyle w:val="IntenseEmphasis"/>
          <w:rFonts w:cs="Calibri"/>
        </w:rPr>
        <w:t xml:space="preserve"> to </w:t>
      </w:r>
      <w:r w:rsidRPr="0029045F">
        <w:rPr>
          <w:rStyle w:val="Emphasis"/>
        </w:rPr>
        <w:t>impose</w:t>
      </w:r>
      <w:r w:rsidRPr="0029045F">
        <w:rPr>
          <w:sz w:val="16"/>
        </w:rPr>
        <w:t xml:space="preserve"> his </w:t>
      </w:r>
      <w:r w:rsidRPr="0029045F">
        <w:rPr>
          <w:rStyle w:val="Emphasis"/>
        </w:rPr>
        <w:t>authority</w:t>
      </w:r>
      <w:r w:rsidRPr="0029045F">
        <w:rPr>
          <w:rStyle w:val="IntenseEmphasis"/>
          <w:rFonts w:cs="Calibri"/>
        </w:rPr>
        <w:t xml:space="preserve"> upon me. I </w:t>
      </w:r>
      <w:r w:rsidRPr="0029045F">
        <w:rPr>
          <w:rStyle w:val="Emphasis"/>
        </w:rPr>
        <w:t>listen to them freely</w:t>
      </w:r>
      <w:r w:rsidRPr="0029045F">
        <w:rPr>
          <w:rStyle w:val="IntenseEmphasis"/>
          <w:rFonts w:cs="Calibri"/>
        </w:rPr>
        <w:t xml:space="preserve"> and </w:t>
      </w:r>
      <w:r w:rsidRPr="0029045F">
        <w:rPr>
          <w:rStyle w:val="Emphasis"/>
        </w:rPr>
        <w:t>with all the respect merited</w:t>
      </w:r>
      <w:r w:rsidRPr="0029045F">
        <w:rPr>
          <w:rStyle w:val="IntenseEmphasis"/>
          <w:rFonts w:cs="Calibri"/>
        </w:rPr>
        <w:t xml:space="preserve"> by their </w:t>
      </w:r>
      <w:r w:rsidRPr="0029045F">
        <w:rPr>
          <w:rStyle w:val="Emphasis"/>
        </w:rPr>
        <w:t>intelligence</w:t>
      </w:r>
      <w:r w:rsidRPr="0029045F">
        <w:rPr>
          <w:rStyle w:val="IntenseEmphasis"/>
          <w:rFonts w:cs="Calibri"/>
        </w:rPr>
        <w:t xml:space="preserve">, their </w:t>
      </w:r>
      <w:r w:rsidRPr="0029045F">
        <w:rPr>
          <w:rStyle w:val="Emphasis"/>
        </w:rPr>
        <w:t>character</w:t>
      </w:r>
      <w:r w:rsidRPr="0029045F">
        <w:rPr>
          <w:rStyle w:val="IntenseEmphasis"/>
          <w:rFonts w:cs="Calibri"/>
        </w:rPr>
        <w:t xml:space="preserve">, their </w:t>
      </w:r>
      <w:r w:rsidRPr="0029045F">
        <w:rPr>
          <w:rStyle w:val="Emphasis"/>
        </w:rPr>
        <w:t>knowledge</w:t>
      </w:r>
      <w:r w:rsidRPr="0029045F">
        <w:rPr>
          <w:rStyle w:val="IntenseEmphasis"/>
          <w:rFonts w:cs="Calibri"/>
        </w:rPr>
        <w:t xml:space="preserve">, </w:t>
      </w:r>
      <w:r w:rsidRPr="0029045F">
        <w:rPr>
          <w:rStyle w:val="Emphasis"/>
        </w:rPr>
        <w:t>reserving always</w:t>
      </w:r>
      <w:r w:rsidRPr="0029045F">
        <w:rPr>
          <w:rStyle w:val="IntenseEmphasis"/>
          <w:rFonts w:cs="Calibri"/>
        </w:rPr>
        <w:t xml:space="preserve"> my </w:t>
      </w:r>
      <w:r w:rsidRPr="0029045F">
        <w:rPr>
          <w:rStyle w:val="Emphasis"/>
        </w:rPr>
        <w:t>incontestable right of criticism</w:t>
      </w:r>
      <w:r w:rsidRPr="0029045F">
        <w:rPr>
          <w:rStyle w:val="IntenseEmphasis"/>
          <w:rFonts w:cs="Calibri"/>
        </w:rPr>
        <w:t xml:space="preserve"> and </w:t>
      </w:r>
      <w:r w:rsidRPr="0029045F">
        <w:rPr>
          <w:rStyle w:val="Emphasis"/>
        </w:rPr>
        <w:t>censure</w:t>
      </w:r>
      <w:r w:rsidRPr="0029045F">
        <w:rPr>
          <w:sz w:val="16"/>
        </w:rPr>
        <w:t xml:space="preserve">. </w:t>
      </w:r>
      <w:r w:rsidRPr="0029045F">
        <w:rPr>
          <w:rStyle w:val="IntenseEmphasis"/>
          <w:rFonts w:cs="Calibri"/>
        </w:rPr>
        <w:t>This isn’t good enough for Harvey</w:t>
      </w:r>
      <w:r w:rsidRPr="0029045F">
        <w:rPr>
          <w:sz w:val="16"/>
        </w:rPr>
        <w:t xml:space="preserve"> though, </w:t>
      </w:r>
      <w:r w:rsidRPr="0029045F">
        <w:rPr>
          <w:rStyle w:val="IntenseEmphasis"/>
          <w:rFonts w:cs="Calibri"/>
        </w:rPr>
        <w:t xml:space="preserve">and he routinely ridicules horizontal organization, using </w:t>
      </w:r>
      <w:r w:rsidRPr="0029045F">
        <w:rPr>
          <w:rStyle w:val="Emphasis"/>
        </w:rPr>
        <w:t>extreme examples</w:t>
      </w:r>
      <w:r w:rsidRPr="0029045F">
        <w:rPr>
          <w:rStyle w:val="IntenseEmphasis"/>
          <w:rFonts w:cs="Calibri"/>
        </w:rPr>
        <w:t xml:space="preserve"> like </w:t>
      </w:r>
      <w:r w:rsidRPr="0029045F">
        <w:rPr>
          <w:rStyle w:val="Emphasis"/>
        </w:rPr>
        <w:t>nuclear power plants</w:t>
      </w:r>
      <w:r w:rsidRPr="0029045F">
        <w:rPr>
          <w:rStyle w:val="IntenseEmphasis"/>
          <w:rFonts w:cs="Calibri"/>
        </w:rPr>
        <w:t xml:space="preserve"> and </w:t>
      </w:r>
      <w:r w:rsidRPr="0029045F">
        <w:rPr>
          <w:rStyle w:val="Emphasis"/>
        </w:rPr>
        <w:t>air traffic control</w:t>
      </w:r>
      <w:r w:rsidRPr="0029045F">
        <w:rPr>
          <w:sz w:val="16"/>
        </w:rPr>
        <w:t xml:space="preserve"> to make his case. For example, in a lecture delivered at London School of Economics (LSE), </w:t>
      </w:r>
      <w:r w:rsidRPr="0029045F">
        <w:rPr>
          <w:rStyle w:val="IntenseEmphasis"/>
          <w:rFonts w:cs="Calibri"/>
        </w:rPr>
        <w:t>he argued that horizontalism is impractical because</w:t>
      </w:r>
      <w:r w:rsidRPr="0029045F">
        <w:rPr>
          <w:sz w:val="16"/>
        </w:rPr>
        <w:t xml:space="preserve"> there are many aspects of contemporary life that are now organized in what you might call ‘tightly-coupled systems’ where you need command and control structures. </w:t>
      </w:r>
      <w:r w:rsidRPr="0029045F">
        <w:rPr>
          <w:rStyle w:val="IntenseEmphasis"/>
          <w:rFonts w:cs="Calibri"/>
        </w:rPr>
        <w:t>I wouldn’t want my anarchist friends to be in charge of a nuclear power station</w:t>
      </w:r>
      <w:r w:rsidRPr="0029045F">
        <w:rPr>
          <w:sz w:val="16"/>
        </w:rPr>
        <w:t xml:space="preserve">. (Harvey, 2012b: n.p.) Yet since horizontal organizational tactics in anarchism are usually part of a broader class struggle (Solidarity Federation, 2012), </w:t>
      </w:r>
      <w:r w:rsidRPr="0029045F">
        <w:rPr>
          <w:rStyle w:val="IntenseEmphasis"/>
          <w:rFonts w:cs="Calibri"/>
        </w:rPr>
        <w:t xml:space="preserve">it is </w:t>
      </w:r>
      <w:r w:rsidRPr="0029045F">
        <w:rPr>
          <w:rStyle w:val="Emphasis"/>
        </w:rPr>
        <w:t>absurd to suggest</w:t>
      </w:r>
      <w:r w:rsidRPr="0029045F">
        <w:rPr>
          <w:rStyle w:val="IntenseEmphasis"/>
          <w:rFonts w:cs="Calibri"/>
        </w:rPr>
        <w:t xml:space="preserve"> that there would </w:t>
      </w:r>
      <w:r w:rsidRPr="0029045F">
        <w:rPr>
          <w:rStyle w:val="Emphasis"/>
        </w:rPr>
        <w:t>ever be a time</w:t>
      </w:r>
      <w:r w:rsidRPr="0029045F">
        <w:rPr>
          <w:rStyle w:val="IntenseEmphasis"/>
          <w:rFonts w:cs="Calibri"/>
        </w:rPr>
        <w:t xml:space="preserve"> where anarchists would enter into assembly</w:t>
      </w:r>
      <w:r w:rsidRPr="0029045F">
        <w:rPr>
          <w:sz w:val="16"/>
        </w:rPr>
        <w:t>—federated or otherwise—</w:t>
      </w:r>
      <w:r w:rsidRPr="0029045F">
        <w:rPr>
          <w:rStyle w:val="Emphasis"/>
        </w:rPr>
        <w:t>during a nuclear meltdown</w:t>
      </w:r>
      <w:r w:rsidRPr="0029045F">
        <w:rPr>
          <w:rStyle w:val="IntenseEmphasis"/>
          <w:rFonts w:cs="Calibri"/>
        </w:rPr>
        <w:t xml:space="preserve"> or the </w:t>
      </w:r>
      <w:r w:rsidRPr="0029045F">
        <w:rPr>
          <w:rStyle w:val="Emphasis"/>
        </w:rPr>
        <w:t>complex operation of landing an airplane</w:t>
      </w:r>
      <w:r w:rsidRPr="0029045F">
        <w:rPr>
          <w:sz w:val="16"/>
        </w:rPr>
        <w:t xml:space="preserve">. Indeed, </w:t>
      </w:r>
      <w:r w:rsidRPr="0029045F">
        <w:rPr>
          <w:rStyle w:val="IntenseEmphasis"/>
          <w:rFonts w:cs="Calibri"/>
        </w:rPr>
        <w:t>without a discernable hierarchy to oppose, ‘</w:t>
      </w:r>
      <w:r w:rsidRPr="0029045F">
        <w:rPr>
          <w:rStyle w:val="Emphasis"/>
        </w:rPr>
        <w:t>in what possible circumstance would collective struggle be necessary</w:t>
      </w:r>
      <w:r w:rsidRPr="0029045F">
        <w:rPr>
          <w:rStyle w:val="IntenseEmphasis"/>
          <w:rFonts w:cs="Calibri"/>
        </w:rPr>
        <w:t xml:space="preserve"> during such risky periods?’</w:t>
      </w:r>
      <w:r w:rsidRPr="0029045F">
        <w:rPr>
          <w:sz w:val="16"/>
        </w:rPr>
        <w:t xml:space="preserve"> (fkshultze, 2013). </w:t>
      </w:r>
      <w:r w:rsidRPr="0029045F">
        <w:rPr>
          <w:rStyle w:val="IntenseEmphasis"/>
          <w:rFonts w:cs="Calibri"/>
        </w:rPr>
        <w:t xml:space="preserve">Nonetheless, </w:t>
      </w:r>
      <w:r w:rsidRPr="0029045F">
        <w:rPr>
          <w:rStyle w:val="Emphasis"/>
        </w:rPr>
        <w:t>mutual aid</w:t>
      </w:r>
      <w:r w:rsidRPr="0029045F">
        <w:rPr>
          <w:rStyle w:val="IntenseEmphasis"/>
          <w:rFonts w:cs="Calibri"/>
        </w:rPr>
        <w:t xml:space="preserve"> in times of disaster—both natural and manufactured—is a </w:t>
      </w:r>
      <w:r w:rsidRPr="0029045F">
        <w:rPr>
          <w:rStyle w:val="Emphasis"/>
        </w:rPr>
        <w:t>recurrent human theme</w:t>
      </w:r>
      <w:r w:rsidRPr="0029045F">
        <w:rPr>
          <w:rStyle w:val="IntenseEmphasis"/>
          <w:rFonts w:cs="Calibri"/>
        </w:rPr>
        <w:t xml:space="preserve">, where people </w:t>
      </w:r>
      <w:r w:rsidRPr="0029045F">
        <w:rPr>
          <w:rStyle w:val="Emphasis"/>
        </w:rPr>
        <w:t>regularly come together</w:t>
      </w:r>
      <w:r w:rsidRPr="0029045F">
        <w:rPr>
          <w:rStyle w:val="IntenseEmphasis"/>
          <w:rFonts w:cs="Calibri"/>
        </w:rPr>
        <w:t xml:space="preserve"> and </w:t>
      </w:r>
      <w:r w:rsidRPr="0029045F">
        <w:rPr>
          <w:rStyle w:val="Emphasis"/>
        </w:rPr>
        <w:t>organize themselves effectively</w:t>
      </w:r>
      <w:r w:rsidRPr="0029045F">
        <w:rPr>
          <w:rStyle w:val="IntenseEmphasis"/>
          <w:rFonts w:cs="Calibri"/>
        </w:rPr>
        <w:t xml:space="preserve"> around an ensuing crisis in the </w:t>
      </w:r>
      <w:r w:rsidRPr="0029045F">
        <w:rPr>
          <w:rStyle w:val="Emphasis"/>
        </w:rPr>
        <w:t>complete absence of a centralized authority</w:t>
      </w:r>
      <w:r w:rsidRPr="0029045F">
        <w:rPr>
          <w:rStyle w:val="IntenseEmphasis"/>
          <w:rFonts w:cs="Calibri"/>
        </w:rPr>
        <w:t xml:space="preserve">. We saw this with </w:t>
      </w:r>
      <w:r w:rsidRPr="0029045F">
        <w:rPr>
          <w:rStyle w:val="Emphasis"/>
        </w:rPr>
        <w:t>spectacular effect</w:t>
      </w:r>
      <w:r w:rsidRPr="0029045F">
        <w:rPr>
          <w:rStyle w:val="IntenseEmphasis"/>
          <w:rFonts w:cs="Calibri"/>
        </w:rPr>
        <w:t xml:space="preserve"> in the wake of </w:t>
      </w:r>
      <w:r w:rsidRPr="0029045F">
        <w:rPr>
          <w:rStyle w:val="Emphasis"/>
        </w:rPr>
        <w:t>Hurricane Katrina</w:t>
      </w:r>
      <w:r w:rsidRPr="0029045F">
        <w:rPr>
          <w:sz w:val="16"/>
        </w:rPr>
        <w:t xml:space="preserve">, where the state was more concerned with restoring ‘law and order’ and criminalizing desperate people than it was with relief and rescue efforts. </w:t>
      </w:r>
      <w:r w:rsidRPr="0029045F">
        <w:rPr>
          <w:rStyle w:val="IntenseEmphasis"/>
          <w:rFonts w:cs="Calibri"/>
        </w:rPr>
        <w:t xml:space="preserve">In response to the state’s failure, people </w:t>
      </w:r>
      <w:r w:rsidRPr="0029045F">
        <w:rPr>
          <w:rStyle w:val="Emphasis"/>
        </w:rPr>
        <w:t>instead helped themselves</w:t>
      </w:r>
      <w:r w:rsidRPr="0029045F">
        <w:rPr>
          <w:rStyle w:val="IntenseEmphasis"/>
          <w:rFonts w:cs="Calibri"/>
        </w:rPr>
        <w:t xml:space="preserve"> and </w:t>
      </w:r>
      <w:r w:rsidRPr="0029045F">
        <w:rPr>
          <w:rStyle w:val="Emphasis"/>
        </w:rPr>
        <w:t>each other</w:t>
      </w:r>
      <w:r w:rsidRPr="0029045F">
        <w:rPr>
          <w:rStyle w:val="IntenseEmphasis"/>
          <w:rFonts w:cs="Calibri"/>
        </w:rPr>
        <w:t xml:space="preserve">, particularly through the formation of the </w:t>
      </w:r>
      <w:r w:rsidRPr="0029045F">
        <w:rPr>
          <w:rStyle w:val="Emphasis"/>
        </w:rPr>
        <w:t>Common Ground Collective</w:t>
      </w:r>
      <w:r w:rsidRPr="0029045F">
        <w:rPr>
          <w:sz w:val="16"/>
        </w:rPr>
        <w:t xml:space="preserve">. For Kropotkin (2008 [1902]: 137), the tendency for mutual aid ‘has so remote an origin, and is so deeply interwoven with all the past evolution of the human race, that it has been maintained ... notwithstanding all vicissitudes of history’. </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 xml:space="preserve">AT: Cap Sustainable </w:t>
      </w:r>
    </w:p>
    <w:p w:rsidR="00135425" w:rsidRPr="0029045F" w:rsidRDefault="00135425" w:rsidP="00135425"/>
    <w:p w:rsidR="00135425" w:rsidRPr="0029045F" w:rsidRDefault="00135425" w:rsidP="00135425">
      <w:pPr>
        <w:pStyle w:val="Heading4"/>
      </w:pPr>
      <w:r w:rsidRPr="0029045F">
        <w:t>Growth is unsustainable—innovation can’t and won’t solve—we assume your ev</w:t>
      </w:r>
    </w:p>
    <w:p w:rsidR="00135425" w:rsidRPr="0029045F" w:rsidRDefault="00135425" w:rsidP="00135425">
      <w:r w:rsidRPr="0029045F">
        <w:rPr>
          <w:rStyle w:val="Style13ptBold"/>
        </w:rPr>
        <w:t>Ketcham, 17</w:t>
      </w:r>
      <w:r w:rsidRPr="0029045F">
        <w:t xml:space="preserve">—internally cites the 30-year MIT Limits to Growth study and numerous other experts (Christopher, “THE FALLACY OF ENDLESS ECONOMIC GROWTH,” </w:t>
      </w:r>
      <w:hyperlink r:id="rId62" w:history="1">
        <w:r w:rsidRPr="0029045F">
          <w:rPr>
            <w:rStyle w:val="Hyperlink"/>
          </w:rPr>
          <w:t>https://psmag.com/magazine/fallacy-of-endless-growth</w:t>
        </w:r>
      </w:hyperlink>
      <w:r w:rsidRPr="0029045F">
        <w:t>, dml)</w:t>
      </w:r>
    </w:p>
    <w:p w:rsidR="00135425" w:rsidRPr="0029045F" w:rsidRDefault="00135425" w:rsidP="00135425"/>
    <w:p w:rsidR="00135425" w:rsidRPr="0029045F" w:rsidRDefault="00135425" w:rsidP="00135425">
      <w:pPr>
        <w:rPr>
          <w:sz w:val="16"/>
        </w:rPr>
      </w:pPr>
      <w:r w:rsidRPr="0029045F">
        <w:rPr>
          <w:rStyle w:val="StyleUnderline"/>
        </w:rPr>
        <w:t xml:space="preserve">The idea that economic growth can continue forever on a finite planet is the </w:t>
      </w:r>
      <w:r w:rsidRPr="0029045F">
        <w:rPr>
          <w:rStyle w:val="Emphasis"/>
        </w:rPr>
        <w:t>unifying faith</w:t>
      </w:r>
      <w:r w:rsidRPr="0029045F">
        <w:rPr>
          <w:rStyle w:val="StyleUnderline"/>
        </w:rPr>
        <w:t xml:space="preserve"> of industrial civilization</w:t>
      </w:r>
      <w:r w:rsidRPr="0029045F">
        <w:rPr>
          <w:sz w:val="16"/>
        </w:rPr>
        <w:t xml:space="preserve">. That it is nonsensical in the extreme, a deluded fantasy, doesn't appear to bother us. We hear the holy truth in the decrees of elected officials, in the laments of economists about flagging GDP, in the authoritative pages of opinion, in the whirligig of advertising, at the World Bank and on Wall Street, in the prospectuses of globe-spanning corporations and in the halls of the smallest small-town chambers of commerce. Growth is sacrosanct. </w:t>
      </w:r>
      <w:r w:rsidRPr="0029045F">
        <w:rPr>
          <w:rStyle w:val="StyleUnderline"/>
        </w:rPr>
        <w:t xml:space="preserve">Growth will </w:t>
      </w:r>
      <w:r w:rsidRPr="0029045F">
        <w:rPr>
          <w:rStyle w:val="Emphasis"/>
        </w:rPr>
        <w:t>bring jobs</w:t>
      </w:r>
      <w:r w:rsidRPr="0029045F">
        <w:rPr>
          <w:rStyle w:val="StyleUnderline"/>
        </w:rPr>
        <w:t xml:space="preserve"> and </w:t>
      </w:r>
      <w:r w:rsidRPr="0029045F">
        <w:rPr>
          <w:rStyle w:val="Emphasis"/>
        </w:rPr>
        <w:t>income</w:t>
      </w:r>
      <w:r w:rsidRPr="0029045F">
        <w:rPr>
          <w:rStyle w:val="StyleUnderline"/>
        </w:rPr>
        <w:t>, which allow us</w:t>
      </w:r>
      <w:r w:rsidRPr="0029045F">
        <w:rPr>
          <w:sz w:val="16"/>
        </w:rPr>
        <w:t xml:space="preserve"> entry into the state of grace known as </w:t>
      </w:r>
      <w:r w:rsidRPr="0029045F">
        <w:rPr>
          <w:rStyle w:val="Emphasis"/>
        </w:rPr>
        <w:t>affluence</w:t>
      </w:r>
      <w:r w:rsidRPr="0029045F">
        <w:rPr>
          <w:rStyle w:val="StyleUnderline"/>
        </w:rPr>
        <w:t xml:space="preserve">, which permits us to </w:t>
      </w:r>
      <w:r w:rsidRPr="0029045F">
        <w:rPr>
          <w:rStyle w:val="Emphasis"/>
        </w:rPr>
        <w:t>consume more</w:t>
      </w:r>
      <w:r w:rsidRPr="0029045F">
        <w:rPr>
          <w:rStyle w:val="StyleUnderline"/>
        </w:rPr>
        <w:t xml:space="preserve">, providing </w:t>
      </w:r>
      <w:r w:rsidRPr="0029045F">
        <w:rPr>
          <w:rStyle w:val="Emphasis"/>
        </w:rPr>
        <w:t>more jobs</w:t>
      </w:r>
      <w:r w:rsidRPr="0029045F">
        <w:rPr>
          <w:rStyle w:val="StyleUnderline"/>
        </w:rPr>
        <w:t xml:space="preserve"> for </w:t>
      </w:r>
      <w:r w:rsidRPr="0029045F">
        <w:rPr>
          <w:rStyle w:val="Emphasis"/>
        </w:rPr>
        <w:t>more people</w:t>
      </w:r>
      <w:r w:rsidRPr="0029045F">
        <w:rPr>
          <w:rStyle w:val="StyleUnderline"/>
        </w:rPr>
        <w:t xml:space="preserve"> producing </w:t>
      </w:r>
      <w:r w:rsidRPr="0029045F">
        <w:rPr>
          <w:rStyle w:val="Emphasis"/>
        </w:rPr>
        <w:t>more goods</w:t>
      </w:r>
      <w:r w:rsidRPr="0029045F">
        <w:rPr>
          <w:rStyle w:val="StyleUnderline"/>
        </w:rPr>
        <w:t xml:space="preserve"> and </w:t>
      </w:r>
      <w:r w:rsidRPr="0029045F">
        <w:rPr>
          <w:rStyle w:val="Emphasis"/>
        </w:rPr>
        <w:t>services</w:t>
      </w:r>
      <w:r w:rsidRPr="0029045F">
        <w:rPr>
          <w:rStyle w:val="StyleUnderline"/>
        </w:rPr>
        <w:t xml:space="preserve"> so that the all-mighty economy can </w:t>
      </w:r>
      <w:r w:rsidRPr="0029045F">
        <w:rPr>
          <w:rStyle w:val="Emphasis"/>
        </w:rPr>
        <w:t>continue to grow</w:t>
      </w:r>
      <w:r w:rsidRPr="0029045F">
        <w:rPr>
          <w:sz w:val="16"/>
        </w:rPr>
        <w:t>. "Growth is our idol, our golden calf," Herman Daly, an economist known for his anti-growth heresies, told me recently.</w:t>
      </w:r>
    </w:p>
    <w:p w:rsidR="00135425" w:rsidRPr="0029045F" w:rsidRDefault="00135425" w:rsidP="00135425">
      <w:pPr>
        <w:rPr>
          <w:sz w:val="16"/>
        </w:rPr>
      </w:pPr>
      <w:r w:rsidRPr="0029045F">
        <w:rPr>
          <w:sz w:val="16"/>
        </w:rPr>
        <w:t xml:space="preserve">In the United States, the religion is expressed most avidly in the cult of the American Dream. The gatekeepers of the faith happen to not only be American: The Dream is now, and has long been, a pandemic disorder. </w:t>
      </w:r>
      <w:r w:rsidRPr="0029045F">
        <w:rPr>
          <w:rStyle w:val="StyleUnderline"/>
        </w:rPr>
        <w:t xml:space="preserve">Growth is a </w:t>
      </w:r>
      <w:r w:rsidRPr="0029045F">
        <w:rPr>
          <w:rStyle w:val="Emphasis"/>
        </w:rPr>
        <w:t>moral imperative</w:t>
      </w:r>
      <w:r w:rsidRPr="0029045F">
        <w:rPr>
          <w:rStyle w:val="StyleUnderline"/>
        </w:rPr>
        <w:t xml:space="preserve"> in the developing world, we are told, because it will </w:t>
      </w:r>
      <w:r w:rsidRPr="0029045F">
        <w:rPr>
          <w:rStyle w:val="Emphasis"/>
        </w:rPr>
        <w:t>free the global poor</w:t>
      </w:r>
      <w:r w:rsidRPr="0029045F">
        <w:rPr>
          <w:rStyle w:val="StyleUnderline"/>
        </w:rPr>
        <w:t xml:space="preserve"> from </w:t>
      </w:r>
      <w:r w:rsidRPr="0029045F">
        <w:rPr>
          <w:rStyle w:val="Emphasis"/>
        </w:rPr>
        <w:t>deprivation</w:t>
      </w:r>
      <w:r w:rsidRPr="0029045F">
        <w:rPr>
          <w:rStyle w:val="StyleUnderline"/>
        </w:rPr>
        <w:t xml:space="preserve"> and </w:t>
      </w:r>
      <w:r w:rsidRPr="0029045F">
        <w:rPr>
          <w:rStyle w:val="Emphasis"/>
        </w:rPr>
        <w:t>disease</w:t>
      </w:r>
      <w:r w:rsidRPr="0029045F">
        <w:rPr>
          <w:rStyle w:val="StyleUnderline"/>
        </w:rPr>
        <w:t xml:space="preserve">. It will </w:t>
      </w:r>
      <w:r w:rsidRPr="0029045F">
        <w:rPr>
          <w:rStyle w:val="Emphasis"/>
        </w:rPr>
        <w:t>enrich</w:t>
      </w:r>
      <w:r w:rsidRPr="0029045F">
        <w:rPr>
          <w:rStyle w:val="StyleUnderline"/>
        </w:rPr>
        <w:t xml:space="preserve"> and </w:t>
      </w:r>
      <w:r w:rsidRPr="0029045F">
        <w:rPr>
          <w:rStyle w:val="Emphasis"/>
        </w:rPr>
        <w:t>educate the women of the world</w:t>
      </w:r>
      <w:r w:rsidRPr="0029045F">
        <w:rPr>
          <w:rStyle w:val="StyleUnderline"/>
        </w:rPr>
        <w:t>, reducing birth rates</w:t>
      </w:r>
      <w:r w:rsidRPr="0029045F">
        <w:rPr>
          <w:sz w:val="16"/>
        </w:rPr>
        <w:t xml:space="preserve">. </w:t>
      </w:r>
      <w:r w:rsidRPr="0029045F">
        <w:rPr>
          <w:rStyle w:val="StyleUnderline"/>
        </w:rPr>
        <w:t xml:space="preserve">It will provide us the means to pay for </w:t>
      </w:r>
      <w:r w:rsidRPr="0029045F">
        <w:rPr>
          <w:rStyle w:val="Emphasis"/>
        </w:rPr>
        <w:t>environmental remediation</w:t>
      </w:r>
      <w:r w:rsidRPr="0029045F">
        <w:rPr>
          <w:rStyle w:val="StyleUnderline"/>
        </w:rPr>
        <w:t xml:space="preserve">—to </w:t>
      </w:r>
      <w:r w:rsidRPr="0029045F">
        <w:rPr>
          <w:rStyle w:val="Emphasis"/>
        </w:rPr>
        <w:t>clean up</w:t>
      </w:r>
      <w:r w:rsidRPr="0029045F">
        <w:rPr>
          <w:rStyle w:val="StyleUnderline"/>
        </w:rPr>
        <w:t xml:space="preserve"> what so-called economic progress has despoiled. It will </w:t>
      </w:r>
      <w:r w:rsidRPr="0029045F">
        <w:rPr>
          <w:rStyle w:val="Emphasis"/>
        </w:rPr>
        <w:t>lift all boats</w:t>
      </w:r>
      <w:r w:rsidRPr="0029045F">
        <w:rPr>
          <w:rStyle w:val="StyleUnderline"/>
        </w:rPr>
        <w:t xml:space="preserve">, making us </w:t>
      </w:r>
      <w:r w:rsidRPr="0029045F">
        <w:rPr>
          <w:rStyle w:val="Emphasis"/>
        </w:rPr>
        <w:t>all rich</w:t>
      </w:r>
      <w:r w:rsidRPr="0029045F">
        <w:rPr>
          <w:rStyle w:val="StyleUnderline"/>
        </w:rPr>
        <w:t xml:space="preserve">, </w:t>
      </w:r>
      <w:r w:rsidRPr="0029045F">
        <w:rPr>
          <w:rStyle w:val="Emphasis"/>
        </w:rPr>
        <w:t>healthy</w:t>
      </w:r>
      <w:r w:rsidRPr="0029045F">
        <w:rPr>
          <w:rStyle w:val="StyleUnderline"/>
        </w:rPr>
        <w:t xml:space="preserve">, </w:t>
      </w:r>
      <w:r w:rsidRPr="0029045F">
        <w:rPr>
          <w:rStyle w:val="Emphasis"/>
        </w:rPr>
        <w:t>happy</w:t>
      </w:r>
      <w:r w:rsidRPr="0029045F">
        <w:rPr>
          <w:sz w:val="16"/>
        </w:rPr>
        <w:t>. East and West, Asia and Europe, communist and capitalist, big business and big labor, Nazi and neoliberal, the governments of just about every modern nation on Earth: All have espoused the mad growthist creed.</w:t>
      </w:r>
    </w:p>
    <w:p w:rsidR="00135425" w:rsidRPr="0029045F" w:rsidRDefault="00135425" w:rsidP="00135425">
      <w:pPr>
        <w:rPr>
          <w:sz w:val="16"/>
        </w:rPr>
      </w:pPr>
      <w:r w:rsidRPr="0029045F">
        <w:rPr>
          <w:sz w:val="16"/>
        </w:rPr>
        <w:t xml:space="preserve">In 1970, </w:t>
      </w:r>
      <w:r w:rsidRPr="0029045F">
        <w:rPr>
          <w:rStyle w:val="StyleUnderline"/>
        </w:rPr>
        <w:t>a team of researchers at</w:t>
      </w:r>
      <w:r w:rsidRPr="0029045F">
        <w:rPr>
          <w:sz w:val="16"/>
        </w:rPr>
        <w:t xml:space="preserve"> the </w:t>
      </w:r>
      <w:r w:rsidRPr="0029045F">
        <w:rPr>
          <w:rStyle w:val="StyleUnderline"/>
        </w:rPr>
        <w:t>M</w:t>
      </w:r>
      <w:r w:rsidRPr="0029045F">
        <w:rPr>
          <w:sz w:val="16"/>
        </w:rPr>
        <w:t xml:space="preserve">assachusetts </w:t>
      </w:r>
      <w:r w:rsidRPr="0029045F">
        <w:rPr>
          <w:rStyle w:val="StyleUnderline"/>
        </w:rPr>
        <w:t>I</w:t>
      </w:r>
      <w:r w:rsidRPr="0029045F">
        <w:rPr>
          <w:sz w:val="16"/>
        </w:rPr>
        <w:t xml:space="preserve">nstitute of </w:t>
      </w:r>
      <w:r w:rsidRPr="0029045F">
        <w:rPr>
          <w:rStyle w:val="StyleUnderline"/>
        </w:rPr>
        <w:t>T</w:t>
      </w:r>
      <w:r w:rsidRPr="0029045F">
        <w:rPr>
          <w:sz w:val="16"/>
        </w:rPr>
        <w:t xml:space="preserve">echnology began working on what would become the most important document of the 20th century to question this orthodoxy. The scientists </w:t>
      </w:r>
      <w:r w:rsidRPr="0029045F">
        <w:rPr>
          <w:rStyle w:val="StyleUnderline"/>
        </w:rPr>
        <w:t>spent two years</w:t>
      </w:r>
      <w:r w:rsidRPr="0029045F">
        <w:rPr>
          <w:sz w:val="16"/>
        </w:rPr>
        <w:t xml:space="preserve"> holed up in the company of a gigantic mainframe computer, </w:t>
      </w:r>
      <w:r w:rsidRPr="0029045F">
        <w:rPr>
          <w:rStyle w:val="StyleUnderline"/>
        </w:rPr>
        <w:t>plugging data into a system dynamics model called World3</w:t>
      </w:r>
      <w:r w:rsidRPr="0029045F">
        <w:rPr>
          <w:sz w:val="16"/>
        </w:rPr>
        <w:t>, in the first large-scale effort to grasp the implications of growthism for mankind. They emerged with a book called The Limits to Growth, issued as a slim paperback by a little-known publisher in March of 1972. It exploded onto the scene, becoming the best-selling environmental title in history. In the Netherlands half a million copies sold within the year. More than three million copies have been sold to date in at least 30 languages.</w:t>
      </w:r>
    </w:p>
    <w:p w:rsidR="00135425" w:rsidRPr="0029045F" w:rsidRDefault="00135425" w:rsidP="00135425">
      <w:pPr>
        <w:rPr>
          <w:sz w:val="16"/>
        </w:rPr>
      </w:pPr>
      <w:r w:rsidRPr="0029045F">
        <w:rPr>
          <w:sz w:val="16"/>
        </w:rPr>
        <w:t>Its message was commonsensical: If humans propagate, spread, build, consume, and pollute beyond the limits of our tiny spinning orb, we will have problems. This was not what Americans indoctrinated in growthism had been accustomed to hearing—and never had they heard it from Ph.D.'s marshaling data at one of the world's citadels of learning.</w:t>
      </w:r>
    </w:p>
    <w:p w:rsidR="00135425" w:rsidRPr="0029045F" w:rsidRDefault="00135425" w:rsidP="00135425">
      <w:pPr>
        <w:rPr>
          <w:sz w:val="16"/>
        </w:rPr>
      </w:pPr>
      <w:r w:rsidRPr="0029045F">
        <w:rPr>
          <w:sz w:val="16"/>
        </w:rPr>
        <w:t>The idea for the Limits study originated with a charismatic Italian industrialist named Aurelio Peccei, who sidelined as a philosopher and author on world affairs. Peccei had fought for the resistance in Italy—he had been captured and tortured by the fascists—and had gone on to a spectacular career working in industry, notably as an executive at Fiat. By 1968, he had begun to question the legacy that industrial civilization was leaving its children. He published a book on the subject, The Chasm Ahead, in which he worried about the "suicidal ignorance of the human condition" on a planet of dwindling resources, rampant population growth and material consumption, mounting pollution and waste. Seeking to understand the global system, its trajectory, and its prospects for survival, Peccei co-founded the Club of Rome, a think tank whose purpose was to lay bare the "predicament of mankind." The club would sponsor the study, and Peccei reached out to MIT, where a 29-year-old professor of system dynamics named Dennis Meadows, who had helped design the World3 computer program, offered to direct it.</w:t>
      </w:r>
    </w:p>
    <w:p w:rsidR="00135425" w:rsidRPr="0029045F" w:rsidRDefault="00135425" w:rsidP="00135425">
      <w:pPr>
        <w:rPr>
          <w:sz w:val="16"/>
        </w:rPr>
      </w:pPr>
      <w:r w:rsidRPr="0029045F">
        <w:rPr>
          <w:rStyle w:val="StyleUnderline"/>
        </w:rPr>
        <w:t>Meadows and his team used World3 to examine growth trends worldwide that had prevailed from 1900 to 1970, extrapolating from the data to model 12 future scenarios of global development and its consequences, projected out to the year 2100. They focused on the complex feedback loops</w:t>
      </w:r>
      <w:r w:rsidRPr="0029045F">
        <w:rPr>
          <w:sz w:val="16"/>
        </w:rPr>
        <w:t>—the system dynamics—</w:t>
      </w:r>
      <w:r w:rsidRPr="0029045F">
        <w:rPr>
          <w:rStyle w:val="StyleUnderline"/>
        </w:rPr>
        <w:t>that play out when we tax the limits of the planet</w:t>
      </w:r>
      <w:r w:rsidRPr="0029045F">
        <w:rPr>
          <w:sz w:val="16"/>
        </w:rPr>
        <w:t>. The team separated those limits into two categories: sources and sinks. Sources are those things we need from nature for industrial civilization to survive: minerals, metals, rare earth elements, fossil fuels, fresh water, arable soil. Sinks refer to the capacity of the planet to absorb pollution of its soil, air, and water, and, most ominously, the capacity of its atmosphere to absorb carbon.</w:t>
      </w:r>
    </w:p>
    <w:p w:rsidR="00135425" w:rsidRPr="0029045F" w:rsidRDefault="00135425" w:rsidP="00135425">
      <w:pPr>
        <w:rPr>
          <w:sz w:val="16"/>
        </w:rPr>
      </w:pPr>
      <w:r w:rsidRPr="0029045F">
        <w:rPr>
          <w:sz w:val="16"/>
        </w:rPr>
        <w:t xml:space="preserve">A typical if simplified system dynamic in the study went like this: "Population cannot grow without food, food production is increased by growth of capital, more capital requires more resources, discarded resources become pollution, pollution interferes with the growth of population and food." The models showed that </w:t>
      </w:r>
      <w:r w:rsidRPr="0029045F">
        <w:rPr>
          <w:rStyle w:val="Emphasis"/>
        </w:rPr>
        <w:t>any system</w:t>
      </w:r>
      <w:r w:rsidRPr="0029045F">
        <w:rPr>
          <w:rStyle w:val="StyleUnderline"/>
        </w:rPr>
        <w:t xml:space="preserve"> based on </w:t>
      </w:r>
      <w:r w:rsidRPr="0029045F">
        <w:rPr>
          <w:rStyle w:val="Emphasis"/>
        </w:rPr>
        <w:t>exponential economic</w:t>
      </w:r>
      <w:r w:rsidRPr="0029045F">
        <w:rPr>
          <w:rStyle w:val="StyleUnderline"/>
        </w:rPr>
        <w:t xml:space="preserve"> and </w:t>
      </w:r>
      <w:r w:rsidRPr="0029045F">
        <w:rPr>
          <w:rStyle w:val="Emphasis"/>
        </w:rPr>
        <w:t>population growth crashed eventually</w:t>
      </w:r>
      <w:r w:rsidRPr="0029045F">
        <w:rPr>
          <w:sz w:val="16"/>
        </w:rPr>
        <w:t xml:space="preserve">. One of the gloomier models was called </w:t>
      </w:r>
      <w:r w:rsidRPr="0029045F">
        <w:rPr>
          <w:rStyle w:val="StyleUnderline"/>
        </w:rPr>
        <w:t>the standard run, in which the "</w:t>
      </w:r>
      <w:r w:rsidRPr="0029045F">
        <w:rPr>
          <w:rStyle w:val="Emphasis"/>
        </w:rPr>
        <w:t>present growth trends</w:t>
      </w:r>
      <w:r w:rsidRPr="0029045F">
        <w:rPr>
          <w:rStyle w:val="StyleUnderline"/>
        </w:rPr>
        <w:t xml:space="preserve"> in world population, industrialization, pollution, food production, and resource depletion continue </w:t>
      </w:r>
      <w:r w:rsidRPr="0029045F">
        <w:rPr>
          <w:rStyle w:val="Emphasis"/>
        </w:rPr>
        <w:t>unchanged</w:t>
      </w:r>
      <w:r w:rsidRPr="0029045F">
        <w:rPr>
          <w:sz w:val="16"/>
        </w:rPr>
        <w:t xml:space="preserve">." In that scenario, which came to be known as </w:t>
      </w:r>
      <w:r w:rsidRPr="0029045F">
        <w:rPr>
          <w:rStyle w:val="StyleUnderline"/>
        </w:rPr>
        <w:t>business-as-usual</w:t>
      </w:r>
      <w:r w:rsidRPr="0029045F">
        <w:rPr>
          <w:sz w:val="16"/>
        </w:rPr>
        <w:t>, "</w:t>
      </w:r>
      <w:r w:rsidRPr="0029045F">
        <w:rPr>
          <w:rStyle w:val="StyleUnderline"/>
        </w:rPr>
        <w:t xml:space="preserve">the limits to growth on this planet will be reached </w:t>
      </w:r>
      <w:r w:rsidRPr="0029045F">
        <w:rPr>
          <w:rStyle w:val="Emphasis"/>
        </w:rPr>
        <w:t>sometime within the next one hundred years</w:t>
      </w:r>
      <w:r w:rsidRPr="0029045F">
        <w:rPr>
          <w:sz w:val="16"/>
        </w:rPr>
        <w:t>," the team stated. Things end unhappily: "</w:t>
      </w:r>
      <w:r w:rsidRPr="0029045F">
        <w:rPr>
          <w:rStyle w:val="StyleUnderline"/>
        </w:rPr>
        <w:t xml:space="preserve">The </w:t>
      </w:r>
      <w:r w:rsidRPr="0029045F">
        <w:rPr>
          <w:rStyle w:val="Emphasis"/>
        </w:rPr>
        <w:t>most probable result</w:t>
      </w:r>
      <w:r w:rsidRPr="0029045F">
        <w:rPr>
          <w:rStyle w:val="StyleUnderline"/>
        </w:rPr>
        <w:t xml:space="preserve"> ... will be</w:t>
      </w:r>
      <w:r w:rsidRPr="0029045F">
        <w:rPr>
          <w:sz w:val="16"/>
        </w:rPr>
        <w:t xml:space="preserve"> a rather sudden and uncontrollable decline in both population and industrial capacity."</w:t>
      </w:r>
    </w:p>
    <w:p w:rsidR="00135425" w:rsidRPr="0029045F" w:rsidRDefault="00135425" w:rsidP="00135425">
      <w:pPr>
        <w:rPr>
          <w:sz w:val="16"/>
        </w:rPr>
      </w:pPr>
      <w:r w:rsidRPr="0029045F">
        <w:rPr>
          <w:sz w:val="16"/>
        </w:rPr>
        <w:t xml:space="preserve">Sudden and uncontrollable: in other words, </w:t>
      </w:r>
      <w:r w:rsidRPr="0029045F">
        <w:rPr>
          <w:rStyle w:val="StyleUnderline"/>
        </w:rPr>
        <w:t xml:space="preserve">a </w:t>
      </w:r>
      <w:r w:rsidRPr="0029045F">
        <w:rPr>
          <w:rStyle w:val="Emphasis"/>
        </w:rPr>
        <w:t>collapse of civilization</w:t>
      </w:r>
      <w:r w:rsidRPr="0029045F">
        <w:rPr>
          <w:rStyle w:val="StyleUnderline"/>
        </w:rPr>
        <w:t xml:space="preserve">, a collapse that would mean the </w:t>
      </w:r>
      <w:r w:rsidRPr="0029045F">
        <w:rPr>
          <w:rStyle w:val="Emphasis"/>
        </w:rPr>
        <w:t>loss of human life</w:t>
      </w:r>
      <w:r w:rsidRPr="0029045F">
        <w:rPr>
          <w:rStyle w:val="StyleUnderline"/>
        </w:rPr>
        <w:t xml:space="preserve">, </w:t>
      </w:r>
      <w:r w:rsidRPr="0029045F">
        <w:rPr>
          <w:rStyle w:val="Emphasis"/>
        </w:rPr>
        <w:t>culture</w:t>
      </w:r>
      <w:r w:rsidRPr="0029045F">
        <w:rPr>
          <w:rStyle w:val="StyleUnderline"/>
        </w:rPr>
        <w:t xml:space="preserve">, and </w:t>
      </w:r>
      <w:r w:rsidRPr="0029045F">
        <w:rPr>
          <w:rStyle w:val="Emphasis"/>
        </w:rPr>
        <w:t>capital on a scale unimaginable</w:t>
      </w:r>
      <w:r w:rsidRPr="0029045F">
        <w:rPr>
          <w:sz w:val="16"/>
        </w:rPr>
        <w:t xml:space="preserve">. The World3 business-as-usual model did not give an exact date for the collapse, but suggested </w:t>
      </w:r>
      <w:r w:rsidRPr="0029045F">
        <w:rPr>
          <w:rStyle w:val="StyleUnderline"/>
        </w:rPr>
        <w:t xml:space="preserve">it would likely begin around the </w:t>
      </w:r>
      <w:r w:rsidRPr="0029045F">
        <w:rPr>
          <w:rStyle w:val="Emphasis"/>
        </w:rPr>
        <w:t>middle of the 21st century</w:t>
      </w:r>
      <w:r w:rsidRPr="0029045F">
        <w:rPr>
          <w:sz w:val="16"/>
        </w:rPr>
        <w:t>.</w:t>
      </w:r>
    </w:p>
    <w:p w:rsidR="00135425" w:rsidRPr="0029045F" w:rsidRDefault="00135425" w:rsidP="00135425">
      <w:pPr>
        <w:rPr>
          <w:sz w:val="16"/>
        </w:rPr>
      </w:pPr>
      <w:r w:rsidRPr="0029045F">
        <w:rPr>
          <w:sz w:val="16"/>
        </w:rPr>
        <w:t>Limits was immediately the subject of vicious attack by the defenders of growthism. The first salvo arrived in the New York Times in April of 1972, a month after publication, from the pens of three economics professors at Columbia University and Harvard University, two of whom happened to be publishing a book that year about "affluence and its enemies." Limits was "an empty and misleading work," they wrote. It was "less than pseudoscience and little more than polemical fiction." It had the "scent of technical chicanery." The insinuation was that Meadows' team had fed bad data into their supercomputer, the result being, as the Times reviewers stated, "garbage in, garbage out."</w:t>
      </w:r>
    </w:p>
    <w:p w:rsidR="00135425" w:rsidRPr="0029045F" w:rsidRDefault="00135425" w:rsidP="00135425">
      <w:pPr>
        <w:rPr>
          <w:sz w:val="16"/>
        </w:rPr>
      </w:pPr>
      <w:r w:rsidRPr="0029045F">
        <w:rPr>
          <w:sz w:val="16"/>
        </w:rPr>
        <w:t>The rebukes piled up over the years: in The Economist, Forbes, Foreign Affairs, in the halls of academia, at Yale, Princeton, Harvard, and even at MIT. With an evangelical fervor, article after article assured the public that the book so badly miscalculated our future it should be dismissed outright. The most commonly cited error ascribed to Limits centered on a table of data that suggested the world would run out of gold by 1981, petroleum by 1992, copper, lead, and natural gas by 1993. Other vital minerals—silver, tin, zinc, mercury—would be gone by 2000. But the book's authors made no such predictions. The data was used only to illustrate how exponential growth quickly depletes non-renewable natural resources. Nevertheless, Limits' detractors to this day continue to cite this allegedly erroneous data set to support the claim that the modeling was all wrong.</w:t>
      </w:r>
    </w:p>
    <w:p w:rsidR="00135425" w:rsidRPr="0029045F" w:rsidRDefault="00135425" w:rsidP="00135425">
      <w:pPr>
        <w:rPr>
          <w:rStyle w:val="StyleUnderline"/>
        </w:rPr>
      </w:pPr>
      <w:r w:rsidRPr="0029045F">
        <w:rPr>
          <w:sz w:val="16"/>
        </w:rPr>
        <w:t xml:space="preserve">Worse than any specific prediction, however, was that the Limits team seemed to be questioning the viability of the American Dream. "Limits preaches that we must learn to make do with what we already have," grumbled the economists writing in the Times. </w:t>
      </w:r>
      <w:r w:rsidRPr="0029045F">
        <w:rPr>
          <w:rStyle w:val="StyleUnderline"/>
        </w:rPr>
        <w:t xml:space="preserve">The study was an </w:t>
      </w:r>
      <w:r w:rsidRPr="0029045F">
        <w:rPr>
          <w:rStyle w:val="Emphasis"/>
        </w:rPr>
        <w:t>affront</w:t>
      </w:r>
      <w:r w:rsidRPr="0029045F">
        <w:rPr>
          <w:rStyle w:val="StyleUnderline"/>
        </w:rPr>
        <w:t xml:space="preserve"> to the cornucopian credo of mainstream economics, which says that pricing and innovation will </w:t>
      </w:r>
      <w:r w:rsidRPr="0029045F">
        <w:rPr>
          <w:rStyle w:val="Emphasis"/>
        </w:rPr>
        <w:t>always save us</w:t>
      </w:r>
      <w:r w:rsidRPr="0029045F">
        <w:rPr>
          <w:rStyle w:val="StyleUnderline"/>
        </w:rPr>
        <w:t xml:space="preserve"> from the </w:t>
      </w:r>
      <w:r w:rsidRPr="0029045F">
        <w:rPr>
          <w:rStyle w:val="Emphasis"/>
        </w:rPr>
        <w:t>depletion of sources</w:t>
      </w:r>
      <w:r w:rsidRPr="0029045F">
        <w:rPr>
          <w:rStyle w:val="StyleUnderline"/>
        </w:rPr>
        <w:t xml:space="preserve"> and the </w:t>
      </w:r>
      <w:r w:rsidRPr="0029045F">
        <w:rPr>
          <w:rStyle w:val="Emphasis"/>
        </w:rPr>
        <w:t>saturation of sinks</w:t>
      </w:r>
      <w:r w:rsidRPr="0029045F">
        <w:rPr>
          <w:rStyle w:val="StyleUnderline"/>
        </w:rPr>
        <w:t xml:space="preserve">. If a resource becomes scarce in the marketplace, economists tell us, its price rises, which acts as the signal for society to </w:t>
      </w:r>
      <w:r w:rsidRPr="0029045F">
        <w:rPr>
          <w:rStyle w:val="Emphasis"/>
        </w:rPr>
        <w:t>innovate alternatives</w:t>
      </w:r>
      <w:r w:rsidRPr="0029045F">
        <w:rPr>
          <w:rStyle w:val="StyleUnderline"/>
        </w:rPr>
        <w:t xml:space="preserve"> because there's money to be made doing so. If a sink is saturated, technology—</w:t>
      </w:r>
      <w:r w:rsidRPr="0029045F">
        <w:rPr>
          <w:rStyle w:val="Emphasis"/>
        </w:rPr>
        <w:t>priced right</w:t>
      </w:r>
      <w:r w:rsidRPr="0029045F">
        <w:rPr>
          <w:rStyle w:val="StyleUnderline"/>
        </w:rPr>
        <w:t xml:space="preserve">—will </w:t>
      </w:r>
      <w:r w:rsidRPr="0029045F">
        <w:rPr>
          <w:rStyle w:val="Emphasis"/>
        </w:rPr>
        <w:t>ameliorate the effect</w:t>
      </w:r>
      <w:r w:rsidRPr="0029045F">
        <w:rPr>
          <w:rStyle w:val="StyleUnderline"/>
        </w:rPr>
        <w:t xml:space="preserve">, </w:t>
      </w:r>
      <w:r w:rsidRPr="0029045F">
        <w:rPr>
          <w:rStyle w:val="Emphasis"/>
        </w:rPr>
        <w:t>scrub the smokestacks</w:t>
      </w:r>
      <w:r w:rsidRPr="0029045F">
        <w:rPr>
          <w:rStyle w:val="StyleUnderline"/>
        </w:rPr>
        <w:t xml:space="preserve">, </w:t>
      </w:r>
      <w:r w:rsidRPr="0029045F">
        <w:rPr>
          <w:rStyle w:val="Emphasis"/>
        </w:rPr>
        <w:t>disperse the oil spills</w:t>
      </w:r>
      <w:r w:rsidRPr="0029045F">
        <w:rPr>
          <w:rStyle w:val="StyleUnderline"/>
        </w:rPr>
        <w:t xml:space="preserve">, and </w:t>
      </w:r>
      <w:r w:rsidRPr="0029045F">
        <w:rPr>
          <w:rStyle w:val="Emphasis"/>
        </w:rPr>
        <w:t>so on</w:t>
      </w:r>
      <w:r w:rsidRPr="0029045F">
        <w:rPr>
          <w:rStyle w:val="StyleUnderline"/>
        </w:rPr>
        <w:t>.</w:t>
      </w:r>
    </w:p>
    <w:p w:rsidR="00135425" w:rsidRPr="0029045F" w:rsidRDefault="00135425" w:rsidP="00135425">
      <w:pPr>
        <w:rPr>
          <w:sz w:val="16"/>
        </w:rPr>
      </w:pPr>
      <w:r w:rsidRPr="0029045F">
        <w:rPr>
          <w:sz w:val="16"/>
        </w:rPr>
        <w:t>This unquestioning faith in the magical powers of human ingenuity has led economists to make some preposterous assertions. Oxford University professor Wilfred Beckerman, who dubbed Limits "a brazen, impudent piece of nonsense," claimed there is "no reason to suppose that economic growth cannot continue for another 2,500 years." Carl Kaysen, a doyen of economics at Harvard, said that, by some calculations, the Earth's "available matter and energy" could support a population of around 3.5 trillion people, all living at American standards of affluence. Julian Simon, who publicly expressed his loathing for Limits, assured us back in 1992 that "We now have in our hands—in our libraries, really—the technology to feed, clothe, and supply energy to an ever-growing population for the next 7 billion years." Elsewhere, he made the bizarre declaration that, "in the end, copper and oil come out of our minds."</w:t>
      </w:r>
    </w:p>
    <w:p w:rsidR="00135425" w:rsidRPr="0029045F" w:rsidRDefault="00135425" w:rsidP="00135425">
      <w:pPr>
        <w:rPr>
          <w:sz w:val="16"/>
        </w:rPr>
      </w:pPr>
      <w:r w:rsidRPr="0029045F">
        <w:rPr>
          <w:sz w:val="16"/>
        </w:rPr>
        <w:t>The Limits authors were facing off against a fundamentalist ideology here, one that happened to have the winds of history at its back. In the two centuries of Western techno-industrial civilization that preceded the book, the ceilings to population and economic growth had been shattered again and again by free-market-driven innovation. The doomsayers had consistently been proved wrong. The 18-century political economist Thomas Malthus famously predicted that exponential growth of population would eventually outstrip the capacity of land to produce food, and the result would be mass starvation. But the world innovated its way around hunger with the Green Revolution and genetically modified organisms and the deep-drilling of previously untappable aquifers. So it was that Limits was relegated to the blinkered realm of Malthusian doomsdayism.</w:t>
      </w:r>
    </w:p>
    <w:p w:rsidR="00135425" w:rsidRPr="0029045F" w:rsidRDefault="00135425" w:rsidP="00135425">
      <w:pPr>
        <w:rPr>
          <w:sz w:val="16"/>
        </w:rPr>
      </w:pPr>
      <w:r w:rsidRPr="0029045F">
        <w:rPr>
          <w:sz w:val="16"/>
        </w:rPr>
        <w:t>By the 1980s, President Ronald Reagan was citing the book in his speeches only to ridicule it. "Perhaps you remember a report published a few years back called The Limits to Growth," he said at the University of South Carolina in 1983. There are "no such things as limits to growth," he declared to the students in the audience. Even the title itself, Reagan said, was offensive, because "in this vast and wonderful world that God has given us, it's not what's inside the Earth that counts, but what's inside your minds and hearts, because that's the stuff that dreams are made of, and America's future is in your dreams."</w:t>
      </w:r>
    </w:p>
    <w:p w:rsidR="00135425" w:rsidRPr="0029045F" w:rsidRDefault="00135425" w:rsidP="00135425">
      <w:pPr>
        <w:rPr>
          <w:sz w:val="16"/>
        </w:rPr>
      </w:pPr>
      <w:r w:rsidRPr="0029045F">
        <w:rPr>
          <w:sz w:val="16"/>
        </w:rPr>
        <w:t>The effect of this critical backlash was that Limits mostly disappeared from mainstream discussion. It was commonly understood, Meadows said, that it would be very inconvenient to the high priests of the growthist orthodoxy if the public began to take the study seriously. Meadows, who is retired from academia but still travels the world to lecture, met readers in the 1970s and '80s who said the book had changed their lives. "In the 1990s and 2000s, they said, 'Your book changed my parents' lives.' Now," he said, "I give a speech and people ask, 'Did you write a book?'"</w:t>
      </w:r>
    </w:p>
    <w:p w:rsidR="00135425" w:rsidRPr="0029045F" w:rsidRDefault="00135425" w:rsidP="00135425">
      <w:pPr>
        <w:rPr>
          <w:sz w:val="16"/>
        </w:rPr>
      </w:pPr>
      <w:r w:rsidRPr="0029045F">
        <w:rPr>
          <w:rStyle w:val="StyleUnderline"/>
        </w:rPr>
        <w:t>Over the last decade, Limits has attracted renewed interest from ecologists and economists, with many having developed their own methodologies to gauge its accuracy</w:t>
      </w:r>
      <w:r w:rsidRPr="0029045F">
        <w:rPr>
          <w:sz w:val="16"/>
        </w:rPr>
        <w:t xml:space="preserve">. In 2014, </w:t>
      </w:r>
      <w:r w:rsidRPr="0029045F">
        <w:rPr>
          <w:rStyle w:val="StyleUnderline"/>
        </w:rPr>
        <w:t>Graham Turner, of the Melbourne Sustainable Society Institute in Australia, compared the book's standard run projections with historical data since 1970</w:t>
      </w:r>
      <w:r w:rsidRPr="0029045F">
        <w:rPr>
          <w:sz w:val="16"/>
        </w:rPr>
        <w:t xml:space="preserve">. He looked at, among other statistics, birth and death rates as an approximation of population trends, industrial output per capita as a measure of development, and carbon in the atmosphere as a measure of pollution. </w:t>
      </w:r>
      <w:r w:rsidRPr="0029045F">
        <w:rPr>
          <w:rStyle w:val="StyleUnderline"/>
        </w:rPr>
        <w:t xml:space="preserve">We are </w:t>
      </w:r>
      <w:r w:rsidRPr="0029045F">
        <w:rPr>
          <w:rStyle w:val="Emphasis"/>
        </w:rPr>
        <w:t>hewing pretty closely</w:t>
      </w:r>
      <w:r w:rsidRPr="0029045F">
        <w:rPr>
          <w:rStyle w:val="StyleUnderline"/>
        </w:rPr>
        <w:t xml:space="preserve"> to business-as-usual, he concluded</w:t>
      </w:r>
      <w:r w:rsidRPr="0029045F">
        <w:rPr>
          <w:sz w:val="16"/>
        </w:rPr>
        <w:t xml:space="preserve">, noting that "the alignment of data trends with the LTG dynamics indicates that </w:t>
      </w:r>
      <w:r w:rsidRPr="0029045F">
        <w:rPr>
          <w:rStyle w:val="StyleUnderline"/>
        </w:rPr>
        <w:t xml:space="preserve">the early stages of collapse </w:t>
      </w:r>
      <w:r w:rsidRPr="0029045F">
        <w:rPr>
          <w:rStyle w:val="Emphasis"/>
        </w:rPr>
        <w:t>could occur within a decade</w:t>
      </w:r>
      <w:r w:rsidRPr="0029045F">
        <w:rPr>
          <w:rStyle w:val="StyleUnderline"/>
        </w:rPr>
        <w:t xml:space="preserve">, or </w:t>
      </w:r>
      <w:r w:rsidRPr="0029045F">
        <w:rPr>
          <w:rStyle w:val="Emphasis"/>
        </w:rPr>
        <w:t>might even be underway</w:t>
      </w:r>
      <w:r w:rsidRPr="0029045F">
        <w:rPr>
          <w:sz w:val="16"/>
        </w:rPr>
        <w:t>."</w:t>
      </w:r>
    </w:p>
    <w:p w:rsidR="00135425" w:rsidRPr="0029045F" w:rsidRDefault="00135425" w:rsidP="00135425">
      <w:pPr>
        <w:rPr>
          <w:sz w:val="16"/>
        </w:rPr>
      </w:pPr>
      <w:r w:rsidRPr="0029045F">
        <w:rPr>
          <w:sz w:val="16"/>
        </w:rPr>
        <w:t xml:space="preserve">In March of 2016, the All-Party Parliamentary Group on Limits to Growth in the United Kingdom issued a report declaring that the 1972 projections were worrisomely spot-on. The author of the report, </w:t>
      </w:r>
      <w:r w:rsidRPr="0029045F">
        <w:rPr>
          <w:rStyle w:val="StyleUnderline"/>
        </w:rPr>
        <w:t>Tim Jackson, a professor of sustainable development at the University of Surrey, told me, "</w:t>
      </w:r>
      <w:r w:rsidRPr="0029045F">
        <w:rPr>
          <w:rStyle w:val="Emphasis"/>
        </w:rPr>
        <w:t>Numerous analyses</w:t>
      </w:r>
      <w:r w:rsidRPr="0029045F">
        <w:rPr>
          <w:rStyle w:val="StyleUnderline"/>
        </w:rPr>
        <w:t xml:space="preserve"> have shown that the historical data </w:t>
      </w:r>
      <w:r w:rsidRPr="0029045F">
        <w:rPr>
          <w:rStyle w:val="Emphasis"/>
        </w:rPr>
        <w:t>track very closely</w:t>
      </w:r>
      <w:r w:rsidRPr="0029045F">
        <w:rPr>
          <w:rStyle w:val="StyleUnderline"/>
        </w:rPr>
        <w:t xml:space="preserve"> the lines of the Limits to Growth standard run." Ecologists Charles Hall and John W. Day</w:t>
      </w:r>
      <w:r w:rsidRPr="0029045F">
        <w:rPr>
          <w:sz w:val="16"/>
        </w:rPr>
        <w:t xml:space="preserve"> conducted their own comparison of Limits' projections with real-world data in 2009, and </w:t>
      </w:r>
      <w:r w:rsidRPr="0029045F">
        <w:rPr>
          <w:rStyle w:val="StyleUnderline"/>
        </w:rPr>
        <w:t>found the projections to be "</w:t>
      </w:r>
      <w:r w:rsidRPr="0029045F">
        <w:rPr>
          <w:rStyle w:val="Emphasis"/>
        </w:rPr>
        <w:t>quite on target</w:t>
      </w:r>
      <w:r w:rsidRPr="0029045F">
        <w:rPr>
          <w:rStyle w:val="StyleUnderline"/>
        </w:rPr>
        <w:t xml:space="preserve">. We are </w:t>
      </w:r>
      <w:r w:rsidRPr="0029045F">
        <w:rPr>
          <w:rStyle w:val="Emphasis"/>
        </w:rPr>
        <w:t>not aware of any model</w:t>
      </w:r>
      <w:r w:rsidRPr="0029045F">
        <w:rPr>
          <w:rStyle w:val="StyleUnderline"/>
        </w:rPr>
        <w:t xml:space="preserve"> made by economists that is </w:t>
      </w:r>
      <w:r w:rsidRPr="0029045F">
        <w:rPr>
          <w:rStyle w:val="Emphasis"/>
        </w:rPr>
        <w:t>as accurate over such a long time span</w:t>
      </w:r>
      <w:r w:rsidRPr="0029045F">
        <w:rPr>
          <w:rStyle w:val="StyleUnderline"/>
        </w:rPr>
        <w:t>."</w:t>
      </w:r>
      <w:r w:rsidRPr="0029045F">
        <w:rPr>
          <w:sz w:val="16"/>
        </w:rPr>
        <w:t xml:space="preserve"> Matthew Simmons, the noted investment banker whose company managed tens of billions of dollars in energy-industry mergers and acquisitions, offered a similar observation in 2000. "The most amazing aspect of the book," he wrote, "is how accurate many of the basic trend extrapolation[s] ... still are 30 years later."</w:t>
      </w:r>
    </w:p>
    <w:p w:rsidR="00135425" w:rsidRPr="0029045F" w:rsidRDefault="00135425" w:rsidP="00135425">
      <w:pPr>
        <w:rPr>
          <w:sz w:val="16"/>
        </w:rPr>
      </w:pPr>
      <w:r w:rsidRPr="0029045F">
        <w:rPr>
          <w:sz w:val="16"/>
        </w:rPr>
        <w:t xml:space="preserve">On the book's 20th anniversary, in 1992, </w:t>
      </w:r>
      <w:r w:rsidRPr="0029045F">
        <w:rPr>
          <w:rStyle w:val="StyleUnderline"/>
        </w:rPr>
        <w:t>Meadows</w:t>
      </w:r>
      <w:r w:rsidRPr="0029045F">
        <w:rPr>
          <w:sz w:val="16"/>
        </w:rPr>
        <w:t xml:space="preserve"> gathered up his original team to co-author an update called Beyond the Limits, and, in 2004, he </w:t>
      </w:r>
      <w:r w:rsidRPr="0029045F">
        <w:rPr>
          <w:rStyle w:val="StyleUnderline"/>
        </w:rPr>
        <w:t>completed a 30-year update</w:t>
      </w:r>
      <w:r w:rsidRPr="0029045F">
        <w:rPr>
          <w:sz w:val="16"/>
        </w:rPr>
        <w:t xml:space="preserve">. He hoped, in part, </w:t>
      </w:r>
      <w:r w:rsidRPr="0029045F">
        <w:rPr>
          <w:rStyle w:val="StyleUnderline"/>
        </w:rPr>
        <w:t>to address the most widespread critique</w:t>
      </w:r>
      <w:r w:rsidRPr="0029045F">
        <w:rPr>
          <w:sz w:val="16"/>
        </w:rPr>
        <w:t xml:space="preserve"> of the 1972 study: </w:t>
      </w:r>
      <w:r w:rsidRPr="0029045F">
        <w:rPr>
          <w:rStyle w:val="StyleUnderline"/>
        </w:rPr>
        <w:t xml:space="preserve">that it had </w:t>
      </w:r>
      <w:r w:rsidRPr="0029045F">
        <w:rPr>
          <w:rStyle w:val="Emphasis"/>
        </w:rPr>
        <w:t>underestimated innovation</w:t>
      </w:r>
      <w:r w:rsidRPr="0029045F">
        <w:rPr>
          <w:rStyle w:val="StyleUnderline"/>
        </w:rPr>
        <w:t xml:space="preserve"> and </w:t>
      </w:r>
      <w:r w:rsidRPr="0029045F">
        <w:rPr>
          <w:rStyle w:val="Emphasis"/>
        </w:rPr>
        <w:t>technology</w:t>
      </w:r>
      <w:r w:rsidRPr="0029045F">
        <w:rPr>
          <w:sz w:val="16"/>
        </w:rPr>
        <w:t>, the twin engines of industrial civilization and the pillars of the growthist faith. The first edition of Limits had, in fact, gone a long way toward accommodating technology as a possible saving grace for the growth system. In one of the 12 scenarios, the authors modeled a world system "producing nuclear power, recycling resources, and mining the most remote reserves; withholding as many pollutants as possible; pushing yields from the land to undreamed-of heights; and producing only children who are actively wanted by their parents." Nevertheless, the authors wrote, "the result is still an end to growth before the year 2100. The application of technological solutions alone has prolonged the period of population and industrial growth, but it has not removed the ultimate limits to that growth."</w:t>
      </w:r>
    </w:p>
    <w:p w:rsidR="00135425" w:rsidRPr="0029045F" w:rsidRDefault="00135425" w:rsidP="00135425">
      <w:pPr>
        <w:rPr>
          <w:rStyle w:val="StyleUnderline"/>
        </w:rPr>
      </w:pPr>
      <w:r w:rsidRPr="0029045F">
        <w:rPr>
          <w:rStyle w:val="StyleUnderline"/>
        </w:rPr>
        <w:t>The version of World3 that Meadows used for the second and third editions</w:t>
      </w:r>
      <w:r w:rsidRPr="0029045F">
        <w:rPr>
          <w:sz w:val="16"/>
        </w:rPr>
        <w:t xml:space="preserve"> of the book </w:t>
      </w:r>
      <w:r w:rsidRPr="0029045F">
        <w:rPr>
          <w:rStyle w:val="StyleUnderline"/>
        </w:rPr>
        <w:t xml:space="preserve">incorporated the possibility of </w:t>
      </w:r>
      <w:r w:rsidRPr="0029045F">
        <w:rPr>
          <w:rStyle w:val="Emphasis"/>
        </w:rPr>
        <w:t>far greater technological advances</w:t>
      </w:r>
      <w:r w:rsidRPr="0029045F">
        <w:rPr>
          <w:rStyle w:val="StyleUnderline"/>
        </w:rPr>
        <w:t xml:space="preserve">. "But the results and our conclusions </w:t>
      </w:r>
      <w:r w:rsidRPr="0029045F">
        <w:rPr>
          <w:rStyle w:val="Emphasis"/>
        </w:rPr>
        <w:t>remained the same</w:t>
      </w:r>
      <w:r w:rsidRPr="0029045F">
        <w:rPr>
          <w:sz w:val="16"/>
        </w:rPr>
        <w:t>," he told me. "</w:t>
      </w:r>
      <w:r w:rsidRPr="0029045F">
        <w:rPr>
          <w:rStyle w:val="StyleUnderline"/>
        </w:rPr>
        <w:t xml:space="preserve">In those later runs we </w:t>
      </w:r>
      <w:r w:rsidRPr="0029045F">
        <w:rPr>
          <w:rStyle w:val="Emphasis"/>
        </w:rPr>
        <w:t>even assumed infinite resources</w:t>
      </w:r>
      <w:r w:rsidRPr="0029045F">
        <w:rPr>
          <w:rStyle w:val="StyleUnderline"/>
        </w:rPr>
        <w:t xml:space="preserve">. But guess what? It is </w:t>
      </w:r>
      <w:r w:rsidRPr="0029045F">
        <w:rPr>
          <w:rStyle w:val="Emphasis"/>
        </w:rPr>
        <w:t>still impossible</w:t>
      </w:r>
      <w:r w:rsidRPr="0029045F">
        <w:rPr>
          <w:rStyle w:val="StyleUnderline"/>
        </w:rPr>
        <w:t xml:space="preserve"> for the human population and consumption to </w:t>
      </w:r>
      <w:r w:rsidRPr="0029045F">
        <w:rPr>
          <w:rStyle w:val="Emphasis"/>
        </w:rPr>
        <w:t>grow exponentially forever</w:t>
      </w:r>
      <w:r w:rsidRPr="0029045F">
        <w:rPr>
          <w:rStyle w:val="StyleUnderline"/>
        </w:rPr>
        <w:t>."</w:t>
      </w:r>
    </w:p>
    <w:p w:rsidR="00135425" w:rsidRPr="0029045F" w:rsidRDefault="00135425" w:rsidP="00135425">
      <w:pPr>
        <w:rPr>
          <w:rStyle w:val="StyleUnderline"/>
        </w:rPr>
      </w:pPr>
      <w:r w:rsidRPr="0029045F">
        <w:rPr>
          <w:sz w:val="16"/>
        </w:rPr>
        <w:t xml:space="preserve">Now, </w:t>
      </w:r>
      <w:r w:rsidRPr="0029045F">
        <w:rPr>
          <w:rStyle w:val="StyleUnderline"/>
        </w:rPr>
        <w:t xml:space="preserve">at the </w:t>
      </w:r>
      <w:r w:rsidRPr="0029045F">
        <w:rPr>
          <w:rStyle w:val="Emphasis"/>
        </w:rPr>
        <w:t>very moment</w:t>
      </w:r>
      <w:r w:rsidRPr="0029045F">
        <w:rPr>
          <w:rStyle w:val="StyleUnderline"/>
        </w:rPr>
        <w:t xml:space="preserve"> that we </w:t>
      </w:r>
      <w:r w:rsidRPr="0029045F">
        <w:rPr>
          <w:rStyle w:val="Emphasis"/>
        </w:rPr>
        <w:t>need innovation to accelerate</w:t>
      </w:r>
      <w:r w:rsidRPr="0029045F">
        <w:rPr>
          <w:sz w:val="16"/>
        </w:rPr>
        <w:t>—</w:t>
      </w:r>
      <w:r w:rsidRPr="0029045F">
        <w:rPr>
          <w:rStyle w:val="StyleUnderline"/>
        </w:rPr>
        <w:t xml:space="preserve">to </w:t>
      </w:r>
      <w:r w:rsidRPr="0029045F">
        <w:rPr>
          <w:rStyle w:val="Emphasis"/>
        </w:rPr>
        <w:t>mount a viable response</w:t>
      </w:r>
      <w:r w:rsidRPr="0029045F">
        <w:rPr>
          <w:rStyle w:val="StyleUnderline"/>
        </w:rPr>
        <w:t xml:space="preserve"> to climate change, to </w:t>
      </w:r>
      <w:r w:rsidRPr="0029045F">
        <w:rPr>
          <w:rStyle w:val="Emphasis"/>
        </w:rPr>
        <w:t>locate new resources</w:t>
      </w:r>
      <w:r w:rsidRPr="0029045F">
        <w:rPr>
          <w:rStyle w:val="StyleUnderline"/>
        </w:rPr>
        <w:t xml:space="preserve"> and </w:t>
      </w:r>
      <w:r w:rsidRPr="0029045F">
        <w:rPr>
          <w:rStyle w:val="Emphasis"/>
        </w:rPr>
        <w:t>replace dwindling</w:t>
      </w:r>
      <w:r w:rsidRPr="0029045F">
        <w:rPr>
          <w:rStyle w:val="StyleUnderline"/>
        </w:rPr>
        <w:t xml:space="preserve"> or </w:t>
      </w:r>
      <w:r w:rsidRPr="0029045F">
        <w:rPr>
          <w:rStyle w:val="Emphasis"/>
        </w:rPr>
        <w:t>despoiled ones</w:t>
      </w:r>
      <w:r w:rsidRPr="0029045F">
        <w:rPr>
          <w:sz w:val="16"/>
        </w:rPr>
        <w:t>—</w:t>
      </w:r>
      <w:r w:rsidRPr="0029045F">
        <w:rPr>
          <w:rStyle w:val="Emphasis"/>
        </w:rPr>
        <w:t>evidence suggests</w:t>
      </w:r>
      <w:r w:rsidRPr="0029045F">
        <w:rPr>
          <w:rStyle w:val="StyleUnderline"/>
        </w:rPr>
        <w:t xml:space="preserve"> that </w:t>
      </w:r>
      <w:r w:rsidRPr="0029045F">
        <w:rPr>
          <w:rStyle w:val="Emphasis"/>
        </w:rPr>
        <w:t>the opposite is happening</w:t>
      </w:r>
      <w:r w:rsidRPr="0029045F">
        <w:rPr>
          <w:sz w:val="16"/>
        </w:rPr>
        <w:t xml:space="preserve">. Joseph </w:t>
      </w:r>
      <w:r w:rsidRPr="0029045F">
        <w:rPr>
          <w:rStyle w:val="StyleUnderline"/>
        </w:rPr>
        <w:t>Tainter, a professor of sustainability at Utah State University, examined innovation trends using 30 years of data from the U.S. Patent and Trademark Office</w:t>
      </w:r>
      <w:r w:rsidRPr="0029045F">
        <w:rPr>
          <w:sz w:val="16"/>
        </w:rPr>
        <w:t xml:space="preserve">. What he found was troubling. Slightly more than half of all patents issued in this country are to foreign entities, so Tainter considered changes to the number of patents per applicant to be an accurate indicator of global productivity as expressed through invention. In the major technical fields he studied—drugs and chemicals, metallurgy, energy, biotechnology, information technology, and so on—he found that the number of researchers on each patent steadily increased between 1974 and 2005. This means more time and man-hours—and presumably more money invested—for a declining return. In his 1988 book The Collapse of Complex Societies—a kind of companion volume to Limits—Tainter makes the case that </w:t>
      </w:r>
      <w:r w:rsidRPr="0029045F">
        <w:rPr>
          <w:rStyle w:val="StyleUnderline"/>
        </w:rPr>
        <w:t>as civilizations grow they produce increasingly complex problems that demand increasingly complex solutions. Complexity demands more energy, requiring new technologies for energy extraction. But</w:t>
      </w:r>
      <w:r w:rsidRPr="0029045F">
        <w:rPr>
          <w:sz w:val="16"/>
        </w:rPr>
        <w:t xml:space="preserve">, as Tainter's study suggests, </w:t>
      </w:r>
      <w:r w:rsidRPr="0029045F">
        <w:rPr>
          <w:rStyle w:val="StyleUnderline"/>
        </w:rPr>
        <w:t xml:space="preserve">innovation </w:t>
      </w:r>
      <w:r w:rsidRPr="0029045F">
        <w:rPr>
          <w:rStyle w:val="Emphasis"/>
        </w:rPr>
        <w:t>may have its own limits</w:t>
      </w:r>
      <w:r w:rsidRPr="0029045F">
        <w:rPr>
          <w:rStyle w:val="StyleUnderline"/>
        </w:rPr>
        <w:t>.</w:t>
      </w:r>
    </w:p>
    <w:p w:rsidR="00135425" w:rsidRPr="0029045F" w:rsidRDefault="00135425" w:rsidP="00135425">
      <w:pPr>
        <w:rPr>
          <w:sz w:val="16"/>
        </w:rPr>
      </w:pPr>
      <w:r w:rsidRPr="0029045F">
        <w:rPr>
          <w:sz w:val="16"/>
        </w:rPr>
        <w:t xml:space="preserve">The concept of energy-return-on-investment, known as EROI, was originally coined in reference to fossil-fuel exploration, and is commonly used to compare the amount of energy required to extract, transport, and refine a particular resource with the amount of energy it ultimately provides. </w:t>
      </w:r>
      <w:r w:rsidRPr="0029045F">
        <w:rPr>
          <w:rStyle w:val="StyleUnderline"/>
        </w:rPr>
        <w:t xml:space="preserve">EROI for our master energy source happens to be </w:t>
      </w:r>
      <w:r w:rsidRPr="0029045F">
        <w:rPr>
          <w:rStyle w:val="Emphasis"/>
        </w:rPr>
        <w:t>plummeting</w:t>
      </w:r>
      <w:r w:rsidRPr="0029045F">
        <w:rPr>
          <w:rStyle w:val="StyleUnderline"/>
        </w:rPr>
        <w:t>, as discovery and extraction of fossil fuels becomes more difficult and costly</w:t>
      </w:r>
      <w:r w:rsidRPr="0029045F">
        <w:rPr>
          <w:sz w:val="16"/>
        </w:rPr>
        <w:t>.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w:t>
      </w:r>
    </w:p>
    <w:p w:rsidR="00135425" w:rsidRPr="0029045F" w:rsidRDefault="00135425" w:rsidP="00135425">
      <w:pPr>
        <w:rPr>
          <w:sz w:val="16"/>
        </w:rPr>
      </w:pPr>
      <w:r w:rsidRPr="0029045F">
        <w:rPr>
          <w:rStyle w:val="StyleUnderline"/>
        </w:rPr>
        <w:t>In mining, multifactor productivity</w:t>
      </w:r>
      <w:r w:rsidRPr="0029045F">
        <w:rPr>
          <w:sz w:val="16"/>
        </w:rPr>
        <w:t>—which reflects the efficiency with which the inputs of capital, labor, materials, services, and energy generate a unit of mineral product—</w:t>
      </w:r>
      <w:r w:rsidRPr="0029045F">
        <w:rPr>
          <w:rStyle w:val="StyleUnderline"/>
        </w:rPr>
        <w:t xml:space="preserve">has been on a </w:t>
      </w:r>
      <w:r w:rsidRPr="0029045F">
        <w:rPr>
          <w:rStyle w:val="Emphasis"/>
        </w:rPr>
        <w:t>downward slope</w:t>
      </w:r>
      <w:r w:rsidRPr="0029045F">
        <w:rPr>
          <w:rStyle w:val="StyleUnderline"/>
        </w:rPr>
        <w:t xml:space="preserve"> since 2002</w:t>
      </w:r>
      <w:r w:rsidRPr="0029045F">
        <w:rPr>
          <w:sz w:val="16"/>
        </w:rPr>
        <w:t xml:space="preserve">. According to the Australian Bureau of Statistics, </w:t>
      </w:r>
      <w:r w:rsidRPr="0029045F">
        <w:rPr>
          <w:rStyle w:val="StyleUnderline"/>
        </w:rPr>
        <w:t xml:space="preserve">it now takes </w:t>
      </w:r>
      <w:r w:rsidRPr="0029045F">
        <w:rPr>
          <w:rStyle w:val="Emphasis"/>
        </w:rPr>
        <w:t>40 percent more inputs</w:t>
      </w:r>
      <w:r w:rsidRPr="0029045F">
        <w:rPr>
          <w:rStyle w:val="StyleUnderline"/>
        </w:rPr>
        <w:t xml:space="preserve"> to dig up minerals in general, while the grain sizes and ore grades of what's being retrieved are </w:t>
      </w:r>
      <w:r w:rsidRPr="0029045F">
        <w:rPr>
          <w:rStyle w:val="Emphasis"/>
        </w:rPr>
        <w:t>declining</w:t>
      </w:r>
      <w:r w:rsidRPr="0029045F">
        <w:rPr>
          <w:sz w:val="16"/>
        </w:rPr>
        <w:t xml:space="preserve">. The Journal of Environmental Science and Engineering reported in 2013 that, </w:t>
      </w:r>
      <w:r w:rsidRPr="0029045F">
        <w:rPr>
          <w:rStyle w:val="StyleUnderline"/>
        </w:rPr>
        <w:t xml:space="preserve">"under the present paradigm of use," the world, </w:t>
      </w:r>
      <w:r w:rsidRPr="0029045F">
        <w:rPr>
          <w:rStyle w:val="Emphasis"/>
        </w:rPr>
        <w:t>within decades</w:t>
      </w:r>
      <w:r w:rsidRPr="0029045F">
        <w:rPr>
          <w:rStyle w:val="StyleUnderline"/>
        </w:rPr>
        <w:t>, will begin seeing "scarcity" of "</w:t>
      </w:r>
      <w:r w:rsidRPr="0029045F">
        <w:rPr>
          <w:rStyle w:val="Emphasis"/>
        </w:rPr>
        <w:t>most of the strategically important metals</w:t>
      </w:r>
      <w:r w:rsidRPr="0029045F">
        <w:rPr>
          <w:rStyle w:val="StyleUnderline"/>
        </w:rPr>
        <w:t xml:space="preserve"> and </w:t>
      </w:r>
      <w:r w:rsidRPr="0029045F">
        <w:rPr>
          <w:rStyle w:val="Emphasis"/>
        </w:rPr>
        <w:t>materials</w:t>
      </w:r>
      <w:r w:rsidRPr="0029045F">
        <w:rPr>
          <w:rStyle w:val="StyleUnderline"/>
        </w:rPr>
        <w:t xml:space="preserve"> that are </w:t>
      </w:r>
      <w:r w:rsidRPr="0029045F">
        <w:rPr>
          <w:rStyle w:val="Emphasis"/>
        </w:rPr>
        <w:t>fundamental to [the] running of our societies</w:t>
      </w:r>
      <w:r w:rsidRPr="0029045F">
        <w:rPr>
          <w:rStyle w:val="StyleUnderline"/>
        </w:rPr>
        <w:t>."</w:t>
      </w:r>
      <w:r w:rsidRPr="0029045F">
        <w:rPr>
          <w:sz w:val="16"/>
        </w:rPr>
        <w:t xml:space="preserve"> </w:t>
      </w:r>
      <w:r w:rsidRPr="0029045F">
        <w:rPr>
          <w:rStyle w:val="StyleUnderline"/>
        </w:rPr>
        <w:t>According to the study's lead authors, a chemical engineering professor at Lund University in Sweden and an applied systems analyst at Stockholm University, "scarcity may lead [to] '</w:t>
      </w:r>
      <w:r w:rsidRPr="0029045F">
        <w:rPr>
          <w:rStyle w:val="Emphasis"/>
        </w:rPr>
        <w:t>peak civilization</w:t>
      </w:r>
      <w:r w:rsidRPr="0029045F">
        <w:rPr>
          <w:rStyle w:val="StyleUnderline"/>
        </w:rPr>
        <w:t>,'</w:t>
      </w:r>
      <w:r w:rsidRPr="0029045F">
        <w:rPr>
          <w:sz w:val="16"/>
        </w:rPr>
        <w:t xml:space="preserve"> unless urgent countermeasures are systematically undertaken."</w:t>
      </w:r>
    </w:p>
    <w:p w:rsidR="00135425" w:rsidRPr="0029045F" w:rsidRDefault="00135425" w:rsidP="00135425">
      <w:pPr>
        <w:rPr>
          <w:rStyle w:val="StyleUnderline"/>
        </w:rPr>
      </w:pPr>
      <w:r w:rsidRPr="0029045F">
        <w:rPr>
          <w:rStyle w:val="Emphasis"/>
        </w:rPr>
        <w:t>Even in the midst of substantial innovation</w:t>
      </w:r>
      <w:r w:rsidRPr="0029045F">
        <w:rPr>
          <w:rStyle w:val="StyleUnderline"/>
        </w:rPr>
        <w:t xml:space="preserve">, today's global economy has become </w:t>
      </w:r>
      <w:r w:rsidRPr="0029045F">
        <w:rPr>
          <w:rStyle w:val="Emphasis"/>
        </w:rPr>
        <w:t>more profligate</w:t>
      </w:r>
      <w:r w:rsidRPr="0029045F">
        <w:rPr>
          <w:rStyle w:val="StyleUnderline"/>
        </w:rPr>
        <w:t xml:space="preserve"> and </w:t>
      </w:r>
      <w:r w:rsidRPr="0029045F">
        <w:rPr>
          <w:rStyle w:val="Emphasis"/>
        </w:rPr>
        <w:t>more wasteful</w:t>
      </w:r>
      <w:r w:rsidRPr="0029045F">
        <w:rPr>
          <w:rStyle w:val="StyleUnderline"/>
        </w:rPr>
        <w:t>, using more materials per unit of GDP than it did 20 years ago</w:t>
      </w:r>
      <w:r w:rsidRPr="0029045F">
        <w:rPr>
          <w:sz w:val="16"/>
        </w:rPr>
        <w:t xml:space="preserve">. According to a 2016 report from the International Resource Panel at the United Nations Environment Programme, </w:t>
      </w:r>
      <w:r w:rsidRPr="0029045F">
        <w:rPr>
          <w:rStyle w:val="StyleUnderline"/>
        </w:rPr>
        <w:t>the amount of virgin natural resource needed for a given amount of product has gone up 17 percent over a single decade</w:t>
      </w:r>
      <w:r w:rsidRPr="0029045F">
        <w:rPr>
          <w:sz w:val="16"/>
        </w:rPr>
        <w:t xml:space="preserve">. In 2000, it took an average 1.2 kilograms of materials to generate one dollar of global GDP. By 2010, it took 1.4 kilograms. The amount of primary materials extracted from the Earth globally rose from 22 billion tonnes in 1970 to 70 billion tonnes in 2010, with per capita global material use going from seven tonnes in 1970 to 10 tonnes over the same 40-year period. According to the report, </w:t>
      </w:r>
      <w:r w:rsidRPr="0029045F">
        <w:rPr>
          <w:rStyle w:val="StyleUnderline"/>
        </w:rPr>
        <w:t>there is "</w:t>
      </w:r>
      <w:r w:rsidRPr="0029045F">
        <w:rPr>
          <w:rStyle w:val="Emphasis"/>
        </w:rPr>
        <w:t>growing environmental pressure</w:t>
      </w:r>
      <w:r w:rsidRPr="0029045F">
        <w:rPr>
          <w:rStyle w:val="StyleUnderline"/>
        </w:rPr>
        <w:t xml:space="preserve"> per unit of economic activity," not less.</w:t>
      </w:r>
    </w:p>
    <w:p w:rsidR="00135425" w:rsidRPr="0029045F" w:rsidRDefault="00135425" w:rsidP="00135425">
      <w:pPr>
        <w:rPr>
          <w:rStyle w:val="StyleUnderline"/>
        </w:rPr>
      </w:pPr>
      <w:r w:rsidRPr="0029045F">
        <w:rPr>
          <w:rStyle w:val="StyleUnderline"/>
        </w:rPr>
        <w:t xml:space="preserve">Optimists will </w:t>
      </w:r>
      <w:r w:rsidRPr="0029045F">
        <w:rPr>
          <w:rStyle w:val="Emphasis"/>
        </w:rPr>
        <w:t>undoubtedly look to renewable energy</w:t>
      </w:r>
      <w:r w:rsidRPr="0029045F">
        <w:rPr>
          <w:sz w:val="16"/>
        </w:rPr>
        <w:t xml:space="preserve"> as a stay against declining EROI and rising seas. </w:t>
      </w:r>
      <w:r w:rsidRPr="0029045F">
        <w:rPr>
          <w:rStyle w:val="StyleUnderline"/>
        </w:rPr>
        <w:t xml:space="preserve">But they may be blindsided by the </w:t>
      </w:r>
      <w:r w:rsidRPr="0029045F">
        <w:rPr>
          <w:rStyle w:val="Emphasis"/>
        </w:rPr>
        <w:t>stark limits</w:t>
      </w:r>
      <w:r w:rsidRPr="0029045F">
        <w:rPr>
          <w:rStyle w:val="StyleUnderline"/>
        </w:rPr>
        <w:t xml:space="preserve"> of </w:t>
      </w:r>
      <w:r w:rsidRPr="0029045F">
        <w:rPr>
          <w:rStyle w:val="Emphasis"/>
        </w:rPr>
        <w:t>wind</w:t>
      </w:r>
      <w:r w:rsidRPr="0029045F">
        <w:rPr>
          <w:rStyle w:val="StyleUnderline"/>
        </w:rPr>
        <w:t xml:space="preserve">, </w:t>
      </w:r>
      <w:r w:rsidRPr="0029045F">
        <w:rPr>
          <w:rStyle w:val="Emphasis"/>
        </w:rPr>
        <w:t>solar</w:t>
      </w:r>
      <w:r w:rsidRPr="0029045F">
        <w:rPr>
          <w:rStyle w:val="StyleUnderline"/>
        </w:rPr>
        <w:t xml:space="preserve">, and </w:t>
      </w:r>
      <w:r w:rsidRPr="0029045F">
        <w:rPr>
          <w:rStyle w:val="Emphasis"/>
        </w:rPr>
        <w:t>hydro</w:t>
      </w:r>
      <w:r w:rsidRPr="0029045F">
        <w:rPr>
          <w:rStyle w:val="StyleUnderline"/>
        </w:rPr>
        <w:t xml:space="preserve">. Researchers at Monash University, marshaling </w:t>
      </w:r>
      <w:r w:rsidRPr="0029045F">
        <w:rPr>
          <w:rStyle w:val="Emphasis"/>
        </w:rPr>
        <w:t>considerable data</w:t>
      </w:r>
      <w:r w:rsidRPr="0029045F">
        <w:rPr>
          <w:rStyle w:val="StyleUnderline"/>
        </w:rPr>
        <w:t xml:space="preserve">, concluded that the cheerful scenarios projecting renewables will supply most of the world's energy by mid-century "assume </w:t>
      </w:r>
      <w:r w:rsidRPr="0029045F">
        <w:rPr>
          <w:rStyle w:val="Emphasis"/>
        </w:rPr>
        <w:t>unrealistic technical potentials</w:t>
      </w:r>
      <w:r w:rsidRPr="0029045F">
        <w:rPr>
          <w:rStyle w:val="StyleUnderline"/>
        </w:rPr>
        <w:t xml:space="preserve"> and </w:t>
      </w:r>
      <w:r w:rsidRPr="0029045F">
        <w:rPr>
          <w:rStyle w:val="Emphasis"/>
        </w:rPr>
        <w:t>implementation times</w:t>
      </w:r>
      <w:r w:rsidRPr="0029045F">
        <w:rPr>
          <w:rStyle w:val="StyleUnderline"/>
        </w:rPr>
        <w:t xml:space="preserve">." </w:t>
      </w:r>
      <w:r w:rsidRPr="0029045F">
        <w:rPr>
          <w:sz w:val="16"/>
        </w:rPr>
        <w:t xml:space="preserve">Which means </w:t>
      </w:r>
      <w:r w:rsidRPr="0029045F">
        <w:rPr>
          <w:rStyle w:val="StyleUnderline"/>
        </w:rPr>
        <w:t xml:space="preserve">we'll be </w:t>
      </w:r>
      <w:r w:rsidRPr="0029045F">
        <w:rPr>
          <w:rStyle w:val="Emphasis"/>
        </w:rPr>
        <w:t>stuck mostly with fossil fuels</w:t>
      </w:r>
      <w:r w:rsidRPr="0029045F">
        <w:rPr>
          <w:rStyle w:val="StyleUnderline"/>
        </w:rPr>
        <w:t xml:space="preserve"> to keep the expansion machine running. Tim Jackson of the University of Surrey has calculated that</w:t>
      </w:r>
      <w:r w:rsidRPr="0029045F">
        <w:rPr>
          <w:sz w:val="16"/>
        </w:rPr>
        <w:t xml:space="preserve">, at current rates of carbon density—the amount of carbon released per unit of energy consumed—our greenhouse gas emissions will increase by more than 2 percent per year. At that rate, by 2050 carbon dioxide emissions would be more than double what they were in 2015. To achieve a tenfold reduction in global emissions by 2050, carbon density would have to decline on average 8.6 percent annually—almost 10 times the rate at which it has declined over the last 50 years and 50 times faster than in the past decade. In other words, </w:t>
      </w:r>
      <w:r w:rsidRPr="0029045F">
        <w:rPr>
          <w:rStyle w:val="StyleUnderline"/>
        </w:rPr>
        <w:t xml:space="preserve">we would have to innovate carbon-reduction strategies at rates </w:t>
      </w:r>
      <w:r w:rsidRPr="0029045F">
        <w:rPr>
          <w:rStyle w:val="Emphasis"/>
        </w:rPr>
        <w:t>never before seen</w:t>
      </w:r>
      <w:r w:rsidRPr="0029045F">
        <w:rPr>
          <w:rStyle w:val="StyleUnderline"/>
        </w:rPr>
        <w:t xml:space="preserve">, with technologies of </w:t>
      </w:r>
      <w:r w:rsidRPr="0029045F">
        <w:rPr>
          <w:rStyle w:val="Emphasis"/>
        </w:rPr>
        <w:t>immense effectiveness</w:t>
      </w:r>
      <w:r w:rsidRPr="0029045F">
        <w:rPr>
          <w:rStyle w:val="StyleUnderline"/>
        </w:rPr>
        <w:t xml:space="preserve"> whose </w:t>
      </w:r>
      <w:r w:rsidRPr="0029045F">
        <w:rPr>
          <w:rStyle w:val="Emphasis"/>
        </w:rPr>
        <w:t>global-scale implementation</w:t>
      </w:r>
      <w:r w:rsidRPr="0029045F">
        <w:rPr>
          <w:rStyle w:val="StyleUnderline"/>
        </w:rPr>
        <w:t xml:space="preserve"> would be </w:t>
      </w:r>
      <w:r w:rsidRPr="0029045F">
        <w:rPr>
          <w:rStyle w:val="Emphasis"/>
        </w:rPr>
        <w:t>entirely unprecedented</w:t>
      </w:r>
      <w:r w:rsidRPr="0029045F">
        <w:rPr>
          <w:rStyle w:val="StyleUnderline"/>
        </w:rPr>
        <w:t>.</w:t>
      </w:r>
    </w:p>
    <w:p w:rsidR="00135425" w:rsidRPr="0029045F" w:rsidRDefault="00135425" w:rsidP="00135425">
      <w:pPr>
        <w:rPr>
          <w:sz w:val="16"/>
        </w:rPr>
      </w:pPr>
      <w:r w:rsidRPr="0029045F">
        <w:rPr>
          <w:rStyle w:val="StyleUnderline"/>
        </w:rPr>
        <w:t xml:space="preserve">And so, as we </w:t>
      </w:r>
      <w:r w:rsidRPr="0029045F">
        <w:rPr>
          <w:rStyle w:val="Emphasis"/>
        </w:rPr>
        <w:t>blunder along with business-as-usual</w:t>
      </w:r>
      <w:r w:rsidRPr="0029045F">
        <w:rPr>
          <w:rStyle w:val="StyleUnderline"/>
        </w:rPr>
        <w:t xml:space="preserve">, awaiting the </w:t>
      </w:r>
      <w:r w:rsidRPr="0029045F">
        <w:rPr>
          <w:rStyle w:val="Emphasis"/>
        </w:rPr>
        <w:t>techno-messiah</w:t>
      </w:r>
      <w:r w:rsidRPr="0029045F">
        <w:rPr>
          <w:rStyle w:val="StyleUnderline"/>
        </w:rPr>
        <w:t xml:space="preserve"> promised by the cornucopians with their </w:t>
      </w:r>
      <w:r w:rsidRPr="0029045F">
        <w:rPr>
          <w:rStyle w:val="Emphasis"/>
        </w:rPr>
        <w:t>free markets</w:t>
      </w:r>
      <w:r w:rsidRPr="0029045F">
        <w:rPr>
          <w:rStyle w:val="StyleUnderline"/>
        </w:rPr>
        <w:t xml:space="preserve"> and their </w:t>
      </w:r>
      <w:r w:rsidRPr="0029045F">
        <w:rPr>
          <w:rStyle w:val="Emphasis"/>
        </w:rPr>
        <w:t>profit-inspired geniuses</w:t>
      </w:r>
      <w:r w:rsidRPr="0029045F">
        <w:rPr>
          <w:rStyle w:val="StyleUnderline"/>
        </w:rPr>
        <w:t>, an alternate future awaits us</w:t>
      </w:r>
      <w:r w:rsidRPr="0029045F">
        <w:rPr>
          <w:sz w:val="16"/>
        </w:rPr>
        <w:t xml:space="preserve">. In 2014, </w:t>
      </w:r>
      <w:r w:rsidRPr="0029045F">
        <w:rPr>
          <w:rStyle w:val="StyleUnderline"/>
        </w:rPr>
        <w:t>Naomi Oreskes and Erik Conway, historians of science at Harvard and the California Institute of Technology</w:t>
      </w:r>
      <w:r w:rsidRPr="0029045F">
        <w:rPr>
          <w:sz w:val="16"/>
        </w:rPr>
        <w:t xml:space="preserve">, respectively, </w:t>
      </w:r>
      <w:r w:rsidRPr="0029045F">
        <w:rPr>
          <w:rStyle w:val="StyleUnderline"/>
        </w:rPr>
        <w:t>gave us a picture of what that future might look like</w:t>
      </w:r>
      <w:r w:rsidRPr="0029045F">
        <w:rPr>
          <w:sz w:val="16"/>
        </w:rPr>
        <w:t>. Together they published The Collapse of Western Civilization, a grim work of futurist science fiction. It was Limits transformed into a novella of climate-fueled apocalypse.</w:t>
      </w:r>
    </w:p>
    <w:p w:rsidR="00135425" w:rsidRPr="0029045F" w:rsidRDefault="00135425" w:rsidP="00135425">
      <w:pPr>
        <w:rPr>
          <w:sz w:val="16"/>
        </w:rPr>
      </w:pPr>
      <w:r w:rsidRPr="0029045F">
        <w:rPr>
          <w:sz w:val="16"/>
        </w:rPr>
        <w:t xml:space="preserve">"Suffice it to say that </w:t>
      </w:r>
      <w:r w:rsidRPr="0029045F">
        <w:rPr>
          <w:rStyle w:val="StyleUnderline"/>
        </w:rPr>
        <w:t>total losses</w:t>
      </w:r>
      <w:r w:rsidRPr="0029045F">
        <w:rPr>
          <w:sz w:val="16"/>
        </w:rPr>
        <w:t>—social, cultural, economic, and demographic—</w:t>
      </w:r>
      <w:r w:rsidRPr="0029045F">
        <w:rPr>
          <w:rStyle w:val="StyleUnderline"/>
        </w:rPr>
        <w:t xml:space="preserve">were </w:t>
      </w:r>
      <w:r w:rsidRPr="0029045F">
        <w:rPr>
          <w:rStyle w:val="Emphasis"/>
        </w:rPr>
        <w:t>greater than any in recorded human history</w:t>
      </w:r>
      <w:r w:rsidRPr="0029045F">
        <w:rPr>
          <w:sz w:val="16"/>
        </w:rPr>
        <w:t>," declares the narrator, a historian who lives in a hobbled, depopulated society 300 years after the "ultimate blow for Western civilization." That blow comes in 2093, when breakneck atmospheric warming leads to the disintegration of the West Antarctica Ice Sheet. This results in a sea level rise of five meters or more that inundates coastal cities and, combined with the effects of other melting ice sheets, sends billions of people fleeing inland to higher ground.</w:t>
      </w:r>
    </w:p>
    <w:p w:rsidR="00135425" w:rsidRPr="0029045F" w:rsidRDefault="00135425" w:rsidP="00135425">
      <w:pPr>
        <w:rPr>
          <w:sz w:val="16"/>
        </w:rPr>
      </w:pPr>
      <w:r w:rsidRPr="0029045F">
        <w:rPr>
          <w:sz w:val="16"/>
        </w:rPr>
        <w:t xml:space="preserve">The ice sheet meltdown is preceded by decades of social and economic unrest driven by climate change. In the year 2041, for example, </w:t>
      </w:r>
      <w:r w:rsidRPr="0029045F">
        <w:rPr>
          <w:rStyle w:val="StyleUnderline"/>
        </w:rPr>
        <w:t>a series of "</w:t>
      </w:r>
      <w:r w:rsidRPr="0029045F">
        <w:rPr>
          <w:rStyle w:val="Emphasis"/>
        </w:rPr>
        <w:t>unprecedented heat waves</w:t>
      </w:r>
      <w:r w:rsidRPr="0029045F">
        <w:rPr>
          <w:rStyle w:val="StyleUnderline"/>
        </w:rPr>
        <w:t xml:space="preserve">" scorches the </w:t>
      </w:r>
      <w:r w:rsidRPr="0029045F">
        <w:rPr>
          <w:rStyle w:val="Emphasis"/>
        </w:rPr>
        <w:t>global food supply</w:t>
      </w:r>
      <w:r w:rsidRPr="0029045F">
        <w:rPr>
          <w:sz w:val="16"/>
        </w:rPr>
        <w:t xml:space="preserve">. In North America, </w:t>
      </w:r>
      <w:r w:rsidRPr="0029045F">
        <w:rPr>
          <w:rStyle w:val="StyleUnderline"/>
        </w:rPr>
        <w:t xml:space="preserve">desertification that had started in the early 21 century </w:t>
      </w:r>
      <w:r w:rsidRPr="0029045F">
        <w:rPr>
          <w:rStyle w:val="Emphasis"/>
        </w:rPr>
        <w:t>consumes the world's most productive farmland</w:t>
      </w:r>
      <w:r w:rsidRPr="0029045F">
        <w:rPr>
          <w:rStyle w:val="StyleUnderline"/>
        </w:rPr>
        <w:t xml:space="preserve"> in California and the Great Plains</w:t>
      </w:r>
      <w:r w:rsidRPr="0029045F">
        <w:rPr>
          <w:sz w:val="16"/>
        </w:rPr>
        <w:t>. As the unrest intensifies the U.S. declares martial law, so the good citizens won't riot, fighting each other for crumbs.</w:t>
      </w:r>
    </w:p>
    <w:p w:rsidR="00135425" w:rsidRPr="0029045F" w:rsidRDefault="00135425" w:rsidP="00135425">
      <w:pPr>
        <w:rPr>
          <w:sz w:val="16"/>
        </w:rPr>
      </w:pPr>
      <w:r w:rsidRPr="0029045F">
        <w:rPr>
          <w:rStyle w:val="StyleUnderline"/>
        </w:rPr>
        <w:t xml:space="preserve">Governments </w:t>
      </w:r>
      <w:r w:rsidRPr="0029045F">
        <w:rPr>
          <w:rStyle w:val="Emphasis"/>
        </w:rPr>
        <w:t>worldwide</w:t>
      </w:r>
      <w:r w:rsidRPr="0029045F">
        <w:rPr>
          <w:rStyle w:val="StyleUnderline"/>
        </w:rPr>
        <w:t xml:space="preserve"> are </w:t>
      </w:r>
      <w:r w:rsidRPr="0029045F">
        <w:rPr>
          <w:rStyle w:val="Emphasis"/>
        </w:rPr>
        <w:t>destabilized</w:t>
      </w:r>
      <w:r w:rsidRPr="0029045F">
        <w:rPr>
          <w:rStyle w:val="StyleUnderline"/>
        </w:rPr>
        <w:t xml:space="preserve">, </w:t>
      </w:r>
      <w:r w:rsidRPr="0029045F">
        <w:rPr>
          <w:rStyle w:val="Emphasis"/>
        </w:rPr>
        <w:t>overthrown</w:t>
      </w:r>
      <w:r w:rsidRPr="0029045F">
        <w:rPr>
          <w:rStyle w:val="StyleUnderline"/>
        </w:rPr>
        <w:t xml:space="preserve">. The warmer planet, a </w:t>
      </w:r>
      <w:r w:rsidRPr="0029045F">
        <w:rPr>
          <w:rStyle w:val="Emphasis"/>
        </w:rPr>
        <w:t>Petri dish</w:t>
      </w:r>
      <w:r w:rsidRPr="0029045F">
        <w:rPr>
          <w:rStyle w:val="StyleUnderline"/>
        </w:rPr>
        <w:t xml:space="preserve"> for insects whose ranges have expanded, releases upon a </w:t>
      </w:r>
      <w:r w:rsidRPr="0029045F">
        <w:rPr>
          <w:rStyle w:val="Emphasis"/>
        </w:rPr>
        <w:t>starved</w:t>
      </w:r>
      <w:r w:rsidRPr="0029045F">
        <w:rPr>
          <w:rStyle w:val="StyleUnderline"/>
        </w:rPr>
        <w:t xml:space="preserve">, </w:t>
      </w:r>
      <w:r w:rsidRPr="0029045F">
        <w:rPr>
          <w:rStyle w:val="Emphasis"/>
        </w:rPr>
        <w:t>dehydrated</w:t>
      </w:r>
      <w:r w:rsidRPr="0029045F">
        <w:rPr>
          <w:rStyle w:val="StyleUnderline"/>
        </w:rPr>
        <w:t xml:space="preserve">, </w:t>
      </w:r>
      <w:r w:rsidRPr="0029045F">
        <w:rPr>
          <w:rStyle w:val="Emphasis"/>
        </w:rPr>
        <w:t>weakened humanity</w:t>
      </w:r>
      <w:r w:rsidRPr="0029045F">
        <w:rPr>
          <w:rStyle w:val="StyleUnderline"/>
        </w:rPr>
        <w:t xml:space="preserve"> the </w:t>
      </w:r>
      <w:r w:rsidRPr="0029045F">
        <w:rPr>
          <w:rStyle w:val="Emphasis"/>
        </w:rPr>
        <w:t>usual diseases</w:t>
      </w:r>
      <w:r w:rsidRPr="0029045F">
        <w:rPr>
          <w:rStyle w:val="StyleUnderline"/>
        </w:rPr>
        <w:t xml:space="preserve"> borne by flies and mosquitoes—dengue fever, yellow fever—and lack of sanitation in mass encampments leads to </w:t>
      </w:r>
      <w:r w:rsidRPr="0029045F">
        <w:rPr>
          <w:rStyle w:val="Emphasis"/>
        </w:rPr>
        <w:t>explosive outbreaks</w:t>
      </w:r>
      <w:r w:rsidRPr="0029045F">
        <w:rPr>
          <w:rStyle w:val="StyleUnderline"/>
        </w:rPr>
        <w:t xml:space="preserve"> of those old nemeses, typhus and cholera, while there emerge,</w:t>
      </w:r>
      <w:r w:rsidRPr="0029045F">
        <w:rPr>
          <w:sz w:val="16"/>
        </w:rPr>
        <w:t xml:space="preserve"> as the future chronicler writes, "</w:t>
      </w:r>
      <w:r w:rsidRPr="0029045F">
        <w:rPr>
          <w:rStyle w:val="StyleUnderline"/>
        </w:rPr>
        <w:t xml:space="preserve">viral and retroviral agents </w:t>
      </w:r>
      <w:r w:rsidRPr="0029045F">
        <w:rPr>
          <w:rStyle w:val="Emphasis"/>
        </w:rPr>
        <w:t>never before seen</w:t>
      </w:r>
      <w:r w:rsidRPr="0029045F">
        <w:rPr>
          <w:sz w:val="16"/>
        </w:rPr>
        <w:t>."</w:t>
      </w:r>
    </w:p>
    <w:p w:rsidR="00135425" w:rsidRPr="0029045F" w:rsidRDefault="00135425" w:rsidP="00135425"/>
    <w:p w:rsidR="00135425" w:rsidRPr="0029045F" w:rsidRDefault="00135425" w:rsidP="00135425"/>
    <w:p w:rsidR="00135425" w:rsidRPr="0029045F" w:rsidRDefault="00135425" w:rsidP="00135425">
      <w:pPr>
        <w:pStyle w:val="Heading3"/>
      </w:pPr>
      <w:r w:rsidRPr="0029045F">
        <w:t>AT: Ecomodernist Manifesto</w:t>
      </w:r>
    </w:p>
    <w:p w:rsidR="00135425" w:rsidRPr="0029045F" w:rsidRDefault="00135425" w:rsidP="00135425"/>
    <w:p w:rsidR="00135425" w:rsidRPr="0029045F" w:rsidRDefault="00135425" w:rsidP="00135425">
      <w:pPr>
        <w:pStyle w:val="Heading4"/>
      </w:pPr>
      <w:r w:rsidRPr="0029045F">
        <w:t>The Ecomodernist Manifesto is based on flawed data and doesn’t take into account limits to growth- here are 7 reasons why their reasoning is wrong</w:t>
      </w:r>
    </w:p>
    <w:p w:rsidR="00135425" w:rsidRPr="0029045F" w:rsidRDefault="00135425" w:rsidP="00135425">
      <w:pPr>
        <w:rPr>
          <w:rStyle w:val="Style13ptBold"/>
          <w:b w:val="0"/>
        </w:rPr>
      </w:pPr>
      <w:r w:rsidRPr="0029045F">
        <w:rPr>
          <w:rStyle w:val="Style13ptBold"/>
        </w:rPr>
        <w:t xml:space="preserve">Caradonna et al 15 </w:t>
      </w:r>
      <w:r w:rsidRPr="0029045F">
        <w:t xml:space="preserve">Jeremy L. Caradonna, PhD, teaches Environmental Studies and the Human Dimensions of Climate Change at the University of Victoria, author of </w:t>
      </w:r>
      <w:r w:rsidRPr="0029045F">
        <w:rPr>
          <w:i/>
        </w:rPr>
        <w:t>Sustainability: A History,</w:t>
      </w:r>
      <w:r w:rsidRPr="0029045F">
        <w:t xml:space="preserve"> “A DEGROWTH RESPONSE TO AN ECOMODERNIST MANIFESTO,” </w:t>
      </w:r>
      <w:hyperlink r:id="rId63" w:history="1">
        <w:r w:rsidRPr="0029045F">
          <w:rPr>
            <w:rStyle w:val="Hyperlink"/>
          </w:rPr>
          <w:t>https://www.resilience.org/stories/2015-05-06/a-degrowth-response-to-an-ecomodernist-manifesto/</w:t>
        </w:r>
      </w:hyperlink>
      <w:r w:rsidRPr="0029045F">
        <w:t>, accessed 7/2/18 KDS AK</w:t>
      </w:r>
    </w:p>
    <w:p w:rsidR="00135425" w:rsidRPr="0029045F" w:rsidRDefault="00135425" w:rsidP="00135425">
      <w:pPr>
        <w:rPr>
          <w:rStyle w:val="StyleUnderline"/>
        </w:rPr>
      </w:pPr>
      <w:r w:rsidRPr="0029045F">
        <w:rPr>
          <w:rStyle w:val="StyleUnderline"/>
        </w:rPr>
        <w:t>The Manifesto is an attempt to lay out the basic message of ecomodernism, which is an approach to development that emphasizes the roles of technology and economic growth in meeting the world’s social, economic, and ecological challenges</w:t>
      </w:r>
      <w:r w:rsidRPr="0029045F">
        <w:rPr>
          <w:sz w:val="12"/>
          <w:szCs w:val="12"/>
        </w:rPr>
        <w:t>. The ecomodernists “reject” the idea “that human societies must harmonize with nature to avoid economic and ecological collapse,” and instead argue that what is needed is a reliance on technologies, from nuclear power to carbon capture and storage, that allow for a “decoupling [of] human development from environmental impacts.” The Manifesto has already received strong criticism from an array of commentators, but none of these assessments has yet critiqued it from the perspective of “degrowth,” which is an approach that sees the transition to sustainability occurring through less environmentally impactful economic activities and a voluntary contraction of material throughput of the economy, to reduce humanity’s aggregate resource demands on the biosphere. From a degrowth perspective, technology is not viewed as a magical savior since many technologies actually accelerate environmental decline. With these disagreements in mind, a group of over fifteen researchers from the degrowth scholarship community has written a detailed refutation of the Ecomodernist Manifesto, which can be read here. The following is a summary of the seven main points made by the authors of this critique:</w:t>
      </w:r>
      <w:r w:rsidRPr="0029045F">
        <w:t xml:space="preserve"> </w:t>
      </w:r>
      <w:r w:rsidRPr="0029045F">
        <w:rPr>
          <w:rStyle w:val="StyleUnderline"/>
        </w:rPr>
        <w:t>1. The Manifesto assumes that growth is a given.</w:t>
      </w:r>
      <w:r w:rsidRPr="0029045F">
        <w:t xml:space="preserve"> The ecological economists associated with degrowth assume that </w:t>
      </w:r>
      <w:r w:rsidRPr="0029045F">
        <w:rPr>
          <w:rStyle w:val="StyleUnderline"/>
        </w:rPr>
        <w:t>growth is not a given, and that population growth, inequalities, and the decline of cheap and abundant fossil fuels, which spurred the unprecedented growth of the global economy over the past century, means that the limits to growth are either being reached or will be reached in the very near future</w:t>
      </w:r>
      <w:r w:rsidRPr="0029045F">
        <w:t xml:space="preserve">. The </w:t>
      </w:r>
      <w:r w:rsidRPr="0029045F">
        <w:rPr>
          <w:rStyle w:val="Emphasis"/>
        </w:rPr>
        <w:t>ecomodernists, by contrast, scoff at the idea of limits to growth, arguing that technology will always find a way to overcome those limits.</w:t>
      </w:r>
      <w:r w:rsidRPr="0029045F">
        <w:t xml:space="preserve"> Graham Turner, Ugo Bardi, and numerous others have shown through empirical research that many of the modeled scenarios, and the fundamental thesis, of the Club of Rome remain as relevant as ever—that is, that </w:t>
      </w:r>
      <w:r w:rsidRPr="0029045F">
        <w:rPr>
          <w:rStyle w:val="StyleUnderline"/>
        </w:rPr>
        <w:t xml:space="preserve">the human endeavor is bumping up against natural limits. </w:t>
      </w:r>
      <w:r w:rsidRPr="0029045F">
        <w:t xml:space="preserve">Richard Heinberg has shown that the </w:t>
      </w:r>
      <w:r w:rsidRPr="0029045F">
        <w:rPr>
          <w:rStyle w:val="StyleUnderline"/>
        </w:rPr>
        <w:t>production of conventional oil, natural gas, and heavy oil all peaked around 2010, despite, but also due to, continued global reliance on fossil fuels, which still make up over 80% of the world’s primary source of energy</w:t>
      </w:r>
      <w:r w:rsidRPr="0029045F">
        <w:t xml:space="preserve">. The history of industrialism to date suggests that more growth will be coupled with increasing environmental costs. Thus the Manifesto does nothing to question and rethink the growth fetish that has preoccupied (and negatively impacted) the world since at least the 1940s. 2. </w:t>
      </w:r>
      <w:r w:rsidRPr="0029045F">
        <w:rPr>
          <w:rStyle w:val="Emphasis"/>
        </w:rPr>
        <w:t>Ecomodernists believe in the myth of decoupling growth from impacts</w:t>
      </w:r>
      <w:r w:rsidRPr="0029045F">
        <w:rPr>
          <w:rStyle w:val="StyleUnderline"/>
        </w:rPr>
        <w:t xml:space="preserve">. Long the fantasy of neoclassical economists, industrialists, and many futurists decoupling is the idea that one can have more of the “good stuff” </w:t>
      </w:r>
      <w:r w:rsidRPr="0029045F">
        <w:t xml:space="preserve">(economic growth, increased population, more consumption) </w:t>
      </w:r>
      <w:r w:rsidRPr="0029045F">
        <w:rPr>
          <w:rStyle w:val="StyleUnderline"/>
        </w:rPr>
        <w:t>without any of the “bad stuff”</w:t>
      </w:r>
      <w:r w:rsidRPr="0029045F">
        <w:t xml:space="preserve"> (declines in energy stocks, environmental degradation, pollution, and so forth). </w:t>
      </w:r>
      <w:r w:rsidRPr="0029045F">
        <w:rPr>
          <w:rStyle w:val="StyleUnderline"/>
        </w:rPr>
        <w:t xml:space="preserve">Yet to date, </w:t>
      </w:r>
      <w:r w:rsidRPr="0029045F">
        <w:rPr>
          <w:rStyle w:val="Emphasis"/>
        </w:rPr>
        <w:t>there has been no known society that has simultaneously expanded economic activity while reducing absolute energy consumptio</w:t>
      </w:r>
      <w:r w:rsidRPr="0029045F">
        <w:rPr>
          <w:rStyle w:val="StyleUnderline"/>
        </w:rPr>
        <w:t xml:space="preserve">n and environmental impacts. </w:t>
      </w:r>
      <w:r w:rsidRPr="0029045F">
        <w:t xml:space="preserve">In terms of carbon-dioxide emissions, </w:t>
      </w:r>
      <w:r w:rsidRPr="0029045F">
        <w:rPr>
          <w:rStyle w:val="StyleUnderline"/>
        </w:rPr>
        <w:t>the only periods over the past century in which global or regional emissions have actually declined absolutely have occurred during periods of decreased economic activity</w:t>
      </w:r>
      <w:r w:rsidRPr="0029045F">
        <w:t xml:space="preserve"> (usually a political crisis, war, or a recession). While it is true that many countries have reduced their carbon intensity in recent decades, meaning that they get more bang for their energy buck, efforts to decouple GDP-growth from environmental degradation through technological innovations and renewable energies have failed to achieve the absolute emissions reductions and reductions in aggregate environmental impacts necessary for a livable planet. In short, absolute decoupling has not occurred and has not solved our problems. 3. </w:t>
      </w:r>
      <w:r w:rsidRPr="0029045F">
        <w:rPr>
          <w:rStyle w:val="Emphasis"/>
        </w:rPr>
        <w:t>Is technology the problem or the solution? The ecomodernists cannot decide.</w:t>
      </w:r>
      <w:r w:rsidRPr="0029045F">
        <w:t xml:space="preserve"> The Manifesto is open and honest about the impact that modern technologies have had on the natural world, and especially emissions from fossil-fueled machines. However, as an act of desperation, </w:t>
      </w:r>
      <w:r w:rsidRPr="0029045F">
        <w:rPr>
          <w:rStyle w:val="StyleUnderline"/>
        </w:rPr>
        <w:t>the ecomodernists retreat to the belief that risky, costly, and underachieving technologies, such as nuclear power and carbon capture and storage, will solve the climate crisis and energize the sustainable society of the future. The</w:t>
      </w:r>
      <w:r w:rsidRPr="0029045F">
        <w:t xml:space="preserve"> reality, however, is that </w:t>
      </w:r>
      <w:r w:rsidRPr="0029045F">
        <w:rPr>
          <w:rStyle w:val="Emphasis"/>
        </w:rPr>
        <w:t xml:space="preserve">nuclear power provides less than 6 percent of the world’s energy needs while creating long-term storage nightmares </w:t>
      </w:r>
      <w:r w:rsidRPr="0029045F">
        <w:t xml:space="preserve">and present-day environmental hazards. We cite Chernobyl and Fukushima as obvious examples. From the point of view of degrowth, </w:t>
      </w:r>
      <w:r w:rsidRPr="0029045F">
        <w:rPr>
          <w:rStyle w:val="Emphasis"/>
        </w:rPr>
        <w:t xml:space="preserve">more technology is not (necessarily) the solution. </w:t>
      </w:r>
      <w:r w:rsidRPr="0029045F">
        <w:t>The energy crisis can be addressed only by reductions in throughput, economic activity, and consumption, which could then (and only then) create the possibility of powering global society via renewables. 4. Ecomodernism is not very “eco</w:t>
      </w:r>
      <w:r w:rsidRPr="0029045F">
        <w:rPr>
          <w:rStyle w:val="Emphasis"/>
        </w:rPr>
        <w:t>.” Ecomodernism violates everything we know about ecosystems, energy, population, and natural resources</w:t>
      </w:r>
      <w:r w:rsidRPr="0029045F">
        <w:t xml:space="preserve">. </w:t>
      </w:r>
      <w:r w:rsidRPr="0029045F">
        <w:rPr>
          <w:rStyle w:val="StyleUnderline"/>
        </w:rPr>
        <w:t xml:space="preserve">Fatally, it ignores the lessons of ecology and thermodynamics, which teach us that species (and societies) have natural limits to growth. The ecomodernists, by contrast, brazenly claim that the limits to growth is a myth, and that human population and the economy could continue to grow almost indefinitely. </w:t>
      </w:r>
      <w:r w:rsidRPr="0029045F">
        <w:t xml:space="preserve">Moreover, the ecomodernists ignore or downplay many of the ecological ramifications of growth. </w:t>
      </w:r>
      <w:r w:rsidRPr="0029045F">
        <w:rPr>
          <w:rStyle w:val="StyleUnderline"/>
        </w:rPr>
        <w:t>The Manifesto has nothing to say about the impacts of conventional farming, monoculture, pesticide-resistant insects, GMOs, and the increasing privatization of seeds and genetic material. It i</w:t>
      </w:r>
      <w:r w:rsidRPr="0029045F">
        <w:t>s silent on the decline of global fisheries or the accumulation of microplastic pollution in the oceans, reductions in biodiversity, threats to ecosystem services, and the extinction of species. Nor does it really question our reliance on fossil fuels</w:t>
      </w:r>
      <w:r w:rsidRPr="0029045F">
        <w:rPr>
          <w:rStyle w:val="StyleUnderline"/>
        </w:rPr>
        <w:t xml:space="preserve">. It does argue that societies need to “decarbonize,” but the Manifesto also tacitly supports coal, oil and natural gas by advocating for carbon capture and storage. </w:t>
      </w:r>
      <w:r w:rsidRPr="0029045F">
        <w:t xml:space="preserve">Far from being an ecological statement of principles, the </w:t>
      </w:r>
      <w:r w:rsidRPr="0029045F">
        <w:rPr>
          <w:rStyle w:val="Emphasis"/>
        </w:rPr>
        <w:t>Manifesto merely rehashes the naïve belief that technology will save us and that human ingenuity can never fail.</w:t>
      </w:r>
      <w:r w:rsidRPr="0029045F">
        <w:t xml:space="preserve"> One fears, too, that the ecomodernists support geoengineering. 5. </w:t>
      </w:r>
      <w:r w:rsidRPr="0029045F">
        <w:rPr>
          <w:rStyle w:val="Emphasis"/>
        </w:rPr>
        <w:t>The Manifesto has a narrow, inaccurate, and whitewashed view of both “modernity” and “development.”</w:t>
      </w:r>
      <w:r w:rsidRPr="0029045F">
        <w:t xml:space="preserve"> The Manifesto’s assertions rest on the belief that industrialized modernity has been an undivided blessing. Those who support degrowth have a more complex view of history since the 18th century. The “progress” of modernity has come at a heavy cost, and is more of a mixed blessing. The </w:t>
      </w:r>
      <w:r w:rsidRPr="0029045F">
        <w:rPr>
          <w:rStyle w:val="StyleUnderline"/>
        </w:rPr>
        <w:t>ecomodernists do not acknowledge that growth in greenhouse gas emissions parallels the development of industry</w:t>
      </w:r>
      <w:r w:rsidRPr="0029045F">
        <w:t>. The core assumption is that “development” has only one true definition, and that is to “modernize” along the lines of the already industrialized countries. The hugely destructive development path of European and Neo-European societies is the measuring stick of Progress. 6</w:t>
      </w:r>
      <w:r w:rsidRPr="0029045F">
        <w:rPr>
          <w:rStyle w:val="Emphasis"/>
        </w:rPr>
        <w:t xml:space="preserve">. Ecomodernism is condescending toward pre-industrial, agrarian, non-industrialized societies, and the Global South. </w:t>
      </w:r>
      <w:r w:rsidRPr="0029045F">
        <w:t xml:space="preserve">The issue of condescension is particularly stark in the Manifesto. There is not a word about religion, spirituality, or indigenous ecological practices, even though the authors throw a bone to the “cultural preferences” for development. </w:t>
      </w:r>
      <w:r w:rsidRPr="0029045F">
        <w:rPr>
          <w:rStyle w:val="StyleUnderline"/>
        </w:rPr>
        <w:t xml:space="preserve">Pre-industrial and indigenous peoples are seen as backwards and undeveloped. </w:t>
      </w:r>
      <w:r w:rsidRPr="0029045F">
        <w:t xml:space="preserve">The authors go so far as to say that humans need to be “liberated” from agricultural labor, as though the production of food, and small-scale farming, were not inherent goods. There is no adoration for simple living, the small scale, or bottom up approaches to development. 7. </w:t>
      </w:r>
      <w:r w:rsidRPr="0029045F">
        <w:rPr>
          <w:rStyle w:val="StyleUnderline"/>
        </w:rPr>
        <w:t>The Manifesto suffers from factual errors and misleading statements.</w:t>
      </w:r>
      <w:r w:rsidRPr="0029045F">
        <w:t xml:space="preserve"> The Manifesto is particularly greenwashed when it comes to global deforestation rates. </w:t>
      </w:r>
      <w:r w:rsidRPr="0029045F">
        <w:rPr>
          <w:rStyle w:val="StyleUnderline"/>
        </w:rPr>
        <w:t>It suggests that there is currently a “net reforestation” occurring at the international scale, which contradicts the 2014 Millennium Development Report that shows that afforestation and reforestation have, in fact, slowed deforestation rates, but that the world still suffered a net loss of forested land between 2000 and 2010 by many millions of hectares.</w:t>
      </w:r>
      <w:r w:rsidRPr="0029045F">
        <w:t xml:space="preserve"> Research by the United Nations Food and Agriculture Organization and the World Wide Fund for Nature confirms the reality of net forest losses. Further, the Manifesto makes dubious claims about net reductions in “servitude” over the past few centuries, and the role played by pre-historical native peoples in driving the megafauna to extinction</w:t>
      </w:r>
      <w:r w:rsidRPr="0029045F">
        <w:rPr>
          <w:rStyle w:val="StyleUnderline"/>
        </w:rPr>
        <w:t>. In sum, the ecomodernists provide neither a very inspiring blueprint for future development strategies nor much in the way of solutions to our environmental and energy woes</w:t>
      </w:r>
    </w:p>
    <w:p w:rsidR="00135425" w:rsidRPr="0029045F" w:rsidRDefault="00135425" w:rsidP="00135425"/>
    <w:p w:rsidR="00135425" w:rsidRPr="0029045F" w:rsidRDefault="00135425" w:rsidP="00135425"/>
    <w:p w:rsidR="00135425" w:rsidRPr="0029045F" w:rsidRDefault="00135425" w:rsidP="00135425">
      <w:pPr>
        <w:pStyle w:val="Heading3"/>
      </w:pPr>
      <w:r w:rsidRPr="0029045F">
        <w:t>AT: Perm</w:t>
      </w:r>
    </w:p>
    <w:p w:rsidR="00135425" w:rsidRPr="0029045F" w:rsidRDefault="00135425" w:rsidP="00135425"/>
    <w:p w:rsidR="00135425" w:rsidRPr="0029045F" w:rsidRDefault="00135425" w:rsidP="00135425">
      <w:pPr>
        <w:pStyle w:val="Heading4"/>
      </w:pPr>
      <w:r w:rsidRPr="0029045F">
        <w:t xml:space="preserve">The perm fails—it reveals itself as constituent by mistaking the alt for an attempt to change institutional terms—combining the aff’s specific demands on the state with our de-instituting gesture is </w:t>
      </w:r>
      <w:r w:rsidRPr="0029045F">
        <w:rPr>
          <w:u w:val="single"/>
        </w:rPr>
        <w:t>impossible</w:t>
      </w:r>
      <w:r w:rsidRPr="0029045F">
        <w:t xml:space="preserve">. Here’s ev on that distinction </w:t>
      </w:r>
    </w:p>
    <w:p w:rsidR="00135425" w:rsidRPr="0029045F" w:rsidRDefault="00135425" w:rsidP="00135425">
      <w:r w:rsidRPr="0029045F">
        <w:rPr>
          <w:b/>
          <w:bCs/>
        </w:rPr>
        <w:t>Newman, 16</w:t>
      </w:r>
      <w:r w:rsidRPr="0029045F">
        <w:t>—Goldsmiths, University of London (Saul, “What is an Insurrection? Destituent Power and Ontological Anarchy in Agamben and Stirner,” Political Studies August 9, 2016, dml)</w:t>
      </w:r>
    </w:p>
    <w:p w:rsidR="00135425" w:rsidRPr="0029045F" w:rsidRDefault="00135425" w:rsidP="00135425"/>
    <w:p w:rsidR="00135425" w:rsidRPr="0029045F" w:rsidRDefault="00135425" w:rsidP="00135425">
      <w:pPr>
        <w:rPr>
          <w:rStyle w:val="StyleUnderline"/>
        </w:rPr>
      </w:pPr>
      <w:r w:rsidRPr="0029045F">
        <w:rPr>
          <w:sz w:val="16"/>
        </w:rPr>
        <w:t xml:space="preserve">To grasp the insurrection in its specificity, it is necessary to relate it to the category of destituent power, which has become more prominent in discussions of recent mobilisations against neoliberal capitalism. Indeed, the concept of </w:t>
      </w:r>
      <w:r w:rsidRPr="0029045F">
        <w:rPr>
          <w:rStyle w:val="StyleUnderline"/>
        </w:rPr>
        <w:t>destituent power first emerged in</w:t>
      </w:r>
      <w:r w:rsidRPr="0029045F">
        <w:rPr>
          <w:sz w:val="16"/>
        </w:rPr>
        <w:t xml:space="preserve"> the analysis by Colectivo Situaciones of the popular uprisings against neoliberal policies in </w:t>
      </w:r>
      <w:r w:rsidRPr="0029045F">
        <w:rPr>
          <w:rStyle w:val="StyleUnderline"/>
        </w:rPr>
        <w:t>Argentina</w:t>
      </w:r>
      <w:r w:rsidRPr="0029045F">
        <w:rPr>
          <w:sz w:val="16"/>
        </w:rPr>
        <w:t xml:space="preserve"> in 2001. ‘Poder destituyente’ referred to </w:t>
      </w:r>
      <w:r w:rsidRPr="0029045F">
        <w:rPr>
          <w:rStyle w:val="StyleUnderline"/>
        </w:rPr>
        <w:t xml:space="preserve">a specific kind of political action that took the form of a </w:t>
      </w:r>
      <w:r w:rsidRPr="0029045F">
        <w:rPr>
          <w:rStyle w:val="Emphasis"/>
        </w:rPr>
        <w:t>refusal of the legitimacy</w:t>
      </w:r>
      <w:r w:rsidRPr="0029045F">
        <w:rPr>
          <w:rStyle w:val="StyleUnderline"/>
        </w:rPr>
        <w:t xml:space="preserve"> of governing political and legal institutions</w:t>
      </w:r>
      <w:r w:rsidRPr="0029045F">
        <w:rPr>
          <w:sz w:val="16"/>
        </w:rPr>
        <w:t xml:space="preserve">. This was symbolised by the slogan of these movements: ‘Que se vayan todos!’ (‘They all must go!’), signifying a complete rejection of Argentina’s political and economic elites. </w:t>
      </w:r>
      <w:r w:rsidRPr="0029045F">
        <w:rPr>
          <w:rStyle w:val="StyleUnderline"/>
        </w:rPr>
        <w:t>Destituent power referred</w:t>
      </w:r>
      <w:r w:rsidRPr="0029045F">
        <w:rPr>
          <w:sz w:val="16"/>
        </w:rPr>
        <w:t xml:space="preserve">, then, </w:t>
      </w:r>
      <w:r w:rsidRPr="0029045F">
        <w:rPr>
          <w:rStyle w:val="StyleUnderline"/>
        </w:rPr>
        <w:t xml:space="preserve">to an </w:t>
      </w:r>
      <w:r w:rsidRPr="0029045F">
        <w:rPr>
          <w:rStyle w:val="Emphasis"/>
        </w:rPr>
        <w:t>extra-institutional</w:t>
      </w:r>
      <w:r w:rsidRPr="0029045F">
        <w:rPr>
          <w:rStyle w:val="StyleUnderline"/>
        </w:rPr>
        <w:t xml:space="preserve"> form of political mobilisation that </w:t>
      </w:r>
      <w:r w:rsidRPr="0029045F">
        <w:rPr>
          <w:rStyle w:val="Emphasis"/>
        </w:rPr>
        <w:t>sought autonomy</w:t>
      </w:r>
      <w:r w:rsidRPr="0029045F">
        <w:rPr>
          <w:rStyle w:val="StyleUnderline"/>
        </w:rPr>
        <w:t xml:space="preserve"> from state institutions </w:t>
      </w:r>
      <w:r w:rsidRPr="0029045F">
        <w:rPr>
          <w:rStyle w:val="Emphasis"/>
        </w:rPr>
        <w:t>rather</w:t>
      </w:r>
      <w:r w:rsidRPr="0029045F">
        <w:rPr>
          <w:rStyle w:val="StyleUnderline"/>
        </w:rPr>
        <w:t xml:space="preserve"> than </w:t>
      </w:r>
      <w:r w:rsidRPr="0029045F">
        <w:rPr>
          <w:rStyle w:val="Emphasis"/>
        </w:rPr>
        <w:t>representing specific demands</w:t>
      </w:r>
      <w:r w:rsidRPr="0029045F">
        <w:rPr>
          <w:rStyle w:val="StyleUnderline"/>
        </w:rPr>
        <w:t xml:space="preserve"> and </w:t>
      </w:r>
      <w:r w:rsidRPr="0029045F">
        <w:rPr>
          <w:rStyle w:val="Emphasis"/>
        </w:rPr>
        <w:t>interests through the state</w:t>
      </w:r>
      <w:r w:rsidRPr="0029045F">
        <w:rPr>
          <w:sz w:val="16"/>
        </w:rPr>
        <w:t xml:space="preserve">. However, </w:t>
      </w:r>
      <w:r w:rsidRPr="0029045F">
        <w:rPr>
          <w:rStyle w:val="StyleUnderline"/>
        </w:rPr>
        <w:t>this uprising was</w:t>
      </w:r>
      <w:r w:rsidRPr="0029045F">
        <w:rPr>
          <w:sz w:val="16"/>
        </w:rPr>
        <w:t xml:space="preserve"> at the same time </w:t>
      </w:r>
      <w:r w:rsidRPr="0029045F">
        <w:rPr>
          <w:rStyle w:val="StyleUnderline"/>
        </w:rPr>
        <w:t>different from a revolution</w:t>
      </w:r>
      <w:r w:rsidRPr="0029045F">
        <w:rPr>
          <w:sz w:val="16"/>
        </w:rPr>
        <w:t xml:space="preserve">: it was not an attempt to violently overthrow the existing political system with a view to establishing a new one in its place. Rather </w:t>
      </w:r>
      <w:r w:rsidRPr="0029045F">
        <w:rPr>
          <w:rStyle w:val="StyleUnderline"/>
        </w:rPr>
        <w:t>the Argentinan insurrection signified a de-instituting, rather than instituting, moment: a withdrawal of support from the sovereign political order, without the desire to replace it with another sovereign political order</w:t>
      </w:r>
      <w:r w:rsidRPr="0029045F">
        <w:rPr>
          <w:sz w:val="16"/>
        </w:rPr>
        <w:t xml:space="preserve">. Sovereignty is instead suspended, deposed, de-instituted. Colectivo Situactiones refers, then, to a movement that ‘far from founding a new sovereign order, operates by delegitimising the politics executed in its name’ (Colectivo Situaciones, 2002: 52). However, as it points out, </w:t>
      </w:r>
      <w:r w:rsidRPr="0029045F">
        <w:rPr>
          <w:rStyle w:val="StyleUnderline"/>
        </w:rPr>
        <w:t xml:space="preserve">this refusal of sovereignty </w:t>
      </w:r>
      <w:r w:rsidRPr="0029045F">
        <w:rPr>
          <w:rStyle w:val="Emphasis"/>
        </w:rPr>
        <w:t>does not</w:t>
      </w:r>
      <w:r w:rsidRPr="0029045F">
        <w:rPr>
          <w:rStyle w:val="StyleUnderline"/>
        </w:rPr>
        <w:t xml:space="preserve"> make such movements apolitical</w:t>
      </w:r>
      <w:r w:rsidRPr="0029045F">
        <w:rPr>
          <w:sz w:val="16"/>
        </w:rPr>
        <w:t>; rather, ‘</w:t>
      </w:r>
      <w:r w:rsidRPr="0029045F">
        <w:rPr>
          <w:rStyle w:val="StyleUnderline"/>
        </w:rPr>
        <w:t>to renounce support to</w:t>
      </w:r>
      <w:r w:rsidRPr="0029045F">
        <w:rPr>
          <w:sz w:val="16"/>
        </w:rPr>
        <w:t xml:space="preserve"> a representative (sovereign) </w:t>
      </w:r>
      <w:r w:rsidRPr="0029045F">
        <w:rPr>
          <w:rStyle w:val="StyleUnderline"/>
        </w:rPr>
        <w:t xml:space="preserve">politics is the </w:t>
      </w:r>
      <w:r w:rsidRPr="0029045F">
        <w:rPr>
          <w:rStyle w:val="Emphasis"/>
        </w:rPr>
        <w:t>condition</w:t>
      </w:r>
      <w:r w:rsidRPr="0029045F">
        <w:rPr>
          <w:rStyle w:val="StyleUnderline"/>
        </w:rPr>
        <w:t xml:space="preserve"> – and the </w:t>
      </w:r>
      <w:r w:rsidRPr="0029045F">
        <w:rPr>
          <w:rStyle w:val="Emphasis"/>
        </w:rPr>
        <w:t>premise</w:t>
      </w:r>
      <w:r w:rsidRPr="0029045F">
        <w:rPr>
          <w:rStyle w:val="StyleUnderline"/>
        </w:rPr>
        <w:t xml:space="preserve"> – of situational thinking and of a series of practices whose meanings are </w:t>
      </w:r>
      <w:r w:rsidRPr="0029045F">
        <w:rPr>
          <w:rStyle w:val="Emphasis"/>
        </w:rPr>
        <w:t>no longer demanded from the state</w:t>
      </w:r>
      <w:r w:rsidRPr="0029045F">
        <w:rPr>
          <w:rStyle w:val="StyleUnderline"/>
        </w:rPr>
        <w:t xml:space="preserve">’ </w:t>
      </w:r>
      <w:r w:rsidRPr="0029045F">
        <w:rPr>
          <w:sz w:val="16"/>
        </w:rPr>
        <w:t xml:space="preserve">(Colectivo Situaciones, 2002: 53–54). </w:t>
      </w:r>
      <w:r w:rsidRPr="0029045F">
        <w:rPr>
          <w:rStyle w:val="StyleUnderline"/>
        </w:rPr>
        <w:t xml:space="preserve">The de-instituting gesture characteristic of such movements does not renounce politics as such, but instead </w:t>
      </w:r>
      <w:r w:rsidRPr="0029045F">
        <w:rPr>
          <w:rStyle w:val="Emphasis"/>
        </w:rPr>
        <w:t>opens up alternative spaces</w:t>
      </w:r>
      <w:r w:rsidRPr="0029045F">
        <w:rPr>
          <w:rStyle w:val="StyleUnderline"/>
        </w:rPr>
        <w:t xml:space="preserve"> for political practices</w:t>
      </w:r>
      <w:r w:rsidRPr="0029045F">
        <w:rPr>
          <w:sz w:val="16"/>
        </w:rPr>
        <w:t xml:space="preserve">, discourses and forms of association </w:t>
      </w:r>
      <w:r w:rsidRPr="0029045F">
        <w:rPr>
          <w:rStyle w:val="StyleUnderline"/>
        </w:rPr>
        <w:t xml:space="preserve">which </w:t>
      </w:r>
      <w:r w:rsidRPr="0029045F">
        <w:rPr>
          <w:rStyle w:val="Emphasis"/>
        </w:rPr>
        <w:t>exceed the state</w:t>
      </w:r>
      <w:r w:rsidRPr="0029045F">
        <w:rPr>
          <w:rStyle w:val="StyleUnderline"/>
        </w:rPr>
        <w:t xml:space="preserve"> and whose meaning is </w:t>
      </w:r>
      <w:r w:rsidRPr="0029045F">
        <w:rPr>
          <w:rStyle w:val="Emphasis"/>
        </w:rPr>
        <w:t>no longer determined by it</w:t>
      </w:r>
      <w:r w:rsidRPr="0029045F">
        <w:rPr>
          <w:rStyle w:val="StyleUnderline"/>
        </w:rPr>
        <w:t>.</w:t>
      </w:r>
    </w:p>
    <w:p w:rsidR="00135425" w:rsidRPr="0029045F" w:rsidRDefault="00135425" w:rsidP="00135425">
      <w:pPr>
        <w:rPr>
          <w:sz w:val="16"/>
        </w:rPr>
      </w:pPr>
      <w:r w:rsidRPr="0029045F">
        <w:rPr>
          <w:rStyle w:val="StyleUnderline"/>
        </w:rPr>
        <w:t>A similar notion of destituent power has been proposed</w:t>
      </w:r>
      <w:r w:rsidRPr="0029045F">
        <w:rPr>
          <w:sz w:val="16"/>
        </w:rPr>
        <w:t xml:space="preserve"> by political theorist Raffaele Laudani who, </w:t>
      </w:r>
      <w:r w:rsidRPr="0029045F">
        <w:rPr>
          <w:rStyle w:val="StyleUnderline"/>
        </w:rPr>
        <w:t xml:space="preserve">in reference to radical social movements not only in </w:t>
      </w:r>
      <w:r w:rsidRPr="0029045F">
        <w:rPr>
          <w:rStyle w:val="Emphasis"/>
        </w:rPr>
        <w:t>Latin America</w:t>
      </w:r>
      <w:r w:rsidRPr="0029045F">
        <w:rPr>
          <w:rStyle w:val="StyleUnderline"/>
        </w:rPr>
        <w:t xml:space="preserve"> but also in the </w:t>
      </w:r>
      <w:r w:rsidRPr="0029045F">
        <w:rPr>
          <w:rStyle w:val="Emphasis"/>
        </w:rPr>
        <w:t>Middle East</w:t>
      </w:r>
      <w:r w:rsidRPr="0029045F">
        <w:rPr>
          <w:rStyle w:val="StyleUnderline"/>
        </w:rPr>
        <w:t xml:space="preserve"> (the Arab Spring) and </w:t>
      </w:r>
      <w:r w:rsidRPr="0029045F">
        <w:rPr>
          <w:rStyle w:val="Emphasis"/>
        </w:rPr>
        <w:t>throughout Europe</w:t>
      </w:r>
      <w:r w:rsidRPr="0029045F">
        <w:rPr>
          <w:rStyle w:val="StyleUnderline"/>
        </w:rPr>
        <w:t xml:space="preserve"> and </w:t>
      </w:r>
      <w:r w:rsidRPr="0029045F">
        <w:rPr>
          <w:rStyle w:val="Emphasis"/>
        </w:rPr>
        <w:t>North America</w:t>
      </w:r>
      <w:r w:rsidRPr="0029045F">
        <w:rPr>
          <w:sz w:val="16"/>
        </w:rPr>
        <w:t xml:space="preserve">, also points to a rejection of established modes of representation. </w:t>
      </w:r>
      <w:r w:rsidRPr="0029045F">
        <w:rPr>
          <w:rStyle w:val="StyleUnderline"/>
        </w:rPr>
        <w:t>Destituent action</w:t>
      </w:r>
      <w:r w:rsidRPr="0029045F">
        <w:rPr>
          <w:sz w:val="16"/>
        </w:rPr>
        <w:t xml:space="preserve">, in contrast to civil disobedience, </w:t>
      </w:r>
      <w:r w:rsidRPr="0029045F">
        <w:rPr>
          <w:rStyle w:val="StyleUnderline"/>
        </w:rPr>
        <w:t xml:space="preserve">is </w:t>
      </w:r>
      <w:r w:rsidRPr="0029045F">
        <w:rPr>
          <w:rStyle w:val="Emphasis"/>
          <w:sz w:val="28"/>
          <w:szCs w:val="28"/>
        </w:rPr>
        <w:t>not</w:t>
      </w:r>
      <w:r w:rsidRPr="0029045F">
        <w:rPr>
          <w:rStyle w:val="StyleUnderline"/>
        </w:rPr>
        <w:t xml:space="preserve"> the desire to </w:t>
      </w:r>
      <w:r w:rsidRPr="0029045F">
        <w:rPr>
          <w:rStyle w:val="Emphasis"/>
        </w:rPr>
        <w:t>change particular laws</w:t>
      </w:r>
      <w:r w:rsidRPr="0029045F">
        <w:rPr>
          <w:rStyle w:val="StyleUnderline"/>
        </w:rPr>
        <w:t xml:space="preserve"> or </w:t>
      </w:r>
      <w:r w:rsidRPr="0029045F">
        <w:rPr>
          <w:rStyle w:val="Emphasis"/>
        </w:rPr>
        <w:t>government policies</w:t>
      </w:r>
      <w:r w:rsidRPr="0029045F">
        <w:rPr>
          <w:rStyle w:val="StyleUnderline"/>
        </w:rPr>
        <w:t xml:space="preserve">, but </w:t>
      </w:r>
      <w:r w:rsidRPr="0029045F">
        <w:rPr>
          <w:rStyle w:val="Emphasis"/>
        </w:rPr>
        <w:t>instead refuses the very legitimacy</w:t>
      </w:r>
      <w:r w:rsidRPr="0029045F">
        <w:rPr>
          <w:rStyle w:val="StyleUnderline"/>
        </w:rPr>
        <w:t xml:space="preserve"> of the political-legal order by </w:t>
      </w:r>
      <w:r w:rsidRPr="0029045F">
        <w:rPr>
          <w:rStyle w:val="Emphasis"/>
        </w:rPr>
        <w:t>withdrawing support</w:t>
      </w:r>
      <w:r w:rsidRPr="0029045F">
        <w:rPr>
          <w:rStyle w:val="StyleUnderline"/>
        </w:rPr>
        <w:t xml:space="preserve"> from it</w:t>
      </w:r>
      <w:r w:rsidRPr="0029045F">
        <w:rPr>
          <w:sz w:val="16"/>
        </w:rPr>
        <w:t>.2 Yet, as Laudani argues, destituent power is also distinct from revolutionary action and cannot be seen as simply anti-institutional:</w:t>
      </w:r>
    </w:p>
    <w:p w:rsidR="00135425" w:rsidRPr="0029045F" w:rsidRDefault="00135425" w:rsidP="00135425">
      <w:pPr>
        <w:rPr>
          <w:sz w:val="16"/>
        </w:rPr>
      </w:pPr>
      <w:r w:rsidRPr="0029045F">
        <w:rPr>
          <w:sz w:val="16"/>
        </w:rPr>
        <w:t>Despite carrying clear libertarian instances, destituent power is not anti-institutional per se, because, on the contrary, it makes the assumption of the nonartificial and ineradicable presence of power and its institutions. Its action is instead extrainstitutional, in the sense that unlike revolution and other forms of modern political action inspired by constituent power, it is not primarily motivated by an institutionalizing end (Laudani, 2013: 4–5).</w:t>
      </w:r>
    </w:p>
    <w:p w:rsidR="00135425" w:rsidRPr="0029045F" w:rsidRDefault="00135425" w:rsidP="00135425">
      <w:pPr>
        <w:rPr>
          <w:sz w:val="16"/>
        </w:rPr>
      </w:pPr>
      <w:r w:rsidRPr="0029045F">
        <w:rPr>
          <w:sz w:val="16"/>
        </w:rPr>
        <w:t>This is an important point which will become central to my own theorisation of the destituent dimension of the insurrection: unlike revolutions, which always risk the re-institution of power, insurrections, in suspending the operation of power, seek to keep open a space of political contingency in which new and autonomous practices, discourses and relations might emerge.</w:t>
      </w:r>
    </w:p>
    <w:p w:rsidR="00135425" w:rsidRPr="0029045F" w:rsidRDefault="00135425" w:rsidP="00135425">
      <w:pPr>
        <w:rPr>
          <w:sz w:val="16"/>
        </w:rPr>
      </w:pPr>
      <w:r w:rsidRPr="0029045F">
        <w:rPr>
          <w:rStyle w:val="StyleUnderline"/>
        </w:rPr>
        <w:t xml:space="preserve">We should </w:t>
      </w:r>
      <w:r w:rsidRPr="0029045F">
        <w:rPr>
          <w:rStyle w:val="Emphasis"/>
        </w:rPr>
        <w:t>distinguish</w:t>
      </w:r>
      <w:r w:rsidRPr="0029045F">
        <w:rPr>
          <w:sz w:val="16"/>
        </w:rPr>
        <w:t xml:space="preserve">, then, </w:t>
      </w:r>
      <w:r w:rsidRPr="0029045F">
        <w:rPr>
          <w:rStyle w:val="StyleUnderline"/>
        </w:rPr>
        <w:t xml:space="preserve">between </w:t>
      </w:r>
      <w:r w:rsidRPr="0029045F">
        <w:rPr>
          <w:rStyle w:val="Emphasis"/>
        </w:rPr>
        <w:t>constituent</w:t>
      </w:r>
      <w:r w:rsidRPr="0029045F">
        <w:rPr>
          <w:rStyle w:val="StyleUnderline"/>
        </w:rPr>
        <w:t xml:space="preserve"> and </w:t>
      </w:r>
      <w:r w:rsidRPr="0029045F">
        <w:rPr>
          <w:rStyle w:val="Emphasis"/>
        </w:rPr>
        <w:t>destituent power</w:t>
      </w:r>
      <w:r w:rsidRPr="0029045F">
        <w:rPr>
          <w:rStyle w:val="StyleUnderline"/>
        </w:rPr>
        <w:t xml:space="preserve">: the </w:t>
      </w:r>
      <w:r w:rsidRPr="0029045F">
        <w:rPr>
          <w:rStyle w:val="Emphasis"/>
        </w:rPr>
        <w:t>former</w:t>
      </w:r>
      <w:r w:rsidRPr="0029045F">
        <w:rPr>
          <w:rStyle w:val="StyleUnderline"/>
        </w:rPr>
        <w:t xml:space="preserve"> refers to the</w:t>
      </w:r>
      <w:r w:rsidRPr="0029045F">
        <w:rPr>
          <w:sz w:val="16"/>
        </w:rPr>
        <w:t xml:space="preserve"> revolutionary </w:t>
      </w:r>
      <w:r w:rsidRPr="0029045F">
        <w:rPr>
          <w:rStyle w:val="StyleUnderline"/>
        </w:rPr>
        <w:t>capacity</w:t>
      </w:r>
      <w:r w:rsidRPr="0029045F">
        <w:rPr>
          <w:sz w:val="16"/>
        </w:rPr>
        <w:t xml:space="preserve">, which Abbe Sieyes believed lay in the People, </w:t>
      </w:r>
      <w:r w:rsidRPr="0029045F">
        <w:rPr>
          <w:rStyle w:val="StyleUnderline"/>
        </w:rPr>
        <w:t xml:space="preserve">to </w:t>
      </w:r>
      <w:r w:rsidRPr="0029045F">
        <w:rPr>
          <w:rStyle w:val="Emphasis"/>
        </w:rPr>
        <w:t>constitute a political order</w:t>
      </w:r>
      <w:r w:rsidRPr="0029045F">
        <w:rPr>
          <w:rStyle w:val="StyleUnderline"/>
        </w:rPr>
        <w:t xml:space="preserve">; while the latter </w:t>
      </w:r>
      <w:r w:rsidRPr="0029045F">
        <w:rPr>
          <w:rStyle w:val="Emphasis"/>
        </w:rPr>
        <w:t>does not</w:t>
      </w:r>
      <w:r w:rsidRPr="0029045F">
        <w:rPr>
          <w:rStyle w:val="StyleUnderline"/>
        </w:rPr>
        <w:t xml:space="preserve"> propose to </w:t>
      </w:r>
      <w:r w:rsidRPr="0029045F">
        <w:rPr>
          <w:rStyle w:val="Emphasis"/>
        </w:rPr>
        <w:t>found a new political order</w:t>
      </w:r>
      <w:r w:rsidRPr="0029045F">
        <w:rPr>
          <w:rStyle w:val="StyleUnderline"/>
        </w:rPr>
        <w:t xml:space="preserve">, but implies the </w:t>
      </w:r>
      <w:r w:rsidRPr="0029045F">
        <w:rPr>
          <w:rStyle w:val="Emphasis"/>
        </w:rPr>
        <w:t>suspension of all orders</w:t>
      </w:r>
      <w:r w:rsidRPr="0029045F">
        <w:rPr>
          <w:rStyle w:val="StyleUnderline"/>
        </w:rPr>
        <w:t>. The problem with constituent power</w:t>
      </w:r>
      <w:r w:rsidRPr="0029045F">
        <w:rPr>
          <w:sz w:val="16"/>
        </w:rPr>
        <w:t xml:space="preserve"> – of the kind, for instance proposed by Antonio Negri (see Negri, 1999: 10) – </w:t>
      </w:r>
      <w:r w:rsidRPr="0029045F">
        <w:rPr>
          <w:rStyle w:val="StyleUnderline"/>
        </w:rPr>
        <w:t xml:space="preserve">is that it becomes </w:t>
      </w:r>
      <w:r w:rsidRPr="0029045F">
        <w:rPr>
          <w:rStyle w:val="Emphasis"/>
        </w:rPr>
        <w:t>part of the founding mythology</w:t>
      </w:r>
      <w:r w:rsidRPr="0029045F">
        <w:rPr>
          <w:rStyle w:val="StyleUnderline"/>
        </w:rPr>
        <w:t xml:space="preserve"> of the sovereign state, and is therefore </w:t>
      </w:r>
      <w:r w:rsidRPr="0029045F">
        <w:rPr>
          <w:rStyle w:val="Emphasis"/>
        </w:rPr>
        <w:t>trapped</w:t>
      </w:r>
      <w:r w:rsidRPr="0029045F">
        <w:rPr>
          <w:rStyle w:val="StyleUnderline"/>
        </w:rPr>
        <w:t xml:space="preserve"> within the dialectic between the constituent power of the People and the constituted legal and political order, </w:t>
      </w:r>
      <w:r w:rsidRPr="0029045F">
        <w:rPr>
          <w:rStyle w:val="Emphasis"/>
        </w:rPr>
        <w:t>even as</w:t>
      </w:r>
      <w:r w:rsidRPr="0029045F">
        <w:rPr>
          <w:rStyle w:val="StyleUnderline"/>
        </w:rPr>
        <w:t xml:space="preserve"> it claims to </w:t>
      </w:r>
      <w:r w:rsidRPr="0029045F">
        <w:rPr>
          <w:rStyle w:val="Emphasis"/>
        </w:rPr>
        <w:t>exceed</w:t>
      </w:r>
      <w:r w:rsidRPr="0029045F">
        <w:rPr>
          <w:rStyle w:val="StyleUnderline"/>
        </w:rPr>
        <w:t xml:space="preserve"> and </w:t>
      </w:r>
      <w:r w:rsidRPr="0029045F">
        <w:rPr>
          <w:rStyle w:val="Emphasis"/>
        </w:rPr>
        <w:t>resist</w:t>
      </w:r>
      <w:r w:rsidRPr="0029045F">
        <w:rPr>
          <w:rStyle w:val="StyleUnderline"/>
        </w:rPr>
        <w:t xml:space="preserve"> it</w:t>
      </w:r>
      <w:r w:rsidRPr="0029045F">
        <w:rPr>
          <w:sz w:val="16"/>
        </w:rPr>
        <w:t>. In the analysis of the Invisible Committee: ‘</w:t>
      </w:r>
      <w:r w:rsidRPr="0029045F">
        <w:rPr>
          <w:rStyle w:val="StyleUnderline"/>
        </w:rPr>
        <w:t xml:space="preserve">Constituent power names that monstrous piece of magic that </w:t>
      </w:r>
      <w:r w:rsidRPr="0029045F">
        <w:rPr>
          <w:rStyle w:val="Emphasis"/>
        </w:rPr>
        <w:t>turns the state into an entity that’s never wrong</w:t>
      </w:r>
      <w:r w:rsidRPr="0029045F">
        <w:rPr>
          <w:rStyle w:val="StyleUnderline"/>
        </w:rPr>
        <w:t>’</w:t>
      </w:r>
      <w:r w:rsidRPr="0029045F">
        <w:rPr>
          <w:sz w:val="16"/>
        </w:rPr>
        <w:t>. That is why they propose instead the destituting power of insurrections: ‘To destitute power is to deprive it of its foundation. That is precisely what insurrections do’ (Invisible Committee, 2014: 26).</w:t>
      </w:r>
    </w:p>
    <w:p w:rsidR="00135425" w:rsidRPr="0029045F" w:rsidRDefault="00135425" w:rsidP="00135425">
      <w:pPr>
        <w:rPr>
          <w:sz w:val="16"/>
        </w:rPr>
      </w:pPr>
      <w:r w:rsidRPr="0029045F">
        <w:rPr>
          <w:sz w:val="16"/>
        </w:rPr>
        <w:t>To understand more precisely this notion of the insurrection as destituting power, we can turn to Giorgio Agamben’s own conceptualisation of the problem:</w:t>
      </w:r>
    </w:p>
    <w:p w:rsidR="00135425" w:rsidRPr="0029045F" w:rsidRDefault="00135425" w:rsidP="00135425">
      <w:pPr>
        <w:rPr>
          <w:sz w:val="16"/>
        </w:rPr>
      </w:pPr>
      <w:r w:rsidRPr="0029045F">
        <w:rPr>
          <w:sz w:val="16"/>
        </w:rPr>
        <w:t>If the fundamental ontological question today is not work but inoperativity, and if this inoperativity can, however, be deployed only through a work, then the corresponding political concept can no longer be that of ‘constituent power’ [potere constituente], but something that could be called ‘destituent power’ [potenza destituente] … A power that was only just overthrown by violence will rise again in another form, in the incessant, inevitable dialectic between constituent power and constituted power, violence which makes the law and violence that preserves it (Agamben, 2014: 65–74).</w:t>
      </w:r>
    </w:p>
    <w:p w:rsidR="00135425" w:rsidRPr="0029045F" w:rsidRDefault="00135425" w:rsidP="00135425">
      <w:pPr>
        <w:rPr>
          <w:rStyle w:val="StyleUnderline"/>
        </w:rPr>
      </w:pPr>
      <w:r w:rsidRPr="0029045F">
        <w:rPr>
          <w:sz w:val="16"/>
        </w:rPr>
        <w:t xml:space="preserve">I will return to this important concept of inoperativity, but it is clear at this stage that Agamben has in mind a form of political activity completely different from the revolutionary projects of the past: many of those projects of emancipation ended up instrumentalising political power in ways that led to their own ossification. </w:t>
      </w:r>
      <w:r w:rsidRPr="0029045F">
        <w:rPr>
          <w:rStyle w:val="StyleUnderline"/>
        </w:rPr>
        <w:t xml:space="preserve">Conceiving of politics as a </w:t>
      </w:r>
      <w:r w:rsidRPr="0029045F">
        <w:rPr>
          <w:rStyle w:val="Emphasis"/>
        </w:rPr>
        <w:t>project</w:t>
      </w:r>
      <w:r w:rsidRPr="0029045F">
        <w:rPr>
          <w:rStyle w:val="StyleUnderline"/>
        </w:rPr>
        <w:t xml:space="preserve">, as a </w:t>
      </w:r>
      <w:r w:rsidRPr="0029045F">
        <w:rPr>
          <w:rStyle w:val="Emphasis"/>
        </w:rPr>
        <w:t>goal-oriented form</w:t>
      </w:r>
      <w:r w:rsidRPr="0029045F">
        <w:rPr>
          <w:rStyle w:val="StyleUnderline"/>
        </w:rPr>
        <w:t xml:space="preserve"> of activity which </w:t>
      </w:r>
      <w:r w:rsidRPr="0029045F">
        <w:rPr>
          <w:rStyle w:val="Emphasis"/>
        </w:rPr>
        <w:t>subordinates means to ends</w:t>
      </w:r>
      <w:r w:rsidRPr="0029045F">
        <w:rPr>
          <w:sz w:val="16"/>
        </w:rPr>
        <w:t xml:space="preserve"> – and in doing so ends up sacrificing those very ends themselves – </w:t>
      </w:r>
      <w:r w:rsidRPr="0029045F">
        <w:rPr>
          <w:rStyle w:val="StyleUnderline"/>
        </w:rPr>
        <w:t>is</w:t>
      </w:r>
      <w:r w:rsidRPr="0029045F">
        <w:rPr>
          <w:sz w:val="16"/>
        </w:rPr>
        <w:t xml:space="preserve"> precisely what Agamben is getting at when he refers to ‘work’, to </w:t>
      </w:r>
      <w:r w:rsidRPr="0029045F">
        <w:rPr>
          <w:rStyle w:val="Emphasis"/>
        </w:rPr>
        <w:t>politics as work</w:t>
      </w:r>
      <w:r w:rsidRPr="0029045F">
        <w:rPr>
          <w:rStyle w:val="StyleUnderline"/>
        </w:rPr>
        <w:t xml:space="preserve">. </w:t>
      </w:r>
      <w:r w:rsidRPr="0029045F">
        <w:rPr>
          <w:rStyle w:val="Emphasis"/>
        </w:rPr>
        <w:t>Instead</w:t>
      </w:r>
      <w:r w:rsidRPr="0029045F">
        <w:rPr>
          <w:rStyle w:val="StyleUnderline"/>
        </w:rPr>
        <w:t xml:space="preserve">, he affirms a form of </w:t>
      </w:r>
      <w:r w:rsidRPr="0029045F">
        <w:rPr>
          <w:rStyle w:val="Emphasis"/>
        </w:rPr>
        <w:t>pre-figurative political activity</w:t>
      </w:r>
      <w:r w:rsidRPr="0029045F">
        <w:rPr>
          <w:rStyle w:val="StyleUnderline"/>
        </w:rPr>
        <w:t xml:space="preserve"> understood in terms of </w:t>
      </w:r>
      <w:r w:rsidRPr="0029045F">
        <w:rPr>
          <w:rStyle w:val="Emphasis"/>
        </w:rPr>
        <w:t>inoperativity</w:t>
      </w:r>
      <w:r w:rsidRPr="0029045F">
        <w:rPr>
          <w:sz w:val="16"/>
        </w:rPr>
        <w:t xml:space="preserve">, which I read as a kind of </w:t>
      </w:r>
      <w:r w:rsidRPr="0029045F">
        <w:rPr>
          <w:rStyle w:val="Emphasis"/>
        </w:rPr>
        <w:t>withdrawal</w:t>
      </w:r>
      <w:r w:rsidRPr="0029045F">
        <w:rPr>
          <w:rStyle w:val="StyleUnderline"/>
        </w:rPr>
        <w:t xml:space="preserve"> from the </w:t>
      </w:r>
      <w:r w:rsidRPr="0029045F">
        <w:rPr>
          <w:rStyle w:val="Emphasis"/>
        </w:rPr>
        <w:t>ontological order</w:t>
      </w:r>
      <w:r w:rsidRPr="0029045F">
        <w:rPr>
          <w:rStyle w:val="StyleUnderline"/>
        </w:rPr>
        <w:t xml:space="preserve"> of power and from </w:t>
      </w:r>
      <w:r w:rsidRPr="0029045F">
        <w:rPr>
          <w:rStyle w:val="Emphasis"/>
        </w:rPr>
        <w:t>all overarching political projects</w:t>
      </w:r>
      <w:r w:rsidRPr="0029045F">
        <w:rPr>
          <w:rStyle w:val="StyleUnderline"/>
        </w:rPr>
        <w:t>. Destituent power may be understood</w:t>
      </w:r>
      <w:r w:rsidRPr="0029045F">
        <w:rPr>
          <w:sz w:val="16"/>
        </w:rPr>
        <w:t xml:space="preserve">, then, </w:t>
      </w:r>
      <w:r w:rsidRPr="0029045F">
        <w:rPr>
          <w:rStyle w:val="StyleUnderline"/>
        </w:rPr>
        <w:t xml:space="preserve">as an </w:t>
      </w:r>
      <w:r w:rsidRPr="0029045F">
        <w:rPr>
          <w:rStyle w:val="Emphasis"/>
        </w:rPr>
        <w:t>exodus</w:t>
      </w:r>
      <w:r w:rsidRPr="0029045F">
        <w:rPr>
          <w:rStyle w:val="StyleUnderline"/>
        </w:rPr>
        <w:t xml:space="preserve"> from the order of sovereignty altogether, neither operating within it, nor seeking to capture it in a revolutionary sense, nor even seeking to destroy it: all these moves are, in a sense, caught up within the paradigm of sovereignty. Rather, destituent power </w:t>
      </w:r>
      <w:r w:rsidRPr="0029045F">
        <w:rPr>
          <w:rStyle w:val="Emphasis"/>
        </w:rPr>
        <w:t>suspends the very order</w:t>
      </w:r>
      <w:r w:rsidRPr="0029045F">
        <w:rPr>
          <w:rStyle w:val="StyleUnderline"/>
        </w:rPr>
        <w:t xml:space="preserve"> of sovereignty and invokes a form of life, activity and politics that is </w:t>
      </w:r>
      <w:r w:rsidRPr="0029045F">
        <w:rPr>
          <w:rStyle w:val="Emphasis"/>
        </w:rPr>
        <w:t>autonomous</w:t>
      </w:r>
      <w:r w:rsidRPr="0029045F">
        <w:rPr>
          <w:rStyle w:val="StyleUnderline"/>
        </w:rPr>
        <w:t xml:space="preserve"> from it.</w:t>
      </w:r>
    </w:p>
    <w:p w:rsidR="00135425" w:rsidRPr="0029045F" w:rsidRDefault="00135425" w:rsidP="00135425"/>
    <w:p w:rsidR="00135425" w:rsidRPr="0029045F" w:rsidRDefault="00135425" w:rsidP="00135425">
      <w:pPr>
        <w:pStyle w:val="Heading3"/>
      </w:pPr>
      <w:r w:rsidRPr="0029045F">
        <w:t>AT: Perm—Soft-Left/Anti-Capitalism Affs</w:t>
      </w:r>
    </w:p>
    <w:p w:rsidR="00135425" w:rsidRPr="0029045F" w:rsidRDefault="00135425" w:rsidP="00135425"/>
    <w:p w:rsidR="00135425" w:rsidRPr="0029045F" w:rsidRDefault="00135425" w:rsidP="00135425">
      <w:pPr>
        <w:pStyle w:val="Heading4"/>
      </w:pPr>
      <w:r w:rsidRPr="0029045F">
        <w:t xml:space="preserve">The perm is a </w:t>
      </w:r>
      <w:r w:rsidRPr="0029045F">
        <w:rPr>
          <w:u w:val="single"/>
        </w:rPr>
        <w:t>failed return to Lenin</w:t>
      </w:r>
      <w:r w:rsidRPr="0029045F">
        <w:t xml:space="preserve">—we control uniqueness, the revolution has </w:t>
      </w:r>
      <w:r w:rsidRPr="0029045F">
        <w:rPr>
          <w:u w:val="single"/>
        </w:rPr>
        <w:t>already started</w:t>
      </w:r>
      <w:r w:rsidRPr="0029045F">
        <w:t xml:space="preserve"> in the domain of everyday spaces like this where subjects </w:t>
      </w:r>
      <w:r w:rsidRPr="0029045F">
        <w:rPr>
          <w:u w:val="single"/>
        </w:rPr>
        <w:t>refuse to be interpellated</w:t>
      </w:r>
      <w:r w:rsidRPr="0029045F">
        <w:t xml:space="preserve"> into state forms—the aff and the perm </w:t>
      </w:r>
      <w:r w:rsidRPr="0029045F">
        <w:rPr>
          <w:u w:val="single"/>
        </w:rPr>
        <w:t>swoop in after the fact</w:t>
      </w:r>
      <w:r w:rsidRPr="0029045F">
        <w:t xml:space="preserve"> to take credit </w:t>
      </w:r>
    </w:p>
    <w:p w:rsidR="00135425" w:rsidRPr="0029045F" w:rsidRDefault="00135425" w:rsidP="00135425">
      <w:r w:rsidRPr="0029045F">
        <w:rPr>
          <w:rStyle w:val="Style13ptBold"/>
        </w:rPr>
        <w:t>Martel, 17</w:t>
      </w:r>
      <w:r w:rsidRPr="0029045F">
        <w:t xml:space="preserve">—professor in and the chair of the Department of Political Science at San Francisco State University (James, </w:t>
      </w:r>
      <w:r w:rsidRPr="0029045F">
        <w:rPr>
          <w:i/>
        </w:rPr>
        <w:t>The Misinterpellated Subject</w:t>
      </w:r>
      <w:r w:rsidRPr="0029045F">
        <w:t xml:space="preserve"> pg 69-89, ebook, dml)</w:t>
      </w:r>
    </w:p>
    <w:p w:rsidR="00135425" w:rsidRPr="0029045F" w:rsidRDefault="00135425" w:rsidP="00135425"/>
    <w:p w:rsidR="00135425" w:rsidRPr="0029045F" w:rsidRDefault="00135425" w:rsidP="00135425">
      <w:pPr>
        <w:rPr>
          <w:sz w:val="16"/>
        </w:rPr>
      </w:pPr>
      <w:r w:rsidRPr="0029045F">
        <w:rPr>
          <w:sz w:val="16"/>
        </w:rPr>
        <w:t>In addition to concern about thinking about people as passive or as “dupes”—a way to overlook the real power that people exercise against dominant sys- tems—</w:t>
      </w:r>
      <w:r w:rsidRPr="0029045F">
        <w:rPr>
          <w:rStyle w:val="StyleUnderline"/>
        </w:rPr>
        <w:t>a</w:t>
      </w:r>
      <w:r w:rsidRPr="0029045F">
        <w:rPr>
          <w:sz w:val="16"/>
        </w:rPr>
        <w:t xml:space="preserve"> second </w:t>
      </w:r>
      <w:r w:rsidRPr="0029045F">
        <w:rPr>
          <w:rStyle w:val="Emphasis"/>
        </w:rPr>
        <w:t>critical</w:t>
      </w:r>
      <w:r w:rsidRPr="0029045F">
        <w:rPr>
          <w:sz w:val="16"/>
        </w:rPr>
        <w:t xml:space="preserve">, and related, preliminary </w:t>
      </w:r>
      <w:r w:rsidRPr="0029045F">
        <w:rPr>
          <w:rStyle w:val="StyleUnderline"/>
        </w:rPr>
        <w:t>issue</w:t>
      </w:r>
      <w:r w:rsidRPr="0029045F">
        <w:rPr>
          <w:sz w:val="16"/>
        </w:rPr>
        <w:t xml:space="preserve"> to consider </w:t>
      </w:r>
      <w:r w:rsidRPr="0029045F">
        <w:rPr>
          <w:rStyle w:val="StyleUnderline"/>
        </w:rPr>
        <w:t>involves</w:t>
      </w:r>
      <w:r w:rsidRPr="0029045F">
        <w:rPr>
          <w:sz w:val="16"/>
        </w:rPr>
        <w:t xml:space="preserve"> thinking about the rela- tionship between extraordinary and ordinary moments of time, as well as the relationship between extraordinary actors and everyone else. In terms of the temporality of resistance, Jennifer Cul- bert alerts us to </w:t>
      </w:r>
      <w:r w:rsidRPr="0029045F">
        <w:rPr>
          <w:rStyle w:val="StyleUnderline"/>
        </w:rPr>
        <w:t xml:space="preserve">the </w:t>
      </w:r>
      <w:r w:rsidRPr="0029045F">
        <w:rPr>
          <w:rStyle w:val="Emphasis"/>
        </w:rPr>
        <w:t>dangers</w:t>
      </w:r>
      <w:r w:rsidRPr="0029045F">
        <w:rPr>
          <w:rStyle w:val="StyleUnderline"/>
        </w:rPr>
        <w:t xml:space="preserve"> of thinking of major events as being </w:t>
      </w:r>
      <w:r w:rsidRPr="0029045F">
        <w:rPr>
          <w:rStyle w:val="Emphasis"/>
        </w:rPr>
        <w:t>exceptional</w:t>
      </w:r>
      <w:r w:rsidRPr="0029045F">
        <w:rPr>
          <w:rStyle w:val="StyleUnderline"/>
        </w:rPr>
        <w:t xml:space="preserve"> and </w:t>
      </w:r>
      <w:r w:rsidRPr="0029045F">
        <w:rPr>
          <w:rStyle w:val="Emphasis"/>
        </w:rPr>
        <w:t>without precedent</w:t>
      </w:r>
      <w:r w:rsidRPr="0029045F">
        <w:rPr>
          <w:sz w:val="16"/>
        </w:rPr>
        <w:t xml:space="preserve"> or connection to what comes before and after. In writing about Arendt’s concept of the “banality of evil,” Culbert suggests that Arendt herself misses the key import of such a concept. Banality for Cul- bert means that evil is not simply a matter of spec-tacular forms of violence, such as the Holocaust, but it also refers to the everyday (hence banal) questions of racism, police brutality, hierarchy, drudgery, microaggressions, and all the other aspects of life that make life “cruddy” (as she puts it, citing Elizabeth Povinelli).35 </w:t>
      </w:r>
    </w:p>
    <w:p w:rsidR="00135425" w:rsidRPr="0029045F" w:rsidRDefault="00135425" w:rsidP="00135425">
      <w:pPr>
        <w:rPr>
          <w:sz w:val="16"/>
        </w:rPr>
      </w:pPr>
      <w:r w:rsidRPr="0029045F">
        <w:rPr>
          <w:sz w:val="16"/>
        </w:rPr>
        <w:t xml:space="preserve">If we only look at events like the Holocaust or the transatlantic slave trade—although both had their own forms of quotidian, and evil, banality— we risk congratulating ourselves at how “good” things are now by contrast (another version of ignoring the “hidden transcript” that Scott discuss- es). Everyday indignities are not “evil” by this account and so are not really worth worrying or thinking about (it may be that Arendt’s problematic reading of events like desegregation in Little Rock, Arkansas, may reﬂect a bit of this bias toward the spectacular manifestations of evil). </w:t>
      </w:r>
    </w:p>
    <w:p w:rsidR="00135425" w:rsidRPr="0029045F" w:rsidRDefault="00135425" w:rsidP="00135425">
      <w:pPr>
        <w:rPr>
          <w:sz w:val="16"/>
        </w:rPr>
      </w:pPr>
      <w:r w:rsidRPr="0029045F">
        <w:rPr>
          <w:sz w:val="16"/>
        </w:rPr>
        <w:t xml:space="preserve">My interest in misinterpellation follows Culbert’s logic. I share her concerns that </w:t>
      </w:r>
      <w:r w:rsidRPr="0029045F">
        <w:rPr>
          <w:rStyle w:val="StyleUnderline"/>
        </w:rPr>
        <w:t xml:space="preserve">by </w:t>
      </w:r>
      <w:r w:rsidRPr="0029045F">
        <w:rPr>
          <w:rStyle w:val="Emphasis"/>
        </w:rPr>
        <w:t>lionizing one moment in time</w:t>
      </w:r>
      <w:r w:rsidRPr="0029045F">
        <w:rPr>
          <w:rStyle w:val="StyleUnderline"/>
        </w:rPr>
        <w:t xml:space="preserve">, one </w:t>
      </w:r>
      <w:r w:rsidRPr="0029045F">
        <w:rPr>
          <w:rStyle w:val="Emphasis"/>
        </w:rPr>
        <w:t>renders all the “in between” times useless</w:t>
      </w:r>
      <w:r w:rsidRPr="0029045F">
        <w:rPr>
          <w:rStyle w:val="StyleUnderline"/>
        </w:rPr>
        <w:t xml:space="preserve"> or</w:t>
      </w:r>
      <w:r w:rsidRPr="0029045F">
        <w:rPr>
          <w:sz w:val="16"/>
        </w:rPr>
        <w:t xml:space="preserve">, once again, </w:t>
      </w:r>
      <w:r w:rsidRPr="0029045F">
        <w:rPr>
          <w:rStyle w:val="Emphasis"/>
        </w:rPr>
        <w:t>passive</w:t>
      </w:r>
      <w:r w:rsidRPr="0029045F">
        <w:rPr>
          <w:rStyle w:val="StyleUnderline"/>
        </w:rPr>
        <w:t xml:space="preserve">. Since we tend to live in “in between” time ourselves, such a view would </w:t>
      </w:r>
      <w:r w:rsidRPr="0029045F">
        <w:rPr>
          <w:rStyle w:val="Emphasis"/>
        </w:rPr>
        <w:t>strip us of any sense</w:t>
      </w:r>
      <w:r w:rsidRPr="0029045F">
        <w:rPr>
          <w:rStyle w:val="StyleUnderline"/>
        </w:rPr>
        <w:t xml:space="preserve"> of an </w:t>
      </w:r>
      <w:r w:rsidRPr="0029045F">
        <w:rPr>
          <w:rStyle w:val="Emphasis"/>
        </w:rPr>
        <w:t>ongoing possibility of revolt</w:t>
      </w:r>
      <w:r w:rsidRPr="0029045F">
        <w:rPr>
          <w:rStyle w:val="StyleUnderline"/>
        </w:rPr>
        <w:t xml:space="preserve">, much as the idea of the power of ideol- ogy reinforces a sense of the </w:t>
      </w:r>
      <w:r w:rsidRPr="0029045F">
        <w:rPr>
          <w:rStyle w:val="Emphasis"/>
        </w:rPr>
        <w:t>impossibility of resistance</w:t>
      </w:r>
      <w:r w:rsidRPr="0029045F">
        <w:rPr>
          <w:sz w:val="16"/>
        </w:rPr>
        <w:t xml:space="preserve">. This question has great resonance for how this book’s argument is actually undertaken: although in the chapters that follow I will be look- ing at the more spectacular events—the Haitian revolution, the Arab Spring, and so on—I do so in order to reveal an architecture that is no different than what happens every day under the aegis of interpellation. I look at the “one time out of ten”— the exceptions that cannot be ignored when misin- terpellation is undeniable, when it is highly visible and easy to spot—in order to think about the nine times out of ten, all the other times when it is deni- able (or misrecognizable, to use Althusser’s own term) .36 </w:t>
      </w:r>
    </w:p>
    <w:p w:rsidR="00135425" w:rsidRPr="0029045F" w:rsidRDefault="00135425" w:rsidP="00135425">
      <w:pPr>
        <w:rPr>
          <w:sz w:val="16"/>
        </w:rPr>
      </w:pPr>
      <w:r w:rsidRPr="0029045F">
        <w:rPr>
          <w:sz w:val="16"/>
        </w:rPr>
        <w:t xml:space="preserve">There is a risk to this strategy.37 </w:t>
      </w:r>
      <w:r w:rsidRPr="0029045F">
        <w:rPr>
          <w:rStyle w:val="StyleUnderline"/>
        </w:rPr>
        <w:t>The risk is</w:t>
      </w:r>
      <w:r w:rsidRPr="0029045F">
        <w:rPr>
          <w:sz w:val="16"/>
        </w:rPr>
        <w:t xml:space="preserve"> the ﬂip side of what Culbert examines with Arendt; it is </w:t>
      </w:r>
      <w:r w:rsidRPr="0029045F">
        <w:rPr>
          <w:rStyle w:val="StyleUnderline"/>
        </w:rPr>
        <w:t xml:space="preserve">that in </w:t>
      </w:r>
      <w:r w:rsidRPr="0029045F">
        <w:rPr>
          <w:rStyle w:val="Emphasis"/>
        </w:rPr>
        <w:t>looking at spectacular moments</w:t>
      </w:r>
      <w:r w:rsidRPr="0029045F">
        <w:rPr>
          <w:rStyle w:val="StyleUnderline"/>
        </w:rPr>
        <w:t xml:space="preserve">, I treat them as </w:t>
      </w:r>
      <w:r w:rsidRPr="0029045F">
        <w:rPr>
          <w:rStyle w:val="Emphasis"/>
        </w:rPr>
        <w:t>fundamentally different</w:t>
      </w:r>
      <w:r w:rsidRPr="0029045F">
        <w:rPr>
          <w:rStyle w:val="StyleUnderline"/>
        </w:rPr>
        <w:t xml:space="preserve"> than other moments, </w:t>
      </w:r>
      <w:r w:rsidRPr="0029045F">
        <w:rPr>
          <w:rStyle w:val="Emphasis"/>
        </w:rPr>
        <w:t>ignoring their connection</w:t>
      </w:r>
      <w:r w:rsidRPr="0029045F">
        <w:rPr>
          <w:rStyle w:val="StyleUnderline"/>
        </w:rPr>
        <w:t xml:space="preserve"> to </w:t>
      </w:r>
      <w:r w:rsidRPr="0029045F">
        <w:rPr>
          <w:rStyle w:val="Emphasis"/>
        </w:rPr>
        <w:t>more quotidian</w:t>
      </w:r>
      <w:r w:rsidRPr="0029045F">
        <w:rPr>
          <w:rStyle w:val="StyleUnderline"/>
        </w:rPr>
        <w:t xml:space="preserve">—or </w:t>
      </w:r>
      <w:r w:rsidRPr="0029045F">
        <w:rPr>
          <w:rStyle w:val="Emphasis"/>
        </w:rPr>
        <w:t>banal</w:t>
      </w:r>
      <w:r w:rsidRPr="0029045F">
        <w:rPr>
          <w:rStyle w:val="StyleUnderline"/>
        </w:rPr>
        <w:t>—</w:t>
      </w:r>
      <w:r w:rsidRPr="0029045F">
        <w:rPr>
          <w:rStyle w:val="Emphasis"/>
        </w:rPr>
        <w:t>moments</w:t>
      </w:r>
      <w:r w:rsidRPr="0029045F">
        <w:rPr>
          <w:rStyle w:val="StyleUnderline"/>
        </w:rPr>
        <w:t xml:space="preserve"> in the process</w:t>
      </w:r>
      <w:r w:rsidRPr="0029045F">
        <w:rPr>
          <w:sz w:val="16"/>
        </w:rPr>
        <w:t xml:space="preserve"> (and </w:t>
      </w:r>
      <w:r w:rsidRPr="0029045F">
        <w:rPr>
          <w:rStyle w:val="StyleUnderline"/>
        </w:rPr>
        <w:t xml:space="preserve">not just </w:t>
      </w:r>
      <w:r w:rsidRPr="0029045F">
        <w:rPr>
          <w:rStyle w:val="Emphasis"/>
        </w:rPr>
        <w:t>textually</w:t>
      </w:r>
      <w:r w:rsidRPr="0029045F">
        <w:rPr>
          <w:sz w:val="16"/>
        </w:rPr>
        <w:t xml:space="preserve"> in terms of the amount of time spent on them, </w:t>
      </w:r>
      <w:r w:rsidRPr="0029045F">
        <w:rPr>
          <w:rStyle w:val="StyleUnderline"/>
        </w:rPr>
        <w:t xml:space="preserve">but </w:t>
      </w:r>
      <w:r w:rsidRPr="0029045F">
        <w:rPr>
          <w:rStyle w:val="Emphasis"/>
        </w:rPr>
        <w:t>conceptually</w:t>
      </w:r>
      <w:r w:rsidRPr="0029045F">
        <w:rPr>
          <w:sz w:val="16"/>
        </w:rPr>
        <w:t xml:space="preserve"> as well). </w:t>
      </w:r>
      <w:r w:rsidRPr="0029045F">
        <w:rPr>
          <w:rStyle w:val="StyleUnderline"/>
        </w:rPr>
        <w:t>One of the key</w:t>
      </w:r>
      <w:r w:rsidRPr="0029045F">
        <w:rPr>
          <w:sz w:val="16"/>
        </w:rPr>
        <w:t xml:space="preserve"> underlying </w:t>
      </w:r>
      <w:r w:rsidRPr="0029045F">
        <w:rPr>
          <w:rStyle w:val="StyleUnderline"/>
        </w:rPr>
        <w:t>ambitions</w:t>
      </w:r>
      <w:r w:rsidRPr="0029045F">
        <w:rPr>
          <w:sz w:val="16"/>
        </w:rPr>
        <w:t xml:space="preserve"> of this book </w:t>
      </w:r>
      <w:r w:rsidRPr="0029045F">
        <w:rPr>
          <w:rStyle w:val="StyleUnderline"/>
        </w:rPr>
        <w:t xml:space="preserve">is to </w:t>
      </w:r>
      <w:r w:rsidRPr="0029045F">
        <w:rPr>
          <w:rStyle w:val="Emphasis"/>
        </w:rPr>
        <w:t>anarchize the way we think</w:t>
      </w:r>
      <w:r w:rsidRPr="0029045F">
        <w:rPr>
          <w:rStyle w:val="StyleUnderline"/>
        </w:rPr>
        <w:t xml:space="preserve"> about time and agency</w:t>
      </w:r>
      <w:r w:rsidRPr="0029045F">
        <w:rPr>
          <w:sz w:val="16"/>
        </w:rPr>
        <w:t xml:space="preserve">, that is, </w:t>
      </w:r>
      <w:r w:rsidRPr="0029045F">
        <w:rPr>
          <w:rStyle w:val="StyleUnderline"/>
        </w:rPr>
        <w:t xml:space="preserve">to </w:t>
      </w:r>
      <w:r w:rsidRPr="0029045F">
        <w:rPr>
          <w:rStyle w:val="Emphasis"/>
        </w:rPr>
        <w:t>get us away</w:t>
      </w:r>
      <w:r w:rsidRPr="0029045F">
        <w:rPr>
          <w:rStyle w:val="StyleUnderline"/>
        </w:rPr>
        <w:t xml:space="preserve"> from thinking about the </w:t>
      </w:r>
      <w:r w:rsidRPr="0029045F">
        <w:rPr>
          <w:rStyle w:val="Emphasis"/>
        </w:rPr>
        <w:t>big moments</w:t>
      </w:r>
      <w:r w:rsidRPr="0029045F">
        <w:rPr>
          <w:rStyle w:val="StyleUnderline"/>
        </w:rPr>
        <w:t xml:space="preserve"> (the events) and </w:t>
      </w:r>
      <w:r w:rsidRPr="0029045F">
        <w:rPr>
          <w:rStyle w:val="Emphasis"/>
        </w:rPr>
        <w:t>big players</w:t>
      </w:r>
      <w:r w:rsidRPr="0029045F">
        <w:rPr>
          <w:rStyle w:val="StyleUnderline"/>
        </w:rPr>
        <w:t xml:space="preserve"> (the revolutionary leaders) and think instead about the </w:t>
      </w:r>
      <w:r w:rsidRPr="0029045F">
        <w:rPr>
          <w:rStyle w:val="Emphasis"/>
        </w:rPr>
        <w:t>steady stream of resistance</w:t>
      </w:r>
      <w:r w:rsidRPr="0029045F">
        <w:rPr>
          <w:rStyle w:val="StyleUnderline"/>
        </w:rPr>
        <w:t xml:space="preserve"> and </w:t>
      </w:r>
      <w:r w:rsidRPr="0029045F">
        <w:rPr>
          <w:rStyle w:val="Emphasis"/>
        </w:rPr>
        <w:t>subversion</w:t>
      </w:r>
      <w:r w:rsidRPr="0029045F">
        <w:rPr>
          <w:rStyle w:val="StyleUnderline"/>
        </w:rPr>
        <w:t xml:space="preserve"> that constitutes poli- tics</w:t>
      </w:r>
      <w:r w:rsidRPr="0029045F">
        <w:rPr>
          <w:sz w:val="16"/>
        </w:rPr>
        <w:t xml:space="preserve">, what might be called </w:t>
      </w:r>
      <w:r w:rsidRPr="0029045F">
        <w:rPr>
          <w:rStyle w:val="StyleUnderline"/>
        </w:rPr>
        <w:t xml:space="preserve">the </w:t>
      </w:r>
      <w:r w:rsidRPr="0029045F">
        <w:rPr>
          <w:rStyle w:val="Emphasis"/>
        </w:rPr>
        <w:t>misinterpellation of everyday life</w:t>
      </w:r>
      <w:r w:rsidRPr="0029045F">
        <w:rPr>
          <w:sz w:val="16"/>
        </w:rPr>
        <w:t xml:space="preserve"> or, perhaps too, the banality of resistance. </w:t>
      </w:r>
    </w:p>
    <w:p w:rsidR="00135425" w:rsidRPr="0029045F" w:rsidRDefault="00135425" w:rsidP="00135425">
      <w:pPr>
        <w:rPr>
          <w:sz w:val="16"/>
        </w:rPr>
      </w:pPr>
      <w:r w:rsidRPr="0029045F">
        <w:rPr>
          <w:sz w:val="16"/>
        </w:rPr>
        <w:t xml:space="preserve">In terms of thinking about time and its relation- ship to politics, like many US-based leftist political theorists, I am a product of an Arendtian-Wolinite school of thinking whereby we are taught to think of politics as only really occurring during wonderful glorious moments like the Paris Commune and the late 1960s. During the rest of the time, by implica- tion, nothing really happens, at least politically speaking. While I would never abandon the vision I get from this tradition about what politics could (or should) look like, I think </w:t>
      </w:r>
      <w:r w:rsidRPr="0029045F">
        <w:rPr>
          <w:rStyle w:val="StyleUnderline"/>
        </w:rPr>
        <w:t>it’s time for leftists</w:t>
      </w:r>
      <w:r w:rsidRPr="0029045F">
        <w:rPr>
          <w:sz w:val="16"/>
        </w:rPr>
        <w:t>—at least the ones who come from this tradition—</w:t>
      </w:r>
      <w:r w:rsidRPr="0029045F">
        <w:rPr>
          <w:rStyle w:val="StyleUnderline"/>
        </w:rPr>
        <w:t xml:space="preserve">to begin to </w:t>
      </w:r>
      <w:r w:rsidRPr="0029045F">
        <w:rPr>
          <w:rStyle w:val="Emphasis"/>
        </w:rPr>
        <w:t>think more broadly</w:t>
      </w:r>
      <w:r w:rsidRPr="0029045F">
        <w:rPr>
          <w:rStyle w:val="StyleUnderline"/>
        </w:rPr>
        <w:t xml:space="preserve"> about what politics is</w:t>
      </w:r>
      <w:r w:rsidRPr="0029045F">
        <w:rPr>
          <w:sz w:val="16"/>
        </w:rPr>
        <w:t xml:space="preserve">, that is, </w:t>
      </w:r>
      <w:r w:rsidRPr="0029045F">
        <w:rPr>
          <w:rStyle w:val="StyleUnderline"/>
        </w:rPr>
        <w:t>to retrieve</w:t>
      </w:r>
      <w:r w:rsidRPr="0029045F">
        <w:rPr>
          <w:sz w:val="16"/>
        </w:rPr>
        <w:t xml:space="preserve">, as Culbert and Scott do, </w:t>
      </w:r>
      <w:r w:rsidRPr="0029045F">
        <w:rPr>
          <w:rStyle w:val="StyleUnderline"/>
        </w:rPr>
        <w:t xml:space="preserve">from the </w:t>
      </w:r>
      <w:r w:rsidRPr="0029045F">
        <w:rPr>
          <w:rStyle w:val="Emphasis"/>
        </w:rPr>
        <w:t>ordinary course of time</w:t>
      </w:r>
      <w:r w:rsidRPr="0029045F">
        <w:rPr>
          <w:rStyle w:val="StyleUnderline"/>
        </w:rPr>
        <w:t xml:space="preserve">, a politics of resistance that is </w:t>
      </w:r>
      <w:r w:rsidRPr="0029045F">
        <w:rPr>
          <w:rStyle w:val="Emphasis"/>
        </w:rPr>
        <w:t>always happening</w:t>
      </w:r>
      <w:r w:rsidRPr="0029045F">
        <w:rPr>
          <w:rStyle w:val="StyleUnderline"/>
        </w:rPr>
        <w:t xml:space="preserve">. To </w:t>
      </w:r>
      <w:r w:rsidRPr="0029045F">
        <w:rPr>
          <w:rStyle w:val="Emphasis"/>
        </w:rPr>
        <w:t>anarchize time</w:t>
      </w:r>
      <w:r w:rsidRPr="0029045F">
        <w:rPr>
          <w:rStyle w:val="StyleUnderline"/>
        </w:rPr>
        <w:t xml:space="preserve"> means that </w:t>
      </w:r>
      <w:r w:rsidRPr="0029045F">
        <w:rPr>
          <w:rStyle w:val="Emphasis"/>
        </w:rPr>
        <w:t>every moment is the same as every other moment</w:t>
      </w:r>
      <w:r w:rsidRPr="0029045F">
        <w:rPr>
          <w:sz w:val="16"/>
        </w:rPr>
        <w:t xml:space="preserve">. No moment is special, not even moments like the Paris Commune. That moment (what Alain Badiou calls “18 March 1871”) is unique in terms of what happened during that period of time but there is nothing about the temporality of that occa- sion—the materiality of the moment—that made the Commune any different than any other point in time; </w:t>
      </w:r>
      <w:r w:rsidRPr="0029045F">
        <w:rPr>
          <w:rStyle w:val="StyleUnderline"/>
        </w:rPr>
        <w:t xml:space="preserve">its eventfulness is </w:t>
      </w:r>
      <w:r w:rsidRPr="0029045F">
        <w:rPr>
          <w:rStyle w:val="Emphasis"/>
        </w:rPr>
        <w:t>not teleologically given</w:t>
      </w:r>
      <w:r w:rsidRPr="0029045F">
        <w:rPr>
          <w:rStyle w:val="StyleUnderline"/>
        </w:rPr>
        <w:t xml:space="preserve"> by its </w:t>
      </w:r>
      <w:r w:rsidRPr="0029045F">
        <w:rPr>
          <w:rStyle w:val="Emphasis"/>
        </w:rPr>
        <w:t>particular temporality</w:t>
      </w:r>
      <w:r w:rsidRPr="0029045F">
        <w:rPr>
          <w:rStyle w:val="StyleUnderline"/>
        </w:rPr>
        <w:t xml:space="preserve"> and </w:t>
      </w:r>
      <w:r w:rsidRPr="0029045F">
        <w:rPr>
          <w:rStyle w:val="Emphasis"/>
        </w:rPr>
        <w:t>any moment could be equally disruptive</w:t>
      </w:r>
      <w:r w:rsidRPr="0029045F">
        <w:rPr>
          <w:rStyle w:val="StyleUnderline"/>
        </w:rPr>
        <w:t xml:space="preserve">, even moments that have </w:t>
      </w:r>
      <w:r w:rsidRPr="0029045F">
        <w:rPr>
          <w:rStyle w:val="Emphasis"/>
        </w:rPr>
        <w:t>already happened</w:t>
      </w:r>
      <w:r w:rsidRPr="0029045F">
        <w:rPr>
          <w:rStyle w:val="StyleUnderline"/>
        </w:rPr>
        <w:t xml:space="preserve"> and are </w:t>
      </w:r>
      <w:r w:rsidRPr="0029045F">
        <w:rPr>
          <w:rStyle w:val="Emphasis"/>
        </w:rPr>
        <w:t>now past</w:t>
      </w:r>
      <w:r w:rsidRPr="0029045F">
        <w:rPr>
          <w:sz w:val="16"/>
        </w:rPr>
        <w:t xml:space="preserve">.38 In looking at spectac- ular examples—as I will—I seek to render the ordinary spectacular or the spectacular ordinary, to blur the line between these states and not give every- thing over to the exceptional. </w:t>
      </w:r>
      <w:r w:rsidRPr="0029045F">
        <w:rPr>
          <w:rStyle w:val="StyleUnderline"/>
        </w:rPr>
        <w:t xml:space="preserve">In this way </w:t>
      </w:r>
      <w:r w:rsidRPr="0029045F">
        <w:rPr>
          <w:rStyle w:val="Emphasis"/>
        </w:rPr>
        <w:t>temporality in general</w:t>
      </w:r>
      <w:r w:rsidRPr="0029045F">
        <w:rPr>
          <w:rStyle w:val="StyleUnderline"/>
        </w:rPr>
        <w:t>, and not just “</w:t>
      </w:r>
      <w:r w:rsidRPr="0029045F">
        <w:rPr>
          <w:rStyle w:val="Emphasis"/>
        </w:rPr>
        <w:t>special moments</w:t>
      </w:r>
      <w:r w:rsidRPr="0029045F">
        <w:rPr>
          <w:rStyle w:val="StyleUnderline"/>
        </w:rPr>
        <w:t xml:space="preserve">,” is </w:t>
      </w:r>
      <w:r w:rsidRPr="0029045F">
        <w:rPr>
          <w:rStyle w:val="Emphasis"/>
        </w:rPr>
        <w:t>available for radical politics</w:t>
      </w:r>
      <w:r w:rsidRPr="0029045F">
        <w:rPr>
          <w:rStyle w:val="StyleUnderline"/>
        </w:rPr>
        <w:t xml:space="preserve">, </w:t>
      </w:r>
      <w:r w:rsidRPr="0029045F">
        <w:rPr>
          <w:rStyle w:val="Emphasis"/>
        </w:rPr>
        <w:t>everywhere</w:t>
      </w:r>
      <w:r w:rsidRPr="0029045F">
        <w:rPr>
          <w:rStyle w:val="StyleUnderline"/>
        </w:rPr>
        <w:t xml:space="preserve"> and </w:t>
      </w:r>
      <w:r w:rsidRPr="0029045F">
        <w:rPr>
          <w:rStyle w:val="Emphasis"/>
        </w:rPr>
        <w:t>every time</w:t>
      </w:r>
      <w:r w:rsidRPr="0029045F">
        <w:rPr>
          <w:sz w:val="16"/>
        </w:rPr>
        <w:t xml:space="preserve">. </w:t>
      </w:r>
    </w:p>
    <w:p w:rsidR="00135425" w:rsidRPr="0029045F" w:rsidRDefault="00135425" w:rsidP="00135425">
      <w:pPr>
        <w:rPr>
          <w:sz w:val="10"/>
          <w:szCs w:val="10"/>
        </w:rPr>
      </w:pPr>
      <w:r w:rsidRPr="0029045F">
        <w:rPr>
          <w:sz w:val="10"/>
          <w:szCs w:val="10"/>
        </w:rPr>
        <w:t xml:space="preserve">Similarly, there is a risk, in thinking about agency, to lionize the hero or even the antihero.39 Rather than thinking about vanguardism or excep- tional actors, I want to think about everyday acts of resistance, banal—because quotidian—and unno- ticed (sometimes even by the resister herself). This is the essence of the misinterpellated subject: she is the one that no one wanted but she showed up any- way. Yet here too the examples that I look to—the life and work of Fanon; literary antiheroes like Bartleby, Lily Briscoe, and Karl Rossmann; and Elli- son’s narrator—risk making it seem like these are the only possible subjects who can successfully overcome their interpellation (so that it could never have happened to other characters in those texts, even as they are clearly affected and even radical- ized by their encounter with the subjects that I focus on). There is a romance to the antihero no less than to the more standard and conventional form of heroism. </w:t>
      </w:r>
    </w:p>
    <w:p w:rsidR="00135425" w:rsidRPr="0029045F" w:rsidRDefault="00135425" w:rsidP="00135425">
      <w:pPr>
        <w:rPr>
          <w:sz w:val="10"/>
          <w:szCs w:val="10"/>
        </w:rPr>
      </w:pPr>
      <w:r w:rsidRPr="0029045F">
        <w:rPr>
          <w:sz w:val="10"/>
          <w:szCs w:val="10"/>
        </w:rPr>
        <w:t xml:space="preserve">The point of this book is to argue that we are all misinterpellated and so what I say for Bartleby is equally true for you and me and everyone else. Rather than saying that everyone is special, I wish to argue that no one is. We are all failed as subjects, all deluded, all broken by interpellation (although our respective failures take on unique and different aspects for each of us and also, as I’ll argue further, take on different valences for different groups). The purpose of the ﬁgures that I am looking at is not to make us admire them but to see that What is the case for them can be the case for everyone else as well, or may actually be the case already (at least potentially) . </w:t>
      </w:r>
    </w:p>
    <w:p w:rsidR="00135425" w:rsidRPr="0029045F" w:rsidRDefault="00135425" w:rsidP="00135425">
      <w:pPr>
        <w:rPr>
          <w:sz w:val="10"/>
          <w:szCs w:val="10"/>
        </w:rPr>
      </w:pPr>
      <w:r w:rsidRPr="0029045F">
        <w:rPr>
          <w:sz w:val="10"/>
          <w:szCs w:val="10"/>
        </w:rPr>
        <w:t xml:space="preserve">In selecting my examples, I tried to emphasize therefore the disappointment and wretchedness that afflict the actors in question (especially with the literary examples). I ultimately seek to deglam- orize and deromanticize the stories that I am telling. The misinterpellated subject is someone whom no one wants to be: an uninvited, undesired, broken, and failed subject. The bad news is that we are all that person. The good news is that being that person can be the basis for a radical and anar- chist politics that the subject is already ﬁghting for even if she doesn’t always (or even ever) know it. As already noted, in thinking not just about the one time out of ten but the nine times out of ten as well (the numbers are completely arbitrary) I wish to locate and enhance the failure for all subjects, the failure, that is, that we already have accomplished.40 </w:t>
      </w:r>
    </w:p>
    <w:p w:rsidR="00135425" w:rsidRPr="0029045F" w:rsidRDefault="00135425" w:rsidP="00135425">
      <w:pPr>
        <w:rPr>
          <w:sz w:val="10"/>
          <w:szCs w:val="10"/>
        </w:rPr>
      </w:pPr>
      <w:r w:rsidRPr="0029045F">
        <w:rPr>
          <w:sz w:val="10"/>
          <w:szCs w:val="10"/>
        </w:rPr>
        <w:t>In thinking about anarchizing the way we engage with time and agency, I will confess to feeling all the romance and the heroizing tendencies that these stories evoke and even to deploying these genres to tell these tales. I am as fetishistic as the next person (you are a fetishist too, I’m afraid). A braver author might try to evoke banality itself in the text, sticking to the purely quotidian and the mediocre (in her reading of Arendt, Culbert includes a reading of a story by Octavia Butler—one of my favorite authors—which is as Culbert puts it “one of her least interesting stories”; here, the banality of the story itself enhances and captures the banality of evil that she is looking for in the everyday).41 If the stories I tell evoke a romantic or heroic affect, my hope is that they will work like a Trojan horse (but here I am giving away the big secret); we may read them and ﬁnd them exciting and possibly tragic, but taking them in, considering them, we allow their antiheroic and banal premises to undermine those very same glamorizing effects. My wager is that the power of the stories I tell does not get us to simply respond archically and fetishis- tically, but rather—and also—to see ourselves in these ﬁgures, not as heroes, but as failures. In thinking about Kafka’s adage about a hope that is “not for us,” I seek to have the reader experience— in a way that is legible to her—her own failure.42</w:t>
      </w:r>
    </w:p>
    <w:p w:rsidR="00135425" w:rsidRPr="0029045F" w:rsidRDefault="00135425" w:rsidP="00135425">
      <w:pPr>
        <w:rPr>
          <w:sz w:val="10"/>
          <w:szCs w:val="10"/>
        </w:rPr>
      </w:pPr>
      <w:r w:rsidRPr="0029045F">
        <w:rPr>
          <w:sz w:val="10"/>
          <w:szCs w:val="10"/>
        </w:rPr>
        <w:t>A Yet More Minor Literature</w:t>
      </w:r>
    </w:p>
    <w:p w:rsidR="00135425" w:rsidRPr="0029045F" w:rsidRDefault="00135425" w:rsidP="00135425">
      <w:pPr>
        <w:rPr>
          <w:sz w:val="10"/>
          <w:szCs w:val="10"/>
        </w:rPr>
      </w:pPr>
      <w:r w:rsidRPr="0029045F">
        <w:rPr>
          <w:sz w:val="10"/>
          <w:szCs w:val="10"/>
        </w:rPr>
        <w:t xml:space="preserve">If Gilles Deleuze and Félix Guattari call for a “mi- nor” literature, perhaps it could be said that this book asks for a “yet more minor” literature, a mode of reading that seeks not the end of the subject or even signiﬁcation per se, but just the failure of those things (that is, the recognition of a failure that has already been accomplished).43 In looking at the literary and ﬁlmic examples that are examined in part II in particular, I seek out examples of that failure in the margins of texts and novels and ﬁlms (and sometimes too peripheral characters who exist at the dead center of texts, depending on the work in question). This is a style of reading that could be applied to any text. The method is simple: look for the losers and the outcasts, the one whom nobody wants to know or be. It is not a matter of seeing those losers as being secretly great and superior but rather of having their exclusion bring into question the very categories by which they are being exclud- ed. When the differences among heroines, anti- heroines, and everyone else become impossible to maintain or understand, then we are thinking (and reading) along the lines of misinterpellation; we are seeking—and ﬁnding—the disruption to dominant narratives that coexists in every story that we tell. </w:t>
      </w:r>
    </w:p>
    <w:p w:rsidR="00135425" w:rsidRPr="0029045F" w:rsidRDefault="00135425" w:rsidP="00135425">
      <w:pPr>
        <w:rPr>
          <w:sz w:val="10"/>
          <w:szCs w:val="10"/>
        </w:rPr>
      </w:pPr>
      <w:r w:rsidRPr="0029045F">
        <w:rPr>
          <w:sz w:val="10"/>
          <w:szCs w:val="10"/>
        </w:rPr>
        <w:t xml:space="preserve">Just as critically, to read in the mode of misinter- pellation means to avoid the stealth teleologies and patterns of understanding that usually accompany more “archist” modes of reading. The ideas of sacri- ﬁce and, in particular, of tragic loss and suffering are all forms of literary genres that reinforce the sense of destiny and inevitability that come with interpellated forms of subjectivity. In the same way that Kafka’s parable about Abraham renders the moment of sacriﬁce into something completely dif- ferent and unexpected, so in general does a misin- terpellated reading reject standard conventions of loss and sacriﬁce for some perfect, golden—or at least glamorous—future. As we will see in chapter 6, Ellison and Coates both decisively oppose any notion of tragic loss or heroization for the subjects that they consider. The concept of tragedy assumes a kind of inevitability, a built-in destiny that cannot be resisted. The subjects of such a destiny are always fated, always called in ways that they cannot avoid. They exist under the spell of a “big plan.” Things happen to them “for a reason.” In reading about these characters and their fates we duplicate this way of thinking, tying their story into larger beliefs in progress and teleology, into archist forms of time and subjectivity. But a misinterpellated form of reading will always oppose such a view; it will seek to undermine the certainties of fate and destiny that come along with such a sense of sub- jectivity and to render the tragic into something far more complex, contingent, and anarchic.44 </w:t>
      </w:r>
    </w:p>
    <w:p w:rsidR="00135425" w:rsidRPr="0029045F" w:rsidRDefault="00135425" w:rsidP="00135425">
      <w:pPr>
        <w:rPr>
          <w:sz w:val="10"/>
          <w:szCs w:val="10"/>
        </w:rPr>
      </w:pPr>
      <w:r w:rsidRPr="0029045F">
        <w:rPr>
          <w:sz w:val="10"/>
          <w:szCs w:val="10"/>
        </w:rPr>
        <w:t xml:space="preserve">As already noted, in thinking about reading in this mode, over the course of this book I will be try- ing to build up a vocabulary of the kinds of calls that are put out by misinterpellated subjects. To Althusser’s emblematic “hey, you there!” (the call of the interpellator), I will look to Berlant’s “wait up!,” Woolf’s “come, come!,” Bartleby’s “I would prefer not to,” along with several other forms of calls to those who ﬁnd themselves on the wrong end of interpellation. These other forms of calling do not demand that we be a particular form of sub- ject. Instead, they welcome multiplicity, complexity, anarchism, and resistance. As may be appropriate for a book that seeks to think about anarchizing subjectivity, there is no one “correct” alternative form of calling to oppose the call of the interpella- tor. Rather, there is a myriad of choices, all of which come with their own baggage, their own pluses and minuses (and zeros). </w:t>
      </w:r>
    </w:p>
    <w:p w:rsidR="00135425" w:rsidRPr="0029045F" w:rsidRDefault="00135425" w:rsidP="00135425">
      <w:pPr>
        <w:rPr>
          <w:sz w:val="16"/>
        </w:rPr>
      </w:pPr>
      <w:r w:rsidRPr="0029045F">
        <w:rPr>
          <w:sz w:val="16"/>
        </w:rPr>
        <w:t xml:space="preserve">I will be speaking a lot about failure in this book but it is critical to note that by failure, I am refer- ring to the failure of subjectivity, not of politics.45 In fact, I think </w:t>
      </w:r>
      <w:r w:rsidRPr="0029045F">
        <w:rPr>
          <w:rStyle w:val="StyleUnderline"/>
        </w:rPr>
        <w:t xml:space="preserve">we will </w:t>
      </w:r>
      <w:r w:rsidRPr="0029045F">
        <w:rPr>
          <w:rStyle w:val="Emphasis"/>
        </w:rPr>
        <w:t>continue to fail politically</w:t>
      </w:r>
      <w:r w:rsidRPr="0029045F">
        <w:rPr>
          <w:sz w:val="16"/>
        </w:rPr>
        <w:t xml:space="preserve">—that is, </w:t>
      </w:r>
      <w:r w:rsidRPr="0029045F">
        <w:rPr>
          <w:rStyle w:val="StyleUnderline"/>
        </w:rPr>
        <w:t xml:space="preserve">to </w:t>
      </w:r>
      <w:r w:rsidRPr="0029045F">
        <w:rPr>
          <w:rStyle w:val="Emphasis"/>
        </w:rPr>
        <w:t>remain captive to capitalism</w:t>
      </w:r>
      <w:r w:rsidRPr="0029045F">
        <w:rPr>
          <w:sz w:val="16"/>
        </w:rPr>
        <w:t xml:space="preserve"> and neoliberal- ism—</w:t>
      </w:r>
      <w:r w:rsidRPr="0029045F">
        <w:rPr>
          <w:rStyle w:val="StyleUnderline"/>
        </w:rPr>
        <w:t xml:space="preserve">so long as we </w:t>
      </w:r>
      <w:r w:rsidRPr="0029045F">
        <w:rPr>
          <w:rStyle w:val="Emphasis"/>
        </w:rPr>
        <w:t>do not realize that we are failed as subjects</w:t>
      </w:r>
      <w:r w:rsidRPr="0029045F">
        <w:rPr>
          <w:rStyle w:val="StyleUnderline"/>
        </w:rPr>
        <w:t xml:space="preserve">. The failure of the latter </w:t>
      </w:r>
      <w:r w:rsidRPr="0029045F">
        <w:rPr>
          <w:rStyle w:val="Emphasis"/>
        </w:rPr>
        <w:t>must precede a more “successful” form of politics</w:t>
      </w:r>
      <w:r w:rsidRPr="0029045F">
        <w:rPr>
          <w:rStyle w:val="StyleUnderline"/>
        </w:rPr>
        <w:t xml:space="preserve">. A failed subject is </w:t>
      </w:r>
      <w:r w:rsidRPr="0029045F">
        <w:rPr>
          <w:rStyle w:val="Emphasis"/>
        </w:rPr>
        <w:t>not a pile of useless mush</w:t>
      </w:r>
      <w:r w:rsidRPr="0029045F">
        <w:rPr>
          <w:rStyle w:val="StyleUnderline"/>
        </w:rPr>
        <w:t xml:space="preserve">; she is an </w:t>
      </w:r>
      <w:r w:rsidRPr="0029045F">
        <w:rPr>
          <w:rStyle w:val="Emphasis"/>
        </w:rPr>
        <w:t>incredibly dynamic complex</w:t>
      </w:r>
      <w:r w:rsidRPr="0029045F">
        <w:rPr>
          <w:rStyle w:val="StyleUnderline"/>
        </w:rPr>
        <w:t xml:space="preserve"> and </w:t>
      </w:r>
      <w:r w:rsidRPr="0029045F">
        <w:rPr>
          <w:rStyle w:val="Emphasis"/>
        </w:rPr>
        <w:t>heterogeneous being</w:t>
      </w:r>
      <w:r w:rsidRPr="0029045F">
        <w:rPr>
          <w:sz w:val="16"/>
        </w:rPr>
        <w:t xml:space="preserve">. </w:t>
      </w:r>
      <w:r w:rsidRPr="0029045F">
        <w:rPr>
          <w:rStyle w:val="StyleUnderline"/>
        </w:rPr>
        <w:t>This being</w:t>
      </w:r>
      <w:r w:rsidRPr="0029045F">
        <w:rPr>
          <w:sz w:val="16"/>
        </w:rPr>
        <w:t xml:space="preserve"> is the not-hero of my book; she serves as the unmaker of the heroes we all wish to be (all that we are interpellated to be). She is an anti-egoic force. Like the messiahs that Nietzsche offers us—one who serves to save us from messiahs—this not- hero </w:t>
      </w:r>
      <w:r w:rsidRPr="0029045F">
        <w:rPr>
          <w:rStyle w:val="StyleUnderline"/>
        </w:rPr>
        <w:t>just might</w:t>
      </w:r>
      <w:r w:rsidRPr="0029045F">
        <w:rPr>
          <w:sz w:val="16"/>
        </w:rPr>
        <w:t xml:space="preserve"> serve to </w:t>
      </w:r>
      <w:r w:rsidRPr="0029045F">
        <w:rPr>
          <w:rStyle w:val="Emphasis"/>
        </w:rPr>
        <w:t>save us</w:t>
      </w:r>
      <w:r w:rsidRPr="0029045F">
        <w:rPr>
          <w:sz w:val="16"/>
        </w:rPr>
        <w:t xml:space="preserve"> from heroism, </w:t>
      </w:r>
      <w:r w:rsidRPr="0029045F">
        <w:rPr>
          <w:rStyle w:val="StyleUnderline"/>
        </w:rPr>
        <w:t xml:space="preserve">from thinking that </w:t>
      </w:r>
      <w:r w:rsidRPr="0029045F">
        <w:rPr>
          <w:rStyle w:val="Emphasis"/>
        </w:rPr>
        <w:t>some time</w:t>
      </w:r>
      <w:r w:rsidRPr="0029045F">
        <w:rPr>
          <w:rStyle w:val="StyleUnderline"/>
        </w:rPr>
        <w:t xml:space="preserve"> and </w:t>
      </w:r>
      <w:r w:rsidRPr="0029045F">
        <w:rPr>
          <w:rStyle w:val="Emphasis"/>
        </w:rPr>
        <w:t>some person</w:t>
      </w:r>
      <w:r w:rsidRPr="0029045F">
        <w:rPr>
          <w:rStyle w:val="StyleUnderline"/>
        </w:rPr>
        <w:t xml:space="preserve"> and </w:t>
      </w:r>
      <w:r w:rsidRPr="0029045F">
        <w:rPr>
          <w:rStyle w:val="Emphasis"/>
        </w:rPr>
        <w:t>some place</w:t>
      </w:r>
      <w:r w:rsidRPr="0029045F">
        <w:rPr>
          <w:rStyle w:val="StyleUnderline"/>
        </w:rPr>
        <w:t xml:space="preserve"> is </w:t>
      </w:r>
      <w:r w:rsidRPr="0029045F">
        <w:rPr>
          <w:rStyle w:val="Emphasis"/>
        </w:rPr>
        <w:t>unique</w:t>
      </w:r>
      <w:r w:rsidRPr="0029045F">
        <w:rPr>
          <w:rStyle w:val="StyleUnderline"/>
        </w:rPr>
        <w:t xml:space="preserve"> and </w:t>
      </w:r>
      <w:r w:rsidRPr="0029045F">
        <w:rPr>
          <w:rStyle w:val="Emphasis"/>
        </w:rPr>
        <w:t>better than all the other times</w:t>
      </w:r>
      <w:r w:rsidRPr="0029045F">
        <w:rPr>
          <w:rStyle w:val="StyleUnderline"/>
        </w:rPr>
        <w:t xml:space="preserve"> and </w:t>
      </w:r>
      <w:r w:rsidRPr="0029045F">
        <w:rPr>
          <w:rStyle w:val="Emphasis"/>
        </w:rPr>
        <w:t>persons</w:t>
      </w:r>
      <w:r w:rsidRPr="0029045F">
        <w:rPr>
          <w:rStyle w:val="StyleUnderline"/>
        </w:rPr>
        <w:t xml:space="preserve"> and </w:t>
      </w:r>
      <w:r w:rsidRPr="0029045F">
        <w:rPr>
          <w:rStyle w:val="Emphasis"/>
        </w:rPr>
        <w:t>places</w:t>
      </w:r>
      <w:r w:rsidRPr="0029045F">
        <w:rPr>
          <w:rStyle w:val="StyleUnderline"/>
        </w:rPr>
        <w:t xml:space="preserve">, thereby </w:t>
      </w:r>
      <w:r w:rsidRPr="0029045F">
        <w:rPr>
          <w:rStyle w:val="Emphasis"/>
        </w:rPr>
        <w:t>depoliticizing the moments we live in</w:t>
      </w:r>
      <w:r w:rsidRPr="0029045F">
        <w:rPr>
          <w:rStyle w:val="StyleUnderline"/>
        </w:rPr>
        <w:t xml:space="preserve"> and the </w:t>
      </w:r>
      <w:r w:rsidRPr="0029045F">
        <w:rPr>
          <w:rStyle w:val="Emphasis"/>
        </w:rPr>
        <w:t>people that we are</w:t>
      </w:r>
      <w:r w:rsidRPr="0029045F">
        <w:rPr>
          <w:sz w:val="16"/>
        </w:rPr>
        <w:t xml:space="preserve">. When we stop thinking exclusively in terms of heroes and tragedy, romance and loss—that is, once again, </w:t>
      </w:r>
      <w:r w:rsidRPr="0029045F">
        <w:rPr>
          <w:rStyle w:val="StyleUnderline"/>
        </w:rPr>
        <w:t>when we read</w:t>
      </w:r>
      <w:r w:rsidRPr="0029045F">
        <w:rPr>
          <w:sz w:val="16"/>
        </w:rPr>
        <w:t xml:space="preserve"> these texts </w:t>
      </w:r>
      <w:r w:rsidRPr="0029045F">
        <w:rPr>
          <w:rStyle w:val="StyleUnderline"/>
        </w:rPr>
        <w:t xml:space="preserve">through a </w:t>
      </w:r>
      <w:r w:rsidRPr="0029045F">
        <w:rPr>
          <w:rStyle w:val="Emphasis"/>
        </w:rPr>
        <w:t>misinterpellating lens</w:t>
      </w:r>
      <w:r w:rsidRPr="0029045F">
        <w:rPr>
          <w:sz w:val="16"/>
        </w:rPr>
        <w:t>—</w:t>
      </w:r>
      <w:r w:rsidRPr="0029045F">
        <w:rPr>
          <w:rStyle w:val="StyleUnderline"/>
        </w:rPr>
        <w:t xml:space="preserve">an enhancement of the politics </w:t>
      </w:r>
      <w:r w:rsidRPr="0029045F">
        <w:rPr>
          <w:rStyle w:val="Emphasis"/>
        </w:rPr>
        <w:t>we all practice</w:t>
      </w:r>
      <w:r w:rsidRPr="0029045F">
        <w:rPr>
          <w:rStyle w:val="StyleUnderline"/>
        </w:rPr>
        <w:t xml:space="preserve"> in a </w:t>
      </w:r>
      <w:r w:rsidRPr="0029045F">
        <w:rPr>
          <w:rStyle w:val="Emphasis"/>
        </w:rPr>
        <w:t>daily</w:t>
      </w:r>
      <w:r w:rsidRPr="0029045F">
        <w:rPr>
          <w:rStyle w:val="StyleUnderline"/>
        </w:rPr>
        <w:t xml:space="preserve"> and </w:t>
      </w:r>
      <w:r w:rsidRPr="0029045F">
        <w:rPr>
          <w:rStyle w:val="Emphasis"/>
        </w:rPr>
        <w:t>banal way</w:t>
      </w:r>
      <w:r w:rsidRPr="0029045F">
        <w:rPr>
          <w:rStyle w:val="StyleUnderline"/>
        </w:rPr>
        <w:t xml:space="preserve"> potentially becomes </w:t>
      </w:r>
      <w:r w:rsidRPr="0029045F">
        <w:rPr>
          <w:rStyle w:val="Emphasis"/>
        </w:rPr>
        <w:t>more potent</w:t>
      </w:r>
      <w:r w:rsidRPr="0029045F">
        <w:rPr>
          <w:rStyle w:val="StyleUnderline"/>
        </w:rPr>
        <w:t xml:space="preserve">, </w:t>
      </w:r>
      <w:r w:rsidRPr="0029045F">
        <w:rPr>
          <w:rStyle w:val="Emphasis"/>
        </w:rPr>
        <w:t>more evident</w:t>
      </w:r>
      <w:r w:rsidRPr="0029045F">
        <w:rPr>
          <w:rStyle w:val="StyleUnderline"/>
        </w:rPr>
        <w:t xml:space="preserve">, </w:t>
      </w:r>
      <w:r w:rsidRPr="0029045F">
        <w:rPr>
          <w:rStyle w:val="Emphasis"/>
        </w:rPr>
        <w:t>more subversive</w:t>
      </w:r>
      <w:r w:rsidRPr="0029045F">
        <w:rPr>
          <w:rStyle w:val="StyleUnderline"/>
        </w:rPr>
        <w:t>, and more powerful</w:t>
      </w:r>
      <w:r w:rsidRPr="0029045F">
        <w:rPr>
          <w:sz w:val="16"/>
        </w:rPr>
        <w:t xml:space="preserve">. </w:t>
      </w:r>
    </w:p>
    <w:p w:rsidR="00135425" w:rsidRPr="0029045F" w:rsidRDefault="00135425" w:rsidP="00135425">
      <w:pPr>
        <w:rPr>
          <w:sz w:val="16"/>
        </w:rPr>
      </w:pPr>
      <w:r w:rsidRPr="0029045F">
        <w:rPr>
          <w:sz w:val="16"/>
        </w:rPr>
        <w:t>Misinterpellation and Anarchism</w:t>
      </w:r>
    </w:p>
    <w:p w:rsidR="00135425" w:rsidRPr="0029045F" w:rsidRDefault="00135425" w:rsidP="00135425">
      <w:pPr>
        <w:rPr>
          <w:sz w:val="16"/>
        </w:rPr>
      </w:pPr>
      <w:r w:rsidRPr="0029045F">
        <w:rPr>
          <w:rStyle w:val="StyleUnderline"/>
        </w:rPr>
        <w:t xml:space="preserve">There are </w:t>
      </w:r>
      <w:r w:rsidRPr="0029045F">
        <w:rPr>
          <w:rStyle w:val="Emphasis"/>
        </w:rPr>
        <w:t>other explanations</w:t>
      </w:r>
      <w:r w:rsidRPr="0029045F">
        <w:rPr>
          <w:rStyle w:val="StyleUnderline"/>
        </w:rPr>
        <w:t xml:space="preserve"> besides misinterpellation for how resistance breaks out</w:t>
      </w:r>
      <w:r w:rsidRPr="0029045F">
        <w:rPr>
          <w:sz w:val="16"/>
        </w:rPr>
        <w:t xml:space="preserve"> after periods of apparent quiescence. Alain Badiou, for one, has his theory of the “event,” which bursts out of the realm of impossibility into possibility by the sheer force of its coming into being. Before an event (the French revolution, the Paris Commune, the Chi- nese Cultural Revolution and even the Resurrection of Christ are key events in his view), Badiou tells us that whatever it comes to inaugurate simply doesn’t—and can never—exist. Then, suddenly, the changes an event brings can and do exist in a way that can never be undone. I’m not sure this theory of misinterpellation is completely at odds with a theory of the event but it’s certainly the case that </w:t>
      </w:r>
      <w:r w:rsidRPr="0029045F">
        <w:rPr>
          <w:rStyle w:val="StyleUnderline"/>
        </w:rPr>
        <w:t>misinterpellation does not look for the break that comes ex nihilo</w:t>
      </w:r>
      <w:r w:rsidRPr="0029045F">
        <w:rPr>
          <w:sz w:val="16"/>
        </w:rPr>
        <w:t xml:space="preserve">.46 </w:t>
      </w:r>
      <w:r w:rsidRPr="0029045F">
        <w:rPr>
          <w:rStyle w:val="StyleUnderline"/>
        </w:rPr>
        <w:t>Nor</w:t>
      </w:r>
      <w:r w:rsidRPr="0029045F">
        <w:rPr>
          <w:sz w:val="16"/>
        </w:rPr>
        <w:t xml:space="preserve">, as already noted, </w:t>
      </w:r>
      <w:r w:rsidRPr="0029045F">
        <w:rPr>
          <w:rStyle w:val="StyleUnderline"/>
        </w:rPr>
        <w:t xml:space="preserve">does mis- interpellation represent a unique and isolated moment in time. Misinterpellation </w:t>
      </w:r>
      <w:r w:rsidRPr="0029045F">
        <w:rPr>
          <w:rStyle w:val="Emphasis"/>
        </w:rPr>
        <w:t>always comes out of interpellation</w:t>
      </w:r>
      <w:r w:rsidRPr="0029045F">
        <w:rPr>
          <w:rStyle w:val="StyleUnderline"/>
        </w:rPr>
        <w:t xml:space="preserve">; new practices come out of the “dress rehearsals” of resistance and subversion that precede them. Even if the moment of the event is </w:t>
      </w:r>
      <w:r w:rsidRPr="0029045F">
        <w:rPr>
          <w:rStyle w:val="Emphasis"/>
        </w:rPr>
        <w:t>radically unlike that which it precedes</w:t>
      </w:r>
      <w:r w:rsidRPr="0029045F">
        <w:rPr>
          <w:rStyle w:val="StyleUnderline"/>
        </w:rPr>
        <w:t xml:space="preserve">, to think of the moment of rupture as </w:t>
      </w:r>
      <w:r w:rsidRPr="0029045F">
        <w:rPr>
          <w:rStyle w:val="Emphasis"/>
        </w:rPr>
        <w:t>special</w:t>
      </w:r>
      <w:r w:rsidRPr="0029045F">
        <w:rPr>
          <w:rStyle w:val="StyleUnderline"/>
        </w:rPr>
        <w:t xml:space="preserve"> and </w:t>
      </w:r>
      <w:r w:rsidRPr="0029045F">
        <w:rPr>
          <w:rStyle w:val="Emphasis"/>
        </w:rPr>
        <w:t>unique</w:t>
      </w:r>
      <w:r w:rsidRPr="0029045F">
        <w:rPr>
          <w:sz w:val="16"/>
        </w:rPr>
        <w:t>—that is, to think of the moment of time itself as bearing some special quality that makes it different from every other moment in time—</w:t>
      </w:r>
      <w:r w:rsidRPr="0029045F">
        <w:rPr>
          <w:rStyle w:val="StyleUnderline"/>
        </w:rPr>
        <w:t>is akin</w:t>
      </w:r>
      <w:r w:rsidRPr="0029045F">
        <w:rPr>
          <w:sz w:val="16"/>
        </w:rPr>
        <w:t xml:space="preserve">, once again, </w:t>
      </w:r>
      <w:r w:rsidRPr="0029045F">
        <w:rPr>
          <w:rStyle w:val="StyleUnderline"/>
        </w:rPr>
        <w:t xml:space="preserve">to thinking of </w:t>
      </w:r>
      <w:r w:rsidRPr="0029045F">
        <w:rPr>
          <w:rStyle w:val="Emphasis"/>
        </w:rPr>
        <w:t>Rosa Parks</w:t>
      </w:r>
      <w:r w:rsidRPr="0029045F">
        <w:rPr>
          <w:rStyle w:val="StyleUnderline"/>
        </w:rPr>
        <w:t xml:space="preserve"> or </w:t>
      </w:r>
      <w:r w:rsidRPr="0029045F">
        <w:rPr>
          <w:rStyle w:val="Emphasis"/>
        </w:rPr>
        <w:t>other political resisters</w:t>
      </w:r>
      <w:r w:rsidRPr="0029045F">
        <w:rPr>
          <w:rStyle w:val="StyleUnderline"/>
        </w:rPr>
        <w:t xml:space="preserve"> as </w:t>
      </w:r>
      <w:r w:rsidRPr="0029045F">
        <w:rPr>
          <w:rStyle w:val="Emphasis"/>
        </w:rPr>
        <w:t>sui generis</w:t>
      </w:r>
      <w:r w:rsidRPr="0029045F">
        <w:rPr>
          <w:rStyle w:val="StyleUnderline"/>
        </w:rPr>
        <w:t xml:space="preserve">; it </w:t>
      </w:r>
      <w:r w:rsidRPr="0029045F">
        <w:rPr>
          <w:rStyle w:val="Emphasis"/>
        </w:rPr>
        <w:t>masks once again</w:t>
      </w:r>
      <w:r w:rsidRPr="0029045F">
        <w:rPr>
          <w:rStyle w:val="StyleUnderline"/>
        </w:rPr>
        <w:t xml:space="preserve"> the </w:t>
      </w:r>
      <w:r w:rsidRPr="0029045F">
        <w:rPr>
          <w:rStyle w:val="Emphasis"/>
        </w:rPr>
        <w:t>ongoing collective threat</w:t>
      </w:r>
      <w:r w:rsidRPr="0029045F">
        <w:rPr>
          <w:rStyle w:val="StyleUnderline"/>
        </w:rPr>
        <w:t xml:space="preserve">—and hence the </w:t>
      </w:r>
      <w:r w:rsidRPr="0029045F">
        <w:rPr>
          <w:rStyle w:val="Emphasis"/>
        </w:rPr>
        <w:t>real power</w:t>
      </w:r>
      <w:r w:rsidRPr="0029045F">
        <w:rPr>
          <w:rStyle w:val="StyleUnderline"/>
        </w:rPr>
        <w:t>—</w:t>
      </w:r>
      <w:r w:rsidRPr="0029045F">
        <w:rPr>
          <w:rStyle w:val="Emphasis"/>
        </w:rPr>
        <w:t>posed</w:t>
      </w:r>
      <w:r w:rsidRPr="0029045F">
        <w:rPr>
          <w:rStyle w:val="StyleUnderline"/>
        </w:rPr>
        <w:t xml:space="preserve"> by such moments</w:t>
      </w:r>
      <w:r w:rsidRPr="0029045F">
        <w:rPr>
          <w:sz w:val="16"/>
        </w:rPr>
        <w:t xml:space="preserve">. </w:t>
      </w:r>
    </w:p>
    <w:p w:rsidR="00135425" w:rsidRPr="0029045F" w:rsidRDefault="00135425" w:rsidP="00135425">
      <w:pPr>
        <w:rPr>
          <w:sz w:val="16"/>
        </w:rPr>
      </w:pPr>
      <w:r w:rsidRPr="0029045F">
        <w:rPr>
          <w:rStyle w:val="StyleUnderline"/>
        </w:rPr>
        <w:t xml:space="preserve">There is also the </w:t>
      </w:r>
      <w:r w:rsidRPr="0029045F">
        <w:rPr>
          <w:rStyle w:val="Emphasis"/>
        </w:rPr>
        <w:t>Leninist model</w:t>
      </w:r>
      <w:r w:rsidRPr="0029045F">
        <w:rPr>
          <w:rStyle w:val="StyleUnderline"/>
        </w:rPr>
        <w:t xml:space="preserve"> of </w:t>
      </w:r>
      <w:r w:rsidRPr="0029045F">
        <w:rPr>
          <w:rStyle w:val="Emphasis"/>
        </w:rPr>
        <w:t>slow</w:t>
      </w:r>
      <w:r w:rsidRPr="0029045F">
        <w:rPr>
          <w:rStyle w:val="StyleUnderline"/>
        </w:rPr>
        <w:t xml:space="preserve"> and </w:t>
      </w:r>
      <w:r w:rsidRPr="0029045F">
        <w:rPr>
          <w:rStyle w:val="Emphasis"/>
        </w:rPr>
        <w:t>steady planning</w:t>
      </w:r>
      <w:r w:rsidRPr="0029045F">
        <w:rPr>
          <w:rStyle w:val="StyleUnderline"/>
        </w:rPr>
        <w:t xml:space="preserve"> by a </w:t>
      </w:r>
      <w:r w:rsidRPr="0029045F">
        <w:rPr>
          <w:rStyle w:val="Emphasis"/>
        </w:rPr>
        <w:t>vanguard party</w:t>
      </w:r>
      <w:r w:rsidRPr="0029045F">
        <w:rPr>
          <w:rStyle w:val="StyleUnderline"/>
        </w:rPr>
        <w:t xml:space="preserve"> that then </w:t>
      </w:r>
      <w:r w:rsidRPr="0029045F">
        <w:rPr>
          <w:rStyle w:val="Emphasis"/>
        </w:rPr>
        <w:t>inspires</w:t>
      </w:r>
      <w:r w:rsidRPr="0029045F">
        <w:rPr>
          <w:rStyle w:val="StyleUnderline"/>
        </w:rPr>
        <w:t xml:space="preserve"> and </w:t>
      </w:r>
      <w:r w:rsidRPr="0029045F">
        <w:rPr>
          <w:rStyle w:val="Emphasis"/>
        </w:rPr>
        <w:t>causes revolution among others</w:t>
      </w:r>
      <w:r w:rsidRPr="0029045F">
        <w:rPr>
          <w:sz w:val="16"/>
        </w:rPr>
        <w:t xml:space="preserve">. I know and respect many people who hold to this view and I think that there has been some new and exciting work in </w:t>
      </w:r>
      <w:r w:rsidRPr="0029045F">
        <w:rPr>
          <w:sz w:val="16"/>
          <w:szCs w:val="16"/>
        </w:rPr>
        <w:t>Leninist thought</w:t>
      </w:r>
      <w:r w:rsidRPr="0029045F">
        <w:rPr>
          <w:sz w:val="16"/>
        </w:rPr>
        <w:t xml:space="preserve">—work by thinkers like Jodi Dean and Sylvain Lazarus—that challenges the old vision of elite-level domination.47 Yet </w:t>
      </w:r>
      <w:r w:rsidRPr="0029045F">
        <w:rPr>
          <w:rStyle w:val="StyleUnderline"/>
        </w:rPr>
        <w:t xml:space="preserve">I </w:t>
      </w:r>
      <w:r w:rsidRPr="0029045F">
        <w:rPr>
          <w:rStyle w:val="Emphasis"/>
        </w:rPr>
        <w:t>remain skeptical</w:t>
      </w:r>
      <w:r w:rsidRPr="0029045F">
        <w:rPr>
          <w:rStyle w:val="StyleUnderline"/>
        </w:rPr>
        <w:t xml:space="preserve"> about a </w:t>
      </w:r>
      <w:r w:rsidRPr="0029045F">
        <w:rPr>
          <w:rStyle w:val="Emphasis"/>
        </w:rPr>
        <w:t>party-based model</w:t>
      </w:r>
      <w:r w:rsidRPr="0029045F">
        <w:rPr>
          <w:rStyle w:val="StyleUnderline"/>
        </w:rPr>
        <w:t xml:space="preserve"> of left politics</w:t>
      </w:r>
      <w:r w:rsidRPr="0029045F">
        <w:rPr>
          <w:sz w:val="16"/>
        </w:rPr>
        <w:t xml:space="preserve">. As Arendt’s classic work On Revolution suggests, </w:t>
      </w:r>
      <w:r w:rsidRPr="0029045F">
        <w:rPr>
          <w:rStyle w:val="StyleUnderline"/>
        </w:rPr>
        <w:t>when revolutions happen</w:t>
      </w:r>
      <w:r w:rsidRPr="0029045F">
        <w:rPr>
          <w:sz w:val="16"/>
        </w:rPr>
        <w:t>—for reasons that I will set aside for the moment—</w:t>
      </w:r>
      <w:r w:rsidRPr="0029045F">
        <w:rPr>
          <w:rStyle w:val="StyleUnderline"/>
        </w:rPr>
        <w:t xml:space="preserve">they are </w:t>
      </w:r>
      <w:r w:rsidRPr="0029045F">
        <w:rPr>
          <w:rStyle w:val="Emphasis"/>
        </w:rPr>
        <w:t>massive</w:t>
      </w:r>
      <w:r w:rsidRPr="0029045F">
        <w:rPr>
          <w:rStyle w:val="StyleUnderline"/>
        </w:rPr>
        <w:t xml:space="preserve">, </w:t>
      </w:r>
      <w:r w:rsidRPr="0029045F">
        <w:rPr>
          <w:rStyle w:val="Emphasis"/>
        </w:rPr>
        <w:t>unscripted</w:t>
      </w:r>
      <w:r w:rsidRPr="0029045F">
        <w:rPr>
          <w:rStyle w:val="StyleUnderline"/>
        </w:rPr>
        <w:t xml:space="preserve">, and </w:t>
      </w:r>
      <w:r w:rsidRPr="0029045F">
        <w:rPr>
          <w:rStyle w:val="Emphasis"/>
        </w:rPr>
        <w:t>unpredictable</w:t>
      </w:r>
      <w:r w:rsidRPr="0029045F">
        <w:rPr>
          <w:sz w:val="16"/>
        </w:rPr>
        <w:t xml:space="preserve">. More accurately, </w:t>
      </w:r>
      <w:r w:rsidRPr="0029045F">
        <w:rPr>
          <w:rStyle w:val="StyleUnderline"/>
        </w:rPr>
        <w:t xml:space="preserve">they do follow patterns but it is </w:t>
      </w:r>
      <w:r w:rsidRPr="0029045F">
        <w:rPr>
          <w:rStyle w:val="Emphasis"/>
        </w:rPr>
        <w:t>not those set down by parties</w:t>
      </w:r>
      <w:r w:rsidRPr="0029045F">
        <w:rPr>
          <w:rStyle w:val="StyleUnderline"/>
        </w:rPr>
        <w:t xml:space="preserve"> but rather by </w:t>
      </w:r>
      <w:r w:rsidRPr="0029045F">
        <w:rPr>
          <w:rStyle w:val="Emphasis"/>
        </w:rPr>
        <w:t>decades</w:t>
      </w:r>
      <w:r w:rsidRPr="0029045F">
        <w:rPr>
          <w:rStyle w:val="StyleUnderline"/>
        </w:rPr>
        <w:t xml:space="preserve"> and </w:t>
      </w:r>
      <w:r w:rsidRPr="0029045F">
        <w:rPr>
          <w:rStyle w:val="Emphasis"/>
        </w:rPr>
        <w:t>centuries of resistance</w:t>
      </w:r>
      <w:r w:rsidRPr="0029045F">
        <w:rPr>
          <w:sz w:val="16"/>
        </w:rPr>
        <w:t xml:space="preserve"> as Scott shows us. </w:t>
      </w:r>
      <w:r w:rsidRPr="0029045F">
        <w:rPr>
          <w:rStyle w:val="StyleUnderline"/>
        </w:rPr>
        <w:t xml:space="preserve">It is </w:t>
      </w:r>
      <w:r w:rsidRPr="0029045F">
        <w:rPr>
          <w:rStyle w:val="Emphasis"/>
        </w:rPr>
        <w:t>only later</w:t>
      </w:r>
      <w:r w:rsidRPr="0029045F">
        <w:rPr>
          <w:rStyle w:val="StyleUnderline"/>
        </w:rPr>
        <w:t xml:space="preserve"> that a party </w:t>
      </w:r>
      <w:r w:rsidRPr="0029045F">
        <w:rPr>
          <w:rStyle w:val="Emphasis"/>
        </w:rPr>
        <w:t>shows up</w:t>
      </w:r>
      <w:r w:rsidRPr="0029045F">
        <w:rPr>
          <w:rStyle w:val="StyleUnderline"/>
        </w:rPr>
        <w:t xml:space="preserve"> and </w:t>
      </w:r>
      <w:r w:rsidRPr="0029045F">
        <w:rPr>
          <w:rStyle w:val="Emphasis"/>
        </w:rPr>
        <w:t>announces</w:t>
      </w:r>
      <w:r w:rsidRPr="0029045F">
        <w:rPr>
          <w:rStyle w:val="StyleUnderline"/>
        </w:rPr>
        <w:t xml:space="preserve"> that it has been “</w:t>
      </w:r>
      <w:r w:rsidRPr="0029045F">
        <w:rPr>
          <w:rStyle w:val="Emphasis"/>
        </w:rPr>
        <w:t>leading all along</w:t>
      </w:r>
      <w:r w:rsidRPr="0029045F">
        <w:rPr>
          <w:rStyle w:val="StyleUnderline"/>
        </w:rPr>
        <w:t xml:space="preserve">.” Surely there are parties that are </w:t>
      </w:r>
      <w:r w:rsidRPr="0029045F">
        <w:rPr>
          <w:rStyle w:val="Emphasis"/>
        </w:rPr>
        <w:t>always ready to make claims</w:t>
      </w:r>
      <w:r w:rsidRPr="0029045F">
        <w:rPr>
          <w:rStyle w:val="StyleUnderline"/>
        </w:rPr>
        <w:t xml:space="preserve"> for </w:t>
      </w:r>
      <w:r w:rsidRPr="0029045F">
        <w:rPr>
          <w:rStyle w:val="Emphasis"/>
        </w:rPr>
        <w:t>speaking for “the people”</w:t>
      </w:r>
      <w:r w:rsidRPr="0029045F">
        <w:rPr>
          <w:rStyle w:val="StyleUnderline"/>
        </w:rPr>
        <w:t xml:space="preserve"> and in that sense they may </w:t>
      </w:r>
      <w:r w:rsidRPr="0029045F">
        <w:rPr>
          <w:rStyle w:val="Emphasis"/>
        </w:rPr>
        <w:t>precede the revolutions</w:t>
      </w:r>
      <w:r w:rsidRPr="0029045F">
        <w:rPr>
          <w:rStyle w:val="StyleUnderline"/>
        </w:rPr>
        <w:t xml:space="preserve"> that they become associated with (</w:t>
      </w:r>
      <w:r w:rsidRPr="0029045F">
        <w:rPr>
          <w:rStyle w:val="Emphasis"/>
        </w:rPr>
        <w:t>temporally speaking</w:t>
      </w:r>
      <w:r w:rsidRPr="0029045F">
        <w:rPr>
          <w:rStyle w:val="StyleUnderline"/>
        </w:rPr>
        <w:t>), but their success has</w:t>
      </w:r>
      <w:r w:rsidRPr="0029045F">
        <w:rPr>
          <w:sz w:val="16"/>
        </w:rPr>
        <w:t xml:space="preserve">, I think, </w:t>
      </w:r>
      <w:r w:rsidRPr="0029045F">
        <w:rPr>
          <w:rStyle w:val="Emphasis"/>
        </w:rPr>
        <w:t>less to do</w:t>
      </w:r>
      <w:r w:rsidRPr="0029045F">
        <w:rPr>
          <w:rStyle w:val="StyleUnderline"/>
        </w:rPr>
        <w:t xml:space="preserve"> with the way that they </w:t>
      </w:r>
      <w:r w:rsidRPr="0029045F">
        <w:rPr>
          <w:rStyle w:val="Emphasis"/>
        </w:rPr>
        <w:t>preﬁgured that revolution</w:t>
      </w:r>
      <w:r w:rsidRPr="0029045F">
        <w:rPr>
          <w:rStyle w:val="StyleUnderline"/>
        </w:rPr>
        <w:t xml:space="preserve"> than with the way they man- age to </w:t>
      </w:r>
      <w:r w:rsidRPr="0029045F">
        <w:rPr>
          <w:rStyle w:val="Emphasis"/>
        </w:rPr>
        <w:t>make themselves the spokesperson</w:t>
      </w:r>
      <w:r w:rsidRPr="0029045F">
        <w:rPr>
          <w:rStyle w:val="StyleUnderline"/>
        </w:rPr>
        <w:t xml:space="preserve"> and </w:t>
      </w:r>
      <w:r w:rsidRPr="0029045F">
        <w:rPr>
          <w:rStyle w:val="Emphasis"/>
        </w:rPr>
        <w:t>representatives</w:t>
      </w:r>
      <w:r w:rsidRPr="0029045F">
        <w:rPr>
          <w:rStyle w:val="StyleUnderline"/>
        </w:rPr>
        <w:t xml:space="preserve"> for a movement that is </w:t>
      </w:r>
      <w:r w:rsidRPr="0029045F">
        <w:rPr>
          <w:rStyle w:val="Emphasis"/>
        </w:rPr>
        <w:t>much broader</w:t>
      </w:r>
      <w:r w:rsidRPr="0029045F">
        <w:rPr>
          <w:rStyle w:val="StyleUnderline"/>
        </w:rPr>
        <w:t xml:space="preserve">, </w:t>
      </w:r>
      <w:r w:rsidRPr="0029045F">
        <w:rPr>
          <w:rStyle w:val="Emphasis"/>
        </w:rPr>
        <w:t>more diffuse</w:t>
      </w:r>
      <w:r w:rsidRPr="0029045F">
        <w:rPr>
          <w:rStyle w:val="StyleUnderline"/>
        </w:rPr>
        <w:t xml:space="preserve">, and </w:t>
      </w:r>
      <w:r w:rsidRPr="0029045F">
        <w:rPr>
          <w:rStyle w:val="Emphasis"/>
        </w:rPr>
        <w:t>more anarchic</w:t>
      </w:r>
      <w:r w:rsidRPr="0029045F">
        <w:rPr>
          <w:rStyle w:val="StyleUnderline"/>
        </w:rPr>
        <w:t xml:space="preserve"> than </w:t>
      </w:r>
      <w:r w:rsidRPr="0029045F">
        <w:rPr>
          <w:rStyle w:val="Emphasis"/>
        </w:rPr>
        <w:t>anything that could have been “led.”</w:t>
      </w:r>
      <w:r w:rsidRPr="0029045F">
        <w:rPr>
          <w:sz w:val="16"/>
        </w:rPr>
        <w:t xml:space="preserve"> Furthermore, I would say that </w:t>
      </w:r>
      <w:r w:rsidRPr="0029045F">
        <w:rPr>
          <w:rStyle w:val="StyleUnderline"/>
        </w:rPr>
        <w:t xml:space="preserve">parties are themselves </w:t>
      </w:r>
      <w:r w:rsidRPr="0029045F">
        <w:rPr>
          <w:rStyle w:val="Emphasis"/>
        </w:rPr>
        <w:t>often agents of interpellation</w:t>
      </w:r>
      <w:r w:rsidRPr="0029045F">
        <w:rPr>
          <w:rStyle w:val="StyleUnderline"/>
        </w:rPr>
        <w:t xml:space="preserve">; they seek to </w:t>
      </w:r>
      <w:r w:rsidRPr="0029045F">
        <w:rPr>
          <w:rStyle w:val="Emphasis"/>
        </w:rPr>
        <w:t>put out calls</w:t>
      </w:r>
      <w:r w:rsidRPr="0029045F">
        <w:rPr>
          <w:rStyle w:val="StyleUnderline"/>
        </w:rPr>
        <w:t xml:space="preserve"> and</w:t>
      </w:r>
      <w:r w:rsidRPr="0029045F">
        <w:rPr>
          <w:sz w:val="16"/>
        </w:rPr>
        <w:t xml:space="preserve">, for this reason, </w:t>
      </w:r>
      <w:r w:rsidRPr="0029045F">
        <w:rPr>
          <w:rStyle w:val="StyleUnderline"/>
        </w:rPr>
        <w:t xml:space="preserve">they are </w:t>
      </w:r>
      <w:r w:rsidRPr="0029045F">
        <w:rPr>
          <w:rStyle w:val="Emphasis"/>
        </w:rPr>
        <w:t>not part of the politics of mis- interpellation</w:t>
      </w:r>
      <w:r w:rsidRPr="0029045F">
        <w:rPr>
          <w:sz w:val="16"/>
        </w:rPr>
        <w:t xml:space="preserve"> I describe here (</w:t>
      </w:r>
      <w:r w:rsidRPr="0029045F">
        <w:rPr>
          <w:rStyle w:val="StyleUnderline"/>
        </w:rPr>
        <w:t>although their actions</w:t>
      </w:r>
      <w:r w:rsidRPr="0029045F">
        <w:rPr>
          <w:sz w:val="16"/>
        </w:rPr>
        <w:t xml:space="preserve">, of course, </w:t>
      </w:r>
      <w:r w:rsidRPr="0029045F">
        <w:rPr>
          <w:rStyle w:val="StyleUnderline"/>
        </w:rPr>
        <w:t>can produce misinterpellating responses</w:t>
      </w:r>
      <w:r w:rsidRPr="0029045F">
        <w:rPr>
          <w:sz w:val="16"/>
        </w:rPr>
        <w:t xml:space="preserve"> of their own).</w:t>
      </w:r>
    </w:p>
    <w:p w:rsidR="00135425" w:rsidRPr="0029045F" w:rsidRDefault="00135425" w:rsidP="00135425">
      <w:pPr>
        <w:rPr>
          <w:sz w:val="16"/>
        </w:rPr>
      </w:pPr>
      <w:r w:rsidRPr="0029045F">
        <w:rPr>
          <w:sz w:val="16"/>
        </w:rPr>
        <w:t xml:space="preserve">There are, as already noted, some exceptions to this understanding of Leninism. Jodi Dean, in a recent work, argues that the party is explicitly not in possession of some special knowledge, that it holds the place of the “Big Other,” to use her Lacanian parlance, in order to prevent other aspirants from taking on that role (hence not unlike the role I ascribe to Nietzschean messiahs, who save us from salvation by occupying and ruining the position from which authority is thought to derive).48 I deﬁ-nitely see the possibility of some kind of alignment between her theories (and those of a few others) and my own. </w:t>
      </w:r>
    </w:p>
    <w:p w:rsidR="00135425" w:rsidRPr="0029045F" w:rsidRDefault="00135425" w:rsidP="00135425">
      <w:pPr>
        <w:rPr>
          <w:sz w:val="16"/>
        </w:rPr>
      </w:pPr>
      <w:r w:rsidRPr="0029045F">
        <w:rPr>
          <w:sz w:val="16"/>
        </w:rPr>
        <w:t xml:space="preserve">Yet, more generally, rather than aligning with Badiou or Leninism—at least with the more ortho- dox or standard versions of these theories—as already noted several times, </w:t>
      </w:r>
      <w:r w:rsidRPr="0029045F">
        <w:rPr>
          <w:rStyle w:val="StyleUnderline"/>
        </w:rPr>
        <w:t>a theory of misinterpellation is</w:t>
      </w:r>
      <w:r w:rsidRPr="0029045F">
        <w:rPr>
          <w:sz w:val="16"/>
        </w:rPr>
        <w:t xml:space="preserve">, in my view, </w:t>
      </w:r>
      <w:r w:rsidRPr="0029045F">
        <w:rPr>
          <w:rStyle w:val="Emphasis"/>
        </w:rPr>
        <w:t>largely</w:t>
      </w:r>
      <w:r w:rsidRPr="0029045F">
        <w:rPr>
          <w:rStyle w:val="StyleUnderline"/>
        </w:rPr>
        <w:t xml:space="preserve"> and </w:t>
      </w:r>
      <w:r w:rsidRPr="0029045F">
        <w:rPr>
          <w:rStyle w:val="Emphasis"/>
        </w:rPr>
        <w:t>mainly consistent</w:t>
      </w:r>
      <w:r w:rsidRPr="0029045F">
        <w:rPr>
          <w:rStyle w:val="StyleUnderline"/>
        </w:rPr>
        <w:t xml:space="preserve"> with </w:t>
      </w:r>
      <w:r w:rsidRPr="0029045F">
        <w:rPr>
          <w:rStyle w:val="Emphasis"/>
        </w:rPr>
        <w:t>anarchist theory</w:t>
      </w:r>
      <w:r w:rsidRPr="0029045F">
        <w:rPr>
          <w:rStyle w:val="StyleUnderline"/>
        </w:rPr>
        <w:t xml:space="preserve"> and </w:t>
      </w:r>
      <w:r w:rsidRPr="0029045F">
        <w:rPr>
          <w:rStyle w:val="Emphasis"/>
        </w:rPr>
        <w:t>practice</w:t>
      </w:r>
      <w:r w:rsidRPr="0029045F">
        <w:rPr>
          <w:rStyle w:val="StyleUnderline"/>
        </w:rPr>
        <w:t xml:space="preserve">. The </w:t>
      </w:r>
      <w:r w:rsidRPr="0029045F">
        <w:rPr>
          <w:rStyle w:val="Emphasis"/>
        </w:rPr>
        <w:t>very model</w:t>
      </w:r>
      <w:r w:rsidRPr="0029045F">
        <w:rPr>
          <w:rStyle w:val="StyleUnderline"/>
        </w:rPr>
        <w:t xml:space="preserve"> of </w:t>
      </w:r>
      <w:r w:rsidRPr="0029045F">
        <w:rPr>
          <w:rStyle w:val="Emphasis"/>
        </w:rPr>
        <w:t>call</w:t>
      </w:r>
      <w:r w:rsidRPr="0029045F">
        <w:rPr>
          <w:rStyle w:val="StyleUnderline"/>
        </w:rPr>
        <w:t xml:space="preserve"> and </w:t>
      </w:r>
      <w:r w:rsidRPr="0029045F">
        <w:rPr>
          <w:rStyle w:val="Emphasis"/>
        </w:rPr>
        <w:t>response</w:t>
      </w:r>
      <w:r w:rsidRPr="0029045F">
        <w:rPr>
          <w:rStyle w:val="StyleUnderline"/>
        </w:rPr>
        <w:t xml:space="preserve"> that sets up a theory of inter- pellation is </w:t>
      </w:r>
      <w:r w:rsidRPr="0029045F">
        <w:rPr>
          <w:rStyle w:val="Emphasis"/>
        </w:rPr>
        <w:t>inherently “archic,”</w:t>
      </w:r>
      <w:r w:rsidRPr="0029045F">
        <w:rPr>
          <w:sz w:val="16"/>
        </w:rPr>
        <w:t xml:space="preserve"> that is, </w:t>
      </w:r>
      <w:r w:rsidRPr="0029045F">
        <w:rPr>
          <w:rStyle w:val="Emphasis"/>
        </w:rPr>
        <w:t>tied up with ruling</w:t>
      </w:r>
      <w:r w:rsidRPr="0029045F">
        <w:rPr>
          <w:rStyle w:val="StyleUnderline"/>
        </w:rPr>
        <w:t xml:space="preserve"> and </w:t>
      </w:r>
      <w:r w:rsidRPr="0029045F">
        <w:rPr>
          <w:rStyle w:val="Emphasis"/>
        </w:rPr>
        <w:t>statecraft</w:t>
      </w:r>
      <w:r w:rsidRPr="0029045F">
        <w:rPr>
          <w:rStyle w:val="StyleUnderline"/>
        </w:rPr>
        <w:t xml:space="preserve">, with </w:t>
      </w:r>
      <w:r w:rsidRPr="0029045F">
        <w:rPr>
          <w:rStyle w:val="Emphasis"/>
        </w:rPr>
        <w:t>authority asserted from above</w:t>
      </w:r>
      <w:r w:rsidRPr="0029045F">
        <w:rPr>
          <w:rStyle w:val="StyleUnderline"/>
        </w:rPr>
        <w:t xml:space="preserve"> and </w:t>
      </w:r>
      <w:r w:rsidRPr="0029045F">
        <w:rPr>
          <w:rStyle w:val="Emphasis"/>
        </w:rPr>
        <w:t>beyond</w:t>
      </w:r>
      <w:r w:rsidRPr="0029045F">
        <w:rPr>
          <w:rStyle w:val="StyleUnderline"/>
        </w:rPr>
        <w:t xml:space="preserve">. Misinterpellation comes from an anarchist perspective; it comes out of </w:t>
      </w:r>
      <w:r w:rsidRPr="0029045F">
        <w:rPr>
          <w:rStyle w:val="Emphasis"/>
        </w:rPr>
        <w:t>collective patterns of behavior</w:t>
      </w:r>
      <w:r w:rsidRPr="0029045F">
        <w:rPr>
          <w:rStyle w:val="StyleUnderline"/>
        </w:rPr>
        <w:t xml:space="preserve">, a form of </w:t>
      </w:r>
      <w:r w:rsidRPr="0029045F">
        <w:rPr>
          <w:rStyle w:val="Emphasis"/>
        </w:rPr>
        <w:t>steady</w:t>
      </w:r>
      <w:r w:rsidRPr="0029045F">
        <w:rPr>
          <w:rStyle w:val="StyleUnderline"/>
        </w:rPr>
        <w:t xml:space="preserve"> and </w:t>
      </w:r>
      <w:r w:rsidRPr="0029045F">
        <w:rPr>
          <w:rStyle w:val="Emphasis"/>
        </w:rPr>
        <w:t>ongoing resistance</w:t>
      </w:r>
      <w:r w:rsidRPr="0029045F">
        <w:rPr>
          <w:rStyle w:val="StyleUnderline"/>
        </w:rPr>
        <w:t xml:space="preserve"> to interpellative authority. It </w:t>
      </w:r>
      <w:r w:rsidRPr="0029045F">
        <w:rPr>
          <w:rStyle w:val="Emphasis"/>
        </w:rPr>
        <w:t>pays attention to alternative calls</w:t>
      </w:r>
      <w:r w:rsidRPr="0029045F">
        <w:rPr>
          <w:rStyle w:val="StyleUnderline"/>
        </w:rPr>
        <w:t xml:space="preserve">, calls that come from </w:t>
      </w:r>
      <w:r w:rsidRPr="0029045F">
        <w:rPr>
          <w:rStyle w:val="Emphasis"/>
        </w:rPr>
        <w:t>within</w:t>
      </w:r>
      <w:r w:rsidRPr="0029045F">
        <w:rPr>
          <w:rStyle w:val="StyleUnderline"/>
        </w:rPr>
        <w:t xml:space="preserve"> and </w:t>
      </w:r>
      <w:r w:rsidRPr="0029045F">
        <w:rPr>
          <w:rStyle w:val="Emphasis"/>
        </w:rPr>
        <w:t>beneath</w:t>
      </w:r>
      <w:r w:rsidRPr="0029045F">
        <w:rPr>
          <w:rStyle w:val="StyleUnderline"/>
        </w:rPr>
        <w:t xml:space="preserve"> and </w:t>
      </w:r>
      <w:r w:rsidRPr="0029045F">
        <w:rPr>
          <w:rStyle w:val="Emphasis"/>
        </w:rPr>
        <w:t>among</w:t>
      </w:r>
      <w:r w:rsidRPr="0029045F">
        <w:rPr>
          <w:rStyle w:val="StyleUnderline"/>
        </w:rPr>
        <w:t xml:space="preserve"> the </w:t>
      </w:r>
      <w:r w:rsidRPr="0029045F">
        <w:rPr>
          <w:rStyle w:val="Emphasis"/>
        </w:rPr>
        <w:t>communities</w:t>
      </w:r>
      <w:r w:rsidRPr="0029045F">
        <w:rPr>
          <w:rStyle w:val="StyleUnderline"/>
        </w:rPr>
        <w:t xml:space="preserve"> and </w:t>
      </w:r>
      <w:r w:rsidRPr="0029045F">
        <w:rPr>
          <w:rStyle w:val="Emphasis"/>
        </w:rPr>
        <w:t>individuals</w:t>
      </w:r>
      <w:r w:rsidRPr="0029045F">
        <w:rPr>
          <w:rStyle w:val="StyleUnderline"/>
        </w:rPr>
        <w:t xml:space="preserve"> in question</w:t>
      </w:r>
      <w:r w:rsidRPr="0029045F">
        <w:rPr>
          <w:sz w:val="16"/>
        </w:rPr>
        <w:t xml:space="preserve">. </w:t>
      </w:r>
      <w:r w:rsidRPr="0029045F">
        <w:rPr>
          <w:rStyle w:val="StyleUnderline"/>
        </w:rPr>
        <w:t xml:space="preserve">These calls form </w:t>
      </w:r>
      <w:r w:rsidRPr="0029045F">
        <w:rPr>
          <w:rStyle w:val="Emphasis"/>
        </w:rPr>
        <w:t>other sources</w:t>
      </w:r>
      <w:r w:rsidRPr="0029045F">
        <w:rPr>
          <w:rStyle w:val="StyleUnderline"/>
        </w:rPr>
        <w:t xml:space="preserve"> and </w:t>
      </w:r>
      <w:r w:rsidRPr="0029045F">
        <w:rPr>
          <w:rStyle w:val="Emphasis"/>
        </w:rPr>
        <w:t>models of authority</w:t>
      </w:r>
      <w:r w:rsidRPr="0029045F">
        <w:rPr>
          <w:rStyle w:val="StyleUnderline"/>
        </w:rPr>
        <w:t xml:space="preserve"> that may </w:t>
      </w:r>
      <w:r w:rsidRPr="0029045F">
        <w:rPr>
          <w:rStyle w:val="Emphasis"/>
        </w:rPr>
        <w:t>rival</w:t>
      </w:r>
      <w:r w:rsidRPr="0029045F">
        <w:rPr>
          <w:rStyle w:val="StyleUnderline"/>
        </w:rPr>
        <w:t xml:space="preserve"> or </w:t>
      </w:r>
      <w:r w:rsidRPr="0029045F">
        <w:rPr>
          <w:rStyle w:val="Emphasis"/>
        </w:rPr>
        <w:t>displace archist forms of interpellation</w:t>
      </w:r>
      <w:r w:rsidRPr="0029045F">
        <w:rPr>
          <w:sz w:val="16"/>
        </w:rPr>
        <w:t xml:space="preserve">.49 In this regard, I see misinterpellation as a key aspect of anarchist pow-er, a product of endless ferment and resistance to a system that might seem utterly dominant but that is characterized by numerous and endless forms of vulnerability and dysfunction. </w:t>
      </w:r>
      <w:r w:rsidRPr="0029045F">
        <w:rPr>
          <w:rStyle w:val="StyleUnderline"/>
        </w:rPr>
        <w:t xml:space="preserve">Human actors </w:t>
      </w:r>
      <w:r w:rsidRPr="0029045F">
        <w:rPr>
          <w:rStyle w:val="Emphasis"/>
        </w:rPr>
        <w:t>do not need to wait for parties</w:t>
      </w:r>
      <w:r w:rsidRPr="0029045F">
        <w:rPr>
          <w:rStyle w:val="StyleUnderline"/>
        </w:rPr>
        <w:t xml:space="preserve"> or </w:t>
      </w:r>
      <w:r w:rsidRPr="0029045F">
        <w:rPr>
          <w:rStyle w:val="Emphasis"/>
        </w:rPr>
        <w:t>events</w:t>
      </w:r>
      <w:r w:rsidRPr="0029045F">
        <w:rPr>
          <w:rStyle w:val="StyleUnderline"/>
        </w:rPr>
        <w:t xml:space="preserve"> to </w:t>
      </w:r>
      <w:r w:rsidRPr="0029045F">
        <w:rPr>
          <w:rStyle w:val="Emphasis"/>
        </w:rPr>
        <w:t>take up the charge of revolt</w:t>
      </w:r>
      <w:r w:rsidRPr="0029045F">
        <w:rPr>
          <w:rStyle w:val="StyleUnderline"/>
        </w:rPr>
        <w:t xml:space="preserve">; misinterpellation makes that ability </w:t>
      </w:r>
      <w:r w:rsidRPr="0029045F">
        <w:rPr>
          <w:rStyle w:val="Emphasis"/>
        </w:rPr>
        <w:t>available to all of us at all times</w:t>
      </w:r>
      <w:r w:rsidRPr="0029045F">
        <w:rPr>
          <w:sz w:val="16"/>
        </w:rPr>
        <w:t xml:space="preserve">. In this way, </w:t>
      </w:r>
      <w:r w:rsidRPr="0029045F">
        <w:rPr>
          <w:rStyle w:val="StyleUnderline"/>
        </w:rPr>
        <w:t>misinterpellation can be seen as stemming from</w:t>
      </w:r>
      <w:r w:rsidRPr="0029045F">
        <w:rPr>
          <w:sz w:val="16"/>
        </w:rPr>
        <w:t xml:space="preserve">— and being connected to—what could be called </w:t>
      </w:r>
      <w:r w:rsidRPr="0029045F">
        <w:rPr>
          <w:rStyle w:val="StyleUnderline"/>
        </w:rPr>
        <w:t xml:space="preserve">the </w:t>
      </w:r>
      <w:r w:rsidRPr="0029045F">
        <w:rPr>
          <w:rStyle w:val="Emphasis"/>
        </w:rPr>
        <w:t>anarchism of everyday life</w:t>
      </w:r>
      <w:r w:rsidRPr="0029045F">
        <w:rPr>
          <w:rStyle w:val="StyleUnderline"/>
        </w:rPr>
        <w:t xml:space="preserve">, to the </w:t>
      </w:r>
      <w:r w:rsidRPr="0029045F">
        <w:rPr>
          <w:rStyle w:val="Emphasis"/>
        </w:rPr>
        <w:t>banal</w:t>
      </w:r>
      <w:r w:rsidRPr="0029045F">
        <w:rPr>
          <w:rStyle w:val="StyleUnderline"/>
        </w:rPr>
        <w:t xml:space="preserve"> and </w:t>
      </w:r>
      <w:r w:rsidRPr="0029045F">
        <w:rPr>
          <w:rStyle w:val="Emphasis"/>
        </w:rPr>
        <w:t>ordinary forms</w:t>
      </w:r>
      <w:r w:rsidRPr="0029045F">
        <w:rPr>
          <w:rStyle w:val="StyleUnderline"/>
        </w:rPr>
        <w:t xml:space="preserve"> of resistance that are </w:t>
      </w:r>
      <w:r w:rsidRPr="0029045F">
        <w:rPr>
          <w:rStyle w:val="Emphasis"/>
        </w:rPr>
        <w:t>usually overlooked</w:t>
      </w:r>
      <w:r w:rsidRPr="0029045F">
        <w:rPr>
          <w:rStyle w:val="StyleUnderline"/>
        </w:rPr>
        <w:t xml:space="preserve"> but that </w:t>
      </w:r>
      <w:r w:rsidRPr="0029045F">
        <w:rPr>
          <w:rStyle w:val="Emphasis"/>
        </w:rPr>
        <w:t>collectively form a potent challenge</w:t>
      </w:r>
      <w:r w:rsidRPr="0029045F">
        <w:rPr>
          <w:rStyle w:val="StyleUnderline"/>
        </w:rPr>
        <w:t xml:space="preserve"> to </w:t>
      </w:r>
      <w:r w:rsidRPr="0029045F">
        <w:rPr>
          <w:rStyle w:val="Emphasis"/>
        </w:rPr>
        <w:t>various forms of dominant orthodoxy</w:t>
      </w:r>
      <w:r w:rsidRPr="0029045F">
        <w:rPr>
          <w:rStyle w:val="StyleUnderline"/>
        </w:rPr>
        <w:t>.</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2"/>
      </w:pPr>
      <w:r w:rsidRPr="0029045F">
        <w:t>Aff</w:t>
      </w:r>
    </w:p>
    <w:p w:rsidR="00135425" w:rsidRPr="0029045F" w:rsidRDefault="00135425" w:rsidP="00135425"/>
    <w:p w:rsidR="00135425" w:rsidRPr="00713AEB" w:rsidRDefault="00135425" w:rsidP="00135425"/>
    <w:p w:rsidR="00135425" w:rsidRPr="0029045F" w:rsidRDefault="00135425" w:rsidP="00135425">
      <w:pPr>
        <w:pStyle w:val="Heading3"/>
      </w:pPr>
      <w:r w:rsidRPr="0029045F">
        <w:t>2AC Catch-All</w:t>
      </w:r>
    </w:p>
    <w:p w:rsidR="00135425" w:rsidRPr="0029045F" w:rsidRDefault="00135425" w:rsidP="00135425"/>
    <w:p w:rsidR="00135425" w:rsidRPr="0029045F" w:rsidRDefault="00135425" w:rsidP="00135425">
      <w:pPr>
        <w:pStyle w:val="Heading4"/>
        <w:rPr>
          <w:u w:val="single"/>
        </w:rPr>
      </w:pPr>
      <w:r w:rsidRPr="0029045F">
        <w:t xml:space="preserve">The alt’s autonomous experiment is </w:t>
      </w:r>
      <w:r w:rsidRPr="0029045F">
        <w:rPr>
          <w:u w:val="single"/>
        </w:rPr>
        <w:t>aspirational</w:t>
      </w:r>
      <w:r w:rsidRPr="0029045F">
        <w:t xml:space="preserve"> and ignoring the state causes </w:t>
      </w:r>
      <w:r w:rsidRPr="0029045F">
        <w:rPr>
          <w:u w:val="single"/>
        </w:rPr>
        <w:t>worse fill-in</w:t>
      </w:r>
      <w:r w:rsidRPr="0029045F">
        <w:t>—</w:t>
      </w:r>
      <w:r w:rsidRPr="0029045F">
        <w:rPr>
          <w:u w:val="single"/>
        </w:rPr>
        <w:t>historical struggles</w:t>
      </w:r>
      <w:r w:rsidRPr="0029045F">
        <w:t xml:space="preserve"> against border politics prove engaging the state is </w:t>
      </w:r>
      <w:r w:rsidRPr="0029045F">
        <w:rPr>
          <w:u w:val="single"/>
        </w:rPr>
        <w:t>necessary</w:t>
      </w:r>
      <w:r w:rsidRPr="0029045F">
        <w:t xml:space="preserve">—citizenship and rights </w:t>
      </w:r>
      <w:r w:rsidRPr="0029045F">
        <w:rPr>
          <w:u w:val="single"/>
        </w:rPr>
        <w:t>aren’t inherently exclusionary</w:t>
      </w:r>
      <w:r w:rsidRPr="0029045F">
        <w:t xml:space="preserve"> and can be </w:t>
      </w:r>
      <w:r w:rsidRPr="0029045F">
        <w:rPr>
          <w:u w:val="single"/>
        </w:rPr>
        <w:t>transformative</w:t>
      </w:r>
    </w:p>
    <w:p w:rsidR="00135425" w:rsidRPr="0029045F" w:rsidRDefault="00135425" w:rsidP="00135425">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39-42, dml)</w:t>
      </w:r>
    </w:p>
    <w:p w:rsidR="00135425" w:rsidRPr="0029045F" w:rsidRDefault="00135425" w:rsidP="00135425"/>
    <w:p w:rsidR="00135425" w:rsidRPr="0029045F" w:rsidRDefault="00135425" w:rsidP="00135425">
      <w:pPr>
        <w:rPr>
          <w:sz w:val="16"/>
        </w:rPr>
      </w:pPr>
      <w:r w:rsidRPr="0029045F">
        <w:rPr>
          <w:sz w:val="16"/>
        </w:rPr>
        <w:t xml:space="preserve">But </w:t>
      </w:r>
      <w:r w:rsidRPr="0029045F">
        <w:rPr>
          <w:rStyle w:val="StyleUnderline"/>
        </w:rPr>
        <w:t>to what extent are</w:t>
      </w:r>
      <w:r w:rsidRPr="0029045F">
        <w:rPr>
          <w:sz w:val="16"/>
        </w:rPr>
        <w:t xml:space="preserve"> these </w:t>
      </w:r>
      <w:r w:rsidRPr="0029045F">
        <w:rPr>
          <w:rStyle w:val="StyleUnderline"/>
        </w:rPr>
        <w:t xml:space="preserve">experiments in autonomy </w:t>
      </w:r>
      <w:r w:rsidRPr="0029045F">
        <w:rPr>
          <w:rStyle w:val="Emphasis"/>
        </w:rPr>
        <w:t>ever entirely autonomous</w:t>
      </w:r>
      <w:r w:rsidRPr="0029045F">
        <w:rPr>
          <w:rStyle w:val="StyleUnderline"/>
        </w:rPr>
        <w:t>?</w:t>
      </w:r>
      <w:r w:rsidRPr="0029045F">
        <w:rPr>
          <w:sz w:val="16"/>
        </w:rPr>
        <w:t xml:space="preserve"> In response to Richard Day’s book on the newest social movements, Richard Thompson argues that </w:t>
      </w:r>
      <w:r w:rsidRPr="0029045F">
        <w:rPr>
          <w:rStyle w:val="StyleUnderline"/>
        </w:rPr>
        <w:t xml:space="preserve">it’s </w:t>
      </w:r>
      <w:r w:rsidRPr="0029045F">
        <w:rPr>
          <w:rStyle w:val="Emphasis"/>
        </w:rPr>
        <w:t>unrealistic</w:t>
      </w:r>
      <w:r w:rsidRPr="0029045F">
        <w:rPr>
          <w:rStyle w:val="StyleUnderline"/>
        </w:rPr>
        <w:t xml:space="preserve"> to talk about creating </w:t>
      </w:r>
      <w:r w:rsidRPr="0029045F">
        <w:rPr>
          <w:rStyle w:val="Emphasis"/>
        </w:rPr>
        <w:t>wholly autonomous social structures</w:t>
      </w:r>
      <w:r w:rsidRPr="0029045F">
        <w:rPr>
          <w:rStyle w:val="StyleUnderline"/>
        </w:rPr>
        <w:t xml:space="preserve"> because ‘[t]he </w:t>
      </w:r>
      <w:r w:rsidRPr="0029045F">
        <w:rPr>
          <w:rStyle w:val="Emphasis"/>
        </w:rPr>
        <w:t>second they’re consequential</w:t>
      </w:r>
      <w:r w:rsidRPr="0029045F">
        <w:rPr>
          <w:rStyle w:val="StyleUnderline"/>
        </w:rPr>
        <w:t xml:space="preserve"> is the </w:t>
      </w:r>
      <w:r w:rsidRPr="0029045F">
        <w:rPr>
          <w:rStyle w:val="Emphasis"/>
        </w:rPr>
        <w:t>second they’ll be noticed</w:t>
      </w:r>
      <w:r w:rsidRPr="0029045F">
        <w:rPr>
          <w:rStyle w:val="StyleUnderline"/>
        </w:rPr>
        <w:t xml:space="preserve"> [by the state]. At that point, it becomes </w:t>
      </w:r>
      <w:r w:rsidRPr="0029045F">
        <w:rPr>
          <w:rStyle w:val="Emphasis"/>
        </w:rPr>
        <w:t>impossible</w:t>
      </w:r>
      <w:r w:rsidRPr="0029045F">
        <w:rPr>
          <w:rStyle w:val="StyleUnderline"/>
        </w:rPr>
        <w:t xml:space="preserve"> to break the cycle of antagonism </w:t>
      </w:r>
      <w:r w:rsidRPr="0029045F">
        <w:rPr>
          <w:rStyle w:val="Emphasis"/>
        </w:rPr>
        <w:t>by will alone</w:t>
      </w:r>
      <w:r w:rsidRPr="0029045F">
        <w:rPr>
          <w:rStyle w:val="StyleUnderline"/>
        </w:rPr>
        <w:t>. They will come after us’</w:t>
      </w:r>
      <w:r w:rsidRPr="0029045F">
        <w:rPr>
          <w:sz w:val="16"/>
        </w:rPr>
        <w:t xml:space="preserve"> (Thompson n.d., emphasis added). In other words, </w:t>
      </w:r>
      <w:r w:rsidRPr="0029045F">
        <w:rPr>
          <w:rStyle w:val="StyleUnderline"/>
        </w:rPr>
        <w:t xml:space="preserve">experiments in autonomy are </w:t>
      </w:r>
      <w:r w:rsidRPr="0029045F">
        <w:rPr>
          <w:rStyle w:val="Emphasis"/>
        </w:rPr>
        <w:t>rarely</w:t>
      </w:r>
      <w:r w:rsidRPr="0029045F">
        <w:rPr>
          <w:rStyle w:val="StyleUnderline"/>
        </w:rPr>
        <w:t xml:space="preserve"> (if </w:t>
      </w:r>
      <w:r w:rsidRPr="0029045F">
        <w:rPr>
          <w:rStyle w:val="Emphasis"/>
        </w:rPr>
        <w:t>ever</w:t>
      </w:r>
      <w:r w:rsidRPr="0029045F">
        <w:rPr>
          <w:rStyle w:val="StyleUnderline"/>
        </w:rPr>
        <w:t xml:space="preserve">) </w:t>
      </w:r>
      <w:r w:rsidRPr="0029045F">
        <w:rPr>
          <w:rStyle w:val="Emphasis"/>
        </w:rPr>
        <w:t>entirely free</w:t>
      </w:r>
      <w:r w:rsidRPr="0029045F">
        <w:rPr>
          <w:rStyle w:val="StyleUnderline"/>
        </w:rPr>
        <w:t xml:space="preserve"> from a relation to the state</w:t>
      </w:r>
      <w:r w:rsidRPr="0029045F">
        <w:rPr>
          <w:sz w:val="16"/>
        </w:rPr>
        <w:t xml:space="preserve">, or from state antagonism, </w:t>
      </w:r>
      <w:r w:rsidRPr="0029045F">
        <w:rPr>
          <w:rStyle w:val="StyleUnderline"/>
        </w:rPr>
        <w:t xml:space="preserve">and we are </w:t>
      </w:r>
      <w:r w:rsidRPr="0029045F">
        <w:rPr>
          <w:rStyle w:val="Emphasis"/>
        </w:rPr>
        <w:t>rarely able to ignore that antagonism</w:t>
      </w:r>
      <w:r w:rsidRPr="0029045F">
        <w:rPr>
          <w:rStyle w:val="StyleUnderline"/>
        </w:rPr>
        <w:t xml:space="preserve">. We may </w:t>
      </w:r>
      <w:r w:rsidRPr="0029045F">
        <w:rPr>
          <w:rStyle w:val="Emphasis"/>
        </w:rPr>
        <w:t>antagonize the state</w:t>
      </w:r>
      <w:r w:rsidRPr="0029045F">
        <w:rPr>
          <w:rStyle w:val="StyleUnderline"/>
        </w:rPr>
        <w:t xml:space="preserve">, but we are </w:t>
      </w:r>
      <w:r w:rsidRPr="0029045F">
        <w:rPr>
          <w:rStyle w:val="Emphasis"/>
        </w:rPr>
        <w:t>forced also to respond to the state</w:t>
      </w:r>
      <w:r w:rsidRPr="0029045F">
        <w:rPr>
          <w:rStyle w:val="StyleUnderline"/>
        </w:rPr>
        <w:t xml:space="preserve">, as a form of </w:t>
      </w:r>
      <w:r w:rsidRPr="0029045F">
        <w:rPr>
          <w:rStyle w:val="Emphasis"/>
        </w:rPr>
        <w:t>self-defence</w:t>
      </w:r>
      <w:r w:rsidRPr="0029045F">
        <w:rPr>
          <w:rStyle w:val="StyleUnderline"/>
        </w:rPr>
        <w:t xml:space="preserve">. This has happened </w:t>
      </w:r>
      <w:r w:rsidRPr="0029045F">
        <w:rPr>
          <w:rStyle w:val="Emphasis"/>
        </w:rPr>
        <w:t>time</w:t>
      </w:r>
      <w:r w:rsidRPr="0029045F">
        <w:rPr>
          <w:rStyle w:val="StyleUnderline"/>
        </w:rPr>
        <w:t xml:space="preserve"> and </w:t>
      </w:r>
      <w:r w:rsidRPr="0029045F">
        <w:rPr>
          <w:rStyle w:val="Emphasis"/>
        </w:rPr>
        <w:t>time again</w:t>
      </w:r>
      <w:r w:rsidRPr="0029045F">
        <w:rPr>
          <w:rStyle w:val="StyleUnderline"/>
        </w:rPr>
        <w:t xml:space="preserve">, from the </w:t>
      </w:r>
      <w:r w:rsidRPr="0029045F">
        <w:rPr>
          <w:rStyle w:val="Emphasis"/>
        </w:rPr>
        <w:t>steady illegalization of squatting</w:t>
      </w:r>
      <w:r w:rsidRPr="0029045F">
        <w:rPr>
          <w:rStyle w:val="StyleUnderline"/>
        </w:rPr>
        <w:t xml:space="preserve"> in Europe, and the </w:t>
      </w:r>
      <w:r w:rsidRPr="0029045F">
        <w:rPr>
          <w:rStyle w:val="Emphasis"/>
        </w:rPr>
        <w:t>tightening of laws around private property</w:t>
      </w:r>
      <w:r w:rsidRPr="0029045F">
        <w:rPr>
          <w:rStyle w:val="StyleUnderline"/>
        </w:rPr>
        <w:t xml:space="preserve">, to the </w:t>
      </w:r>
      <w:r w:rsidRPr="0029045F">
        <w:rPr>
          <w:rStyle w:val="Emphasis"/>
        </w:rPr>
        <w:t>infiltration by the CIA of the Black Panther movement</w:t>
      </w:r>
      <w:r w:rsidRPr="0029045F">
        <w:rPr>
          <w:rStyle w:val="StyleUnderline"/>
        </w:rPr>
        <w:t xml:space="preserve">, to the </w:t>
      </w:r>
      <w:r w:rsidRPr="0029045F">
        <w:rPr>
          <w:rStyle w:val="Emphasis"/>
        </w:rPr>
        <w:t>struggle between the Zapatistas</w:t>
      </w:r>
      <w:r w:rsidRPr="0029045F">
        <w:rPr>
          <w:rStyle w:val="StyleUnderline"/>
        </w:rPr>
        <w:t xml:space="preserve"> and the </w:t>
      </w:r>
      <w:r w:rsidRPr="0029045F">
        <w:rPr>
          <w:rStyle w:val="Emphasis"/>
        </w:rPr>
        <w:t>Mexican state</w:t>
      </w:r>
      <w:r w:rsidRPr="0029045F">
        <w:rPr>
          <w:sz w:val="16"/>
        </w:rPr>
        <w:t>. We see this in the struggle for the freedom of movement when, continuing with the examples above, the EU employs Frontex special missions on the Turkish/Greek borders, or when the living spaces of people without papers are raided or destroyed.</w:t>
      </w:r>
    </w:p>
    <w:p w:rsidR="00135425" w:rsidRPr="0029045F" w:rsidRDefault="00135425" w:rsidP="00135425">
      <w:pPr>
        <w:rPr>
          <w:sz w:val="16"/>
        </w:rPr>
      </w:pPr>
      <w:r w:rsidRPr="0029045F">
        <w:rPr>
          <w:rStyle w:val="StyleUnderline"/>
        </w:rPr>
        <w:t xml:space="preserve">Whether people have been </w:t>
      </w:r>
      <w:r w:rsidRPr="0029045F">
        <w:rPr>
          <w:rStyle w:val="Emphasis"/>
        </w:rPr>
        <w:t>forced to</w:t>
      </w:r>
      <w:r w:rsidRPr="0029045F">
        <w:rPr>
          <w:rStyle w:val="StyleUnderline"/>
        </w:rPr>
        <w:t xml:space="preserve">, or they have </w:t>
      </w:r>
      <w:r w:rsidRPr="0029045F">
        <w:rPr>
          <w:rStyle w:val="Emphasis"/>
        </w:rPr>
        <w:t>seen it as the best strategy</w:t>
      </w:r>
      <w:r w:rsidRPr="0029045F">
        <w:rPr>
          <w:rStyle w:val="StyleUnderline"/>
        </w:rPr>
        <w:t xml:space="preserve">, the </w:t>
      </w:r>
      <w:r w:rsidRPr="0029045F">
        <w:rPr>
          <w:rStyle w:val="Emphasis"/>
        </w:rPr>
        <w:t>history of struggles for liberation</w:t>
      </w:r>
      <w:r w:rsidRPr="0029045F">
        <w:rPr>
          <w:rStyle w:val="StyleUnderline"/>
        </w:rPr>
        <w:t xml:space="preserve"> has</w:t>
      </w:r>
      <w:r w:rsidRPr="0029045F">
        <w:rPr>
          <w:sz w:val="16"/>
        </w:rPr>
        <w:t xml:space="preserve"> been one that </w:t>
      </w:r>
      <w:r w:rsidRPr="0029045F">
        <w:rPr>
          <w:rStyle w:val="Emphasis"/>
        </w:rPr>
        <w:t>included demands on the state</w:t>
      </w:r>
      <w:r w:rsidRPr="0029045F">
        <w:rPr>
          <w:rStyle w:val="StyleUnderline"/>
        </w:rPr>
        <w:t xml:space="preserve">. Often this has taken the form of </w:t>
      </w:r>
      <w:r w:rsidRPr="0029045F">
        <w:rPr>
          <w:rStyle w:val="Emphasis"/>
        </w:rPr>
        <w:t>engagement in a politics of rights</w:t>
      </w:r>
      <w:r w:rsidRPr="0029045F">
        <w:rPr>
          <w:rStyle w:val="StyleUnderline"/>
        </w:rPr>
        <w:t xml:space="preserve"> and/or </w:t>
      </w:r>
      <w:r w:rsidRPr="0029045F">
        <w:rPr>
          <w:rStyle w:val="Emphasis"/>
        </w:rPr>
        <w:t>recognition</w:t>
      </w:r>
      <w:r w:rsidRPr="0029045F">
        <w:rPr>
          <w:sz w:val="16"/>
        </w:rPr>
        <w:t xml:space="preserve">. From the movement of the Sans Papiers in France, to ‘a Day without Migrants’ in the USA; </w:t>
      </w:r>
      <w:r w:rsidRPr="0029045F">
        <w:rPr>
          <w:rStyle w:val="StyleUnderline"/>
        </w:rPr>
        <w:t xml:space="preserve">from campaigns that fight against the detention and deportation of people without papers, to struggles against police violence, resistance through forms of </w:t>
      </w:r>
      <w:r w:rsidRPr="0029045F">
        <w:rPr>
          <w:rStyle w:val="Emphasis"/>
        </w:rPr>
        <w:t>visible collective action</w:t>
      </w:r>
      <w:r w:rsidRPr="0029045F">
        <w:rPr>
          <w:rStyle w:val="StyleUnderline"/>
        </w:rPr>
        <w:t xml:space="preserve"> have been </w:t>
      </w:r>
      <w:r w:rsidRPr="0029045F">
        <w:rPr>
          <w:rStyle w:val="Emphasis"/>
        </w:rPr>
        <w:t>central to struggles against the border</w:t>
      </w:r>
      <w:r w:rsidRPr="0029045F">
        <w:rPr>
          <w:rStyle w:val="StyleUnderline"/>
        </w:rPr>
        <w:t xml:space="preserve">. In most cases such struggles have </w:t>
      </w:r>
      <w:r w:rsidRPr="0029045F">
        <w:rPr>
          <w:rStyle w:val="Emphasis"/>
        </w:rPr>
        <w:t>made demands on the state</w:t>
      </w:r>
      <w:r w:rsidRPr="0029045F">
        <w:rPr>
          <w:rStyle w:val="StyleUnderline"/>
        </w:rPr>
        <w:t xml:space="preserve">, particularly through </w:t>
      </w:r>
      <w:r w:rsidRPr="0029045F">
        <w:rPr>
          <w:rStyle w:val="Emphasis"/>
        </w:rPr>
        <w:t>seeking recognition as a group</w:t>
      </w:r>
      <w:r w:rsidRPr="0029045F">
        <w:rPr>
          <w:rStyle w:val="StyleUnderline"/>
        </w:rPr>
        <w:t xml:space="preserve">, and through </w:t>
      </w:r>
      <w:r w:rsidRPr="0029045F">
        <w:rPr>
          <w:rStyle w:val="Emphasis"/>
        </w:rPr>
        <w:t>making claims to rights</w:t>
      </w:r>
      <w:r w:rsidRPr="0029045F">
        <w:rPr>
          <w:sz w:val="16"/>
        </w:rPr>
        <w:t xml:space="preserve">. But to what extent are demands for rights and/or recognition part of a no borders politics? </w:t>
      </w:r>
    </w:p>
    <w:p w:rsidR="00135425" w:rsidRPr="0029045F" w:rsidRDefault="00135425" w:rsidP="00135425">
      <w:pPr>
        <w:rPr>
          <w:sz w:val="16"/>
        </w:rPr>
      </w:pPr>
      <w:r w:rsidRPr="0029045F">
        <w:rPr>
          <w:sz w:val="16"/>
        </w:rPr>
        <w:t xml:space="preserve">Demands for rights and recognition have played a big part in the struggle for the freedom of movement. Yet there has been a long history of criticism over </w:t>
      </w:r>
      <w:r w:rsidRPr="0029045F">
        <w:rPr>
          <w:rStyle w:val="StyleUnderline"/>
        </w:rPr>
        <w:t>the politics of citizenship</w:t>
      </w:r>
      <w:r w:rsidRPr="0029045F">
        <w:rPr>
          <w:sz w:val="16"/>
        </w:rPr>
        <w:t xml:space="preserve">. Rights claims, for example, </w:t>
      </w:r>
      <w:r w:rsidRPr="0029045F">
        <w:rPr>
          <w:rStyle w:val="StyleUnderline"/>
        </w:rPr>
        <w:t xml:space="preserve">have been seen as </w:t>
      </w:r>
      <w:r w:rsidRPr="0029045F">
        <w:rPr>
          <w:rStyle w:val="Emphasis"/>
        </w:rPr>
        <w:t>essentially reinforcing the role of the state</w:t>
      </w:r>
      <w:r w:rsidRPr="0029045F">
        <w:rPr>
          <w:rStyle w:val="StyleUnderline"/>
        </w:rPr>
        <w:t xml:space="preserve"> as the benefactor and grantor of rights, and </w:t>
      </w:r>
      <w:r w:rsidRPr="0029045F">
        <w:rPr>
          <w:rStyle w:val="Emphasis"/>
        </w:rPr>
        <w:t>reinforcing the notion</w:t>
      </w:r>
      <w:r w:rsidRPr="0029045F">
        <w:rPr>
          <w:rStyle w:val="StyleUnderline"/>
        </w:rPr>
        <w:t xml:space="preserve"> that rights represent entitlements applicable to those who </w:t>
      </w:r>
      <w:r w:rsidRPr="0029045F">
        <w:rPr>
          <w:rStyle w:val="Emphasis"/>
        </w:rPr>
        <w:t>fit certain descriptions</w:t>
      </w:r>
      <w:r w:rsidRPr="0029045F">
        <w:rPr>
          <w:rStyle w:val="StyleUnderline"/>
        </w:rPr>
        <w:t xml:space="preserve"> of being a human</w:t>
      </w:r>
      <w:r w:rsidRPr="0029045F">
        <w:rPr>
          <w:sz w:val="16"/>
        </w:rPr>
        <w:t xml:space="preserve"> (cf. Arendt 1973 [1951]; Barbagallo and Beuret 2008; Bojadžijev and Karakayali 2010; Elam 1994). </w:t>
      </w:r>
      <w:r w:rsidRPr="0029045F">
        <w:rPr>
          <w:rStyle w:val="StyleUnderline"/>
        </w:rPr>
        <w:t>From this perspective</w:t>
      </w:r>
      <w:r w:rsidRPr="0029045F">
        <w:rPr>
          <w:sz w:val="16"/>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29045F">
        <w:rPr>
          <w:rStyle w:val="StyleUnderline"/>
        </w:rPr>
        <w:t xml:space="preserve">[c]itizenship is a </w:t>
      </w:r>
      <w:r w:rsidRPr="0029045F">
        <w:rPr>
          <w:rStyle w:val="Emphasis"/>
        </w:rPr>
        <w:t>famously exclusionary concept</w:t>
      </w:r>
      <w:r w:rsidRPr="0029045F">
        <w:rPr>
          <w:rStyle w:val="StyleUnderline"/>
        </w:rPr>
        <w:t xml:space="preserve">, and its exclusionary force is </w:t>
      </w:r>
      <w:r w:rsidRPr="0029045F">
        <w:rPr>
          <w:rStyle w:val="Emphasis"/>
        </w:rPr>
        <w:t>there by design</w:t>
      </w:r>
      <w:r w:rsidRPr="0029045F">
        <w:rPr>
          <w:rStyle w:val="StyleUnderline"/>
        </w:rPr>
        <w:t xml:space="preserve">. The exclusions of citizenship are </w:t>
      </w:r>
      <w:r w:rsidRPr="0029045F">
        <w:rPr>
          <w:rStyle w:val="Emphasis"/>
        </w:rPr>
        <w:t>immanent to its logic</w:t>
      </w:r>
      <w:r w:rsidRPr="0029045F">
        <w:rPr>
          <w:rStyle w:val="StyleUnderline"/>
        </w:rPr>
        <w:t xml:space="preserve">, and </w:t>
      </w:r>
      <w:r w:rsidRPr="0029045F">
        <w:rPr>
          <w:rStyle w:val="Emphasis"/>
        </w:rPr>
        <w:t>not at all accidental</w:t>
      </w:r>
      <w:r w:rsidRPr="0029045F">
        <w:rPr>
          <w:rStyle w:val="StyleUnderline"/>
        </w:rPr>
        <w:t xml:space="preserve">. Citizenship is meant to </w:t>
      </w:r>
      <w:r w:rsidRPr="0029045F">
        <w:rPr>
          <w:rStyle w:val="Emphasis"/>
        </w:rPr>
        <w:t>produce successful</w:t>
      </w:r>
      <w:r w:rsidRPr="0029045F">
        <w:rPr>
          <w:rStyle w:val="StyleUnderline"/>
        </w:rPr>
        <w:t xml:space="preserve"> and </w:t>
      </w:r>
      <w:r w:rsidRPr="0029045F">
        <w:rPr>
          <w:rStyle w:val="Emphasis"/>
        </w:rPr>
        <w:t>unsuccessful subjects</w:t>
      </w:r>
      <w:r w:rsidRPr="0029045F">
        <w:rPr>
          <w:rStyle w:val="StyleUnderline"/>
        </w:rPr>
        <w:t>. Citizenship, in other words, is “</w:t>
      </w:r>
      <w:r w:rsidRPr="0029045F">
        <w:rPr>
          <w:rStyle w:val="Emphasis"/>
        </w:rPr>
        <w:t>designed to fail</w:t>
      </w:r>
      <w:r w:rsidRPr="0029045F">
        <w:rPr>
          <w:rStyle w:val="StyleUnderline"/>
        </w:rPr>
        <w:t>”</w:t>
      </w:r>
      <w:r w:rsidRPr="0029045F">
        <w:rPr>
          <w:sz w:val="16"/>
        </w:rPr>
        <w:t xml:space="preserve">’ (Tyler, quoted in Nyers 2015: 31). </w:t>
      </w:r>
    </w:p>
    <w:p w:rsidR="00135425" w:rsidRPr="0029045F" w:rsidRDefault="00135425" w:rsidP="00135425">
      <w:pPr>
        <w:rPr>
          <w:sz w:val="16"/>
        </w:rPr>
      </w:pPr>
      <w:r w:rsidRPr="0029045F">
        <w:rPr>
          <w:sz w:val="16"/>
        </w:rPr>
        <w:t xml:space="preserve">Similar variations of this critique have appeared in the autonomy of migration debate. </w:t>
      </w:r>
      <w:r w:rsidRPr="0029045F">
        <w:rPr>
          <w:rStyle w:val="StyleUnderline"/>
        </w:rPr>
        <w:t xml:space="preserve">Representation can also be thought of as a </w:t>
      </w:r>
      <w:r w:rsidRPr="0029045F">
        <w:rPr>
          <w:rStyle w:val="Emphasis"/>
        </w:rPr>
        <w:t>bordering technology</w:t>
      </w:r>
      <w:r w:rsidRPr="0029045F">
        <w:rPr>
          <w:rStyle w:val="StyleUnderline"/>
        </w:rPr>
        <w:t xml:space="preserve"> that seeks to </w:t>
      </w:r>
      <w:r w:rsidRPr="0029045F">
        <w:rPr>
          <w:rStyle w:val="Emphasis"/>
        </w:rPr>
        <w:t>pacify</w:t>
      </w:r>
      <w:r w:rsidRPr="0029045F">
        <w:rPr>
          <w:rStyle w:val="StyleUnderline"/>
        </w:rPr>
        <w:t xml:space="preserve"> and </w:t>
      </w:r>
      <w:r w:rsidRPr="0029045F">
        <w:rPr>
          <w:rStyle w:val="Emphasis"/>
        </w:rPr>
        <w:t>discipline expressions of autonomy</w:t>
      </w:r>
      <w:r w:rsidRPr="0029045F">
        <w:rPr>
          <w:sz w:val="16"/>
        </w:rPr>
        <w:t xml:space="preserve"> (or attempts at escape) (Papadopoulos et al. 2008). </w:t>
      </w:r>
      <w:r w:rsidRPr="0029045F">
        <w:rPr>
          <w:rStyle w:val="StyleUnderline"/>
        </w:rPr>
        <w:t xml:space="preserve">In other words, the politics of citizenship is </w:t>
      </w:r>
      <w:r w:rsidRPr="0029045F">
        <w:rPr>
          <w:rStyle w:val="Emphasis"/>
        </w:rPr>
        <w:t>problematic</w:t>
      </w:r>
      <w:r w:rsidRPr="0029045F">
        <w:rPr>
          <w:rStyle w:val="StyleUnderline"/>
        </w:rPr>
        <w:t xml:space="preserve"> because it </w:t>
      </w:r>
      <w:r w:rsidRPr="0029045F">
        <w:rPr>
          <w:rStyle w:val="Emphasis"/>
        </w:rPr>
        <w:t>only ever brings people into the state</w:t>
      </w:r>
      <w:r w:rsidRPr="0029045F">
        <w:rPr>
          <w:sz w:val="16"/>
        </w:rPr>
        <w:t>. ‘Of course migrants become stronger when they become visible by obtaining rights, but the demands of migrants and the dynamics of migration cannot be exhausted in the quest for visibility and rights’ (ibid.: 219).</w:t>
      </w:r>
    </w:p>
    <w:p w:rsidR="00135425" w:rsidRPr="0029045F" w:rsidRDefault="00135425" w:rsidP="00135425">
      <w:pPr>
        <w:rPr>
          <w:sz w:val="16"/>
        </w:rPr>
      </w:pPr>
      <w:r w:rsidRPr="0029045F">
        <w:rPr>
          <w:rStyle w:val="StyleUnderline"/>
        </w:rPr>
        <w:t>I have</w:t>
      </w:r>
      <w:r w:rsidRPr="0029045F">
        <w:rPr>
          <w:sz w:val="16"/>
        </w:rPr>
        <w:t xml:space="preserve"> a lot of </w:t>
      </w:r>
      <w:r w:rsidRPr="0029045F">
        <w:rPr>
          <w:rStyle w:val="Emphasis"/>
        </w:rPr>
        <w:t>sympathy with these arguments</w:t>
      </w:r>
      <w:r w:rsidRPr="0029045F">
        <w:rPr>
          <w:sz w:val="16"/>
        </w:rPr>
        <w:t xml:space="preserve">, and because of them am extremely suspicious of a politics of citizenship. </w:t>
      </w:r>
      <w:r w:rsidRPr="0029045F">
        <w:rPr>
          <w:rStyle w:val="StyleUnderline"/>
        </w:rPr>
        <w:t xml:space="preserve">But when it comes to </w:t>
      </w:r>
      <w:r w:rsidRPr="0029045F">
        <w:rPr>
          <w:rStyle w:val="Emphasis"/>
        </w:rPr>
        <w:t>actual practices of struggle</w:t>
      </w:r>
      <w:r w:rsidRPr="0029045F">
        <w:rPr>
          <w:rStyle w:val="StyleUnderline"/>
        </w:rPr>
        <w:t xml:space="preserve"> against the border, a </w:t>
      </w:r>
      <w:r w:rsidRPr="0029045F">
        <w:rPr>
          <w:rStyle w:val="Emphasis"/>
        </w:rPr>
        <w:t>resolute stand</w:t>
      </w:r>
      <w:r w:rsidRPr="0029045F">
        <w:rPr>
          <w:rStyle w:val="StyleUnderline"/>
        </w:rPr>
        <w:t xml:space="preserve"> against such strategies seems </w:t>
      </w:r>
      <w:r w:rsidRPr="0029045F">
        <w:rPr>
          <w:rStyle w:val="Emphasis"/>
        </w:rPr>
        <w:t>naïve</w:t>
      </w:r>
      <w:r w:rsidRPr="0029045F">
        <w:rPr>
          <w:rStyle w:val="StyleUnderline"/>
        </w:rPr>
        <w:t xml:space="preserve">, and </w:t>
      </w:r>
      <w:r w:rsidRPr="0029045F">
        <w:rPr>
          <w:rStyle w:val="Emphasis"/>
        </w:rPr>
        <w:t>insulting to those who have taken part</w:t>
      </w:r>
      <w:r w:rsidRPr="0029045F">
        <w:rPr>
          <w:rStyle w:val="StyleUnderline"/>
        </w:rPr>
        <w:t xml:space="preserve">. Migrant-led struggles </w:t>
      </w:r>
      <w:r w:rsidRPr="0029045F">
        <w:rPr>
          <w:rStyle w:val="Emphasis"/>
        </w:rPr>
        <w:t>have often been claims for rights</w:t>
      </w:r>
      <w:r w:rsidRPr="0029045F">
        <w:rPr>
          <w:rStyle w:val="StyleUnderline"/>
        </w:rPr>
        <w:t>, and</w:t>
      </w:r>
      <w:r w:rsidRPr="0029045F">
        <w:rPr>
          <w:sz w:val="16"/>
        </w:rPr>
        <w:t xml:space="preserve"> ultimately </w:t>
      </w:r>
      <w:r w:rsidRPr="0029045F">
        <w:rPr>
          <w:rStyle w:val="StyleUnderline"/>
        </w:rPr>
        <w:t xml:space="preserve">I </w:t>
      </w:r>
      <w:r w:rsidRPr="0029045F">
        <w:rPr>
          <w:rStyle w:val="Emphasis"/>
        </w:rPr>
        <w:t>don’t want to dismiss such practices</w:t>
      </w:r>
      <w:r w:rsidRPr="0029045F">
        <w:rPr>
          <w:rStyle w:val="StyleUnderline"/>
        </w:rPr>
        <w:t xml:space="preserve"> because they are </w:t>
      </w:r>
      <w:r w:rsidRPr="0029045F">
        <w:rPr>
          <w:rStyle w:val="Emphasis"/>
        </w:rPr>
        <w:t>philosophically problematic</w:t>
      </w:r>
      <w:r w:rsidRPr="0029045F">
        <w:rPr>
          <w:sz w:val="16"/>
        </w:rPr>
        <w:t xml:space="preserve">. In fact, </w:t>
      </w:r>
      <w:r w:rsidRPr="0029045F">
        <w:rPr>
          <w:rStyle w:val="StyleUnderline"/>
        </w:rPr>
        <w:t xml:space="preserve">sometimes to appeal to rights or recognition is the </w:t>
      </w:r>
      <w:r w:rsidRPr="0029045F">
        <w:rPr>
          <w:rStyle w:val="Emphasis"/>
        </w:rPr>
        <w:t>only available strategy</w:t>
      </w:r>
      <w:r w:rsidRPr="0029045F">
        <w:rPr>
          <w:rStyle w:val="StyleUnderline"/>
        </w:rPr>
        <w:t xml:space="preserve"> in situations of </w:t>
      </w:r>
      <w:r w:rsidRPr="0029045F">
        <w:rPr>
          <w:rStyle w:val="Emphasis"/>
        </w:rPr>
        <w:t>extreme vulnerability</w:t>
      </w:r>
      <w:r w:rsidRPr="0029045F">
        <w:rPr>
          <w:rStyle w:val="StyleUnderline"/>
        </w:rPr>
        <w:t xml:space="preserve">, where people’s options are </w:t>
      </w:r>
      <w:r w:rsidRPr="0029045F">
        <w:rPr>
          <w:rStyle w:val="Emphasis"/>
        </w:rPr>
        <w:t>highly limited</w:t>
      </w:r>
      <w:r w:rsidRPr="0029045F">
        <w:rPr>
          <w:rStyle w:val="StyleUnderline"/>
        </w:rPr>
        <w:t xml:space="preserve">. Recognizing that we are </w:t>
      </w:r>
      <w:r w:rsidRPr="0029045F">
        <w:rPr>
          <w:rStyle w:val="Emphasis"/>
        </w:rPr>
        <w:t>in relations of power right now</w:t>
      </w:r>
      <w:r w:rsidRPr="0029045F">
        <w:rPr>
          <w:rStyle w:val="StyleUnderline"/>
        </w:rPr>
        <w:t xml:space="preserve"> means also recognizing that our situation is </w:t>
      </w:r>
      <w:r w:rsidRPr="0029045F">
        <w:rPr>
          <w:rStyle w:val="Emphasis"/>
        </w:rPr>
        <w:t>imperfect</w:t>
      </w:r>
      <w:r w:rsidRPr="0029045F">
        <w:rPr>
          <w:rStyle w:val="StyleUnderline"/>
        </w:rPr>
        <w:t xml:space="preserve"> and that we have to </w:t>
      </w:r>
      <w:r w:rsidRPr="0029045F">
        <w:rPr>
          <w:rStyle w:val="Emphasis"/>
        </w:rPr>
        <w:t>struggle in our (imperfect) reality</w:t>
      </w:r>
      <w:r w:rsidRPr="0029045F">
        <w:rPr>
          <w:rStyle w:val="StyleUnderline"/>
        </w:rPr>
        <w:t>.</w:t>
      </w:r>
      <w:r w:rsidRPr="0029045F">
        <w:rPr>
          <w:sz w:val="16"/>
        </w:rPr>
        <w:t xml:space="preserve"> Youssef, a long-time activist for the freedom of movement in Greece, himself of North African descent, talked about the need for pragmatism in tactics; that </w:t>
      </w:r>
      <w:r w:rsidRPr="0029045F">
        <w:rPr>
          <w:rStyle w:val="StyleUnderline"/>
        </w:rPr>
        <w:t xml:space="preserve">sometimes we </w:t>
      </w:r>
      <w:r w:rsidRPr="0029045F">
        <w:rPr>
          <w:rStyle w:val="Emphasis"/>
        </w:rPr>
        <w:t>must engage with the state</w:t>
      </w:r>
      <w:r w:rsidRPr="0029045F">
        <w:rPr>
          <w:rStyle w:val="StyleUnderline"/>
        </w:rPr>
        <w:t xml:space="preserve"> in order to </w:t>
      </w:r>
      <w:r w:rsidRPr="0029045F">
        <w:rPr>
          <w:rStyle w:val="Emphasis"/>
        </w:rPr>
        <w:t>bring about greater freedoms now</w:t>
      </w:r>
      <w:r w:rsidRPr="0029045F">
        <w:rPr>
          <w:sz w:val="16"/>
        </w:rPr>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p>
    <w:p w:rsidR="00135425" w:rsidRPr="0029045F" w:rsidRDefault="00135425" w:rsidP="00135425">
      <w:pPr>
        <w:rPr>
          <w:sz w:val="16"/>
        </w:rPr>
      </w:pPr>
      <w:r w:rsidRPr="0029045F">
        <w:rPr>
          <w:rStyle w:val="StyleUnderline"/>
        </w:rPr>
        <w:t xml:space="preserve">A no borders politics seeks to </w:t>
      </w:r>
      <w:r w:rsidRPr="0029045F">
        <w:rPr>
          <w:rStyle w:val="Emphasis"/>
        </w:rPr>
        <w:t>go beyond claims</w:t>
      </w:r>
      <w:r w:rsidRPr="0029045F">
        <w:rPr>
          <w:rStyle w:val="StyleUnderline"/>
        </w:rPr>
        <w:t xml:space="preserve"> to representation and rights that </w:t>
      </w:r>
      <w:r w:rsidRPr="0029045F">
        <w:rPr>
          <w:rStyle w:val="Emphasis"/>
        </w:rPr>
        <w:t>ultimately stand to reinforce the state</w:t>
      </w:r>
      <w:r w:rsidRPr="0029045F">
        <w:rPr>
          <w:rStyle w:val="StyleUnderline"/>
        </w:rPr>
        <w:t xml:space="preserve">. But claims to representation and rights </w:t>
      </w:r>
      <w:r w:rsidRPr="0029045F">
        <w:rPr>
          <w:rStyle w:val="Emphasis"/>
        </w:rPr>
        <w:t>can sometimes do this too</w:t>
      </w:r>
      <w:r w:rsidRPr="0029045F">
        <w:rPr>
          <w:sz w:val="16"/>
        </w:rPr>
        <w:t xml:space="preserve">. Building on Foucault’s idea that </w:t>
      </w:r>
      <w:r w:rsidRPr="0029045F">
        <w:rPr>
          <w:rStyle w:val="StyleUnderline"/>
        </w:rPr>
        <w:t xml:space="preserve">power can be both </w:t>
      </w:r>
      <w:r w:rsidRPr="0029045F">
        <w:rPr>
          <w:rStyle w:val="Emphasis"/>
        </w:rPr>
        <w:t>positive</w:t>
      </w:r>
      <w:r w:rsidRPr="0029045F">
        <w:rPr>
          <w:rStyle w:val="StyleUnderline"/>
        </w:rPr>
        <w:t xml:space="preserve"> and </w:t>
      </w:r>
      <w:r w:rsidRPr="0029045F">
        <w:rPr>
          <w:rStyle w:val="Emphasis"/>
        </w:rPr>
        <w:t>empowering</w:t>
      </w:r>
      <w:r w:rsidRPr="0029045F">
        <w:rPr>
          <w:rStyle w:val="StyleUnderline"/>
        </w:rPr>
        <w:t xml:space="preserve"> or </w:t>
      </w:r>
      <w:r w:rsidRPr="0029045F">
        <w:rPr>
          <w:rStyle w:val="Emphasis"/>
        </w:rPr>
        <w:t>negative</w:t>
      </w:r>
      <w:r w:rsidRPr="0029045F">
        <w:rPr>
          <w:rStyle w:val="StyleUnderline"/>
        </w:rPr>
        <w:t xml:space="preserve"> and </w:t>
      </w:r>
      <w:r w:rsidRPr="0029045F">
        <w:rPr>
          <w:rStyle w:val="Emphasis"/>
        </w:rPr>
        <w:t>dominating</w:t>
      </w:r>
      <w:r w:rsidRPr="0029045F">
        <w:rPr>
          <w:sz w:val="16"/>
        </w:rPr>
        <w:t xml:space="preserve">, Biddy Martin and Chandra Mohanty suggest that </w:t>
      </w:r>
      <w:r w:rsidRPr="0029045F">
        <w:rPr>
          <w:rStyle w:val="StyleUnderline"/>
        </w:rPr>
        <w:t xml:space="preserve">fighting oppression involves seeing power in a way that </w:t>
      </w:r>
      <w:r w:rsidRPr="0029045F">
        <w:rPr>
          <w:rStyle w:val="Emphasis"/>
        </w:rPr>
        <w:t>refuses totalizing visions</w:t>
      </w:r>
      <w:r w:rsidRPr="0029045F">
        <w:rPr>
          <w:rStyle w:val="StyleUnderline"/>
        </w:rPr>
        <w:t xml:space="preserve"> of it and can therefore account for the possibility of resistance</w:t>
      </w:r>
      <w:r w:rsidRPr="0029045F">
        <w:rPr>
          <w:sz w:val="16"/>
        </w:rPr>
        <w:t xml:space="preserve">, as in creating something new, </w:t>
      </w:r>
      <w:r w:rsidRPr="0029045F">
        <w:rPr>
          <w:rStyle w:val="Emphasis"/>
        </w:rPr>
        <w:t>within existing power relations</w:t>
      </w:r>
      <w:r w:rsidRPr="0029045F">
        <w:rPr>
          <w:sz w:val="16"/>
        </w:rPr>
        <w:t xml:space="preserve"> (Martin and Mohanty 2003: 104). </w:t>
      </w:r>
      <w:r w:rsidRPr="0029045F">
        <w:rPr>
          <w:rStyle w:val="StyleUnderline"/>
        </w:rPr>
        <w:t xml:space="preserve">Suggesting that representation </w:t>
      </w:r>
      <w:r w:rsidRPr="0029045F">
        <w:rPr>
          <w:rStyle w:val="Emphasis"/>
        </w:rPr>
        <w:t>only ever brings people into power</w:t>
      </w:r>
      <w:r w:rsidRPr="0029045F">
        <w:rPr>
          <w:sz w:val="16"/>
        </w:rPr>
        <w:t xml:space="preserve"> therefore </w:t>
      </w:r>
      <w:r w:rsidRPr="0029045F">
        <w:rPr>
          <w:rStyle w:val="StyleUnderline"/>
        </w:rPr>
        <w:t xml:space="preserve">means </w:t>
      </w:r>
      <w:r w:rsidRPr="0029045F">
        <w:rPr>
          <w:rStyle w:val="Emphasis"/>
        </w:rPr>
        <w:t>rejecting a vast range of moments</w:t>
      </w:r>
      <w:r w:rsidRPr="0029045F">
        <w:rPr>
          <w:rStyle w:val="StyleUnderline"/>
        </w:rPr>
        <w:t xml:space="preserve"> when the oppressed have </w:t>
      </w:r>
      <w:r w:rsidRPr="0029045F">
        <w:rPr>
          <w:rStyle w:val="Emphasis"/>
        </w:rPr>
        <w:t>voiced their refusal to be reduced to non-beings</w:t>
      </w:r>
      <w:r w:rsidRPr="0029045F">
        <w:rPr>
          <w:rStyle w:val="StyleUnderline"/>
        </w:rPr>
        <w:t xml:space="preserve"> outside of politics</w:t>
      </w:r>
      <w:r w:rsidRPr="0029045F">
        <w:rPr>
          <w:sz w:val="16"/>
        </w:rPr>
        <w:t xml:space="preserve"> (Sharma 2009: 475). In other words, resistance is not only or always a reaction to the constraining effects of dominating power, but can also express power as something positive and liberating. </w:t>
      </w:r>
      <w:r w:rsidRPr="0029045F">
        <w:rPr>
          <w:rStyle w:val="StyleUnderline"/>
        </w:rPr>
        <w:t xml:space="preserve">From the </w:t>
      </w:r>
      <w:r w:rsidRPr="0029045F">
        <w:rPr>
          <w:rStyle w:val="Emphasis"/>
        </w:rPr>
        <w:t>Black Panthers</w:t>
      </w:r>
      <w:r w:rsidRPr="0029045F">
        <w:rPr>
          <w:rStyle w:val="StyleUnderline"/>
        </w:rPr>
        <w:t xml:space="preserve"> to the </w:t>
      </w:r>
      <w:r w:rsidRPr="0029045F">
        <w:rPr>
          <w:rStyle w:val="Emphasis"/>
        </w:rPr>
        <w:t>Sans Papiers</w:t>
      </w:r>
      <w:r w:rsidRPr="0029045F">
        <w:rPr>
          <w:rStyle w:val="StyleUnderline"/>
        </w:rPr>
        <w:t>, demands for representation</w:t>
      </w:r>
      <w:r w:rsidRPr="0029045F">
        <w:rPr>
          <w:sz w:val="16"/>
        </w:rPr>
        <w:t xml:space="preserve">, when carried out by minority groups for themselves, </w:t>
      </w:r>
      <w:r w:rsidRPr="0029045F">
        <w:rPr>
          <w:rStyle w:val="StyleUnderline"/>
        </w:rPr>
        <w:t xml:space="preserve">can </w:t>
      </w:r>
      <w:r w:rsidRPr="0029045F">
        <w:rPr>
          <w:rStyle w:val="Emphasis"/>
        </w:rPr>
        <w:t>challenge the role of dominant power</w:t>
      </w:r>
      <w:r w:rsidRPr="0029045F">
        <w:rPr>
          <w:rStyle w:val="StyleUnderline"/>
        </w:rPr>
        <w:t xml:space="preserve"> over that group and </w:t>
      </w:r>
      <w:r w:rsidRPr="0029045F">
        <w:rPr>
          <w:rStyle w:val="Emphasis"/>
        </w:rPr>
        <w:t>create new</w:t>
      </w:r>
      <w:r w:rsidRPr="0029045F">
        <w:rPr>
          <w:rStyle w:val="StyleUnderline"/>
        </w:rPr>
        <w:t xml:space="preserve">, </w:t>
      </w:r>
      <w:r w:rsidRPr="0029045F">
        <w:rPr>
          <w:rStyle w:val="Emphasis"/>
        </w:rPr>
        <w:t>emancipated subjectivities</w:t>
      </w:r>
      <w:r w:rsidRPr="0029045F">
        <w:rPr>
          <w:sz w:val="16"/>
        </w:rPr>
        <w:t xml:space="preserve"> (Goldberg 1996; Malik 1996). Depending on who it is that acts, then, </w:t>
      </w:r>
      <w:r w:rsidRPr="0029045F">
        <w:rPr>
          <w:rStyle w:val="StyleUnderline"/>
        </w:rPr>
        <w:t xml:space="preserve">in some cases demands for recognition/rights can be a </w:t>
      </w:r>
      <w:r w:rsidRPr="0029045F">
        <w:rPr>
          <w:rStyle w:val="Emphasis"/>
        </w:rPr>
        <w:t>radical</w:t>
      </w:r>
      <w:r w:rsidRPr="0029045F">
        <w:rPr>
          <w:rStyle w:val="StyleUnderline"/>
        </w:rPr>
        <w:t xml:space="preserve"> and </w:t>
      </w:r>
      <w:r w:rsidRPr="0029045F">
        <w:rPr>
          <w:rStyle w:val="Emphasis"/>
        </w:rPr>
        <w:t>transformative political act</w:t>
      </w:r>
      <w:r w:rsidRPr="0029045F">
        <w:rPr>
          <w:sz w:val="16"/>
        </w:rPr>
        <w:t xml:space="preserve"> (Nyers 2015. See also Butler and Spivak 2007; Isin 2008; Nyers and Rygiel 2012). As Nandita Sharma suggests, in response to Papadopoulos et al.’s book Escape Routes, </w:t>
      </w:r>
    </w:p>
    <w:p w:rsidR="00135425" w:rsidRPr="0029045F" w:rsidRDefault="00135425" w:rsidP="00135425">
      <w:pPr>
        <w:rPr>
          <w:sz w:val="16"/>
        </w:rPr>
      </w:pPr>
      <w:r w:rsidRPr="0029045F">
        <w:rPr>
          <w:sz w:val="16"/>
        </w:rPr>
        <w:t>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rsidR="00135425" w:rsidRPr="0029045F" w:rsidRDefault="00135425" w:rsidP="00135425"/>
    <w:p w:rsidR="00135425" w:rsidRPr="0029045F" w:rsidRDefault="00135425" w:rsidP="00135425">
      <w:pPr>
        <w:pStyle w:val="Heading3"/>
      </w:pPr>
      <w:r w:rsidRPr="0029045F">
        <w:t>2AC Alt Fails</w:t>
      </w:r>
    </w:p>
    <w:p w:rsidR="00135425" w:rsidRPr="0029045F" w:rsidRDefault="00135425" w:rsidP="00135425"/>
    <w:p w:rsidR="00135425" w:rsidRPr="0029045F" w:rsidRDefault="00135425" w:rsidP="00135425">
      <w:pPr>
        <w:pStyle w:val="Heading4"/>
      </w:pPr>
      <w:r w:rsidRPr="0029045F">
        <w:t>No mindset shift—they can’t achieve elite buy-in or societal consent for the transition</w:t>
      </w:r>
    </w:p>
    <w:p w:rsidR="00135425" w:rsidRPr="0029045F" w:rsidRDefault="00135425" w:rsidP="00135425">
      <w:r w:rsidRPr="0029045F">
        <w:rPr>
          <w:rStyle w:val="Style13ptBold"/>
        </w:rPr>
        <w:t>Buch-Hansen, 18</w:t>
      </w:r>
      <w:r w:rsidRPr="0029045F">
        <w:t>—Department of Business and Politics, Copenhagen Business School (Hubert, “The Prerequisites for a Degrowth Paradigm Shift: Insights from Critical Political Economy,” Ecological Economics Volume 146, April 2018, Pages 157-163, dml)</w:t>
      </w:r>
    </w:p>
    <w:p w:rsidR="00135425" w:rsidRPr="0029045F" w:rsidRDefault="00135425" w:rsidP="00135425"/>
    <w:p w:rsidR="00135425" w:rsidRPr="0029045F" w:rsidRDefault="00135425" w:rsidP="00135425">
      <w:pPr>
        <w:rPr>
          <w:sz w:val="16"/>
        </w:rPr>
      </w:pPr>
      <w:r w:rsidRPr="0029045F">
        <w:rPr>
          <w:rStyle w:val="StyleUnderline"/>
        </w:rPr>
        <w:t xml:space="preserve">Political projects do not become hegemonic </w:t>
      </w:r>
      <w:r w:rsidRPr="0029045F">
        <w:rPr>
          <w:rStyle w:val="Emphasis"/>
        </w:rPr>
        <w:t>just because they embody good ideas</w:t>
      </w:r>
      <w:r w:rsidRPr="0029045F">
        <w:rPr>
          <w:rStyle w:val="StyleUnderline"/>
        </w:rPr>
        <w:t>. For a project to become hegemonic</w:t>
      </w:r>
      <w:r w:rsidRPr="0029045F">
        <w:rPr>
          <w:sz w:val="16"/>
        </w:rPr>
        <w:t xml:space="preserve">, (organic) </w:t>
      </w:r>
      <w:r w:rsidRPr="0029045F">
        <w:rPr>
          <w:rStyle w:val="StyleUnderline"/>
        </w:rPr>
        <w:t xml:space="preserve">intellectuals </w:t>
      </w:r>
      <w:r w:rsidRPr="0029045F">
        <w:rPr>
          <w:rStyle w:val="Emphasis"/>
        </w:rPr>
        <w:t>first</w:t>
      </w:r>
      <w:r w:rsidRPr="0029045F">
        <w:rPr>
          <w:rStyle w:val="StyleUnderline"/>
        </w:rPr>
        <w:t xml:space="preserve"> need to develop</w:t>
      </w:r>
      <w:r w:rsidRPr="0029045F">
        <w:rPr>
          <w:sz w:val="16"/>
        </w:rPr>
        <w:t xml:space="preserve"> the project and </w:t>
      </w:r>
      <w:r w:rsidRPr="0029045F">
        <w:rPr>
          <w:rStyle w:val="StyleUnderline"/>
        </w:rPr>
        <w:t xml:space="preserve">a </w:t>
      </w:r>
      <w:r w:rsidRPr="0029045F">
        <w:rPr>
          <w:rStyle w:val="Emphasis"/>
        </w:rPr>
        <w:t>constellation of social forces</w:t>
      </w:r>
      <w:r w:rsidRPr="0029045F">
        <w:rPr>
          <w:rStyle w:val="StyleUnderline"/>
        </w:rPr>
        <w:t xml:space="preserve"> with </w:t>
      </w:r>
      <w:r w:rsidRPr="0029045F">
        <w:rPr>
          <w:rStyle w:val="Emphasis"/>
        </w:rPr>
        <w:t>sufficient power</w:t>
      </w:r>
      <w:r w:rsidRPr="0029045F">
        <w:rPr>
          <w:rStyle w:val="StyleUnderline"/>
        </w:rPr>
        <w:t xml:space="preserve"> and </w:t>
      </w:r>
      <w:r w:rsidRPr="0029045F">
        <w:rPr>
          <w:rStyle w:val="Emphasis"/>
        </w:rPr>
        <w:t>resources</w:t>
      </w:r>
      <w:r w:rsidRPr="0029045F">
        <w:rPr>
          <w:rStyle w:val="StyleUnderline"/>
        </w:rPr>
        <w:t xml:space="preserve"> to implement it then needs to </w:t>
      </w:r>
      <w:r w:rsidRPr="0029045F">
        <w:rPr>
          <w:rStyle w:val="Emphasis"/>
        </w:rPr>
        <w:t>find it appealing</w:t>
      </w:r>
      <w:r w:rsidRPr="0029045F">
        <w:rPr>
          <w:rStyle w:val="StyleUnderline"/>
        </w:rPr>
        <w:t xml:space="preserve"> and </w:t>
      </w:r>
      <w:r w:rsidRPr="0029045F">
        <w:rPr>
          <w:rStyle w:val="Emphasis"/>
        </w:rPr>
        <w:t>struggle for it</w:t>
      </w:r>
      <w:r w:rsidRPr="0029045F">
        <w:rPr>
          <w:sz w:val="16"/>
        </w:rPr>
        <w:t>. In this context, it is worth noting that degrowth, as a social movement, has been gaining momentum for some time,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rsidR="00135425" w:rsidRPr="0029045F" w:rsidRDefault="00135425" w:rsidP="00135425">
      <w:pPr>
        <w:rPr>
          <w:rStyle w:val="StyleUnderline"/>
        </w:rPr>
      </w:pPr>
      <w:r w:rsidRPr="0029045F">
        <w:rPr>
          <w:sz w:val="16"/>
        </w:rPr>
        <w:t xml:space="preserve">Still, </w:t>
      </w:r>
      <w:r w:rsidRPr="0029045F">
        <w:rPr>
          <w:rStyle w:val="StyleUnderline"/>
        </w:rPr>
        <w:t xml:space="preserve">the degrowth project is </w:t>
      </w:r>
      <w:r w:rsidRPr="0029045F">
        <w:rPr>
          <w:rStyle w:val="Emphasis"/>
        </w:rPr>
        <w:t>nowhere near enjoying the degree</w:t>
      </w:r>
      <w:r w:rsidRPr="0029045F">
        <w:rPr>
          <w:rStyle w:val="StyleUnderline"/>
        </w:rPr>
        <w:t xml:space="preserve"> and </w:t>
      </w:r>
      <w:r w:rsidRPr="0029045F">
        <w:rPr>
          <w:rStyle w:val="Emphasis"/>
        </w:rPr>
        <w:t>type of support it needs</w:t>
      </w:r>
      <w:r w:rsidRPr="0029045F">
        <w:rPr>
          <w:sz w:val="16"/>
        </w:rPr>
        <w:t xml:space="preserve"> if its policies are to be implemented through democratic processes. </w:t>
      </w:r>
      <w:r w:rsidRPr="0029045F">
        <w:rPr>
          <w:rStyle w:val="StyleUnderline"/>
        </w:rPr>
        <w:t>The number of</w:t>
      </w:r>
      <w:r w:rsidRPr="0029045F">
        <w:rPr>
          <w:sz w:val="16"/>
        </w:rPr>
        <w:t xml:space="preserve"> political </w:t>
      </w:r>
      <w:r w:rsidRPr="0029045F">
        <w:rPr>
          <w:rStyle w:val="Emphasis"/>
        </w:rPr>
        <w:t>parties</w:t>
      </w:r>
      <w:r w:rsidRPr="0029045F">
        <w:rPr>
          <w:sz w:val="16"/>
        </w:rPr>
        <w:t xml:space="preserve">, labour </w:t>
      </w:r>
      <w:r w:rsidRPr="0029045F">
        <w:rPr>
          <w:rStyle w:val="Emphasis"/>
        </w:rPr>
        <w:t>unions</w:t>
      </w:r>
      <w:r w:rsidRPr="0029045F">
        <w:rPr>
          <w:rStyle w:val="StyleUnderline"/>
        </w:rPr>
        <w:t xml:space="preserve">, </w:t>
      </w:r>
      <w:r w:rsidRPr="0029045F">
        <w:rPr>
          <w:rStyle w:val="Emphasis"/>
        </w:rPr>
        <w:t>business associations</w:t>
      </w:r>
      <w:r w:rsidRPr="0029045F">
        <w:rPr>
          <w:rStyle w:val="StyleUnderline"/>
        </w:rPr>
        <w:t xml:space="preserve"> and </w:t>
      </w:r>
      <w:r w:rsidRPr="0029045F">
        <w:rPr>
          <w:rStyle w:val="Emphasis"/>
        </w:rPr>
        <w:t>international organisations</w:t>
      </w:r>
      <w:r w:rsidRPr="0029045F">
        <w:rPr>
          <w:rStyle w:val="StyleUnderline"/>
        </w:rPr>
        <w:t xml:space="preserve"> that have so far embraced degrowth is </w:t>
      </w:r>
      <w:r w:rsidRPr="0029045F">
        <w:rPr>
          <w:rStyle w:val="Emphasis"/>
        </w:rPr>
        <w:t>modest to say the least</w:t>
      </w:r>
      <w:r w:rsidRPr="0029045F">
        <w:rPr>
          <w:sz w:val="16"/>
        </w:rPr>
        <w:t xml:space="preserve">. Economic and political </w:t>
      </w:r>
      <w:r w:rsidRPr="0029045F">
        <w:rPr>
          <w:rStyle w:val="StyleUnderline"/>
        </w:rPr>
        <w:t xml:space="preserve">elites, including social democratic parties and most of the trade union movement, are </w:t>
      </w:r>
      <w:r w:rsidRPr="0029045F">
        <w:rPr>
          <w:rStyle w:val="Emphasis"/>
        </w:rPr>
        <w:t>united in the belief</w:t>
      </w:r>
      <w:r w:rsidRPr="0029045F">
        <w:rPr>
          <w:rStyle w:val="StyleUnderline"/>
        </w:rPr>
        <w:t xml:space="preserve"> that economic growth is </w:t>
      </w:r>
      <w:r w:rsidRPr="0029045F">
        <w:rPr>
          <w:rStyle w:val="Emphasis"/>
        </w:rPr>
        <w:t>necessary</w:t>
      </w:r>
      <w:r w:rsidRPr="0029045F">
        <w:rPr>
          <w:rStyle w:val="StyleUnderline"/>
        </w:rPr>
        <w:t xml:space="preserve"> and </w:t>
      </w:r>
      <w:r w:rsidRPr="0029045F">
        <w:rPr>
          <w:rStyle w:val="Emphasis"/>
        </w:rPr>
        <w:t>desirable</w:t>
      </w:r>
      <w:r w:rsidRPr="0029045F">
        <w:rPr>
          <w:sz w:val="16"/>
        </w:rPr>
        <w:t xml:space="preserve">. This consensus finds support in the prevailing type of economic theory and underpins the main contenders in the neoliberal project, such as centre-left and nationalist projects. </w:t>
      </w:r>
      <w:r w:rsidRPr="0029045F">
        <w:rPr>
          <w:rStyle w:val="Emphasis"/>
        </w:rPr>
        <w:t>In spite of the world's multidimensional crisis</w:t>
      </w:r>
      <w:r w:rsidRPr="0029045F">
        <w:rPr>
          <w:rStyle w:val="StyleUnderline"/>
        </w:rPr>
        <w:t xml:space="preserve">, a </w:t>
      </w:r>
      <w:r w:rsidRPr="0029045F">
        <w:rPr>
          <w:rStyle w:val="Emphasis"/>
        </w:rPr>
        <w:t>pro-growth discourse</w:t>
      </w:r>
      <w:r w:rsidRPr="0029045F">
        <w:rPr>
          <w:sz w:val="16"/>
        </w:rPr>
        <w:t xml:space="preserve"> in other words </w:t>
      </w:r>
      <w:r w:rsidRPr="0029045F">
        <w:rPr>
          <w:rStyle w:val="Emphasis"/>
        </w:rPr>
        <w:t>continues to be hegemonic</w:t>
      </w:r>
      <w:r w:rsidRPr="0029045F">
        <w:rPr>
          <w:rStyle w:val="StyleUnderline"/>
        </w:rPr>
        <w:t xml:space="preserve">: it is </w:t>
      </w:r>
      <w:r w:rsidRPr="0029045F">
        <w:rPr>
          <w:rStyle w:val="Emphasis"/>
        </w:rPr>
        <w:t>widely considered a matter of common sense</w:t>
      </w:r>
      <w:r w:rsidRPr="0029045F">
        <w:rPr>
          <w:rStyle w:val="StyleUnderline"/>
        </w:rPr>
        <w:t xml:space="preserve"> that continued economic growth is </w:t>
      </w:r>
      <w:r w:rsidRPr="0029045F">
        <w:rPr>
          <w:rStyle w:val="Emphasis"/>
        </w:rPr>
        <w:t>required</w:t>
      </w:r>
      <w:r w:rsidRPr="0029045F">
        <w:rPr>
          <w:rStyle w:val="StyleUnderline"/>
        </w:rPr>
        <w:t>.</w:t>
      </w:r>
    </w:p>
    <w:p w:rsidR="00135425" w:rsidRPr="0029045F" w:rsidRDefault="00135425" w:rsidP="00135425">
      <w:pPr>
        <w:rPr>
          <w:sz w:val="16"/>
        </w:rPr>
      </w:pPr>
      <w:r w:rsidRPr="0029045F">
        <w:rPr>
          <w:sz w:val="16"/>
        </w:rPr>
        <w:t xml:space="preserve">It is also noteworthy that </w:t>
      </w:r>
      <w:r w:rsidRPr="0029045F">
        <w:rPr>
          <w:rStyle w:val="Emphasis"/>
        </w:rPr>
        <w:t>economic</w:t>
      </w:r>
      <w:r w:rsidRPr="0029045F">
        <w:rPr>
          <w:rStyle w:val="StyleUnderline"/>
        </w:rPr>
        <w:t xml:space="preserve"> and </w:t>
      </w:r>
      <w:r w:rsidRPr="0029045F">
        <w:rPr>
          <w:rStyle w:val="Emphasis"/>
        </w:rPr>
        <w:t>political elites</w:t>
      </w:r>
      <w:r w:rsidRPr="0029045F">
        <w:rPr>
          <w:rStyle w:val="StyleUnderline"/>
        </w:rPr>
        <w:t xml:space="preserve">, to a </w:t>
      </w:r>
      <w:r w:rsidRPr="0029045F">
        <w:rPr>
          <w:rStyle w:val="Emphasis"/>
        </w:rPr>
        <w:t>large extent</w:t>
      </w:r>
      <w:r w:rsidRPr="0029045F">
        <w:rPr>
          <w:rStyle w:val="StyleUnderline"/>
        </w:rPr>
        <w:t xml:space="preserve">, </w:t>
      </w:r>
      <w:r w:rsidRPr="0029045F">
        <w:rPr>
          <w:rStyle w:val="Emphasis"/>
        </w:rPr>
        <w:t>continue to support</w:t>
      </w:r>
      <w:r w:rsidRPr="0029045F">
        <w:rPr>
          <w:rStyle w:val="StyleUnderline"/>
        </w:rPr>
        <w:t xml:space="preserve"> the neoliberal project, </w:t>
      </w:r>
      <w:r w:rsidRPr="0029045F">
        <w:rPr>
          <w:rStyle w:val="Emphasis"/>
        </w:rPr>
        <w:t>even in the face of its evident shortcomings</w:t>
      </w:r>
      <w:r w:rsidRPr="0029045F">
        <w:rPr>
          <w:sz w:val="16"/>
        </w:rPr>
        <w:t xml:space="preserve">. Indeed, </w:t>
      </w:r>
      <w:r w:rsidRPr="0029045F">
        <w:rPr>
          <w:rStyle w:val="StyleUnderline"/>
        </w:rPr>
        <w:t>the 2008</w:t>
      </w:r>
      <w:r w:rsidRPr="0029045F">
        <w:rPr>
          <w:sz w:val="16"/>
        </w:rPr>
        <w:t xml:space="preserve"> financial </w:t>
      </w:r>
      <w:r w:rsidRPr="0029045F">
        <w:rPr>
          <w:rStyle w:val="StyleUnderline"/>
        </w:rPr>
        <w:t xml:space="preserve">crisis </w:t>
      </w:r>
      <w:r w:rsidRPr="0029045F">
        <w:rPr>
          <w:rStyle w:val="Emphasis"/>
        </w:rPr>
        <w:t>did not result in the weakening of transnational financial capital</w:t>
      </w:r>
      <w:r w:rsidRPr="0029045F">
        <w:rPr>
          <w:rStyle w:val="StyleUnderline"/>
        </w:rPr>
        <w:t xml:space="preserve"> that could have paved the way for a paradigm shift. Instead of coming to an end, neoliberal capitalism has arguably entered a </w:t>
      </w:r>
      <w:r w:rsidRPr="0029045F">
        <w:rPr>
          <w:rStyle w:val="Emphasis"/>
        </w:rPr>
        <w:t>more authoritarian phase</w:t>
      </w:r>
      <w:r w:rsidRPr="0029045F">
        <w:rPr>
          <w:sz w:val="16"/>
        </w:rPr>
        <w:t xml:space="preserve"> (Bruff, 2014). The main reason the power of the pre-crisis coalition remains intact is that governments stepped in and saved the dominant fraction by means of massive bailouts. </w:t>
      </w:r>
      <w:r w:rsidRPr="0029045F">
        <w:rPr>
          <w:rStyle w:val="StyleUnderline"/>
        </w:rPr>
        <w:t xml:space="preserve">It is a </w:t>
      </w:r>
      <w:r w:rsidRPr="0029045F">
        <w:rPr>
          <w:rStyle w:val="Emphasis"/>
        </w:rPr>
        <w:t>foregone conclusion</w:t>
      </w:r>
      <w:r w:rsidRPr="0029045F">
        <w:rPr>
          <w:rStyle w:val="StyleUnderline"/>
        </w:rPr>
        <w:t xml:space="preserve"> that</w:t>
      </w:r>
      <w:r w:rsidRPr="0029045F">
        <w:rPr>
          <w:sz w:val="16"/>
        </w:rPr>
        <w:t xml:space="preserve"> this fraction and </w:t>
      </w:r>
      <w:r w:rsidRPr="0029045F">
        <w:rPr>
          <w:rStyle w:val="StyleUnderline"/>
        </w:rPr>
        <w:t xml:space="preserve">the </w:t>
      </w:r>
      <w:r w:rsidRPr="0029045F">
        <w:rPr>
          <w:rStyle w:val="Emphasis"/>
        </w:rPr>
        <w:t>wider coalition</w:t>
      </w:r>
      <w:r w:rsidRPr="0029045F">
        <w:rPr>
          <w:rStyle w:val="StyleUnderline"/>
        </w:rPr>
        <w:t xml:space="preserve"> behind the neoliberal paradigm</w:t>
      </w:r>
      <w:r w:rsidRPr="0029045F">
        <w:rPr>
          <w:sz w:val="16"/>
        </w:rPr>
        <w:t xml:space="preserve"> (transnational industrial capital, the middle classes and segments of organized labour) </w:t>
      </w:r>
      <w:r w:rsidRPr="0029045F">
        <w:rPr>
          <w:rStyle w:val="StyleUnderline"/>
        </w:rPr>
        <w:t xml:space="preserve">will consider the degrowth paradigm </w:t>
      </w:r>
      <w:r w:rsidRPr="0029045F">
        <w:rPr>
          <w:rStyle w:val="Emphasis"/>
        </w:rPr>
        <w:t>unattractive</w:t>
      </w:r>
      <w:r w:rsidRPr="0029045F">
        <w:rPr>
          <w:rStyle w:val="StyleUnderline"/>
        </w:rPr>
        <w:t xml:space="preserve"> and that such social forces will </w:t>
      </w:r>
      <w:r w:rsidRPr="0029045F">
        <w:rPr>
          <w:rStyle w:val="Emphasis"/>
        </w:rPr>
        <w:t>vehemently oppose</w:t>
      </w:r>
      <w:r w:rsidRPr="0029045F">
        <w:rPr>
          <w:rStyle w:val="StyleUnderline"/>
        </w:rPr>
        <w:t xml:space="preserve"> the implementation of degrowth policies</w:t>
      </w:r>
      <w:r w:rsidRPr="0029045F">
        <w:rPr>
          <w:sz w:val="16"/>
        </w:rPr>
        <w:t xml:space="preserve"> (see also Rees, 2014: 97).</w:t>
      </w:r>
    </w:p>
    <w:p w:rsidR="00135425" w:rsidRPr="0029045F" w:rsidRDefault="00135425" w:rsidP="00135425">
      <w:pPr>
        <w:rPr>
          <w:sz w:val="16"/>
        </w:rPr>
      </w:pPr>
      <w:r w:rsidRPr="0029045F">
        <w:rPr>
          <w:sz w:val="16"/>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rsidR="00135425" w:rsidRPr="0029045F" w:rsidRDefault="00135425" w:rsidP="00135425">
      <w:pPr>
        <w:rPr>
          <w:sz w:val="16"/>
        </w:rPr>
      </w:pPr>
      <w:r w:rsidRPr="0029045F">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rsidR="00135425" w:rsidRPr="0029045F" w:rsidRDefault="00135425" w:rsidP="00135425">
      <w:pPr>
        <w:rPr>
          <w:rStyle w:val="StyleUnderline"/>
        </w:rPr>
      </w:pPr>
      <w:r w:rsidRPr="0029045F">
        <w:rPr>
          <w:rStyle w:val="StyleUnderline"/>
        </w:rPr>
        <w:t>In addition to support from</w:t>
      </w:r>
      <w:r w:rsidRPr="0029045F">
        <w:rPr>
          <w:sz w:val="16"/>
        </w:rPr>
        <w:t xml:space="preserve"> the </w:t>
      </w:r>
      <w:r w:rsidRPr="0029045F">
        <w:rPr>
          <w:rStyle w:val="StyleUnderline"/>
        </w:rPr>
        <w:t>social forces</w:t>
      </w:r>
      <w:r w:rsidRPr="0029045F">
        <w:rPr>
          <w:sz w:val="16"/>
        </w:rPr>
        <w:t xml:space="preserve"> engendered by the production process, </w:t>
      </w:r>
      <w:r w:rsidRPr="0029045F">
        <w:rPr>
          <w:rStyle w:val="StyleUnderline"/>
        </w:rPr>
        <w:t xml:space="preserve">a political project ‘also needs the </w:t>
      </w:r>
      <w:r w:rsidRPr="0029045F">
        <w:rPr>
          <w:rStyle w:val="Emphasis"/>
        </w:rPr>
        <w:t>political ability to mobilize majorities</w:t>
      </w:r>
      <w:r w:rsidRPr="0029045F">
        <w:rPr>
          <w:sz w:val="16"/>
        </w:rPr>
        <w:t xml:space="preserve"> in parliamentary democracies, </w:t>
      </w:r>
      <w:r w:rsidRPr="0029045F">
        <w:rPr>
          <w:rStyle w:val="StyleUnderline"/>
        </w:rPr>
        <w:t xml:space="preserve">and a </w:t>
      </w:r>
      <w:r w:rsidRPr="0029045F">
        <w:rPr>
          <w:rStyle w:val="Emphasis"/>
        </w:rPr>
        <w:t>sufficient measure</w:t>
      </w:r>
      <w:r w:rsidRPr="0029045F">
        <w:rPr>
          <w:rStyle w:val="StyleUnderline"/>
        </w:rPr>
        <w:t xml:space="preserve"> of </w:t>
      </w:r>
      <w:r w:rsidRPr="0029045F">
        <w:rPr>
          <w:rStyle w:val="Emphasis"/>
        </w:rPr>
        <w:t>at least passive consent</w:t>
      </w:r>
      <w:r w:rsidRPr="0029045F">
        <w:rPr>
          <w:rStyle w:val="StyleUnderline"/>
        </w:rPr>
        <w:t>’</w:t>
      </w:r>
      <w:r w:rsidRPr="0029045F">
        <w:rPr>
          <w:sz w:val="16"/>
        </w:rPr>
        <w:t xml:space="preserve"> (van Apeldoorn and Overbeek, 2012: 5–6) if it is to become hegemonic. As mentioned, </w:t>
      </w:r>
      <w:r w:rsidRPr="0029045F">
        <w:rPr>
          <w:rStyle w:val="StyleUnderline"/>
        </w:rPr>
        <w:t xml:space="preserve">degrowth </w:t>
      </w:r>
      <w:r w:rsidRPr="0029045F">
        <w:rPr>
          <w:rStyle w:val="Emphasis"/>
        </w:rPr>
        <w:t>enjoys little support</w:t>
      </w:r>
      <w:r w:rsidRPr="0029045F">
        <w:rPr>
          <w:rStyle w:val="StyleUnderline"/>
        </w:rPr>
        <w:t xml:space="preserve"> in parliaments, and certainly the pro-growth discourse is </w:t>
      </w:r>
      <w:r w:rsidRPr="0029045F">
        <w:rPr>
          <w:rStyle w:val="Emphasis"/>
        </w:rPr>
        <w:t>hegemonic among parties</w:t>
      </w:r>
      <w:r w:rsidRPr="0029045F">
        <w:rPr>
          <w:rStyle w:val="StyleUnderline"/>
        </w:rPr>
        <w:t xml:space="preserve"> in government</w:t>
      </w:r>
      <w:r w:rsidRPr="0029045F">
        <w:rPr>
          <w:sz w:val="16"/>
        </w:rPr>
        <w:t xml:space="preserve">.5 </w:t>
      </w:r>
      <w:r w:rsidRPr="0029045F">
        <w:rPr>
          <w:rStyle w:val="StyleUnderline"/>
        </w:rPr>
        <w:t xml:space="preserve">With capital accumulation being the </w:t>
      </w:r>
      <w:r w:rsidRPr="0029045F">
        <w:rPr>
          <w:rStyle w:val="Emphasis"/>
        </w:rPr>
        <w:t>most important driving force</w:t>
      </w:r>
      <w:r w:rsidRPr="0029045F">
        <w:rPr>
          <w:rStyle w:val="StyleUnderline"/>
        </w:rPr>
        <w:t xml:space="preserve"> in capitalist societies, political decision-makers are </w:t>
      </w:r>
      <w:r w:rsidRPr="0029045F">
        <w:rPr>
          <w:rStyle w:val="Emphasis"/>
        </w:rPr>
        <w:t>generally eager</w:t>
      </w:r>
      <w:r w:rsidRPr="0029045F">
        <w:rPr>
          <w:rStyle w:val="StyleUnderline"/>
        </w:rPr>
        <w:t xml:space="preserve"> to create conditions </w:t>
      </w:r>
      <w:r w:rsidRPr="0029045F">
        <w:rPr>
          <w:rStyle w:val="Emphasis"/>
        </w:rPr>
        <w:t>conducive to production</w:t>
      </w:r>
      <w:r w:rsidRPr="0029045F">
        <w:rPr>
          <w:rStyle w:val="StyleUnderline"/>
        </w:rPr>
        <w:t xml:space="preserve"> and the </w:t>
      </w:r>
      <w:r w:rsidRPr="0029045F">
        <w:rPr>
          <w:rStyle w:val="Emphasis"/>
        </w:rPr>
        <w:t>accumulation of capital</w:t>
      </w:r>
      <w:r w:rsidRPr="0029045F">
        <w:rPr>
          <w:sz w:val="16"/>
        </w:rPr>
        <w:t xml:space="preserve"> (Lindblom, 1977: 172). </w:t>
      </w:r>
      <w:r w:rsidRPr="0029045F">
        <w:rPr>
          <w:rStyle w:val="StyleUnderline"/>
        </w:rPr>
        <w:t>Capitalist states and international organisations are thus “</w:t>
      </w:r>
      <w:r w:rsidRPr="0029045F">
        <w:rPr>
          <w:rStyle w:val="Emphasis"/>
        </w:rPr>
        <w:t>programmed</w:t>
      </w:r>
      <w:r w:rsidRPr="0029045F">
        <w:rPr>
          <w:rStyle w:val="StyleUnderline"/>
        </w:rPr>
        <w:t>” to facilitate capital accumulation, and</w:t>
      </w:r>
      <w:r w:rsidRPr="0029045F">
        <w:rPr>
          <w:sz w:val="16"/>
        </w:rPr>
        <w:t xml:space="preserve"> do as such </w:t>
      </w:r>
      <w:r w:rsidRPr="0029045F">
        <w:rPr>
          <w:rStyle w:val="StyleUnderline"/>
        </w:rPr>
        <w:t xml:space="preserve">constitute a </w:t>
      </w:r>
      <w:r w:rsidRPr="0029045F">
        <w:rPr>
          <w:rStyle w:val="Emphasis"/>
        </w:rPr>
        <w:t>strategically selective terrain</w:t>
      </w:r>
      <w:r w:rsidRPr="0029045F">
        <w:rPr>
          <w:rStyle w:val="StyleUnderline"/>
        </w:rPr>
        <w:t xml:space="preserve"> that </w:t>
      </w:r>
      <w:r w:rsidRPr="0029045F">
        <w:rPr>
          <w:rStyle w:val="Emphasis"/>
        </w:rPr>
        <w:t>works to the disadvantage</w:t>
      </w:r>
      <w:r w:rsidRPr="0029045F">
        <w:rPr>
          <w:rStyle w:val="StyleUnderline"/>
        </w:rPr>
        <w:t xml:space="preserve"> of the degrowth project.</w:t>
      </w:r>
    </w:p>
    <w:p w:rsidR="00135425" w:rsidRPr="0029045F" w:rsidRDefault="00135425" w:rsidP="00135425">
      <w:pPr>
        <w:rPr>
          <w:sz w:val="16"/>
        </w:rPr>
      </w:pPr>
      <w:r w:rsidRPr="0029045F">
        <w:rPr>
          <w:rStyle w:val="StyleUnderline"/>
        </w:rPr>
        <w:t>The main advocates</w:t>
      </w:r>
      <w:r w:rsidRPr="0029045F">
        <w:rPr>
          <w:sz w:val="16"/>
        </w:rPr>
        <w:t xml:space="preserve"> of the degrowth project </w:t>
      </w:r>
      <w:r w:rsidRPr="0029045F">
        <w:rPr>
          <w:rStyle w:val="StyleUnderline"/>
        </w:rPr>
        <w:t xml:space="preserve">are </w:t>
      </w:r>
      <w:r w:rsidRPr="0029045F">
        <w:rPr>
          <w:rStyle w:val="Emphasis"/>
        </w:rPr>
        <w:t>grassroots</w:t>
      </w:r>
      <w:r w:rsidRPr="0029045F">
        <w:rPr>
          <w:rStyle w:val="StyleUnderline"/>
        </w:rPr>
        <w:t xml:space="preserve">, </w:t>
      </w:r>
      <w:r w:rsidRPr="0029045F">
        <w:rPr>
          <w:rStyle w:val="Emphasis"/>
        </w:rPr>
        <w:t>small fractions</w:t>
      </w:r>
      <w:r w:rsidRPr="0029045F">
        <w:rPr>
          <w:rStyle w:val="StyleUnderline"/>
        </w:rPr>
        <w:t xml:space="preserve"> of </w:t>
      </w:r>
      <w:r w:rsidRPr="0029045F">
        <w:rPr>
          <w:rStyle w:val="Emphasis"/>
        </w:rPr>
        <w:t>left-wing parties</w:t>
      </w:r>
      <w:r w:rsidRPr="0029045F">
        <w:rPr>
          <w:rStyle w:val="StyleUnderline"/>
        </w:rPr>
        <w:t xml:space="preserve"> and </w:t>
      </w:r>
      <w:r w:rsidRPr="0029045F">
        <w:rPr>
          <w:rStyle w:val="Emphasis"/>
        </w:rPr>
        <w:t>labour unions</w:t>
      </w:r>
      <w:r w:rsidRPr="0029045F">
        <w:rPr>
          <w:rStyle w:val="StyleUnderline"/>
        </w:rPr>
        <w:t xml:space="preserve"> as well as </w:t>
      </w:r>
      <w:r w:rsidRPr="0029045F">
        <w:rPr>
          <w:rStyle w:val="Emphasis"/>
        </w:rPr>
        <w:t>academics</w:t>
      </w:r>
      <w:r w:rsidRPr="0029045F">
        <w:rPr>
          <w:rStyle w:val="StyleUnderline"/>
        </w:rPr>
        <w:t xml:space="preserve"> and </w:t>
      </w:r>
      <w:r w:rsidRPr="0029045F">
        <w:rPr>
          <w:rStyle w:val="Emphasis"/>
        </w:rPr>
        <w:t>other citizens</w:t>
      </w:r>
      <w:r w:rsidRPr="0029045F">
        <w:rPr>
          <w:sz w:val="16"/>
        </w:rPr>
        <w:t xml:space="preserve"> who are concerned about social injustice and the environmentally unsustainable nature of societies in the rich parts of the world. The project is thus ideationally driven in the sense that </w:t>
      </w:r>
      <w:r w:rsidRPr="0029045F">
        <w:rPr>
          <w:rStyle w:val="StyleUnderline"/>
        </w:rPr>
        <w:t>support for it is not so much rooted in the material circumstances or short-term self-interests</w:t>
      </w:r>
      <w:r w:rsidRPr="0029045F">
        <w:rPr>
          <w:sz w:val="16"/>
        </w:rPr>
        <w:t xml:space="preserve"> of specific groups or classes </w:t>
      </w:r>
      <w:r w:rsidRPr="0029045F">
        <w:rPr>
          <w:rStyle w:val="StyleUnderline"/>
        </w:rPr>
        <w:t>as it is rooted in the conviction that degrowth is necessary</w:t>
      </w:r>
      <w:r w:rsidRPr="0029045F">
        <w:rPr>
          <w:sz w:val="16"/>
        </w:rPr>
        <w:t xml:space="preserve"> if current and future generations across the globe are to be able to lead a good life. </w:t>
      </w:r>
      <w:r w:rsidRPr="0029045F">
        <w:rPr>
          <w:rStyle w:val="StyleUnderline"/>
        </w:rPr>
        <w:t xml:space="preserve">While there is no shortage of enthusiasts and creative ideas in the degrowth movement, it has </w:t>
      </w:r>
      <w:r w:rsidRPr="0029045F">
        <w:rPr>
          <w:rStyle w:val="Emphasis"/>
        </w:rPr>
        <w:t>only modest resources compared to other political projects</w:t>
      </w:r>
      <w:r w:rsidRPr="0029045F">
        <w:rPr>
          <w:sz w:val="16"/>
        </w:rPr>
        <w:t xml:space="preserve">. To put it bluntly, </w:t>
      </w:r>
      <w:r w:rsidRPr="0029045F">
        <w:rPr>
          <w:rStyle w:val="StyleUnderline"/>
        </w:rPr>
        <w:t xml:space="preserve">the advocates of degrowth </w:t>
      </w:r>
      <w:r w:rsidRPr="0029045F">
        <w:rPr>
          <w:rStyle w:val="Emphasis"/>
        </w:rPr>
        <w:t>do not possess instruments</w:t>
      </w:r>
      <w:r w:rsidRPr="0029045F">
        <w:rPr>
          <w:rStyle w:val="StyleUnderline"/>
        </w:rPr>
        <w:t xml:space="preserve"> that enable them to </w:t>
      </w:r>
      <w:r w:rsidRPr="0029045F">
        <w:rPr>
          <w:rStyle w:val="Emphasis"/>
        </w:rPr>
        <w:t>force political decision-makers</w:t>
      </w:r>
      <w:r w:rsidRPr="0029045F">
        <w:rPr>
          <w:rStyle w:val="StyleUnderline"/>
        </w:rPr>
        <w:t xml:space="preserve"> to </w:t>
      </w:r>
      <w:r w:rsidRPr="0029045F">
        <w:rPr>
          <w:rStyle w:val="Emphasis"/>
        </w:rPr>
        <w:t>listen to</w:t>
      </w:r>
      <w:r w:rsidRPr="0029045F">
        <w:rPr>
          <w:rStyle w:val="StyleUnderline"/>
        </w:rPr>
        <w:t xml:space="preserve"> – let alone </w:t>
      </w:r>
      <w:r w:rsidRPr="0029045F">
        <w:rPr>
          <w:rStyle w:val="Emphasis"/>
        </w:rPr>
        <w:t>comply with</w:t>
      </w:r>
      <w:r w:rsidRPr="0029045F">
        <w:rPr>
          <w:rStyle w:val="StyleUnderline"/>
        </w:rPr>
        <w:t xml:space="preserve"> – their views</w:t>
      </w:r>
      <w:r w:rsidRPr="0029045F">
        <w:rPr>
          <w:sz w:val="16"/>
        </w:rPr>
        <w:t xml:space="preserve">. As such, </w:t>
      </w:r>
      <w:r w:rsidRPr="0029045F">
        <w:rPr>
          <w:rStyle w:val="StyleUnderline"/>
        </w:rPr>
        <w:t xml:space="preserve">they are in a </w:t>
      </w:r>
      <w:r w:rsidRPr="0029045F">
        <w:rPr>
          <w:rStyle w:val="Emphasis"/>
        </w:rPr>
        <w:t>weaker position than the labour union movement</w:t>
      </w:r>
      <w:r w:rsidRPr="0029045F">
        <w:rPr>
          <w:rStyle w:val="StyleUnderline"/>
        </w:rPr>
        <w:t xml:space="preserve"> was in its heyday, and they are in a </w:t>
      </w:r>
      <w:r w:rsidRPr="0029045F">
        <w:rPr>
          <w:rStyle w:val="Emphasis"/>
        </w:rPr>
        <w:t>far weaker position than the owners</w:t>
      </w:r>
      <w:r w:rsidRPr="0029045F">
        <w:rPr>
          <w:rStyle w:val="StyleUnderline"/>
        </w:rPr>
        <w:t xml:space="preserve"> and </w:t>
      </w:r>
      <w:r w:rsidRPr="0029045F">
        <w:rPr>
          <w:rStyle w:val="Emphasis"/>
        </w:rPr>
        <w:t>managers of large corporations</w:t>
      </w:r>
      <w:r w:rsidRPr="0029045F">
        <w:rPr>
          <w:rStyle w:val="StyleUnderline"/>
        </w:rPr>
        <w:t xml:space="preserve"> are today</w:t>
      </w:r>
      <w:r w:rsidRPr="0029045F">
        <w:rPr>
          <w:sz w:val="16"/>
        </w:rPr>
        <w:t xml:space="preserve"> (on the structural power of transnational corporations, see Gill and Law, 1989).</w:t>
      </w:r>
    </w:p>
    <w:p w:rsidR="00135425" w:rsidRPr="0029045F" w:rsidRDefault="00135425" w:rsidP="00135425">
      <w:pPr>
        <w:rPr>
          <w:sz w:val="16"/>
        </w:rPr>
      </w:pPr>
      <w:r w:rsidRPr="0029045F">
        <w:rPr>
          <w:sz w:val="16"/>
        </w:rPr>
        <w:t>6. Consent</w:t>
      </w:r>
    </w:p>
    <w:p w:rsidR="00135425" w:rsidRPr="0029045F" w:rsidRDefault="00135425" w:rsidP="00135425">
      <w:pPr>
        <w:rPr>
          <w:sz w:val="16"/>
        </w:rPr>
      </w:pPr>
      <w:r w:rsidRPr="0029045F">
        <w:rPr>
          <w:sz w:val="16"/>
        </w:rPr>
        <w:t xml:space="preserve">It is also safe to say that </w:t>
      </w:r>
      <w:r w:rsidRPr="0029045F">
        <w:rPr>
          <w:rStyle w:val="StyleUnderline"/>
        </w:rPr>
        <w:t xml:space="preserve">degrowth </w:t>
      </w:r>
      <w:r w:rsidRPr="0029045F">
        <w:rPr>
          <w:rStyle w:val="Emphasis"/>
        </w:rPr>
        <w:t>enjoys no “passive consent”</w:t>
      </w:r>
      <w:r w:rsidRPr="0029045F">
        <w:rPr>
          <w:rStyle w:val="StyleUnderline"/>
        </w:rPr>
        <w:t xml:space="preserve"> from the </w:t>
      </w:r>
      <w:r w:rsidRPr="0029045F">
        <w:rPr>
          <w:rStyle w:val="Emphasis"/>
        </w:rPr>
        <w:t>majority of the population</w:t>
      </w:r>
      <w:r w:rsidRPr="0029045F">
        <w:rPr>
          <w:sz w:val="16"/>
        </w:rPr>
        <w:t xml:space="preserve">. For the time being, </w:t>
      </w:r>
      <w:r w:rsidRPr="0029045F">
        <w:rPr>
          <w:rStyle w:val="StyleUnderline"/>
        </w:rPr>
        <w:t xml:space="preserve">degrowth </w:t>
      </w:r>
      <w:r w:rsidRPr="0029045F">
        <w:rPr>
          <w:rStyle w:val="Emphasis"/>
        </w:rPr>
        <w:t>remains unknown to most people</w:t>
      </w:r>
      <w:r w:rsidRPr="0029045F">
        <w:rPr>
          <w:rStyle w:val="StyleUnderline"/>
        </w:rPr>
        <w:t xml:space="preserve">. Yet, if it were to become generally known, most people </w:t>
      </w:r>
      <w:r w:rsidRPr="0029045F">
        <w:rPr>
          <w:rStyle w:val="Emphasis"/>
        </w:rPr>
        <w:t>would probably not find the vision of a smaller economic system appealing</w:t>
      </w:r>
      <w:r w:rsidRPr="0029045F">
        <w:rPr>
          <w:rStyle w:val="StyleUnderline"/>
        </w:rPr>
        <w:t>.</w:t>
      </w:r>
      <w:r w:rsidRPr="0029045F">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rsidR="00135425" w:rsidRPr="0029045F" w:rsidRDefault="00135425" w:rsidP="00135425">
      <w:pPr>
        <w:rPr>
          <w:sz w:val="16"/>
        </w:rPr>
      </w:pPr>
      <w:r w:rsidRPr="0029045F">
        <w:rPr>
          <w:sz w:val="16"/>
        </w:rPr>
        <w:t xml:space="preserve">Two issues in particular should be mentioned in this context. First, </w:t>
      </w:r>
      <w:r w:rsidRPr="0029045F">
        <w:rPr>
          <w:rStyle w:val="StyleUnderline"/>
        </w:rPr>
        <w:t xml:space="preserve">for many, the anti-capitalist sentiments embodied in the degrowth project will </w:t>
      </w:r>
      <w:r w:rsidRPr="0029045F">
        <w:rPr>
          <w:rStyle w:val="Emphasis"/>
        </w:rPr>
        <w:t>inevitably be a difficult pill to swallow</w:t>
      </w:r>
      <w:r w:rsidRPr="0029045F">
        <w:rPr>
          <w:sz w:val="16"/>
        </w:rPr>
        <w:t xml:space="preserve">. Today, </w:t>
      </w:r>
      <w:r w:rsidRPr="0029045F">
        <w:rPr>
          <w:rStyle w:val="StyleUnderline"/>
        </w:rPr>
        <w:t xml:space="preserve">the vast majority of people </w:t>
      </w:r>
      <w:r w:rsidRPr="0029045F">
        <w:rPr>
          <w:rStyle w:val="Emphasis"/>
        </w:rPr>
        <w:t>find it almost impossible</w:t>
      </w:r>
      <w:r w:rsidRPr="0029045F">
        <w:rPr>
          <w:rStyle w:val="StyleUnderline"/>
        </w:rPr>
        <w:t xml:space="preserve"> to conceive of a world without capitalism. There is a ‘</w:t>
      </w:r>
      <w:r w:rsidRPr="0029045F">
        <w:rPr>
          <w:rStyle w:val="Emphasis"/>
        </w:rPr>
        <w:t>widespread sense</w:t>
      </w:r>
      <w:r w:rsidRPr="0029045F">
        <w:rPr>
          <w:rStyle w:val="StyleUnderline"/>
        </w:rPr>
        <w:t xml:space="preserve"> that not only is capitalism the </w:t>
      </w:r>
      <w:r w:rsidRPr="0029045F">
        <w:rPr>
          <w:rStyle w:val="Emphasis"/>
        </w:rPr>
        <w:t>only viable political</w:t>
      </w:r>
      <w:r w:rsidRPr="0029045F">
        <w:rPr>
          <w:rStyle w:val="StyleUnderline"/>
        </w:rPr>
        <w:t xml:space="preserve"> and </w:t>
      </w:r>
      <w:r w:rsidRPr="0029045F">
        <w:rPr>
          <w:rStyle w:val="Emphasis"/>
        </w:rPr>
        <w:t>economic system</w:t>
      </w:r>
      <w:r w:rsidRPr="0029045F">
        <w:rPr>
          <w:rStyle w:val="StyleUnderline"/>
        </w:rPr>
        <w:t xml:space="preserve">, but also that it is now impossible to </w:t>
      </w:r>
      <w:r w:rsidRPr="0029045F">
        <w:rPr>
          <w:rStyle w:val="Emphasis"/>
        </w:rPr>
        <w:t>even imagine a coherent alternative to it</w:t>
      </w:r>
      <w:r w:rsidRPr="0029045F">
        <w:rPr>
          <w:rStyle w:val="StyleUnderline"/>
        </w:rPr>
        <w:t>’</w:t>
      </w:r>
      <w:r w:rsidRPr="0029045F">
        <w:rPr>
          <w:sz w:val="16"/>
        </w:rPr>
        <w:t xml:space="preserve"> (Fisher, 2009: 2). As Jameson (2003) famously observed, it is, in a sense, easier to imagine the end of the world than it is to imagine the end of capitalism. However, </w:t>
      </w:r>
      <w:r w:rsidRPr="0029045F">
        <w:rPr>
          <w:rStyle w:val="StyleUnderline"/>
        </w:rPr>
        <w:t>not only is degrowth</w:t>
      </w:r>
      <w:r w:rsidRPr="0029045F">
        <w:rPr>
          <w:sz w:val="16"/>
        </w:rPr>
        <w:t xml:space="preserve"> – like other anti-capitalist projects – </w:t>
      </w:r>
      <w:r w:rsidRPr="0029045F">
        <w:rPr>
          <w:rStyle w:val="StyleUnderline"/>
        </w:rPr>
        <w:t xml:space="preserve">up against the challenge that most people consider capitalism the </w:t>
      </w:r>
      <w:r w:rsidRPr="0029045F">
        <w:rPr>
          <w:rStyle w:val="Emphasis"/>
        </w:rPr>
        <w:t>only system that can function</w:t>
      </w:r>
      <w:r w:rsidRPr="0029045F">
        <w:rPr>
          <w:sz w:val="16"/>
        </w:rPr>
        <w:t xml:space="preserve">; it is also up against the additional challenge that </w:t>
      </w:r>
      <w:r w:rsidRPr="0029045F">
        <w:rPr>
          <w:rStyle w:val="StyleUnderline"/>
        </w:rPr>
        <w:t xml:space="preserve">it </w:t>
      </w:r>
      <w:r w:rsidRPr="0029045F">
        <w:rPr>
          <w:rStyle w:val="Emphasis"/>
        </w:rPr>
        <w:t>speaks against economic growth</w:t>
      </w:r>
      <w:r w:rsidRPr="0029045F">
        <w:rPr>
          <w:rStyle w:val="StyleUnderline"/>
        </w:rPr>
        <w:t xml:space="preserve"> in a world where the desirability of growth is </w:t>
      </w:r>
      <w:r w:rsidRPr="0029045F">
        <w:rPr>
          <w:rStyle w:val="Emphasis"/>
        </w:rPr>
        <w:t>considered common sense</w:t>
      </w:r>
      <w:r w:rsidRPr="0029045F">
        <w:rPr>
          <w:sz w:val="16"/>
        </w:rPr>
        <w:t>.</w:t>
      </w:r>
    </w:p>
    <w:p w:rsidR="00135425" w:rsidRPr="0029045F" w:rsidRDefault="00135425" w:rsidP="00135425">
      <w:pPr>
        <w:rPr>
          <w:rStyle w:val="StyleUnderline"/>
        </w:rPr>
      </w:pPr>
      <w:r w:rsidRPr="0029045F">
        <w:rPr>
          <w:sz w:val="16"/>
        </w:rPr>
        <w:t xml:space="preserve">Second, </w:t>
      </w:r>
      <w:r w:rsidRPr="0029045F">
        <w:rPr>
          <w:rStyle w:val="StyleUnderline"/>
        </w:rPr>
        <w:t xml:space="preserve">degrowth is </w:t>
      </w:r>
      <w:r w:rsidRPr="0029045F">
        <w:rPr>
          <w:rStyle w:val="Emphasis"/>
        </w:rPr>
        <w:t>incompatible with the lifestyles</w:t>
      </w:r>
      <w:r w:rsidRPr="0029045F">
        <w:rPr>
          <w:rStyle w:val="StyleUnderline"/>
        </w:rPr>
        <w:t xml:space="preserve"> to which many of us who live in rich countries have become accustomed. Economic growth in the Western world is</w:t>
      </w:r>
      <w:r w:rsidRPr="0029045F">
        <w:rPr>
          <w:sz w:val="16"/>
        </w:rPr>
        <w:t xml:space="preserve">, to no small extent, </w:t>
      </w:r>
      <w:r w:rsidRPr="0029045F">
        <w:rPr>
          <w:rStyle w:val="StyleUnderline"/>
        </w:rPr>
        <w:t>premised on</w:t>
      </w:r>
      <w:r w:rsidRPr="0029045F">
        <w:rPr>
          <w:sz w:val="16"/>
        </w:rPr>
        <w:t xml:space="preserve"> the existence of consumer societies and an associated </w:t>
      </w:r>
      <w:r w:rsidRPr="0029045F">
        <w:rPr>
          <w:rStyle w:val="StyleUnderline"/>
        </w:rPr>
        <w:t xml:space="preserve">consumer culture most of us find it </w:t>
      </w:r>
      <w:r w:rsidRPr="0029045F">
        <w:rPr>
          <w:rStyle w:val="Emphasis"/>
        </w:rPr>
        <w:t>difficult to completely escape</w:t>
      </w:r>
      <w:r w:rsidRPr="0029045F">
        <w:rPr>
          <w:sz w:val="16"/>
        </w:rPr>
        <w:t xml:space="preserve">. In this culture, social status, happiness, well-being and identity are linked to consumption (Jackson, 2009). Indeed, </w:t>
      </w:r>
      <w:r w:rsidRPr="0029045F">
        <w:rPr>
          <w:rStyle w:val="StyleUnderline"/>
        </w:rPr>
        <w:t xml:space="preserve">it is </w:t>
      </w:r>
      <w:r w:rsidRPr="0029045F">
        <w:rPr>
          <w:rStyle w:val="Emphasis"/>
        </w:rPr>
        <w:t>widely considered a natural right</w:t>
      </w:r>
      <w:r w:rsidRPr="0029045F">
        <w:rPr>
          <w:rStyle w:val="StyleUnderline"/>
        </w:rPr>
        <w:t xml:space="preserve"> to lead an </w:t>
      </w:r>
      <w:r w:rsidRPr="0029045F">
        <w:rPr>
          <w:rStyle w:val="Emphasis"/>
        </w:rPr>
        <w:t>environmentally unsustainable lifestyle</w:t>
      </w:r>
      <w:r w:rsidRPr="0029045F">
        <w:rPr>
          <w:sz w:val="16"/>
        </w:rPr>
        <w:t xml:space="preserve"> – a lifestyle that includes car ownership, air travel, spacious accommodations, fashionable clothing, an omnivorous diet and all sorts of electronic gadgets. </w:t>
      </w:r>
      <w:r w:rsidRPr="0029045F">
        <w:rPr>
          <w:rStyle w:val="StyleUnderline"/>
        </w:rPr>
        <w:t xml:space="preserve">This Western norm of consumption has </w:t>
      </w:r>
      <w:r w:rsidRPr="0029045F">
        <w:rPr>
          <w:rStyle w:val="Emphasis"/>
        </w:rPr>
        <w:t>increasingly been exported to other parts of the world</w:t>
      </w:r>
      <w:r w:rsidRPr="0029045F">
        <w:rPr>
          <w:sz w:val="16"/>
        </w:rPr>
        <w:t xml:space="preserve">, the result being that never before have so many people taken part in consumption patterns that used to be reserved for elites (Koch, 2012). </w:t>
      </w:r>
      <w:r w:rsidRPr="0029045F">
        <w:rPr>
          <w:rStyle w:val="StyleUnderline"/>
        </w:rPr>
        <w:t>If degrowth were to be institutionalised, many citizens in the rich countries would have to adapt to a materially lower standard of living</w:t>
      </w:r>
      <w:r w:rsidRPr="0029045F">
        <w:rPr>
          <w:sz w:val="16"/>
        </w:rPr>
        <w:t xml:space="preserve">. That is, while the basic needs of the global population can be met in a non-growing economy, not all wants and preferences can be fulfilled (Koch et al., 2017). Undoubtedly, </w:t>
      </w:r>
      <w:r w:rsidRPr="0029045F">
        <w:rPr>
          <w:rStyle w:val="StyleUnderline"/>
        </w:rPr>
        <w:t xml:space="preserve">many people in the rich countries would experience various limitations on their consumption opportunities as a </w:t>
      </w:r>
      <w:r w:rsidRPr="0029045F">
        <w:rPr>
          <w:rStyle w:val="Emphasis"/>
        </w:rPr>
        <w:t>violent encroachment on their personal freedom</w:t>
      </w:r>
      <w:r w:rsidRPr="0029045F">
        <w:rPr>
          <w:sz w:val="16"/>
        </w:rPr>
        <w:t xml:space="preserve">. Indeed, </w:t>
      </w:r>
      <w:r w:rsidRPr="0029045F">
        <w:rPr>
          <w:rStyle w:val="StyleUnderline"/>
        </w:rPr>
        <w:t xml:space="preserve">whereas many recognize that contemporary consumer societies are environmentally unsustainable, </w:t>
      </w:r>
      <w:r w:rsidRPr="0029045F">
        <w:rPr>
          <w:rStyle w:val="Emphasis"/>
        </w:rPr>
        <w:t>fewer are prepared</w:t>
      </w:r>
      <w:r w:rsidRPr="0029045F">
        <w:rPr>
          <w:rStyle w:val="StyleUnderline"/>
        </w:rPr>
        <w:t xml:space="preserve"> to </w:t>
      </w:r>
      <w:r w:rsidRPr="0029045F">
        <w:rPr>
          <w:rStyle w:val="Emphasis"/>
        </w:rPr>
        <w:t>actually change their own lifestyles</w:t>
      </w:r>
      <w:r w:rsidRPr="0029045F">
        <w:rPr>
          <w:rStyle w:val="StyleUnderline"/>
        </w:rPr>
        <w:t xml:space="preserve"> to reverse/address this.</w:t>
      </w:r>
    </w:p>
    <w:p w:rsidR="00135425" w:rsidRPr="0029045F" w:rsidRDefault="00135425" w:rsidP="00135425">
      <w:pPr>
        <w:rPr>
          <w:rStyle w:val="StyleUnderline"/>
        </w:rPr>
      </w:pPr>
      <w:r w:rsidRPr="0029045F">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w:t>
      </w:r>
      <w:r w:rsidRPr="0029045F">
        <w:rPr>
          <w:rStyle w:val="StyleUnderline"/>
        </w:rPr>
        <w:t xml:space="preserve">It is </w:t>
      </w:r>
      <w:r w:rsidRPr="0029045F">
        <w:rPr>
          <w:rStyle w:val="Emphasis"/>
        </w:rPr>
        <w:t>conceivable</w:t>
      </w:r>
      <w:r w:rsidRPr="0029045F">
        <w:rPr>
          <w:rStyle w:val="StyleUnderline"/>
        </w:rPr>
        <w:t xml:space="preserve"> that </w:t>
      </w:r>
      <w:r w:rsidRPr="0029045F">
        <w:rPr>
          <w:rStyle w:val="Emphasis"/>
        </w:rPr>
        <w:t>at some point</w:t>
      </w:r>
      <w:r w:rsidRPr="0029045F">
        <w:rPr>
          <w:rStyle w:val="StyleUnderline"/>
        </w:rPr>
        <w:t xml:space="preserve">, </w:t>
      </w:r>
      <w:r w:rsidRPr="0029045F">
        <w:rPr>
          <w:rStyle w:val="Emphasis"/>
        </w:rPr>
        <w:t>enough people</w:t>
      </w:r>
      <w:r w:rsidRPr="0029045F">
        <w:rPr>
          <w:rStyle w:val="StyleUnderline"/>
        </w:rPr>
        <w:t xml:space="preserve"> will become </w:t>
      </w:r>
      <w:r w:rsidRPr="0029045F">
        <w:rPr>
          <w:rStyle w:val="Emphasis"/>
        </w:rPr>
        <w:t>sufficiently discontent</w:t>
      </w:r>
      <w:r w:rsidRPr="0029045F">
        <w:rPr>
          <w:rStyle w:val="StyleUnderline"/>
        </w:rPr>
        <w:t xml:space="preserve"> with the existing economic system and </w:t>
      </w:r>
      <w:r w:rsidRPr="0029045F">
        <w:rPr>
          <w:rStyle w:val="Emphasis"/>
        </w:rPr>
        <w:t>push for something radically different</w:t>
      </w:r>
      <w:r w:rsidRPr="0029045F">
        <w:rPr>
          <w:sz w:val="16"/>
        </w:rPr>
        <w:t xml:space="preserve">. Reasons for doing so could be the failure of the system to satisfy human needs and/or its inability to resolve the multidimensional crisis confronting humanity. </w:t>
      </w:r>
      <w:r w:rsidRPr="0029045F">
        <w:rPr>
          <w:rStyle w:val="StyleUnderline"/>
        </w:rPr>
        <w:t xml:space="preserve">Yet, </w:t>
      </w:r>
      <w:r w:rsidRPr="0029045F">
        <w:rPr>
          <w:rStyle w:val="Emphasis"/>
        </w:rPr>
        <w:t>various material</w:t>
      </w:r>
      <w:r w:rsidRPr="0029045F">
        <w:rPr>
          <w:rStyle w:val="StyleUnderline"/>
        </w:rPr>
        <w:t xml:space="preserve"> and </w:t>
      </w:r>
      <w:r w:rsidRPr="0029045F">
        <w:rPr>
          <w:rStyle w:val="Emphasis"/>
        </w:rPr>
        <w:t>ideational path-dependencies currently stand in the way of such a development</w:t>
      </w:r>
      <w:r w:rsidRPr="0029045F">
        <w:rPr>
          <w:rStyle w:val="StyleUnderline"/>
        </w:rPr>
        <w:t xml:space="preserve">, particularly in countries with large middle-classes. </w:t>
      </w:r>
      <w:r w:rsidRPr="0029045F">
        <w:rPr>
          <w:rStyle w:val="Emphasis"/>
        </w:rPr>
        <w:t>Even if it were to happen</w:t>
      </w:r>
      <w:r w:rsidRPr="0029045F">
        <w:rPr>
          <w:rStyle w:val="StyleUnderline"/>
        </w:rPr>
        <w:t xml:space="preserve"> that the majority wanted a break with the current system, it is </w:t>
      </w:r>
      <w:r w:rsidRPr="0029045F">
        <w:rPr>
          <w:rStyle w:val="Emphasis"/>
        </w:rPr>
        <w:t>far from given</w:t>
      </w:r>
      <w:r w:rsidRPr="0029045F">
        <w:rPr>
          <w:rStyle w:val="StyleUnderline"/>
        </w:rPr>
        <w:t xml:space="preserve"> that</w:t>
      </w:r>
      <w:r w:rsidRPr="0029045F">
        <w:rPr>
          <w:sz w:val="16"/>
        </w:rPr>
        <w:t xml:space="preserve"> a system based on the ideas of </w:t>
      </w:r>
      <w:r w:rsidRPr="0029045F">
        <w:rPr>
          <w:rStyle w:val="Emphasis"/>
        </w:rPr>
        <w:t>degrowth is what they would demand</w:t>
      </w:r>
      <w:r w:rsidRPr="0029045F">
        <w:rPr>
          <w:rStyle w:val="StyleUnderline"/>
        </w:rPr>
        <w:t>.</w:t>
      </w:r>
    </w:p>
    <w:p w:rsidR="00135425" w:rsidRPr="0029045F" w:rsidRDefault="00135425" w:rsidP="00135425"/>
    <w:p w:rsidR="00135425" w:rsidRPr="0029045F" w:rsidRDefault="00135425" w:rsidP="00135425">
      <w:pPr>
        <w:pStyle w:val="Heading3"/>
      </w:pPr>
      <w:r w:rsidRPr="0029045F">
        <w:t>1AR Alt Fails</w:t>
      </w:r>
    </w:p>
    <w:p w:rsidR="00135425" w:rsidRPr="0029045F" w:rsidRDefault="00135425" w:rsidP="00135425"/>
    <w:p w:rsidR="00135425" w:rsidRPr="0029045F" w:rsidRDefault="00135425" w:rsidP="00135425">
      <w:pPr>
        <w:pStyle w:val="Heading4"/>
        <w:rPr>
          <w:u w:val="single"/>
        </w:rPr>
      </w:pPr>
      <w:r w:rsidRPr="0029045F">
        <w:t xml:space="preserve">Assume alt solvency is </w:t>
      </w:r>
      <w:r w:rsidRPr="0029045F">
        <w:rPr>
          <w:u w:val="single"/>
        </w:rPr>
        <w:t>zero</w:t>
      </w:r>
      <w:r w:rsidRPr="0029045F">
        <w:t xml:space="preserve"> if they can’t explain how they mobilize squo institutions or create new ones to exercise power—</w:t>
      </w:r>
      <w:r w:rsidRPr="0029045F">
        <w:rPr>
          <w:b w:val="0"/>
        </w:rPr>
        <w:t xml:space="preserve">states are the only actors capable of combining </w:t>
      </w:r>
      <w:r w:rsidRPr="0029045F">
        <w:rPr>
          <w:b w:val="0"/>
          <w:u w:val="single"/>
        </w:rPr>
        <w:t>legitimacy</w:t>
      </w:r>
      <w:r w:rsidRPr="0029045F">
        <w:rPr>
          <w:b w:val="0"/>
        </w:rPr>
        <w:t xml:space="preserve"> and </w:t>
      </w:r>
      <w:r w:rsidRPr="0029045F">
        <w:rPr>
          <w:b w:val="0"/>
          <w:u w:val="single"/>
        </w:rPr>
        <w:t>efficacy</w:t>
      </w:r>
      <w:r w:rsidRPr="0029045F">
        <w:rPr>
          <w:b w:val="0"/>
        </w:rPr>
        <w:t xml:space="preserve"> to resolve </w:t>
      </w:r>
      <w:r w:rsidRPr="0029045F">
        <w:rPr>
          <w:b w:val="0"/>
          <w:u w:val="single"/>
        </w:rPr>
        <w:t>transnational problems</w:t>
      </w:r>
      <w:r w:rsidRPr="0029045F">
        <w:rPr>
          <w:b w:val="0"/>
        </w:rPr>
        <w:t xml:space="preserve"> which </w:t>
      </w:r>
      <w:r w:rsidRPr="0029045F">
        <w:rPr>
          <w:b w:val="0"/>
          <w:u w:val="single"/>
        </w:rPr>
        <w:t>outweigh</w:t>
      </w:r>
      <w:r w:rsidRPr="0029045F">
        <w:rPr>
          <w:b w:val="0"/>
        </w:rPr>
        <w:t xml:space="preserve"> </w:t>
      </w:r>
    </w:p>
    <w:p w:rsidR="00135425" w:rsidRPr="0029045F" w:rsidRDefault="00135425" w:rsidP="00135425">
      <w:r w:rsidRPr="0029045F">
        <w:rPr>
          <w:b/>
          <w:bCs/>
        </w:rPr>
        <w:t>Frega, 17</w:t>
      </w:r>
      <w:r w:rsidRPr="0029045F">
        <w:t>—Senior Researcher, French National Center for Scientific Research (CNRS) (Roberto, “Pragmatism and democracy in a global world,” Review of International Studies, Volume 43, Issue 4, October 2017, pp. 720-741, dml)</w:t>
      </w:r>
    </w:p>
    <w:p w:rsidR="00135425" w:rsidRPr="0029045F" w:rsidRDefault="00135425" w:rsidP="00135425"/>
    <w:p w:rsidR="00135425" w:rsidRPr="0029045F" w:rsidRDefault="00135425" w:rsidP="00135425">
      <w:pPr>
        <w:rPr>
          <w:sz w:val="16"/>
        </w:rPr>
      </w:pPr>
      <w:r w:rsidRPr="0029045F">
        <w:rPr>
          <w:sz w:val="16"/>
        </w:rPr>
        <w:t xml:space="preserve">Rethinking legitimacy requires, </w:t>
      </w:r>
      <w:r w:rsidRPr="0029045F">
        <w:rPr>
          <w:sz w:val="16"/>
          <w:szCs w:val="16"/>
        </w:rPr>
        <w:t>for Fraser</w:t>
      </w:r>
      <w:r w:rsidRPr="0029045F">
        <w:rPr>
          <w:sz w:val="16"/>
        </w:rPr>
        <w:t>, challenging the ‘all-subjected’ principle to emancipate it from identification with citizenship. The resulting normative requirement is that: ‘</w:t>
      </w:r>
      <w:r w:rsidRPr="0029045F">
        <w:rPr>
          <w:u w:val="single"/>
        </w:rPr>
        <w:t>what turns a collection</w:t>
      </w:r>
      <w:r w:rsidRPr="0029045F">
        <w:rPr>
          <w:sz w:val="16"/>
        </w:rPr>
        <w:t xml:space="preserve"> of people </w:t>
      </w:r>
      <w:r w:rsidRPr="0029045F">
        <w:rPr>
          <w:u w:val="single"/>
        </w:rPr>
        <w:t>into</w:t>
      </w:r>
      <w:r w:rsidRPr="0029045F">
        <w:rPr>
          <w:sz w:val="16"/>
        </w:rPr>
        <w:t xml:space="preserve"> fellow members of </w:t>
      </w:r>
      <w:r w:rsidRPr="0029045F">
        <w:rPr>
          <w:u w:val="single"/>
        </w:rPr>
        <w:t>a public is</w:t>
      </w:r>
      <w:r w:rsidRPr="0029045F">
        <w:rPr>
          <w:sz w:val="16"/>
        </w:rPr>
        <w:t xml:space="preserve"> not shared citizenship, but </w:t>
      </w:r>
      <w:r w:rsidRPr="0029045F">
        <w:rPr>
          <w:u w:val="single"/>
        </w:rPr>
        <w:t xml:space="preserve">their </w:t>
      </w:r>
      <w:r w:rsidRPr="0029045F">
        <w:rPr>
          <w:b/>
          <w:iCs/>
          <w:u w:val="single"/>
          <w:bdr w:val="single" w:sz="8" w:space="0" w:color="auto"/>
        </w:rPr>
        <w:t>co-imbrication</w:t>
      </w:r>
      <w:r w:rsidRPr="0029045F">
        <w:rPr>
          <w:u w:val="single"/>
        </w:rPr>
        <w:t xml:space="preserve"> in</w:t>
      </w:r>
      <w:r w:rsidRPr="0029045F">
        <w:rPr>
          <w:sz w:val="16"/>
        </w:rPr>
        <w:t xml:space="preserve"> a </w:t>
      </w:r>
      <w:r w:rsidRPr="0029045F">
        <w:rPr>
          <w:b/>
          <w:iCs/>
          <w:u w:val="single"/>
          <w:bdr w:val="single" w:sz="8" w:space="0" w:color="auto"/>
        </w:rPr>
        <w:t>common</w:t>
      </w:r>
      <w:r w:rsidRPr="0029045F">
        <w:rPr>
          <w:sz w:val="16"/>
        </w:rPr>
        <w:t xml:space="preserve"> set of </w:t>
      </w:r>
      <w:r w:rsidRPr="0029045F">
        <w:rPr>
          <w:b/>
          <w:iCs/>
          <w:u w:val="single"/>
          <w:bdr w:val="single" w:sz="8" w:space="0" w:color="auto"/>
        </w:rPr>
        <w:t>structures</w:t>
      </w:r>
      <w:r w:rsidRPr="0029045F">
        <w:rPr>
          <w:u w:val="single"/>
        </w:rPr>
        <w:t xml:space="preserve"> and/or </w:t>
      </w:r>
      <w:r w:rsidRPr="0029045F">
        <w:rPr>
          <w:b/>
          <w:iCs/>
          <w:u w:val="single"/>
          <w:bdr w:val="single" w:sz="8" w:space="0" w:color="auto"/>
        </w:rPr>
        <w:t>institutions</w:t>
      </w:r>
      <w:r w:rsidRPr="0029045F">
        <w:rPr>
          <w:u w:val="single"/>
        </w:rPr>
        <w:t xml:space="preserve"> that affect their lives</w:t>
      </w:r>
      <w:r w:rsidRPr="0029045F">
        <w:rPr>
          <w:sz w:val="16"/>
        </w:rPr>
        <w:t xml:space="preserve">’. 49 </w:t>
      </w:r>
      <w:r w:rsidRPr="0029045F">
        <w:rPr>
          <w:u w:val="single"/>
        </w:rPr>
        <w:t>This definition</w:t>
      </w:r>
      <w:r w:rsidRPr="0029045F">
        <w:rPr>
          <w:sz w:val="16"/>
        </w:rPr>
        <w:t xml:space="preserve">, however, </w:t>
      </w:r>
      <w:r w:rsidRPr="0029045F">
        <w:rPr>
          <w:b/>
          <w:iCs/>
          <w:u w:val="single"/>
          <w:bdr w:val="single" w:sz="8" w:space="0" w:color="auto"/>
        </w:rPr>
        <w:t>begs the question</w:t>
      </w:r>
      <w:r w:rsidRPr="0029045F">
        <w:rPr>
          <w:u w:val="single"/>
        </w:rPr>
        <w:t xml:space="preserve">, as the lack of legitimate transnational institutions is </w:t>
      </w:r>
      <w:r w:rsidRPr="0029045F">
        <w:rPr>
          <w:b/>
          <w:iCs/>
          <w:u w:val="single"/>
          <w:bdr w:val="single" w:sz="8" w:space="0" w:color="auto"/>
        </w:rPr>
        <w:t>precisely the problem to solve</w:t>
      </w:r>
      <w:r w:rsidRPr="0029045F">
        <w:rPr>
          <w:u w:val="single"/>
        </w:rPr>
        <w:t xml:space="preserve">, </w:t>
      </w:r>
      <w:r w:rsidRPr="0029045F">
        <w:rPr>
          <w:b/>
          <w:iCs/>
          <w:u w:val="single"/>
          <w:bdr w:val="single" w:sz="8" w:space="0" w:color="auto"/>
        </w:rPr>
        <w:t>not the solution to it</w:t>
      </w:r>
      <w:r w:rsidRPr="0029045F">
        <w:rPr>
          <w:sz w:val="16"/>
        </w:rPr>
        <w:t xml:space="preserve">. Also </w:t>
      </w:r>
      <w:r w:rsidRPr="0029045F">
        <w:rPr>
          <w:u w:val="single"/>
        </w:rPr>
        <w:t xml:space="preserve">the conditions of efficacy in the global world continues to be defined through the </w:t>
      </w:r>
      <w:r w:rsidRPr="0029045F">
        <w:rPr>
          <w:b/>
          <w:iCs/>
          <w:u w:val="single"/>
          <w:bdr w:val="single" w:sz="8" w:space="0" w:color="auto"/>
        </w:rPr>
        <w:t>generalisation of the efficacy principle</w:t>
      </w:r>
      <w:r w:rsidRPr="0029045F">
        <w:rPr>
          <w:sz w:val="16"/>
        </w:rPr>
        <w:t xml:space="preserve"> as it was developed within public sphere theory: ‘</w:t>
      </w:r>
      <w:r w:rsidRPr="0029045F">
        <w:rPr>
          <w:u w:val="single"/>
        </w:rPr>
        <w:t xml:space="preserve">public opinion is considered efficacious </w:t>
      </w:r>
      <w:r w:rsidRPr="0029045F">
        <w:rPr>
          <w:b/>
          <w:iCs/>
          <w:u w:val="single"/>
          <w:bdr w:val="single" w:sz="8" w:space="0" w:color="auto"/>
        </w:rPr>
        <w:t>if and only if</w:t>
      </w:r>
      <w:r w:rsidRPr="0029045F">
        <w:rPr>
          <w:u w:val="single"/>
        </w:rPr>
        <w:t xml:space="preserve"> it is </w:t>
      </w:r>
      <w:r w:rsidRPr="0029045F">
        <w:rPr>
          <w:b/>
          <w:iCs/>
          <w:u w:val="single"/>
          <w:bdr w:val="single" w:sz="8" w:space="0" w:color="auto"/>
        </w:rPr>
        <w:t>mobilized as a political force</w:t>
      </w:r>
      <w:r w:rsidRPr="0029045F">
        <w:rPr>
          <w:u w:val="single"/>
        </w:rPr>
        <w:t xml:space="preserve"> to </w:t>
      </w:r>
      <w:r w:rsidRPr="0029045F">
        <w:rPr>
          <w:b/>
          <w:iCs/>
          <w:u w:val="single"/>
          <w:bdr w:val="single" w:sz="8" w:space="0" w:color="auto"/>
        </w:rPr>
        <w:t>hold public power accountable</w:t>
      </w:r>
      <w:r w:rsidRPr="0029045F">
        <w:rPr>
          <w:u w:val="single"/>
        </w:rPr>
        <w:t>, ensuring that the latter’s exercise reflects the considered will of civil society’</w:t>
      </w:r>
      <w:r w:rsidRPr="0029045F">
        <w:rPr>
          <w:sz w:val="16"/>
        </w:rPr>
        <w:t>. 50</w:t>
      </w:r>
    </w:p>
    <w:p w:rsidR="00135425" w:rsidRPr="0029045F" w:rsidRDefault="00135425" w:rsidP="00135425">
      <w:pPr>
        <w:rPr>
          <w:sz w:val="16"/>
        </w:rPr>
      </w:pPr>
      <w:r w:rsidRPr="0029045F">
        <w:rPr>
          <w:u w:val="single"/>
        </w:rPr>
        <w:t xml:space="preserve">In the same way in which ‘post-Westphalian’ legitimacy requires a transnationalisation of the public sphere, </w:t>
      </w:r>
      <w:r w:rsidRPr="0029045F">
        <w:rPr>
          <w:b/>
          <w:iCs/>
          <w:u w:val="single"/>
          <w:bdr w:val="single" w:sz="8" w:space="0" w:color="auto"/>
        </w:rPr>
        <w:t>achieving efficacy at global level requires the construction of</w:t>
      </w:r>
      <w:r w:rsidRPr="0029045F">
        <w:rPr>
          <w:sz w:val="16"/>
        </w:rPr>
        <w:t xml:space="preserve"> ‘new addressees for public opinion, in the sense of </w:t>
      </w:r>
      <w:r w:rsidRPr="0029045F">
        <w:rPr>
          <w:b/>
          <w:iCs/>
          <w:u w:val="single"/>
          <w:bdr w:val="single" w:sz="8" w:space="0" w:color="auto"/>
        </w:rPr>
        <w:t>new</w:t>
      </w:r>
      <w:r w:rsidRPr="0029045F">
        <w:rPr>
          <w:u w:val="single"/>
        </w:rPr>
        <w:t xml:space="preserve">, </w:t>
      </w:r>
      <w:r w:rsidRPr="0029045F">
        <w:rPr>
          <w:b/>
          <w:iCs/>
          <w:u w:val="single"/>
          <w:bdr w:val="single" w:sz="8" w:space="0" w:color="auto"/>
        </w:rPr>
        <w:t>transnational public powers</w:t>
      </w:r>
      <w:r w:rsidRPr="0029045F">
        <w:rPr>
          <w:u w:val="single"/>
        </w:rPr>
        <w:t xml:space="preserve"> that </w:t>
      </w:r>
      <w:r w:rsidRPr="0029045F">
        <w:rPr>
          <w:b/>
          <w:iCs/>
          <w:u w:val="single"/>
          <w:bdr w:val="single" w:sz="8" w:space="0" w:color="auto"/>
        </w:rPr>
        <w:t>possess the administrative capacity</w:t>
      </w:r>
      <w:r w:rsidRPr="0029045F">
        <w:rPr>
          <w:u w:val="single"/>
        </w:rPr>
        <w:t xml:space="preserve"> to </w:t>
      </w:r>
      <w:r w:rsidRPr="0029045F">
        <w:rPr>
          <w:b/>
          <w:iCs/>
          <w:u w:val="single"/>
          <w:bdr w:val="single" w:sz="8" w:space="0" w:color="auto"/>
        </w:rPr>
        <w:t>solve transnational problems</w:t>
      </w:r>
      <w:r w:rsidRPr="0029045F">
        <w:rPr>
          <w:u w:val="single"/>
        </w:rPr>
        <w:t>’</w:t>
      </w:r>
      <w:r w:rsidRPr="0029045F">
        <w:rPr>
          <w:sz w:val="16"/>
        </w:rPr>
        <w:t xml:space="preserve">. 51 </w:t>
      </w:r>
      <w:r w:rsidRPr="0029045F">
        <w:rPr>
          <w:sz w:val="16"/>
          <w:szCs w:val="16"/>
        </w:rPr>
        <w:t>As Fraser acknowledges,</w:t>
      </w:r>
      <w:r w:rsidRPr="0029045F">
        <w:rPr>
          <w:u w:val="single"/>
        </w:rPr>
        <w:t xml:space="preserve"> historically the state has been considered the </w:t>
      </w:r>
      <w:r w:rsidRPr="0029045F">
        <w:rPr>
          <w:b/>
          <w:iCs/>
          <w:u w:val="single"/>
          <w:bdr w:val="single" w:sz="8" w:space="0" w:color="auto"/>
        </w:rPr>
        <w:t>only actor</w:t>
      </w:r>
      <w:r w:rsidRPr="0029045F">
        <w:rPr>
          <w:u w:val="single"/>
        </w:rPr>
        <w:t xml:space="preserve"> capable of </w:t>
      </w:r>
      <w:r w:rsidRPr="0029045F">
        <w:rPr>
          <w:b/>
          <w:iCs/>
          <w:u w:val="single"/>
          <w:bdr w:val="single" w:sz="8" w:space="0" w:color="auto"/>
        </w:rPr>
        <w:t>combining legitimacy</w:t>
      </w:r>
      <w:r w:rsidRPr="0029045F">
        <w:rPr>
          <w:u w:val="single"/>
        </w:rPr>
        <w:t xml:space="preserve"> and </w:t>
      </w:r>
      <w:r w:rsidRPr="0029045F">
        <w:rPr>
          <w:b/>
          <w:iCs/>
          <w:u w:val="single"/>
          <w:bdr w:val="single" w:sz="8" w:space="0" w:color="auto"/>
        </w:rPr>
        <w:t>efficacy</w:t>
      </w:r>
      <w:r w:rsidRPr="0029045F">
        <w:rPr>
          <w:u w:val="single"/>
        </w:rPr>
        <w:t xml:space="preserve">, by associating </w:t>
      </w:r>
      <w:r w:rsidRPr="0029045F">
        <w:rPr>
          <w:b/>
          <w:iCs/>
          <w:u w:val="single"/>
          <w:bdr w:val="single" w:sz="8" w:space="0" w:color="auto"/>
        </w:rPr>
        <w:t>political authority</w:t>
      </w:r>
      <w:r w:rsidRPr="0029045F">
        <w:rPr>
          <w:sz w:val="16"/>
        </w:rPr>
        <w:t xml:space="preserve"> (monopoly of force) </w:t>
      </w:r>
      <w:r w:rsidRPr="0029045F">
        <w:rPr>
          <w:u w:val="single"/>
        </w:rPr>
        <w:t xml:space="preserve">with the </w:t>
      </w:r>
      <w:r w:rsidRPr="0029045F">
        <w:rPr>
          <w:b/>
          <w:iCs/>
          <w:u w:val="single"/>
          <w:bdr w:val="single" w:sz="8" w:space="0" w:color="auto"/>
        </w:rPr>
        <w:t>administrative power</w:t>
      </w:r>
      <w:r w:rsidRPr="0029045F">
        <w:rPr>
          <w:u w:val="single"/>
        </w:rPr>
        <w:t xml:space="preserve"> granted by a </w:t>
      </w:r>
      <w:r w:rsidRPr="0029045F">
        <w:rPr>
          <w:b/>
          <w:iCs/>
          <w:u w:val="single"/>
          <w:bdr w:val="single" w:sz="8" w:space="0" w:color="auto"/>
        </w:rPr>
        <w:t>powerful material infrastructure</w:t>
      </w:r>
      <w:r w:rsidRPr="0029045F">
        <w:rPr>
          <w:u w:val="single"/>
        </w:rPr>
        <w:t xml:space="preserve">, both being considered </w:t>
      </w:r>
      <w:r w:rsidRPr="0029045F">
        <w:rPr>
          <w:b/>
          <w:iCs/>
          <w:u w:val="single"/>
          <w:bdr w:val="single" w:sz="8" w:space="0" w:color="auto"/>
        </w:rPr>
        <w:t>necessary conditions</w:t>
      </w:r>
      <w:r w:rsidRPr="0029045F">
        <w:rPr>
          <w:u w:val="single"/>
        </w:rPr>
        <w:t xml:space="preserve"> for </w:t>
      </w:r>
      <w:r w:rsidRPr="0029045F">
        <w:rPr>
          <w:b/>
          <w:iCs/>
          <w:u w:val="single"/>
          <w:bdr w:val="single" w:sz="8" w:space="0" w:color="auto"/>
        </w:rPr>
        <w:t>converting public opinion</w:t>
      </w:r>
      <w:r w:rsidRPr="0029045F">
        <w:rPr>
          <w:u w:val="single"/>
        </w:rPr>
        <w:t xml:space="preserve"> into </w:t>
      </w:r>
      <w:r w:rsidRPr="0029045F">
        <w:rPr>
          <w:b/>
          <w:iCs/>
          <w:u w:val="single"/>
          <w:bdr w:val="single" w:sz="8" w:space="0" w:color="auto"/>
        </w:rPr>
        <w:t>common will</w:t>
      </w:r>
      <w:r w:rsidRPr="0029045F">
        <w:rPr>
          <w:u w:val="single"/>
        </w:rPr>
        <w:t xml:space="preserve"> and for its </w:t>
      </w:r>
      <w:r w:rsidRPr="0029045F">
        <w:rPr>
          <w:b/>
          <w:iCs/>
          <w:u w:val="single"/>
          <w:bdr w:val="single" w:sz="8" w:space="0" w:color="auto"/>
        </w:rPr>
        <w:t>concrete realisation</w:t>
      </w:r>
      <w:r w:rsidRPr="0029045F">
        <w:rPr>
          <w:sz w:val="16"/>
          <w:szCs w:val="16"/>
        </w:rPr>
        <w:t xml:space="preserve">. Accordingly, Fraser candidly admits that </w:t>
      </w:r>
      <w:r w:rsidRPr="0029045F">
        <w:rPr>
          <w:u w:val="single"/>
        </w:rPr>
        <w:t xml:space="preserve">it is </w:t>
      </w:r>
      <w:r w:rsidRPr="0029045F">
        <w:rPr>
          <w:b/>
          <w:iCs/>
          <w:u w:val="single"/>
          <w:bdr w:val="single" w:sz="8" w:space="0" w:color="auto"/>
        </w:rPr>
        <w:t>not clear how</w:t>
      </w:r>
      <w:r w:rsidRPr="0029045F">
        <w:rPr>
          <w:u w:val="single"/>
        </w:rPr>
        <w:t xml:space="preserve"> or </w:t>
      </w:r>
      <w:r w:rsidRPr="0029045F">
        <w:rPr>
          <w:b/>
          <w:iCs/>
          <w:u w:val="single"/>
          <w:bdr w:val="single" w:sz="8" w:space="0" w:color="auto"/>
        </w:rPr>
        <w:t>even whether</w:t>
      </w:r>
      <w:r w:rsidRPr="0029045F">
        <w:rPr>
          <w:u w:val="single"/>
        </w:rPr>
        <w:t xml:space="preserve"> the theory of the public sphere can be </w:t>
      </w:r>
      <w:r w:rsidRPr="0029045F">
        <w:rPr>
          <w:b/>
          <w:iCs/>
          <w:u w:val="single"/>
          <w:bdr w:val="single" w:sz="8" w:space="0" w:color="auto"/>
        </w:rPr>
        <w:t>extended to the transnational domain</w:t>
      </w:r>
      <w:r w:rsidRPr="0029045F">
        <w:rPr>
          <w:sz w:val="16"/>
        </w:rPr>
        <w:t xml:space="preserve">, given its strong legitimacy (priority of ‘all-subjected’ over ‘all-affected’) and efficacy (dual model) requirements. </w:t>
      </w:r>
      <w:r w:rsidRPr="0029045F">
        <w:rPr>
          <w:u w:val="single"/>
        </w:rPr>
        <w:t xml:space="preserve">A transnational theory of the public sphere </w:t>
      </w:r>
      <w:r w:rsidRPr="0029045F">
        <w:rPr>
          <w:b/>
          <w:iCs/>
          <w:u w:val="single"/>
          <w:bdr w:val="single" w:sz="8" w:space="0" w:color="auto"/>
        </w:rPr>
        <w:t>can be viable only to the extent</w:t>
      </w:r>
      <w:r w:rsidRPr="0029045F">
        <w:rPr>
          <w:u w:val="single"/>
        </w:rPr>
        <w:t xml:space="preserve"> that we can identify</w:t>
      </w:r>
      <w:r w:rsidRPr="0029045F">
        <w:rPr>
          <w:sz w:val="16"/>
        </w:rPr>
        <w:t xml:space="preserve"> a legitimate transnational public – consistent with the ‘all-subjected principle’ – and </w:t>
      </w:r>
      <w:r w:rsidRPr="0029045F">
        <w:rPr>
          <w:u w:val="single"/>
        </w:rPr>
        <w:t xml:space="preserve">an </w:t>
      </w:r>
      <w:r w:rsidRPr="0029045F">
        <w:rPr>
          <w:b/>
          <w:iCs/>
          <w:u w:val="single"/>
          <w:bdr w:val="single" w:sz="8" w:space="0" w:color="auto"/>
        </w:rPr>
        <w:t>efficacious transnational political power</w:t>
      </w:r>
      <w:r w:rsidRPr="0029045F">
        <w:rPr>
          <w:u w:val="single"/>
        </w:rPr>
        <w:t xml:space="preserve"> that can be the addressee</w:t>
      </w:r>
      <w:r w:rsidRPr="0029045F">
        <w:rPr>
          <w:sz w:val="16"/>
        </w:rPr>
        <w:t xml:space="preserve"> of public opinion. </w:t>
      </w:r>
      <w:r w:rsidRPr="0029045F">
        <w:rPr>
          <w:sz w:val="16"/>
          <w:szCs w:val="16"/>
        </w:rPr>
        <w:t>According to Fraser, this transnational public and this transnational structure of governance can be found in the international system of interstate and global governance institutions: ‘a regime that spans the whole of political space and sets the parameters for institutionalization at lower levels’. 52 Back to utopian cosmopolitanism.</w:t>
      </w:r>
    </w:p>
    <w:p w:rsidR="00135425" w:rsidRPr="0029045F" w:rsidRDefault="00135425" w:rsidP="00135425"/>
    <w:p w:rsidR="00135425" w:rsidRPr="0029045F" w:rsidRDefault="00135425" w:rsidP="00135425"/>
    <w:p w:rsidR="00135425" w:rsidRPr="0029045F" w:rsidRDefault="00135425" w:rsidP="00135425">
      <w:pPr>
        <w:pStyle w:val="Heading3"/>
      </w:pPr>
      <w:r w:rsidRPr="0029045F">
        <w:t>2AC Impact Defense</w:t>
      </w:r>
    </w:p>
    <w:p w:rsidR="00135425" w:rsidRPr="0029045F" w:rsidRDefault="00135425" w:rsidP="00135425"/>
    <w:p w:rsidR="00135425" w:rsidRPr="0029045F" w:rsidRDefault="00135425" w:rsidP="00135425">
      <w:pPr>
        <w:pStyle w:val="Heading4"/>
      </w:pPr>
      <w:r w:rsidRPr="0029045F">
        <w:t>Violence isn’t an inevitable outcome of liberal sovereign ontologies—their account is self-fulfilling, oversimplifies and collapses on itself</w:t>
      </w:r>
    </w:p>
    <w:p w:rsidR="00135425" w:rsidRPr="0029045F" w:rsidRDefault="00135425" w:rsidP="00135425">
      <w:r w:rsidRPr="0029045F">
        <w:rPr>
          <w:rStyle w:val="Style13ptBold"/>
        </w:rPr>
        <w:t>Borg, 17</w:t>
      </w:r>
      <w:r w:rsidRPr="0029045F">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rsidR="00135425" w:rsidRPr="0029045F" w:rsidRDefault="00135425" w:rsidP="00135425"/>
    <w:p w:rsidR="00135425" w:rsidRPr="0029045F" w:rsidRDefault="00135425" w:rsidP="00135425">
      <w:pPr>
        <w:rPr>
          <w:sz w:val="16"/>
        </w:rPr>
      </w:pPr>
      <w:r w:rsidRPr="0029045F">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29045F">
        <w:rPr>
          <w:rStyle w:val="StyleUnderline"/>
        </w:rPr>
        <w:t xml:space="preserve">the genealogical ontology of violence is </w:t>
      </w:r>
      <w:r w:rsidRPr="0029045F">
        <w:rPr>
          <w:rStyle w:val="Emphasis"/>
        </w:rPr>
        <w:t>but one option</w:t>
      </w:r>
      <w:r w:rsidRPr="0029045F">
        <w:rPr>
          <w:rStyle w:val="StyleUnderline"/>
        </w:rPr>
        <w:t xml:space="preserve">, </w:t>
      </w:r>
      <w:r w:rsidRPr="0029045F">
        <w:rPr>
          <w:rStyle w:val="Emphasis"/>
        </w:rPr>
        <w:t>no more</w:t>
      </w:r>
      <w:r w:rsidRPr="0029045F">
        <w:rPr>
          <w:rStyle w:val="StyleUnderline"/>
        </w:rPr>
        <w:t xml:space="preserve"> and </w:t>
      </w:r>
      <w:r w:rsidRPr="0029045F">
        <w:rPr>
          <w:rStyle w:val="Emphasis"/>
        </w:rPr>
        <w:t>no less grounded</w:t>
      </w:r>
      <w:r w:rsidRPr="0029045F">
        <w:rPr>
          <w:rStyle w:val="StyleUnderline"/>
        </w:rPr>
        <w:t xml:space="preserve"> than ontologies which </w:t>
      </w:r>
      <w:r w:rsidRPr="0029045F">
        <w:rPr>
          <w:rStyle w:val="Emphasis"/>
        </w:rPr>
        <w:t>refuse violence as foundational</w:t>
      </w:r>
      <w:r w:rsidRPr="0029045F">
        <w:rPr>
          <w:sz w:val="16"/>
        </w:rPr>
        <w:t>. In this penultimate section, I unravel the Nietzschean backdrop to Foucault’s genealogy and briefly contrast the genealogical ontology of violence with one which refuses violence as foundational by turning to the work of John Milbank.</w:t>
      </w:r>
    </w:p>
    <w:p w:rsidR="00135425" w:rsidRPr="0029045F" w:rsidRDefault="00135425" w:rsidP="00135425">
      <w:pPr>
        <w:rPr>
          <w:sz w:val="16"/>
        </w:rPr>
      </w:pPr>
      <w:r w:rsidRPr="0029045F">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29045F">
        <w:rPr>
          <w:rStyle w:val="StyleUnderline"/>
        </w:rPr>
        <w:t xml:space="preserve">Nietzsche’s suspicion, which Foucault takes over and expands on, lies in that all truth claims can be </w:t>
      </w:r>
      <w:r w:rsidRPr="0029045F">
        <w:rPr>
          <w:rStyle w:val="Emphasis"/>
        </w:rPr>
        <w:t>unmasked</w:t>
      </w:r>
      <w:r w:rsidRPr="0029045F">
        <w:rPr>
          <w:rStyle w:val="StyleUnderline"/>
        </w:rPr>
        <w:t xml:space="preserve"> and </w:t>
      </w:r>
      <w:r w:rsidRPr="0029045F">
        <w:rPr>
          <w:rStyle w:val="Emphasis"/>
        </w:rPr>
        <w:t>exposed</w:t>
      </w:r>
      <w:r w:rsidRPr="0029045F">
        <w:rPr>
          <w:rStyle w:val="StyleUnderline"/>
        </w:rPr>
        <w:t xml:space="preserve"> as nothing but </w:t>
      </w:r>
      <w:r w:rsidRPr="0029045F">
        <w:rPr>
          <w:rStyle w:val="Emphasis"/>
        </w:rPr>
        <w:t>manifestations of underlying wills to power</w:t>
      </w:r>
      <w:r w:rsidRPr="0029045F">
        <w:rPr>
          <w:rStyle w:val="StyleUnderline"/>
        </w:rPr>
        <w:t>. Foucault rejects the metaphoric of surface/depth, since the clash of wills to power goes on in the everyday activities of life. There is no deep structure “beyond” or “behind” this clash</w:t>
      </w:r>
      <w:r w:rsidRPr="0029045F">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29045F">
        <w:rPr>
          <w:rStyle w:val="StyleUnderline"/>
        </w:rPr>
        <w:t>The “hidden truth” which Foucault</w:t>
      </w:r>
      <w:r w:rsidRPr="0029045F">
        <w:rPr>
          <w:sz w:val="16"/>
        </w:rPr>
        <w:t xml:space="preserve"> (2003 [1973]) </w:t>
      </w:r>
      <w:r w:rsidRPr="0029045F">
        <w:rPr>
          <w:rStyle w:val="StyleUnderline"/>
        </w:rPr>
        <w:t>wants to “bring to light” is precisely that power relations “</w:t>
      </w:r>
      <w:r w:rsidRPr="0029045F">
        <w:rPr>
          <w:rStyle w:val="Emphasis"/>
        </w:rPr>
        <w:t>permeate the whole fabric of our existence</w:t>
      </w:r>
      <w:r w:rsidRPr="0029045F">
        <w:rPr>
          <w:rStyle w:val="StyleUnderline"/>
        </w:rPr>
        <w:t>”</w:t>
      </w:r>
      <w:r w:rsidRPr="0029045F">
        <w:rPr>
          <w:sz w:val="16"/>
        </w:rPr>
        <w:t xml:space="preserve"> (2003 [1973]: 17).</w:t>
      </w:r>
    </w:p>
    <w:p w:rsidR="00135425" w:rsidRPr="0029045F" w:rsidRDefault="00135425" w:rsidP="00135425">
      <w:pPr>
        <w:rPr>
          <w:sz w:val="16"/>
        </w:rPr>
      </w:pPr>
      <w:r w:rsidRPr="0029045F">
        <w:rPr>
          <w:rStyle w:val="StyleUnderline"/>
        </w:rPr>
        <w:t xml:space="preserve">The genealogist thus cultivates a </w:t>
      </w:r>
      <w:r w:rsidRPr="0029045F">
        <w:rPr>
          <w:rStyle w:val="Emphasis"/>
        </w:rPr>
        <w:t>particular interpretive disposition</w:t>
      </w:r>
      <w:r w:rsidRPr="0029045F">
        <w:rPr>
          <w:rStyle w:val="StyleUnderline"/>
        </w:rPr>
        <w:t xml:space="preserve"> to the world</w:t>
      </w:r>
      <w:r w:rsidRPr="0029045F">
        <w:rPr>
          <w:sz w:val="16"/>
        </w:rPr>
        <w:t>, well summed up by Dreyfus and Rabinow (1983):</w:t>
      </w:r>
    </w:p>
    <w:p w:rsidR="00135425" w:rsidRPr="0029045F" w:rsidRDefault="00135425" w:rsidP="00135425">
      <w:pPr>
        <w:rPr>
          <w:sz w:val="16"/>
        </w:rPr>
      </w:pPr>
      <w:r w:rsidRPr="0029045F">
        <w:rPr>
          <w:rStyle w:val="StyleUnderline"/>
        </w:rPr>
        <w:t>[h]aving destroyed</w:t>
      </w:r>
      <w:r w:rsidRPr="0029045F">
        <w:rPr>
          <w:sz w:val="16"/>
        </w:rPr>
        <w:t xml:space="preserve"> ideal significations and </w:t>
      </w:r>
      <w:r w:rsidRPr="0029045F">
        <w:rPr>
          <w:rStyle w:val="StyleUnderline"/>
        </w:rPr>
        <w:t xml:space="preserve">original truths, [the genealogist] looks for the </w:t>
      </w:r>
      <w:r w:rsidRPr="0029045F">
        <w:rPr>
          <w:rStyle w:val="Emphasis"/>
        </w:rPr>
        <w:t>play of wills</w:t>
      </w:r>
      <w:r w:rsidRPr="0029045F">
        <w:rPr>
          <w:rStyle w:val="StyleUnderline"/>
        </w:rPr>
        <w:t xml:space="preserve">. </w:t>
      </w:r>
      <w:r w:rsidRPr="0029045F">
        <w:rPr>
          <w:rStyle w:val="Emphasis"/>
        </w:rPr>
        <w:t>Subjection</w:t>
      </w:r>
      <w:r w:rsidRPr="0029045F">
        <w:rPr>
          <w:rStyle w:val="StyleUnderline"/>
        </w:rPr>
        <w:t xml:space="preserve">, </w:t>
      </w:r>
      <w:r w:rsidRPr="0029045F">
        <w:rPr>
          <w:rStyle w:val="Emphasis"/>
        </w:rPr>
        <w:t>domination</w:t>
      </w:r>
      <w:r w:rsidRPr="0029045F">
        <w:rPr>
          <w:rStyle w:val="StyleUnderline"/>
        </w:rPr>
        <w:t xml:space="preserve">, and </w:t>
      </w:r>
      <w:r w:rsidRPr="0029045F">
        <w:rPr>
          <w:rStyle w:val="Emphasis"/>
        </w:rPr>
        <w:t>combat</w:t>
      </w:r>
      <w:r w:rsidRPr="0029045F">
        <w:rPr>
          <w:rStyle w:val="StyleUnderline"/>
        </w:rPr>
        <w:t xml:space="preserve"> are </w:t>
      </w:r>
      <w:r w:rsidRPr="0029045F">
        <w:rPr>
          <w:rStyle w:val="Emphasis"/>
        </w:rPr>
        <w:t>found everywhere</w:t>
      </w:r>
      <w:r w:rsidRPr="0029045F">
        <w:rPr>
          <w:sz w:val="16"/>
        </w:rPr>
        <w:t xml:space="preserve"> he looks. </w:t>
      </w:r>
      <w:r w:rsidRPr="0029045F">
        <w:rPr>
          <w:rStyle w:val="StyleUnderline"/>
        </w:rPr>
        <w:t>Whenever</w:t>
      </w:r>
      <w:r w:rsidRPr="0029045F">
        <w:rPr>
          <w:sz w:val="16"/>
        </w:rPr>
        <w:t xml:space="preserve"> he hears </w:t>
      </w:r>
      <w:r w:rsidRPr="0029045F">
        <w:rPr>
          <w:rStyle w:val="StyleUnderline"/>
        </w:rPr>
        <w:t>[they hear] talk of meaning and value</w:t>
      </w:r>
      <w:r w:rsidRPr="0029045F">
        <w:rPr>
          <w:sz w:val="16"/>
        </w:rPr>
        <w:t>, of virtue and goodness, he looks [</w:t>
      </w:r>
      <w:r w:rsidRPr="0029045F">
        <w:rPr>
          <w:rStyle w:val="StyleUnderline"/>
        </w:rPr>
        <w:t xml:space="preserve">they look] for </w:t>
      </w:r>
      <w:r w:rsidRPr="0029045F">
        <w:rPr>
          <w:rStyle w:val="Emphasis"/>
        </w:rPr>
        <w:t>strategies of domination</w:t>
      </w:r>
      <w:r w:rsidRPr="0029045F">
        <w:rPr>
          <w:sz w:val="16"/>
        </w:rPr>
        <w:t>. (1983: 109)</w:t>
      </w:r>
    </w:p>
    <w:p w:rsidR="00135425" w:rsidRPr="0029045F" w:rsidRDefault="00135425" w:rsidP="00135425">
      <w:pPr>
        <w:rPr>
          <w:rStyle w:val="StyleUnderline"/>
        </w:rPr>
      </w:pPr>
      <w:r w:rsidRPr="0029045F">
        <w:rPr>
          <w:sz w:val="16"/>
        </w:rPr>
        <w:t xml:space="preserve">“The political question,” as Foucault (2003 [1973]) puts it, before asserting “the importance of Nietzsche,” is not about “error, illusion, alienated consciousness, or ideology; it is truth itself” (2003 [1973]: 75). But </w:t>
      </w:r>
      <w:r w:rsidRPr="0029045F">
        <w:rPr>
          <w:rStyle w:val="StyleUnderline"/>
        </w:rPr>
        <w:t xml:space="preserve">a </w:t>
      </w:r>
      <w:r w:rsidRPr="0029045F">
        <w:rPr>
          <w:rStyle w:val="Emphasis"/>
        </w:rPr>
        <w:t>number of problems</w:t>
      </w:r>
      <w:r w:rsidRPr="0029045F">
        <w:rPr>
          <w:rStyle w:val="StyleUnderline"/>
        </w:rPr>
        <w:t xml:space="preserve"> with this view of politics as conflict </w:t>
      </w:r>
      <w:r w:rsidRPr="0029045F">
        <w:rPr>
          <w:rStyle w:val="Emphasis"/>
        </w:rPr>
        <w:t>always tending to violence</w:t>
      </w:r>
      <w:r w:rsidRPr="0029045F">
        <w:rPr>
          <w:rStyle w:val="StyleUnderline"/>
        </w:rPr>
        <w:t xml:space="preserve"> and </w:t>
      </w:r>
      <w:r w:rsidRPr="0029045F">
        <w:rPr>
          <w:rStyle w:val="Emphasis"/>
        </w:rPr>
        <w:t>domination</w:t>
      </w:r>
      <w:r w:rsidRPr="0029045F">
        <w:rPr>
          <w:rStyle w:val="StyleUnderline"/>
        </w:rPr>
        <w:t xml:space="preserve"> as foundational to the human condition </w:t>
      </w:r>
      <w:r w:rsidRPr="0029045F">
        <w:rPr>
          <w:rStyle w:val="Emphasis"/>
        </w:rPr>
        <w:t>immediately present themselves</w:t>
      </w:r>
      <w:r w:rsidRPr="0029045F">
        <w:rPr>
          <w:rStyle w:val="StyleUnderline"/>
        </w:rPr>
        <w:t xml:space="preserve">. When all gestures to what is common have been exposed as expressions of partial wills to power, and when the ethos of baseless suspicion has been </w:t>
      </w:r>
      <w:r w:rsidRPr="0029045F">
        <w:rPr>
          <w:rStyle w:val="Emphasis"/>
        </w:rPr>
        <w:t>unleashed</w:t>
      </w:r>
      <w:r w:rsidRPr="0029045F">
        <w:rPr>
          <w:rStyle w:val="StyleUnderline"/>
        </w:rPr>
        <w:t xml:space="preserve"> and </w:t>
      </w:r>
      <w:r w:rsidRPr="0029045F">
        <w:rPr>
          <w:rStyle w:val="Emphasis"/>
        </w:rPr>
        <w:t>revealed all ideals</w:t>
      </w:r>
      <w:r w:rsidRPr="0029045F">
        <w:rPr>
          <w:rStyle w:val="StyleUnderline"/>
        </w:rPr>
        <w:t xml:space="preserve">, </w:t>
      </w:r>
      <w:r w:rsidRPr="0029045F">
        <w:rPr>
          <w:rStyle w:val="Emphasis"/>
        </w:rPr>
        <w:t>values</w:t>
      </w:r>
      <w:r w:rsidRPr="0029045F">
        <w:rPr>
          <w:rStyle w:val="StyleUnderline"/>
        </w:rPr>
        <w:t xml:space="preserve">, </w:t>
      </w:r>
      <w:r w:rsidRPr="0029045F">
        <w:rPr>
          <w:rStyle w:val="Emphasis"/>
        </w:rPr>
        <w:t>laws</w:t>
      </w:r>
      <w:r w:rsidRPr="0029045F">
        <w:rPr>
          <w:rStyle w:val="StyleUnderline"/>
        </w:rPr>
        <w:t xml:space="preserve">, and </w:t>
      </w:r>
      <w:r w:rsidRPr="0029045F">
        <w:rPr>
          <w:rStyle w:val="Emphasis"/>
        </w:rPr>
        <w:t>norms</w:t>
      </w:r>
      <w:r w:rsidRPr="0029045F">
        <w:rPr>
          <w:rStyle w:val="StyleUnderline"/>
        </w:rPr>
        <w:t xml:space="preserve">, as </w:t>
      </w:r>
      <w:r w:rsidRPr="0029045F">
        <w:rPr>
          <w:rStyle w:val="Emphasis"/>
        </w:rPr>
        <w:t>partial</w:t>
      </w:r>
      <w:r w:rsidRPr="0029045F">
        <w:rPr>
          <w:rStyle w:val="StyleUnderline"/>
        </w:rPr>
        <w:t xml:space="preserve"> and </w:t>
      </w:r>
      <w:r w:rsidRPr="0029045F">
        <w:rPr>
          <w:rStyle w:val="Emphasis"/>
        </w:rPr>
        <w:t>biased</w:t>
      </w:r>
      <w:r w:rsidRPr="0029045F">
        <w:rPr>
          <w:rStyle w:val="StyleUnderline"/>
        </w:rPr>
        <w:t xml:space="preserve">, does that mean that human life has </w:t>
      </w:r>
      <w:r w:rsidRPr="0029045F">
        <w:rPr>
          <w:rStyle w:val="Emphasis"/>
        </w:rPr>
        <w:t>become more truthful</w:t>
      </w:r>
      <w:r w:rsidRPr="0029045F">
        <w:rPr>
          <w:rStyle w:val="StyleUnderline"/>
        </w:rPr>
        <w:t>, as arriving at the realization of the “reality” of this ontologized state of primordial clashes?</w:t>
      </w:r>
      <w:r w:rsidRPr="0029045F">
        <w:rPr>
          <w:sz w:val="16"/>
        </w:rPr>
        <w:t xml:space="preserve"> On </w:t>
      </w:r>
      <w:r w:rsidRPr="0029045F">
        <w:rPr>
          <w:rStyle w:val="Emphasis"/>
        </w:rPr>
        <w:t>Foucault’s own ontology</w:t>
      </w:r>
      <w:r w:rsidRPr="0029045F">
        <w:rPr>
          <w:sz w:val="16"/>
        </w:rPr>
        <w:t xml:space="preserve">, “Nietzsche’s hypothesis” </w:t>
      </w:r>
      <w:r w:rsidRPr="0029045F">
        <w:rPr>
          <w:rStyle w:val="StyleUnderline"/>
        </w:rPr>
        <w:t xml:space="preserve">would itself have to be </w:t>
      </w:r>
      <w:r w:rsidRPr="0029045F">
        <w:rPr>
          <w:rStyle w:val="Emphasis"/>
        </w:rPr>
        <w:t>unmasked</w:t>
      </w:r>
      <w:r w:rsidRPr="0029045F">
        <w:rPr>
          <w:rStyle w:val="StyleUnderline"/>
        </w:rPr>
        <w:t xml:space="preserve"> as </w:t>
      </w:r>
      <w:r w:rsidRPr="0029045F">
        <w:rPr>
          <w:rStyle w:val="Emphasis"/>
        </w:rPr>
        <w:t>yet another contender among many</w:t>
      </w:r>
      <w:r w:rsidRPr="0029045F">
        <w:rPr>
          <w:rStyle w:val="StyleUnderline"/>
        </w:rPr>
        <w:t xml:space="preserve"> to </w:t>
      </w:r>
      <w:r w:rsidRPr="0029045F">
        <w:rPr>
          <w:rStyle w:val="Emphasis"/>
        </w:rPr>
        <w:t>capture the final truth</w:t>
      </w:r>
      <w:r w:rsidRPr="0029045F">
        <w:rPr>
          <w:rStyle w:val="StyleUnderline"/>
        </w:rPr>
        <w:t xml:space="preserve"> about the human condition, and </w:t>
      </w:r>
      <w:r w:rsidRPr="0029045F">
        <w:rPr>
          <w:rStyle w:val="Emphasis"/>
        </w:rPr>
        <w:t>shown to mask a partial will to power</w:t>
      </w:r>
      <w:r w:rsidRPr="0029045F">
        <w:rPr>
          <w:sz w:val="16"/>
        </w:rPr>
        <w:t xml:space="preserve"> (Milbank, 2006: 282; Oksala, 2012: 27). </w:t>
      </w:r>
      <w:r w:rsidRPr="0029045F">
        <w:rPr>
          <w:rStyle w:val="StyleUnderline"/>
        </w:rPr>
        <w:t xml:space="preserve">If one deploys the genealogical suspicion onto the genealogical disposition itself, it is </w:t>
      </w:r>
      <w:r w:rsidRPr="0029045F">
        <w:rPr>
          <w:rStyle w:val="Emphasis"/>
        </w:rPr>
        <w:t>revealed as but one option among others</w:t>
      </w:r>
      <w:r w:rsidRPr="0029045F">
        <w:rPr>
          <w:rStyle w:val="StyleUnderline"/>
        </w:rPr>
        <w:t>.</w:t>
      </w:r>
    </w:p>
    <w:p w:rsidR="00135425" w:rsidRPr="0029045F" w:rsidRDefault="00135425" w:rsidP="00135425">
      <w:pPr>
        <w:rPr>
          <w:sz w:val="10"/>
          <w:szCs w:val="10"/>
        </w:rPr>
      </w:pPr>
      <w:r w:rsidRPr="0029045F">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rsidR="00135425" w:rsidRPr="0029045F" w:rsidRDefault="00135425" w:rsidP="00135425">
      <w:pPr>
        <w:rPr>
          <w:sz w:val="10"/>
          <w:szCs w:val="10"/>
        </w:rPr>
      </w:pPr>
      <w:r w:rsidRPr="0029045F">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rsidR="00135425" w:rsidRPr="0029045F" w:rsidRDefault="00135425" w:rsidP="00135425">
      <w:pPr>
        <w:rPr>
          <w:sz w:val="10"/>
          <w:szCs w:val="10"/>
        </w:rPr>
      </w:pPr>
      <w:r w:rsidRPr="0029045F">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rsidR="00135425" w:rsidRPr="0029045F" w:rsidRDefault="00135425" w:rsidP="00135425">
      <w:pPr>
        <w:rPr>
          <w:sz w:val="10"/>
          <w:szCs w:val="10"/>
        </w:rPr>
      </w:pPr>
      <w:r w:rsidRPr="0029045F">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rsidR="00135425" w:rsidRPr="0029045F" w:rsidRDefault="00135425" w:rsidP="00135425">
      <w:pPr>
        <w:rPr>
          <w:sz w:val="10"/>
          <w:szCs w:val="10"/>
        </w:rPr>
      </w:pPr>
      <w:r w:rsidRPr="0029045F">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rsidR="00135425" w:rsidRPr="0029045F" w:rsidRDefault="00135425" w:rsidP="00135425">
      <w:pPr>
        <w:rPr>
          <w:sz w:val="10"/>
          <w:szCs w:val="10"/>
        </w:rPr>
      </w:pPr>
      <w:r w:rsidRPr="0029045F">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rsidR="00135425" w:rsidRPr="0029045F" w:rsidRDefault="00135425" w:rsidP="00135425">
      <w:pPr>
        <w:rPr>
          <w:sz w:val="10"/>
          <w:szCs w:val="10"/>
        </w:rPr>
      </w:pPr>
      <w:r w:rsidRPr="0029045F">
        <w:rPr>
          <w:sz w:val="10"/>
          <w:szCs w:val="10"/>
        </w:rPr>
        <w:t>Conclusion</w:t>
      </w:r>
    </w:p>
    <w:p w:rsidR="00135425" w:rsidRPr="0029045F" w:rsidRDefault="00135425" w:rsidP="00135425">
      <w:pPr>
        <w:rPr>
          <w:sz w:val="16"/>
        </w:rPr>
      </w:pPr>
      <w:r w:rsidRPr="0029045F">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29045F">
        <w:rPr>
          <w:rStyle w:val="StyleUnderline"/>
        </w:rPr>
        <w:t xml:space="preserve">when genealogy is understood as critique, violence risks being </w:t>
      </w:r>
      <w:r w:rsidRPr="0029045F">
        <w:rPr>
          <w:rStyle w:val="Emphasis"/>
        </w:rPr>
        <w:t>inscribed as foundational</w:t>
      </w:r>
      <w:r w:rsidRPr="0029045F">
        <w:rPr>
          <w:rStyle w:val="StyleUnderline"/>
        </w:rPr>
        <w:t xml:space="preserve"> to global political life</w:t>
      </w:r>
      <w:r w:rsidRPr="0029045F">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29045F">
        <w:rPr>
          <w:rStyle w:val="StyleUnderline"/>
        </w:rPr>
        <w:t xml:space="preserve">genealogy relies on an ontology of forces, which are postulated as </w:t>
      </w:r>
      <w:r w:rsidRPr="0029045F">
        <w:rPr>
          <w:rStyle w:val="Emphasis"/>
        </w:rPr>
        <w:t>arbitrarily</w:t>
      </w:r>
      <w:r w:rsidRPr="0029045F">
        <w:rPr>
          <w:rStyle w:val="StyleUnderline"/>
        </w:rPr>
        <w:t xml:space="preserve"> and </w:t>
      </w:r>
      <w:r w:rsidRPr="0029045F">
        <w:rPr>
          <w:rStyle w:val="Emphasis"/>
        </w:rPr>
        <w:t>violently related</w:t>
      </w:r>
      <w:r w:rsidRPr="0029045F">
        <w:rPr>
          <w:sz w:val="16"/>
        </w:rPr>
        <w:t xml:space="preserve">. </w:t>
      </w:r>
      <w:r w:rsidRPr="0029045F">
        <w:rPr>
          <w:rStyle w:val="StyleUnderline"/>
        </w:rPr>
        <w:t>Genealogy</w:t>
      </w:r>
      <w:r w:rsidRPr="0029045F">
        <w:rPr>
          <w:sz w:val="16"/>
        </w:rPr>
        <w:t xml:space="preserve"> therefore </w:t>
      </w:r>
      <w:r w:rsidRPr="0029045F">
        <w:rPr>
          <w:rStyle w:val="StyleUnderline"/>
        </w:rPr>
        <w:t xml:space="preserve">tends to </w:t>
      </w:r>
      <w:r w:rsidRPr="0029045F">
        <w:rPr>
          <w:rStyle w:val="Emphasis"/>
        </w:rPr>
        <w:t>inscribe violence</w:t>
      </w:r>
      <w:r w:rsidRPr="0029045F">
        <w:rPr>
          <w:rStyle w:val="StyleUnderline"/>
        </w:rPr>
        <w:t xml:space="preserve"> as </w:t>
      </w:r>
      <w:r w:rsidRPr="0029045F">
        <w:rPr>
          <w:rStyle w:val="Emphasis"/>
        </w:rPr>
        <w:t>foundational to social relations</w:t>
      </w:r>
      <w:r w:rsidRPr="0029045F">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rsidR="00135425" w:rsidRPr="0029045F" w:rsidRDefault="00135425" w:rsidP="00135425">
      <w:pPr>
        <w:rPr>
          <w:rStyle w:val="StyleUnderline"/>
        </w:rPr>
      </w:pPr>
      <w:r w:rsidRPr="0029045F">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29045F">
        <w:rPr>
          <w:rStyle w:val="StyleUnderline"/>
        </w:rPr>
        <w:t xml:space="preserve">the genealogical ethos risks turning into a </w:t>
      </w:r>
      <w:r w:rsidRPr="0029045F">
        <w:rPr>
          <w:rStyle w:val="Emphasis"/>
        </w:rPr>
        <w:t>global interpretive disposition</w:t>
      </w:r>
      <w:r w:rsidRPr="0029045F">
        <w:rPr>
          <w:rStyle w:val="StyleUnderline"/>
        </w:rPr>
        <w:t xml:space="preserve">, with which all global interactions by whatever means are made </w:t>
      </w:r>
      <w:r w:rsidRPr="0029045F">
        <w:rPr>
          <w:rStyle w:val="Emphasis"/>
        </w:rPr>
        <w:t>a priori suspect</w:t>
      </w:r>
      <w:r w:rsidRPr="0029045F">
        <w:rPr>
          <w:rStyle w:val="StyleUnderline"/>
        </w:rPr>
        <w:t xml:space="preserve">. Instead of seeking to engage in a </w:t>
      </w:r>
      <w:r w:rsidRPr="0029045F">
        <w:rPr>
          <w:rStyle w:val="Emphasis"/>
        </w:rPr>
        <w:t>careful empirical consideration</w:t>
      </w:r>
      <w:r w:rsidRPr="0029045F">
        <w:rPr>
          <w:rStyle w:val="StyleUnderline"/>
        </w:rPr>
        <w:t xml:space="preserve"> of the </w:t>
      </w:r>
      <w:r w:rsidRPr="0029045F">
        <w:rPr>
          <w:rStyle w:val="Emphasis"/>
        </w:rPr>
        <w:t>merits of forms of intervention</w:t>
      </w:r>
      <w:r w:rsidRPr="0029045F">
        <w:rPr>
          <w:rStyle w:val="StyleUnderline"/>
        </w:rPr>
        <w:t xml:space="preserve"> in </w:t>
      </w:r>
      <w:r w:rsidRPr="0029045F">
        <w:rPr>
          <w:rStyle w:val="Emphasis"/>
        </w:rPr>
        <w:t>each case</w:t>
      </w:r>
      <w:r w:rsidRPr="0029045F">
        <w:rPr>
          <w:rStyle w:val="StyleUnderline"/>
        </w:rPr>
        <w:t>, the generalized genealogical suspicion</w:t>
      </w:r>
      <w:r w:rsidRPr="0029045F">
        <w:rPr>
          <w:sz w:val="16"/>
        </w:rPr>
        <w:t xml:space="preserve"> </w:t>
      </w:r>
      <w:r w:rsidRPr="0029045F">
        <w:rPr>
          <w:strike/>
          <w:sz w:val="16"/>
        </w:rPr>
        <w:t>disables</w:t>
      </w:r>
      <w:r w:rsidRPr="0029045F">
        <w:rPr>
          <w:sz w:val="16"/>
        </w:rPr>
        <w:t xml:space="preserve"> </w:t>
      </w:r>
      <w:r w:rsidRPr="0029045F">
        <w:rPr>
          <w:rStyle w:val="Emphasis"/>
        </w:rPr>
        <w:t>[shuts down] any other understanding</w:t>
      </w:r>
      <w:r w:rsidRPr="0029045F">
        <w:rPr>
          <w:rStyle w:val="StyleUnderline"/>
        </w:rPr>
        <w:t xml:space="preserve"> of global political life than a </w:t>
      </w:r>
      <w:r w:rsidRPr="0029045F">
        <w:rPr>
          <w:rStyle w:val="Emphasis"/>
        </w:rPr>
        <w:t>ceaseless unfolding drama of clashing wills</w:t>
      </w:r>
      <w:r w:rsidRPr="0029045F">
        <w:rPr>
          <w:rStyle w:val="StyleUnderline"/>
        </w:rPr>
        <w:t xml:space="preserve"> to dominate and conquer. Since the liberal project is </w:t>
      </w:r>
      <w:r w:rsidRPr="0029045F">
        <w:rPr>
          <w:rStyle w:val="Emphasis"/>
        </w:rPr>
        <w:t>exposed</w:t>
      </w:r>
      <w:r w:rsidRPr="0029045F">
        <w:rPr>
          <w:rStyle w:val="StyleUnderline"/>
        </w:rPr>
        <w:t xml:space="preserve"> as </w:t>
      </w:r>
      <w:r w:rsidRPr="0029045F">
        <w:rPr>
          <w:rStyle w:val="Emphasis"/>
        </w:rPr>
        <w:t>just a particular will to power</w:t>
      </w:r>
      <w:r w:rsidRPr="0029045F">
        <w:rPr>
          <w:rStyle w:val="StyleUnderline"/>
        </w:rPr>
        <w:t xml:space="preserve">, it must </w:t>
      </w:r>
      <w:r w:rsidRPr="0029045F">
        <w:rPr>
          <w:rStyle w:val="Emphasis"/>
        </w:rPr>
        <w:t>inscribe a relation of violent hierarchy</w:t>
      </w:r>
      <w:r w:rsidRPr="0029045F">
        <w:rPr>
          <w:rStyle w:val="StyleUnderline"/>
        </w:rPr>
        <w:t xml:space="preserve"> to non-Western localities, as opposed to an understanding of </w:t>
      </w:r>
      <w:r w:rsidRPr="0029045F">
        <w:rPr>
          <w:rStyle w:val="Emphasis"/>
        </w:rPr>
        <w:t>similar</w:t>
      </w:r>
      <w:r w:rsidRPr="0029045F">
        <w:rPr>
          <w:rStyle w:val="StyleUnderline"/>
        </w:rPr>
        <w:t xml:space="preserve"> and </w:t>
      </w:r>
      <w:r w:rsidRPr="0029045F">
        <w:rPr>
          <w:rStyle w:val="Emphasis"/>
        </w:rPr>
        <w:t>harmoniously overlapping subjectivities</w:t>
      </w:r>
      <w:r w:rsidRPr="0029045F">
        <w:rPr>
          <w:rStyle w:val="StyleUnderline"/>
        </w:rPr>
        <w:t xml:space="preserve"> already existing in those places</w:t>
      </w:r>
      <w:r w:rsidRPr="0029045F">
        <w:rPr>
          <w:sz w:val="16"/>
        </w:rPr>
        <w:t xml:space="preserve">. On such a pre-methodological genealogical disposition, </w:t>
      </w:r>
      <w:r w:rsidRPr="0029045F">
        <w:rPr>
          <w:rStyle w:val="StyleUnderline"/>
        </w:rPr>
        <w:t xml:space="preserve">intervention becomes </w:t>
      </w:r>
      <w:r w:rsidRPr="0029045F">
        <w:rPr>
          <w:rStyle w:val="Emphasis"/>
        </w:rPr>
        <w:t>suspicious</w:t>
      </w:r>
      <w:r w:rsidRPr="0029045F">
        <w:rPr>
          <w:rStyle w:val="StyleUnderline"/>
        </w:rPr>
        <w:t xml:space="preserve"> in </w:t>
      </w:r>
      <w:r w:rsidRPr="0029045F">
        <w:rPr>
          <w:rStyle w:val="Emphasis"/>
        </w:rPr>
        <w:t>whatever form it may take</w:t>
      </w:r>
      <w:r w:rsidRPr="0029045F">
        <w:rPr>
          <w:sz w:val="16"/>
        </w:rPr>
        <w:t xml:space="preserve">. Whether it is in the form of peacekeeping troops or rule of law advisors assisting local actors in security sector reform, </w:t>
      </w:r>
      <w:r w:rsidRPr="0029045F">
        <w:rPr>
          <w:rStyle w:val="StyleUnderline"/>
        </w:rPr>
        <w:t xml:space="preserve">any involvement </w:t>
      </w:r>
      <w:r w:rsidRPr="0029045F">
        <w:rPr>
          <w:rStyle w:val="Emphasis"/>
        </w:rPr>
        <w:t>can only be read</w:t>
      </w:r>
      <w:r w:rsidRPr="0029045F">
        <w:rPr>
          <w:rStyle w:val="StyleUnderline"/>
        </w:rPr>
        <w:t xml:space="preserve"> as a manifestation of “the West’s” </w:t>
      </w:r>
      <w:r w:rsidRPr="0029045F">
        <w:rPr>
          <w:rStyle w:val="Emphasis"/>
        </w:rPr>
        <w:t>ongoing will</w:t>
      </w:r>
      <w:r w:rsidRPr="0029045F">
        <w:rPr>
          <w:rStyle w:val="StyleUnderline"/>
        </w:rPr>
        <w:t xml:space="preserve"> to </w:t>
      </w:r>
      <w:r w:rsidRPr="0029045F">
        <w:rPr>
          <w:rStyle w:val="Emphasis"/>
        </w:rPr>
        <w:t>colonize</w:t>
      </w:r>
      <w:r w:rsidRPr="0029045F">
        <w:rPr>
          <w:rStyle w:val="StyleUnderline"/>
        </w:rPr>
        <w:t xml:space="preserve"> and </w:t>
      </w:r>
      <w:r w:rsidRPr="0029045F">
        <w:rPr>
          <w:rStyle w:val="Emphasis"/>
        </w:rPr>
        <w:t>impose its will on others</w:t>
      </w:r>
      <w:r w:rsidRPr="0029045F">
        <w:rPr>
          <w:rStyle w:val="StyleUnderline"/>
        </w:rPr>
        <w:t>.</w:t>
      </w:r>
    </w:p>
    <w:p w:rsidR="00135425" w:rsidRPr="0029045F" w:rsidRDefault="00135425" w:rsidP="00135425"/>
    <w:p w:rsidR="00135425" w:rsidRPr="0029045F" w:rsidRDefault="00135425" w:rsidP="00135425">
      <w:pPr>
        <w:pStyle w:val="Heading3"/>
      </w:pPr>
      <w:r w:rsidRPr="0029045F">
        <w:t>2AC Perm</w:t>
      </w:r>
    </w:p>
    <w:p w:rsidR="00135425" w:rsidRPr="0029045F" w:rsidRDefault="00135425" w:rsidP="00135425"/>
    <w:p w:rsidR="00135425" w:rsidRPr="0029045F" w:rsidRDefault="00135425" w:rsidP="00135425">
      <w:pPr>
        <w:pStyle w:val="Heading4"/>
        <w:rPr>
          <w:u w:val="single"/>
        </w:rPr>
      </w:pPr>
      <w:r w:rsidRPr="0029045F">
        <w:t xml:space="preserve">The perm solves, citizenship can be </w:t>
      </w:r>
      <w:r w:rsidRPr="0029045F">
        <w:rPr>
          <w:u w:val="single"/>
        </w:rPr>
        <w:t>redeployed in transformative ways</w:t>
      </w:r>
      <w:r w:rsidRPr="0029045F">
        <w:t xml:space="preserve">—even if the alt’s mutually exclusive in </w:t>
      </w:r>
      <w:r w:rsidRPr="0029045F">
        <w:rPr>
          <w:u w:val="single"/>
        </w:rPr>
        <w:t>theory</w:t>
      </w:r>
      <w:r w:rsidRPr="0029045F">
        <w:t xml:space="preserve">, the perm is </w:t>
      </w:r>
      <w:r w:rsidRPr="0029045F">
        <w:rPr>
          <w:u w:val="single"/>
        </w:rPr>
        <w:t>coherent praxis</w:t>
      </w:r>
    </w:p>
    <w:p w:rsidR="00135425" w:rsidRPr="0029045F" w:rsidRDefault="00135425" w:rsidP="00135425">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45-48, dml)</w:t>
      </w:r>
    </w:p>
    <w:p w:rsidR="00135425" w:rsidRPr="0029045F" w:rsidRDefault="00135425" w:rsidP="00135425"/>
    <w:p w:rsidR="00135425" w:rsidRPr="0029045F" w:rsidRDefault="00135425" w:rsidP="00135425">
      <w:pPr>
        <w:rPr>
          <w:sz w:val="16"/>
        </w:rPr>
      </w:pPr>
      <w:r w:rsidRPr="0029045F">
        <w:rPr>
          <w:sz w:val="16"/>
        </w:rPr>
        <w:t xml:space="preserve">Acts of citizenship The concept of acts of citizenship complements disagreement in that it looks at what can be potentially transformative through or after representation. Both focus on how those otherwise excluded from politics constitute themselves as political subjects, through the transgression of the boundaries of the political and non-political (Moulin and Nyers 2007). Whereas disagreement focuses on practices of equality that create another way of thinking about the political, the acts of citizenship approach focuses on how </w:t>
      </w:r>
      <w:r w:rsidRPr="0029045F">
        <w:rPr>
          <w:rStyle w:val="StyleUnderline"/>
        </w:rPr>
        <w:t xml:space="preserve">representation can bring into being </w:t>
      </w:r>
      <w:r w:rsidRPr="0029045F">
        <w:rPr>
          <w:rStyle w:val="Emphasis"/>
        </w:rPr>
        <w:t>new</w:t>
      </w:r>
      <w:r w:rsidRPr="0029045F">
        <w:rPr>
          <w:rStyle w:val="StyleUnderline"/>
        </w:rPr>
        <w:t xml:space="preserve">, </w:t>
      </w:r>
      <w:r w:rsidRPr="0029045F">
        <w:rPr>
          <w:rStyle w:val="Emphasis"/>
        </w:rPr>
        <w:t>liberated political subjectivities</w:t>
      </w:r>
      <w:r w:rsidRPr="0029045F">
        <w:rPr>
          <w:rStyle w:val="StyleUnderline"/>
        </w:rPr>
        <w:t xml:space="preserve"> that </w:t>
      </w:r>
      <w:r w:rsidRPr="0029045F">
        <w:rPr>
          <w:rStyle w:val="Emphasis"/>
        </w:rPr>
        <w:t>change the logics of political membership</w:t>
      </w:r>
      <w:r w:rsidRPr="0029045F">
        <w:rPr>
          <w:rStyle w:val="StyleUnderline"/>
        </w:rPr>
        <w:t>. Acts of citizenship</w:t>
      </w:r>
      <w:r w:rsidRPr="0029045F">
        <w:rPr>
          <w:sz w:val="16"/>
        </w:rPr>
        <w:t xml:space="preserve"> are described as acts that rupture habitus: that </w:t>
      </w:r>
      <w:r w:rsidRPr="0029045F">
        <w:rPr>
          <w:rStyle w:val="Emphasis"/>
        </w:rPr>
        <w:t>fundamentally disturb</w:t>
      </w:r>
      <w:r w:rsidRPr="0029045F">
        <w:rPr>
          <w:rStyle w:val="StyleUnderline"/>
        </w:rPr>
        <w:t xml:space="preserve"> or </w:t>
      </w:r>
      <w:r w:rsidRPr="0029045F">
        <w:rPr>
          <w:rStyle w:val="Emphasis"/>
        </w:rPr>
        <w:t>change the norms</w:t>
      </w:r>
      <w:r w:rsidRPr="0029045F">
        <w:rPr>
          <w:rStyle w:val="StyleUnderline"/>
        </w:rPr>
        <w:t xml:space="preserve"> and </w:t>
      </w:r>
      <w:r w:rsidRPr="0029045F">
        <w:rPr>
          <w:rStyle w:val="Emphasis"/>
        </w:rPr>
        <w:t>logics that underpin dominant social reality</w:t>
      </w:r>
      <w:r w:rsidRPr="0029045F">
        <w:rPr>
          <w:sz w:val="16"/>
        </w:rPr>
        <w:t xml:space="preserve"> (Isin 2008). </w:t>
      </w:r>
    </w:p>
    <w:p w:rsidR="00135425" w:rsidRPr="0029045F" w:rsidRDefault="00135425" w:rsidP="00135425">
      <w:pPr>
        <w:rPr>
          <w:sz w:val="16"/>
        </w:rPr>
      </w:pPr>
      <w:r w:rsidRPr="0029045F">
        <w:rPr>
          <w:rStyle w:val="StyleUnderline"/>
        </w:rPr>
        <w:t>The</w:t>
      </w:r>
      <w:r w:rsidRPr="0029045F">
        <w:rPr>
          <w:sz w:val="16"/>
        </w:rPr>
        <w:t xml:space="preserve"> acts of citizenship </w:t>
      </w:r>
      <w:r w:rsidRPr="0029045F">
        <w:rPr>
          <w:rStyle w:val="StyleUnderline"/>
        </w:rPr>
        <w:t xml:space="preserve">approach sees citizenship as something that’s </w:t>
      </w:r>
      <w:r w:rsidRPr="0029045F">
        <w:rPr>
          <w:rStyle w:val="Emphasis"/>
        </w:rPr>
        <w:t>not only a formal legal status</w:t>
      </w:r>
      <w:r w:rsidRPr="0029045F">
        <w:rPr>
          <w:rStyle w:val="StyleUnderline"/>
        </w:rPr>
        <w:t xml:space="preserve">, or </w:t>
      </w:r>
      <w:r w:rsidRPr="0029045F">
        <w:rPr>
          <w:rStyle w:val="Emphasis"/>
        </w:rPr>
        <w:t>something tied to the state</w:t>
      </w:r>
      <w:r w:rsidRPr="0029045F">
        <w:rPr>
          <w:rStyle w:val="StyleUnderline"/>
        </w:rPr>
        <w:t xml:space="preserve">, but equally a </w:t>
      </w:r>
      <w:r w:rsidRPr="0029045F">
        <w:rPr>
          <w:rStyle w:val="Emphasis"/>
        </w:rPr>
        <w:t>dynamic process/practice</w:t>
      </w:r>
      <w:r w:rsidRPr="0029045F">
        <w:rPr>
          <w:rStyle w:val="StyleUnderline"/>
        </w:rPr>
        <w:t xml:space="preserve"> that can also </w:t>
      </w:r>
      <w:r w:rsidRPr="0029045F">
        <w:rPr>
          <w:rStyle w:val="Emphasis"/>
        </w:rPr>
        <w:t>create new ways of being</w:t>
      </w:r>
      <w:r w:rsidRPr="0029045F">
        <w:rPr>
          <w:rStyle w:val="StyleUnderline"/>
        </w:rPr>
        <w:t xml:space="preserve"> and </w:t>
      </w:r>
      <w:r w:rsidRPr="0029045F">
        <w:rPr>
          <w:rStyle w:val="Emphasis"/>
        </w:rPr>
        <w:t>new ways of thinking about belonging</w:t>
      </w:r>
      <w:r w:rsidRPr="0029045F">
        <w:rPr>
          <w:sz w:val="16"/>
        </w:rPr>
        <w:t xml:space="preserve"> (cf. Bojadžijev and Karakayali 2010; Isin 2002, 2008, 2009; Balibar 2004a; Nyers 2010). </w:t>
      </w:r>
      <w:r w:rsidRPr="0029045F">
        <w:rPr>
          <w:rStyle w:val="StyleUnderline"/>
        </w:rPr>
        <w:t xml:space="preserve">As a praxis, it’s not constructed </w:t>
      </w:r>
      <w:r w:rsidRPr="0029045F">
        <w:rPr>
          <w:rStyle w:val="Emphasis"/>
        </w:rPr>
        <w:t>only by (already existing) citizens</w:t>
      </w:r>
      <w:r w:rsidRPr="0029045F">
        <w:rPr>
          <w:rStyle w:val="StyleUnderline"/>
        </w:rPr>
        <w:t xml:space="preserve">, but also by </w:t>
      </w:r>
      <w:r w:rsidRPr="0029045F">
        <w:rPr>
          <w:rStyle w:val="Emphasis"/>
        </w:rPr>
        <w:t>those (currently) excluded from it</w:t>
      </w:r>
      <w:r w:rsidRPr="0029045F">
        <w:rPr>
          <w:sz w:val="16"/>
        </w:rPr>
        <w:t xml:space="preserve"> (Hill Maher 2002; Sassen 2006). In order for citizenship to be possible, abject subjects must exist that represent the other to citizenship (Isin 2002). For example, undocumented migrants are not simply excluded from contemporary forms of citizenship, but are constituted as the other to citizenship. Citizenship is constantly contested and transformed by those included and excluded by it. </w:t>
      </w:r>
    </w:p>
    <w:p w:rsidR="00135425" w:rsidRPr="0029045F" w:rsidRDefault="00135425" w:rsidP="00135425">
      <w:pPr>
        <w:rPr>
          <w:rStyle w:val="StyleUnderline"/>
        </w:rPr>
      </w:pPr>
      <w:r w:rsidRPr="0029045F">
        <w:rPr>
          <w:rStyle w:val="StyleUnderline"/>
        </w:rPr>
        <w:t xml:space="preserve">Citizenship is a </w:t>
      </w:r>
      <w:r w:rsidRPr="0029045F">
        <w:rPr>
          <w:rStyle w:val="Emphasis"/>
        </w:rPr>
        <w:t>dynamic</w:t>
      </w:r>
      <w:r w:rsidRPr="0029045F">
        <w:rPr>
          <w:rStyle w:val="StyleUnderline"/>
        </w:rPr>
        <w:t xml:space="preserve"> and </w:t>
      </w:r>
      <w:r w:rsidRPr="0029045F">
        <w:rPr>
          <w:rStyle w:val="Emphasis"/>
        </w:rPr>
        <w:t>dialogical process</w:t>
      </w:r>
      <w:r w:rsidRPr="0029045F">
        <w:rPr>
          <w:sz w:val="16"/>
        </w:rPr>
        <w:t xml:space="preserve">, then, </w:t>
      </w:r>
      <w:r w:rsidRPr="0029045F">
        <w:rPr>
          <w:rStyle w:val="StyleUnderline"/>
        </w:rPr>
        <w:t xml:space="preserve">and acts of citizenship have the potential </w:t>
      </w:r>
      <w:r w:rsidRPr="0029045F">
        <w:rPr>
          <w:rStyle w:val="Emphasis"/>
        </w:rPr>
        <w:t>not just to make new citizens</w:t>
      </w:r>
      <w:r w:rsidRPr="0029045F">
        <w:rPr>
          <w:rStyle w:val="StyleUnderline"/>
        </w:rPr>
        <w:t xml:space="preserve">, but to </w:t>
      </w:r>
      <w:r w:rsidRPr="0029045F">
        <w:rPr>
          <w:rStyle w:val="Emphasis"/>
        </w:rPr>
        <w:t>make new ideas about what political membership is</w:t>
      </w:r>
      <w:r w:rsidRPr="0029045F">
        <w:rPr>
          <w:rStyle w:val="StyleUnderline"/>
        </w:rPr>
        <w:t xml:space="preserve"> and </w:t>
      </w:r>
      <w:r w:rsidRPr="0029045F">
        <w:rPr>
          <w:rStyle w:val="Emphasis"/>
        </w:rPr>
        <w:t>means</w:t>
      </w:r>
      <w:r w:rsidRPr="0029045F">
        <w:rPr>
          <w:sz w:val="16"/>
        </w:rPr>
        <w:t xml:space="preserve"> (McNevin 2011). </w:t>
      </w:r>
      <w:r w:rsidRPr="0029045F">
        <w:rPr>
          <w:rStyle w:val="StyleUnderline"/>
        </w:rPr>
        <w:t xml:space="preserve">Such struggles </w:t>
      </w:r>
      <w:r w:rsidRPr="0029045F">
        <w:rPr>
          <w:rStyle w:val="Emphasis"/>
        </w:rPr>
        <w:t>question the very validity</w:t>
      </w:r>
      <w:r w:rsidRPr="0029045F">
        <w:rPr>
          <w:rStyle w:val="StyleUnderline"/>
        </w:rPr>
        <w:t xml:space="preserve"> of ‘</w:t>
      </w:r>
      <w:r w:rsidRPr="0029045F">
        <w:rPr>
          <w:rStyle w:val="Emphasis"/>
        </w:rPr>
        <w:t>legal</w:t>
      </w:r>
      <w:r w:rsidRPr="0029045F">
        <w:rPr>
          <w:rStyle w:val="StyleUnderline"/>
        </w:rPr>
        <w:t>’ and ‘</w:t>
      </w:r>
      <w:r w:rsidRPr="0029045F">
        <w:rPr>
          <w:rStyle w:val="Emphasis"/>
        </w:rPr>
        <w:t>illegal</w:t>
      </w:r>
      <w:r w:rsidRPr="0029045F">
        <w:rPr>
          <w:rStyle w:val="StyleUnderline"/>
        </w:rPr>
        <w:t>’, ‘</w:t>
      </w:r>
      <w:r w:rsidRPr="0029045F">
        <w:rPr>
          <w:rStyle w:val="Emphasis"/>
        </w:rPr>
        <w:t>citizen</w:t>
      </w:r>
      <w:r w:rsidRPr="0029045F">
        <w:rPr>
          <w:rStyle w:val="StyleUnderline"/>
        </w:rPr>
        <w:t>’ and ‘</w:t>
      </w:r>
      <w:r w:rsidRPr="0029045F">
        <w:rPr>
          <w:rStyle w:val="Emphasis"/>
        </w:rPr>
        <w:t>non-citizen</w:t>
      </w:r>
      <w:r w:rsidRPr="0029045F">
        <w:rPr>
          <w:rStyle w:val="StyleUnderline"/>
        </w:rPr>
        <w:t xml:space="preserve">’. As such they potentially </w:t>
      </w:r>
      <w:r w:rsidRPr="0029045F">
        <w:rPr>
          <w:rStyle w:val="Emphasis"/>
        </w:rPr>
        <w:t>challenge the legitimacy of the nation-state</w:t>
      </w:r>
      <w:r w:rsidRPr="0029045F">
        <w:rPr>
          <w:rStyle w:val="StyleUnderline"/>
        </w:rPr>
        <w:t xml:space="preserve"> over </w:t>
      </w:r>
      <w:r w:rsidRPr="0029045F">
        <w:rPr>
          <w:rStyle w:val="Emphasis"/>
        </w:rPr>
        <w:t>what remains of its ability to control access to political membership</w:t>
      </w:r>
      <w:r w:rsidRPr="0029045F">
        <w:rPr>
          <w:rStyle w:val="StyleUnderline"/>
        </w:rPr>
        <w:t xml:space="preserve">. </w:t>
      </w:r>
    </w:p>
    <w:p w:rsidR="00135425" w:rsidRPr="0029045F" w:rsidRDefault="00135425" w:rsidP="00135425">
      <w:pPr>
        <w:rPr>
          <w:sz w:val="16"/>
        </w:rPr>
      </w:pPr>
      <w:r w:rsidRPr="0029045F">
        <w:rPr>
          <w:sz w:val="16"/>
        </w:rPr>
        <w:t xml:space="preserve">The autonomy of migration approach and the acts of citizenship approach can be seen as two of the most important strands of scholarship in contemporary critical migration studies. Both speak to what a no borders politics is in theory. </w:t>
      </w:r>
      <w:r w:rsidRPr="0029045F">
        <w:rPr>
          <w:rStyle w:val="StyleUnderline"/>
        </w:rPr>
        <w:t>On the one hand we have</w:t>
      </w:r>
      <w:r w:rsidRPr="0029045F">
        <w:rPr>
          <w:sz w:val="16"/>
        </w:rPr>
        <w:t xml:space="preserve"> the argument that freedom of movement is expressed through the autonomy of migration; </w:t>
      </w:r>
      <w:r w:rsidRPr="0029045F">
        <w:rPr>
          <w:rStyle w:val="StyleUnderline"/>
        </w:rPr>
        <w:t xml:space="preserve">a politics that is </w:t>
      </w:r>
      <w:r w:rsidRPr="0029045F">
        <w:rPr>
          <w:rStyle w:val="Emphasis"/>
        </w:rPr>
        <w:t>all about creating other ways of being from the state</w:t>
      </w:r>
      <w:r w:rsidRPr="0029045F">
        <w:rPr>
          <w:rStyle w:val="StyleUnderline"/>
        </w:rPr>
        <w:t>. On the other hand we have the argument that</w:t>
      </w:r>
      <w:r w:rsidRPr="0029045F">
        <w:rPr>
          <w:sz w:val="16"/>
        </w:rPr>
        <w:t xml:space="preserve"> people who move without permission are forced to engage in contentious </w:t>
      </w:r>
      <w:r w:rsidRPr="0029045F">
        <w:rPr>
          <w:rStyle w:val="StyleUnderline"/>
        </w:rPr>
        <w:t>dialogue with the state</w:t>
      </w:r>
      <w:r w:rsidRPr="0029045F">
        <w:rPr>
          <w:sz w:val="16"/>
        </w:rPr>
        <w:t xml:space="preserve"> and in doing so they </w:t>
      </w:r>
      <w:r w:rsidRPr="0029045F">
        <w:rPr>
          <w:rStyle w:val="Emphasis"/>
        </w:rPr>
        <w:t>transform the state</w:t>
      </w:r>
      <w:r w:rsidRPr="0029045F">
        <w:rPr>
          <w:rStyle w:val="StyleUnderline"/>
        </w:rPr>
        <w:t xml:space="preserve"> and </w:t>
      </w:r>
      <w:r w:rsidRPr="0029045F">
        <w:rPr>
          <w:rStyle w:val="Emphasis"/>
        </w:rPr>
        <w:t>bring potentially new liberated subjectivities into being</w:t>
      </w:r>
      <w:r w:rsidRPr="0029045F">
        <w:rPr>
          <w:sz w:val="16"/>
        </w:rPr>
        <w:t xml:space="preserve">. Both approaches work from the perspective of mobility rather than control, and both put migrant agency rather than control as central. Yet despite these similarities, neither has spoken much to each other’s concerns (or at least until recently) (Nyers 2015). Indeed, Peter Nyers, one of the leading proponents of the acts of citizenship approach, has argued that one reason for this is that </w:t>
      </w:r>
      <w:r w:rsidRPr="0029045F">
        <w:rPr>
          <w:rStyle w:val="StyleUnderline"/>
        </w:rPr>
        <w:t>the autonomy</w:t>
      </w:r>
      <w:r w:rsidRPr="0029045F">
        <w:rPr>
          <w:sz w:val="16"/>
        </w:rPr>
        <w:t xml:space="preserve"> of migration </w:t>
      </w:r>
      <w:r w:rsidRPr="0029045F">
        <w:rPr>
          <w:rStyle w:val="StyleUnderline"/>
        </w:rPr>
        <w:t xml:space="preserve">approach tends to </w:t>
      </w:r>
      <w:r w:rsidRPr="0029045F">
        <w:rPr>
          <w:rStyle w:val="Emphasis"/>
        </w:rPr>
        <w:t>reduce struggles</w:t>
      </w:r>
      <w:r w:rsidRPr="0029045F">
        <w:rPr>
          <w:rStyle w:val="StyleUnderline"/>
        </w:rPr>
        <w:t xml:space="preserve"> to some kind of </w:t>
      </w:r>
      <w:r w:rsidRPr="0029045F">
        <w:rPr>
          <w:rStyle w:val="Emphasis"/>
        </w:rPr>
        <w:t>zero-sum game</w:t>
      </w:r>
      <w:r w:rsidRPr="0029045F">
        <w:rPr>
          <w:rStyle w:val="StyleUnderline"/>
        </w:rPr>
        <w:t xml:space="preserve"> where </w:t>
      </w:r>
      <w:r w:rsidRPr="0029045F">
        <w:rPr>
          <w:rStyle w:val="Emphasis"/>
        </w:rPr>
        <w:t>either mobility is primary or control is</w:t>
      </w:r>
      <w:r w:rsidRPr="0029045F">
        <w:rPr>
          <w:rStyle w:val="StyleUnderline"/>
        </w:rPr>
        <w:t xml:space="preserve">, and where the </w:t>
      </w:r>
      <w:r w:rsidRPr="0029045F">
        <w:rPr>
          <w:rStyle w:val="Emphasis"/>
        </w:rPr>
        <w:t>only part of struggles that count</w:t>
      </w:r>
      <w:r w:rsidRPr="0029045F">
        <w:rPr>
          <w:rStyle w:val="StyleUnderline"/>
        </w:rPr>
        <w:t xml:space="preserve"> are those acts that are </w:t>
      </w:r>
      <w:r w:rsidRPr="0029045F">
        <w:rPr>
          <w:rStyle w:val="Emphasis"/>
        </w:rPr>
        <w:t>somehow untainted by state engagement</w:t>
      </w:r>
      <w:r w:rsidRPr="0029045F">
        <w:rPr>
          <w:sz w:val="16"/>
        </w:rPr>
        <w:t xml:space="preserve"> (ibid.). </w:t>
      </w:r>
      <w:r w:rsidRPr="0029045F">
        <w:rPr>
          <w:rStyle w:val="Emphasis"/>
        </w:rPr>
        <w:t>In reality</w:t>
      </w:r>
      <w:r w:rsidRPr="0029045F">
        <w:rPr>
          <w:rStyle w:val="StyleUnderline"/>
        </w:rPr>
        <w:t>, struggles</w:t>
      </w:r>
      <w:r w:rsidRPr="0029045F">
        <w:rPr>
          <w:sz w:val="16"/>
        </w:rPr>
        <w:t xml:space="preserve"> for the freedom of movement </w:t>
      </w:r>
      <w:r w:rsidRPr="0029045F">
        <w:rPr>
          <w:rStyle w:val="StyleUnderline"/>
        </w:rPr>
        <w:t xml:space="preserve">are </w:t>
      </w:r>
      <w:r w:rsidRPr="0029045F">
        <w:rPr>
          <w:rStyle w:val="Emphasis"/>
        </w:rPr>
        <w:t>much more complicated</w:t>
      </w:r>
      <w:r w:rsidRPr="0029045F">
        <w:rPr>
          <w:rStyle w:val="StyleUnderline"/>
        </w:rPr>
        <w:t xml:space="preserve"> than that</w:t>
      </w:r>
      <w:r w:rsidRPr="0029045F">
        <w:rPr>
          <w:sz w:val="16"/>
        </w:rPr>
        <w:t xml:space="preserve">, and he argues that this approach could be enhanced by looking at the ambivalent relationship between the two, of which citizenship is an inevitable part. </w:t>
      </w:r>
    </w:p>
    <w:p w:rsidR="00135425" w:rsidRPr="0029045F" w:rsidRDefault="00135425" w:rsidP="00135425">
      <w:pPr>
        <w:rPr>
          <w:rStyle w:val="StyleUnderline"/>
        </w:rPr>
      </w:pPr>
      <w:r w:rsidRPr="0029045F">
        <w:rPr>
          <w:sz w:val="16"/>
        </w:rPr>
        <w:t xml:space="preserve">I agree, but I can also make sense of why these two approaches have largely been so separate. I think that’s because each approach is describing a very different form of being political. Acts of citizenship speaks to hybridity, tension and change within ‘the system’. It works through an assumption of navigating between inside and outside. The autonomy of migration approach, on the other hand, speaks of absolutes: of seeking out another world through a wholesale rejection of this one. As Martina Martignoni and Dimitris Papadopoulos suggest, ‘migration is not primarily a movement that is defined and acts by making claims to instituted power’ (2014: 38). Without this sounding too much like a judgement call, it could be said that the autonomy of migration approach is less interested in negotiating with the state, or at least less interested in what’s politically at stake in such negotiations. As such </w:t>
      </w:r>
      <w:r w:rsidRPr="0029045F">
        <w:rPr>
          <w:rStyle w:val="StyleUnderline"/>
        </w:rPr>
        <w:t xml:space="preserve">I’m </w:t>
      </w:r>
      <w:r w:rsidRPr="0029045F">
        <w:rPr>
          <w:rStyle w:val="Emphasis"/>
        </w:rPr>
        <w:t>not sure</w:t>
      </w:r>
      <w:r w:rsidRPr="0029045F">
        <w:rPr>
          <w:rStyle w:val="StyleUnderline"/>
        </w:rPr>
        <w:t xml:space="preserve"> that the autonomy</w:t>
      </w:r>
      <w:r w:rsidRPr="0029045F">
        <w:rPr>
          <w:sz w:val="16"/>
        </w:rPr>
        <w:t xml:space="preserve"> of migration </w:t>
      </w:r>
      <w:r w:rsidRPr="0029045F">
        <w:rPr>
          <w:rStyle w:val="StyleUnderline"/>
        </w:rPr>
        <w:t xml:space="preserve">approach </w:t>
      </w:r>
      <w:r w:rsidRPr="0029045F">
        <w:rPr>
          <w:rStyle w:val="Emphasis"/>
        </w:rPr>
        <w:t>denies that acts of citizenship are important</w:t>
      </w:r>
      <w:r w:rsidRPr="0029045F">
        <w:rPr>
          <w:rStyle w:val="StyleUnderline"/>
        </w:rPr>
        <w:t xml:space="preserve">, or even a </w:t>
      </w:r>
      <w:r w:rsidRPr="0029045F">
        <w:rPr>
          <w:rStyle w:val="Emphasis"/>
        </w:rPr>
        <w:t>part of a radical politics of mobility</w:t>
      </w:r>
      <w:r w:rsidRPr="0029045F">
        <w:rPr>
          <w:sz w:val="16"/>
        </w:rPr>
        <w:t xml:space="preserve">. I just think </w:t>
      </w:r>
      <w:r w:rsidRPr="0029045F">
        <w:rPr>
          <w:rStyle w:val="StyleUnderline"/>
        </w:rPr>
        <w:t xml:space="preserve">they see such acts as things that are </w:t>
      </w:r>
      <w:r w:rsidRPr="0029045F">
        <w:rPr>
          <w:rStyle w:val="Emphasis"/>
        </w:rPr>
        <w:t>tangential to the struggle</w:t>
      </w:r>
      <w:r w:rsidRPr="0029045F">
        <w:rPr>
          <w:rStyle w:val="StyleUnderline"/>
        </w:rPr>
        <w:t xml:space="preserve"> for the freedom of movement. </w:t>
      </w:r>
    </w:p>
    <w:p w:rsidR="00135425" w:rsidRPr="0029045F" w:rsidRDefault="00135425" w:rsidP="00135425">
      <w:pPr>
        <w:rPr>
          <w:sz w:val="16"/>
        </w:rPr>
      </w:pPr>
      <w:r w:rsidRPr="0029045F">
        <w:rPr>
          <w:sz w:val="16"/>
        </w:rPr>
        <w:t xml:space="preserve">Citizenship and borders are the main two (interconnected) tools for governing and controlling the autonomy of migration and at the same time they are continuously challenged and reshaped by people on the move … This does not mean that migration is all about struggles over citizenship, though; rather, struggles over citizenship are the effects of the control of – and at the same time an opportunity for – autonomous mobility. (Ibid.: 39) </w:t>
      </w:r>
    </w:p>
    <w:p w:rsidR="00135425" w:rsidRPr="0029045F" w:rsidRDefault="00135425" w:rsidP="00135425">
      <w:pPr>
        <w:rPr>
          <w:sz w:val="16"/>
        </w:rPr>
      </w:pPr>
      <w:r w:rsidRPr="0029045F">
        <w:rPr>
          <w:sz w:val="16"/>
        </w:rPr>
        <w:t xml:space="preserve">But </w:t>
      </w:r>
      <w:r w:rsidRPr="0029045F">
        <w:rPr>
          <w:rStyle w:val="StyleUnderline"/>
        </w:rPr>
        <w:t>in reality</w:t>
      </w:r>
      <w:r w:rsidRPr="0029045F">
        <w:rPr>
          <w:sz w:val="16"/>
        </w:rPr>
        <w:t xml:space="preserve">, I think </w:t>
      </w:r>
      <w:r w:rsidRPr="0029045F">
        <w:rPr>
          <w:rStyle w:val="StyleUnderline"/>
        </w:rPr>
        <w:t xml:space="preserve">people on the move </w:t>
      </w:r>
      <w:r w:rsidRPr="0029045F">
        <w:rPr>
          <w:rStyle w:val="Emphasis"/>
        </w:rPr>
        <w:t>engage in both all the time</w:t>
      </w:r>
      <w:r w:rsidRPr="0029045F">
        <w:rPr>
          <w:rStyle w:val="StyleUnderline"/>
        </w:rPr>
        <w:t xml:space="preserve">. They </w:t>
      </w:r>
      <w:r w:rsidRPr="0029045F">
        <w:rPr>
          <w:rStyle w:val="Emphasis"/>
        </w:rPr>
        <w:t>carry out strategies</w:t>
      </w:r>
      <w:r w:rsidRPr="0029045F">
        <w:rPr>
          <w:rStyle w:val="StyleUnderline"/>
        </w:rPr>
        <w:t xml:space="preserve"> – whether </w:t>
      </w:r>
      <w:r w:rsidRPr="0029045F">
        <w:rPr>
          <w:rStyle w:val="Emphasis"/>
        </w:rPr>
        <w:t>alone</w:t>
      </w:r>
      <w:r w:rsidRPr="0029045F">
        <w:rPr>
          <w:rStyle w:val="StyleUnderline"/>
        </w:rPr>
        <w:t xml:space="preserve"> or </w:t>
      </w:r>
      <w:r w:rsidRPr="0029045F">
        <w:rPr>
          <w:rStyle w:val="Emphasis"/>
        </w:rPr>
        <w:t>collectively</w:t>
      </w:r>
      <w:r w:rsidRPr="0029045F">
        <w:rPr>
          <w:rStyle w:val="StyleUnderline"/>
        </w:rPr>
        <w:t xml:space="preserve"> – that </w:t>
      </w:r>
      <w:r w:rsidRPr="0029045F">
        <w:rPr>
          <w:rStyle w:val="Emphasis"/>
        </w:rPr>
        <w:t>keep them invisible</w:t>
      </w:r>
      <w:r w:rsidRPr="0029045F">
        <w:rPr>
          <w:rStyle w:val="StyleUnderline"/>
        </w:rPr>
        <w:t xml:space="preserve"> from state control. At other times they </w:t>
      </w:r>
      <w:r w:rsidRPr="0029045F">
        <w:rPr>
          <w:rStyle w:val="Emphasis"/>
        </w:rPr>
        <w:t>create themselves</w:t>
      </w:r>
      <w:r w:rsidRPr="0029045F">
        <w:rPr>
          <w:sz w:val="16"/>
        </w:rPr>
        <w:t xml:space="preserve"> (or are created) </w:t>
      </w:r>
      <w:r w:rsidRPr="0029045F">
        <w:rPr>
          <w:rStyle w:val="StyleUnderline"/>
        </w:rPr>
        <w:t xml:space="preserve">as a </w:t>
      </w:r>
      <w:r w:rsidRPr="0029045F">
        <w:rPr>
          <w:rStyle w:val="Emphasis"/>
        </w:rPr>
        <w:t>recognizable group</w:t>
      </w:r>
      <w:r w:rsidRPr="0029045F">
        <w:rPr>
          <w:rStyle w:val="StyleUnderline"/>
        </w:rPr>
        <w:t xml:space="preserve"> and </w:t>
      </w:r>
      <w:r w:rsidRPr="0029045F">
        <w:rPr>
          <w:rStyle w:val="Emphasis"/>
        </w:rPr>
        <w:t>make demands on the state</w:t>
      </w:r>
      <w:r w:rsidRPr="0029045F">
        <w:rPr>
          <w:rStyle w:val="StyleUnderline"/>
        </w:rPr>
        <w:t xml:space="preserve">. They </w:t>
      </w:r>
      <w:r w:rsidRPr="0029045F">
        <w:rPr>
          <w:rStyle w:val="Emphasis"/>
        </w:rPr>
        <w:t>engage in one</w:t>
      </w:r>
      <w:r w:rsidRPr="0029045F">
        <w:rPr>
          <w:rStyle w:val="StyleUnderline"/>
        </w:rPr>
        <w:t xml:space="preserve"> or the </w:t>
      </w:r>
      <w:r w:rsidRPr="0029045F">
        <w:rPr>
          <w:rStyle w:val="Emphasis"/>
        </w:rPr>
        <w:t>other ways of being political</w:t>
      </w:r>
      <w:r w:rsidRPr="0029045F">
        <w:rPr>
          <w:sz w:val="16"/>
        </w:rPr>
        <w:t xml:space="preserve">. One interviewee expressed this sentiment as how </w:t>
      </w:r>
      <w:r w:rsidRPr="0029045F">
        <w:rPr>
          <w:rStyle w:val="StyleUnderline"/>
        </w:rPr>
        <w:t xml:space="preserve">the distinction between autonomy and representation is </w:t>
      </w:r>
      <w:r w:rsidRPr="0029045F">
        <w:rPr>
          <w:rStyle w:val="Emphasis"/>
        </w:rPr>
        <w:t>clear in theory</w:t>
      </w:r>
      <w:r w:rsidRPr="0029045F">
        <w:rPr>
          <w:rStyle w:val="StyleUnderline"/>
        </w:rPr>
        <w:t xml:space="preserve">, but </w:t>
      </w:r>
      <w:r w:rsidRPr="0029045F">
        <w:rPr>
          <w:rStyle w:val="Emphasis"/>
        </w:rPr>
        <w:t>distinctly blurred in practice</w:t>
      </w:r>
      <w:r w:rsidRPr="0029045F">
        <w:rPr>
          <w:sz w:val="16"/>
        </w:rPr>
        <w:t xml:space="preserve">: </w:t>
      </w:r>
    </w:p>
    <w:p w:rsidR="00135425" w:rsidRPr="0029045F" w:rsidRDefault="00135425" w:rsidP="00135425">
      <w:pPr>
        <w:rPr>
          <w:sz w:val="16"/>
        </w:rPr>
      </w:pPr>
      <w:r w:rsidRPr="0029045F">
        <w:rPr>
          <w:sz w:val="16"/>
        </w:rPr>
        <w:t xml:space="preserve">Often I find that they </w:t>
      </w:r>
      <w:r w:rsidRPr="0029045F">
        <w:rPr>
          <w:rStyle w:val="StyleUnderline"/>
        </w:rPr>
        <w:t xml:space="preserve">[autonomous practices versus representational practices] actually </w:t>
      </w:r>
      <w:r w:rsidRPr="0029045F">
        <w:rPr>
          <w:rStyle w:val="Emphasis"/>
        </w:rPr>
        <w:t>fit more easily together</w:t>
      </w:r>
      <w:r w:rsidRPr="0029045F">
        <w:rPr>
          <w:rStyle w:val="StyleUnderline"/>
        </w:rPr>
        <w:t xml:space="preserve"> than I would think</w:t>
      </w:r>
      <w:r w:rsidRPr="0029045F">
        <w:rPr>
          <w:sz w:val="16"/>
        </w:rPr>
        <w:t xml:space="preserve"> from the outset because often it’s more like conceptually you find that it’s hard to get your head around, but actually </w:t>
      </w:r>
      <w:r w:rsidRPr="0029045F">
        <w:rPr>
          <w:rStyle w:val="StyleUnderline"/>
        </w:rPr>
        <w:t xml:space="preserve">in practice it </w:t>
      </w:r>
      <w:r w:rsidRPr="0029045F">
        <w:rPr>
          <w:rStyle w:val="Emphasis"/>
        </w:rPr>
        <w:t>flows more easily than it sounds</w:t>
      </w:r>
      <w:r w:rsidRPr="0029045F">
        <w:rPr>
          <w:rStyle w:val="StyleUnderline"/>
        </w:rPr>
        <w:t xml:space="preserve"> just because people have </w:t>
      </w:r>
      <w:r w:rsidRPr="0029045F">
        <w:rPr>
          <w:rStyle w:val="Emphasis"/>
        </w:rPr>
        <w:t>such a different position</w:t>
      </w:r>
      <w:r w:rsidRPr="0029045F">
        <w:rPr>
          <w:sz w:val="16"/>
        </w:rPr>
        <w:t xml:space="preserve">; that </w:t>
      </w:r>
      <w:r w:rsidRPr="0029045F">
        <w:rPr>
          <w:rStyle w:val="StyleUnderline"/>
        </w:rPr>
        <w:t>the people you’re building political affinities with might be in a very different position</w:t>
      </w:r>
      <w:r w:rsidRPr="0029045F">
        <w:rPr>
          <w:sz w:val="16"/>
        </w:rPr>
        <w:t xml:space="preserve"> from you because of their particular privileges, </w:t>
      </w:r>
      <w:r w:rsidRPr="0029045F">
        <w:rPr>
          <w:rStyle w:val="StyleUnderline"/>
        </w:rPr>
        <w:t>but</w:t>
      </w:r>
      <w:r w:rsidRPr="0029045F">
        <w:rPr>
          <w:sz w:val="16"/>
        </w:rPr>
        <w:t xml:space="preserve"> actually </w:t>
      </w:r>
      <w:r w:rsidRPr="0029045F">
        <w:rPr>
          <w:rStyle w:val="StyleUnderline"/>
        </w:rPr>
        <w:t xml:space="preserve">you find yourself </w:t>
      </w:r>
      <w:r w:rsidRPr="0029045F">
        <w:rPr>
          <w:rStyle w:val="Emphasis"/>
        </w:rPr>
        <w:t>quite comfortably in both positions</w:t>
      </w:r>
      <w:r w:rsidRPr="0029045F">
        <w:rPr>
          <w:rStyle w:val="StyleUnderline"/>
        </w:rPr>
        <w:t xml:space="preserve"> and </w:t>
      </w:r>
      <w:r w:rsidRPr="0029045F">
        <w:rPr>
          <w:rStyle w:val="Emphasis"/>
        </w:rPr>
        <w:t>still find affinities in both directions</w:t>
      </w:r>
      <w:r w:rsidRPr="0029045F">
        <w:rPr>
          <w:sz w:val="16"/>
        </w:rPr>
        <w:t xml:space="preserve"> … </w:t>
      </w:r>
      <w:r w:rsidRPr="0029045F">
        <w:rPr>
          <w:rStyle w:val="StyleUnderline"/>
        </w:rPr>
        <w:t>I</w:t>
      </w:r>
      <w:r w:rsidRPr="0029045F">
        <w:rPr>
          <w:sz w:val="16"/>
        </w:rPr>
        <w:t xml:space="preserve"> just </w:t>
      </w:r>
      <w:r w:rsidRPr="0029045F">
        <w:rPr>
          <w:rStyle w:val="StyleUnderline"/>
        </w:rPr>
        <w:t xml:space="preserve">often </w:t>
      </w:r>
      <w:r w:rsidRPr="0029045F">
        <w:rPr>
          <w:rStyle w:val="Emphasis"/>
        </w:rPr>
        <w:t>conceptually find it difficult</w:t>
      </w:r>
      <w:r w:rsidRPr="0029045F">
        <w:rPr>
          <w:rStyle w:val="StyleUnderline"/>
        </w:rPr>
        <w:t xml:space="preserve"> but </w:t>
      </w:r>
      <w:r w:rsidRPr="0029045F">
        <w:rPr>
          <w:rStyle w:val="Emphasis"/>
        </w:rPr>
        <w:t>in practice then it’s not</w:t>
      </w:r>
      <w:r w:rsidRPr="0029045F">
        <w:rPr>
          <w:sz w:val="16"/>
        </w:rPr>
        <w:t xml:space="preserve">, because it just means you are building particular affinities in a direction where the position of power is so different. If you don’t have a passport for example the kind of demands or tactics you are going to be making are quite different. (Interview, Anon. 7) </w:t>
      </w:r>
    </w:p>
    <w:p w:rsidR="00135425" w:rsidRPr="0029045F" w:rsidRDefault="00135425" w:rsidP="00135425">
      <w:pPr>
        <w:rPr>
          <w:sz w:val="16"/>
        </w:rPr>
      </w:pPr>
      <w:r w:rsidRPr="0029045F">
        <w:rPr>
          <w:rStyle w:val="StyleUnderline"/>
        </w:rPr>
        <w:t xml:space="preserve">Different elements of autonomy and representation are often </w:t>
      </w:r>
      <w:r w:rsidRPr="0029045F">
        <w:rPr>
          <w:rStyle w:val="Emphasis"/>
        </w:rPr>
        <w:t>mixed in together in practice</w:t>
      </w:r>
      <w:r w:rsidRPr="0029045F">
        <w:rPr>
          <w:rStyle w:val="StyleUnderline"/>
        </w:rPr>
        <w:t xml:space="preserve"> and </w:t>
      </w:r>
      <w:r w:rsidRPr="0029045F">
        <w:rPr>
          <w:rStyle w:val="Emphasis"/>
        </w:rPr>
        <w:t>often overlap</w:t>
      </w:r>
      <w:r w:rsidRPr="0029045F">
        <w:rPr>
          <w:rStyle w:val="StyleUnderline"/>
        </w:rPr>
        <w:t xml:space="preserve">. People on the move might hold demonstrations calling for the protection of their autonomous spaces; they might demand the right to work even as they plan the next stage of their journeys. There are </w:t>
      </w:r>
      <w:r w:rsidRPr="0029045F">
        <w:rPr>
          <w:rStyle w:val="Emphasis"/>
        </w:rPr>
        <w:t>bits of practices of escape</w:t>
      </w:r>
      <w:r w:rsidRPr="0029045F">
        <w:rPr>
          <w:rStyle w:val="StyleUnderline"/>
        </w:rPr>
        <w:t xml:space="preserve"> in struggles that </w:t>
      </w:r>
      <w:r w:rsidRPr="0029045F">
        <w:rPr>
          <w:rStyle w:val="Emphasis"/>
        </w:rPr>
        <w:t>appear largely about contestation</w:t>
      </w:r>
      <w:r w:rsidRPr="0029045F">
        <w:rPr>
          <w:rStyle w:val="StyleUnderline"/>
        </w:rPr>
        <w:t xml:space="preserve">, and </w:t>
      </w:r>
      <w:r w:rsidRPr="0029045F">
        <w:rPr>
          <w:rStyle w:val="Emphasis"/>
        </w:rPr>
        <w:t>vice versa</w:t>
      </w:r>
      <w:r w:rsidRPr="0029045F">
        <w:rPr>
          <w:rStyle w:val="StyleUnderline"/>
        </w:rPr>
        <w:t xml:space="preserve">. Autonomy and representation are </w:t>
      </w:r>
      <w:r w:rsidRPr="0029045F">
        <w:rPr>
          <w:rStyle w:val="Emphasis"/>
        </w:rPr>
        <w:t>both tactics</w:t>
      </w:r>
      <w:r w:rsidRPr="0029045F">
        <w:rPr>
          <w:sz w:val="16"/>
        </w:rPr>
        <w:t xml:space="preserve">. As Martina Tazzioli suggests, ‘[i]n the case of unauthorized migration, both visibility and political representation form a battlefield: the invisibility of migrants’ presence is at times produced by mechanisms of capture and at times it is strategically played out by migrants themselves. </w:t>
      </w:r>
      <w:r w:rsidRPr="0029045F">
        <w:rPr>
          <w:rStyle w:val="StyleUnderline"/>
        </w:rPr>
        <w:t>Representation is at the same time what is claimed by many migrant struggles, and what is dodged by them’</w:t>
      </w:r>
      <w:r w:rsidRPr="0029045F">
        <w:rPr>
          <w:sz w:val="16"/>
        </w:rPr>
        <w:t xml:space="preserve"> (Tazzioli 2015: 2).</w:t>
      </w:r>
    </w:p>
    <w:p w:rsidR="00135425" w:rsidRPr="0029045F" w:rsidRDefault="00135425" w:rsidP="00135425"/>
    <w:p w:rsidR="00135425" w:rsidRPr="0029045F" w:rsidRDefault="00135425" w:rsidP="00135425">
      <w:pPr>
        <w:pStyle w:val="Heading3"/>
      </w:pPr>
      <w:r w:rsidRPr="0029045F">
        <w:t>AT: Anarchism</w:t>
      </w:r>
    </w:p>
    <w:p w:rsidR="00135425" w:rsidRPr="0029045F" w:rsidRDefault="00135425" w:rsidP="00135425"/>
    <w:p w:rsidR="00135425" w:rsidRPr="0029045F" w:rsidRDefault="00135425" w:rsidP="00135425">
      <w:pPr>
        <w:pStyle w:val="Heading4"/>
      </w:pPr>
      <w:r w:rsidRPr="0029045F">
        <w:t xml:space="preserve">The state is </w:t>
      </w:r>
      <w:r w:rsidRPr="0029045F">
        <w:rPr>
          <w:u w:val="single"/>
        </w:rPr>
        <w:t>inevitable</w:t>
      </w:r>
      <w:r w:rsidRPr="0029045F">
        <w:t xml:space="preserve">—denouncing us as “liberal reformism” ignores that even if we don’t engage the state, it will engage us—any method which is mutually exclusive with ours devolves politics into a dogmatic void that the right is all too willing to fill </w:t>
      </w:r>
    </w:p>
    <w:p w:rsidR="00135425" w:rsidRPr="0029045F" w:rsidRDefault="00135425" w:rsidP="00135425">
      <w:r w:rsidRPr="0029045F">
        <w:rPr>
          <w:rStyle w:val="Style13ptBold"/>
        </w:rPr>
        <w:t>Choat, 16</w:t>
      </w:r>
      <w:r w:rsidRPr="0029045F">
        <w:t xml:space="preserve">—PhD in Political Science at Queen Mary University of London, member of the Political Studies Association, Senior Lecturer in the School of Economics, Politics, and History (Simon, “Marxism and anarchism in an age of neoliberal crisis,” </w:t>
      </w:r>
      <w:hyperlink r:id="rId64" w:history="1">
        <w:r w:rsidRPr="0029045F">
          <w:rPr>
            <w:rStyle w:val="Hyperlink"/>
          </w:rPr>
          <w:t>http://eprints.kingston.ac.uk/32233/1/Choat-S-3223-AAM.pdf</w:t>
        </w:r>
      </w:hyperlink>
      <w:r w:rsidRPr="0029045F">
        <w:t>, dml)</w:t>
      </w:r>
    </w:p>
    <w:p w:rsidR="00135425" w:rsidRPr="0029045F" w:rsidRDefault="00135425" w:rsidP="00135425"/>
    <w:p w:rsidR="00135425" w:rsidRPr="0029045F" w:rsidRDefault="00135425" w:rsidP="00135425">
      <w:pPr>
        <w:rPr>
          <w:rStyle w:val="StyleUnderline"/>
        </w:rPr>
      </w:pPr>
      <w:r w:rsidRPr="0029045F">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29045F">
        <w:rPr>
          <w:rStyle w:val="StyleUnderline"/>
        </w:rPr>
        <w:t>some</w:t>
      </w:r>
      <w:r w:rsidRPr="0029045F">
        <w:rPr>
          <w:sz w:val="16"/>
        </w:rPr>
        <w:t xml:space="preserve"> (though by no means all) </w:t>
      </w:r>
      <w:r w:rsidRPr="0029045F">
        <w:rPr>
          <w:rStyle w:val="StyleUnderline"/>
        </w:rPr>
        <w:t>anarchists</w:t>
      </w:r>
      <w:r w:rsidRPr="0029045F">
        <w:rPr>
          <w:sz w:val="16"/>
        </w:rPr>
        <w:t xml:space="preserve"> have supported formal political organisations, with rules, membership criteria, and even internal discipline (Schmidt and van der Walt 2009: 247-263), they </w:t>
      </w:r>
      <w:r w:rsidRPr="0029045F">
        <w:rPr>
          <w:rStyle w:val="StyleUnderline"/>
        </w:rPr>
        <w:t>have</w:t>
      </w:r>
      <w:r w:rsidRPr="0029045F">
        <w:rPr>
          <w:sz w:val="16"/>
        </w:rPr>
        <w:t xml:space="preserve"> traditionally </w:t>
      </w:r>
      <w:r w:rsidRPr="0029045F">
        <w:rPr>
          <w:rStyle w:val="Emphasis"/>
        </w:rPr>
        <w:t>rejected any engagement with the state</w:t>
      </w:r>
      <w:r w:rsidRPr="0029045F">
        <w:rPr>
          <w:rStyle w:val="StyleUnderline"/>
        </w:rPr>
        <w:t xml:space="preserve"> – whether it be </w:t>
      </w:r>
      <w:r w:rsidRPr="0029045F">
        <w:rPr>
          <w:rStyle w:val="Emphasis"/>
        </w:rPr>
        <w:t>voting</w:t>
      </w:r>
      <w:r w:rsidRPr="0029045F">
        <w:rPr>
          <w:rStyle w:val="StyleUnderline"/>
        </w:rPr>
        <w:t xml:space="preserve">, </w:t>
      </w:r>
      <w:r w:rsidRPr="0029045F">
        <w:rPr>
          <w:rStyle w:val="Emphasis"/>
        </w:rPr>
        <w:t>demanding legal rights</w:t>
      </w:r>
      <w:r w:rsidRPr="0029045F">
        <w:rPr>
          <w:rStyle w:val="StyleUnderline"/>
        </w:rPr>
        <w:t xml:space="preserve"> or protections, </w:t>
      </w:r>
      <w:r w:rsidRPr="0029045F">
        <w:rPr>
          <w:rStyle w:val="Emphasis"/>
        </w:rPr>
        <w:t>forming political parties</w:t>
      </w:r>
      <w:r w:rsidRPr="0029045F">
        <w:rPr>
          <w:rStyle w:val="StyleUnderline"/>
        </w:rPr>
        <w:t xml:space="preserve">, or attempting </w:t>
      </w:r>
      <w:r w:rsidRPr="0029045F">
        <w:rPr>
          <w:rStyle w:val="Emphasis"/>
        </w:rPr>
        <w:t>the revolutionary seizure of government</w:t>
      </w:r>
      <w:r w:rsidRPr="0029045F">
        <w:rPr>
          <w:rStyle w:val="StyleUnderline"/>
        </w:rPr>
        <w:t xml:space="preserve"> – on the basis that such engagement </w:t>
      </w:r>
      <w:r w:rsidRPr="0029045F">
        <w:rPr>
          <w:rStyle w:val="Emphasis"/>
        </w:rPr>
        <w:t>can only end up replicating the oppressive hierarchies</w:t>
      </w:r>
      <w:r w:rsidRPr="0029045F">
        <w:rPr>
          <w:rStyle w:val="StyleUnderline"/>
        </w:rPr>
        <w:t xml:space="preserve"> that they are fighting: either it will lead to </w:t>
      </w:r>
      <w:r w:rsidRPr="0029045F">
        <w:rPr>
          <w:rStyle w:val="Emphasis"/>
        </w:rPr>
        <w:t>new forms of dictatorship</w:t>
      </w:r>
      <w:r w:rsidRPr="0029045F">
        <w:rPr>
          <w:rStyle w:val="StyleUnderline"/>
        </w:rPr>
        <w:t xml:space="preserve"> and </w:t>
      </w:r>
      <w:r w:rsidRPr="0029045F">
        <w:rPr>
          <w:rStyle w:val="Emphasis"/>
        </w:rPr>
        <w:t>bureaucracy</w:t>
      </w:r>
      <w:r w:rsidRPr="0029045F">
        <w:rPr>
          <w:sz w:val="16"/>
        </w:rPr>
        <w:t xml:space="preserve"> (such as developed in the Soviet Union); </w:t>
      </w:r>
      <w:r w:rsidRPr="0029045F">
        <w:rPr>
          <w:rStyle w:val="StyleUnderline"/>
        </w:rPr>
        <w:t>or</w:t>
      </w:r>
      <w:r w:rsidRPr="0029045F">
        <w:rPr>
          <w:sz w:val="16"/>
        </w:rPr>
        <w:t xml:space="preserve"> it will lead to parliamentary </w:t>
      </w:r>
      <w:r w:rsidRPr="0029045F">
        <w:rPr>
          <w:rStyle w:val="Emphasis"/>
        </w:rPr>
        <w:t>reformism</w:t>
      </w:r>
      <w:r w:rsidRPr="0029045F">
        <w:rPr>
          <w:rStyle w:val="StyleUnderline"/>
        </w:rPr>
        <w:t xml:space="preserve"> and</w:t>
      </w:r>
      <w:r w:rsidRPr="0029045F">
        <w:rPr>
          <w:sz w:val="16"/>
        </w:rPr>
        <w:t xml:space="preserve"> hence </w:t>
      </w:r>
      <w:r w:rsidRPr="0029045F">
        <w:rPr>
          <w:rStyle w:val="StyleUnderline"/>
        </w:rPr>
        <w:t xml:space="preserve">merely </w:t>
      </w:r>
      <w:r w:rsidRPr="0029045F">
        <w:rPr>
          <w:rStyle w:val="Emphasis"/>
        </w:rPr>
        <w:t>reinforce existing structures</w:t>
      </w:r>
      <w:r w:rsidRPr="0029045F">
        <w:rPr>
          <w:rStyle w:val="StyleUnderline"/>
        </w:rPr>
        <w:t xml:space="preserve"> and relations of power. </w:t>
      </w:r>
    </w:p>
    <w:p w:rsidR="00135425" w:rsidRPr="0029045F" w:rsidRDefault="00135425" w:rsidP="00135425">
      <w:pPr>
        <w:rPr>
          <w:sz w:val="16"/>
        </w:rPr>
      </w:pPr>
      <w:r w:rsidRPr="0029045F">
        <w:rPr>
          <w:rStyle w:val="StyleUnderline"/>
        </w:rPr>
        <w:t>If Marxists support</w:t>
      </w:r>
      <w:r w:rsidRPr="0029045F">
        <w:rPr>
          <w:sz w:val="16"/>
        </w:rPr>
        <w:t xml:space="preserve"> (qualified) </w:t>
      </w:r>
      <w:r w:rsidRPr="0029045F">
        <w:rPr>
          <w:rStyle w:val="StyleUnderline"/>
        </w:rPr>
        <w:t>engagement with the state and even the formation of political parties</w:t>
      </w:r>
      <w:r w:rsidRPr="0029045F">
        <w:rPr>
          <w:sz w:val="16"/>
        </w:rPr>
        <w:t xml:space="preserve">, however, </w:t>
      </w:r>
      <w:r w:rsidRPr="0029045F">
        <w:rPr>
          <w:rStyle w:val="StyleUnderline"/>
        </w:rPr>
        <w:t xml:space="preserve">it is </w:t>
      </w:r>
      <w:r w:rsidRPr="0029045F">
        <w:rPr>
          <w:rStyle w:val="Emphasis"/>
        </w:rPr>
        <w:t>not</w:t>
      </w:r>
      <w:r w:rsidRPr="0029045F">
        <w:rPr>
          <w:rStyle w:val="StyleUnderline"/>
        </w:rPr>
        <w:t xml:space="preserve"> because they think that centralised hierarchies are </w:t>
      </w:r>
      <w:r w:rsidRPr="0029045F">
        <w:rPr>
          <w:rStyle w:val="Emphasis"/>
        </w:rPr>
        <w:t>desirable</w:t>
      </w:r>
      <w:r w:rsidRPr="0029045F">
        <w:rPr>
          <w:rStyle w:val="StyleUnderline"/>
        </w:rPr>
        <w:t xml:space="preserve"> or </w:t>
      </w:r>
      <w:r w:rsidRPr="0029045F">
        <w:rPr>
          <w:rStyle w:val="Emphasis"/>
        </w:rPr>
        <w:t>inevitable</w:t>
      </w:r>
      <w:r w:rsidRPr="0029045F">
        <w:rPr>
          <w:rStyle w:val="StyleUnderline"/>
        </w:rPr>
        <w:t xml:space="preserve">, but because they begin from a </w:t>
      </w:r>
      <w:r w:rsidRPr="0029045F">
        <w:rPr>
          <w:rStyle w:val="Emphasis"/>
        </w:rPr>
        <w:t>different understanding of politics</w:t>
      </w:r>
      <w:r w:rsidRPr="0029045F">
        <w:rPr>
          <w:sz w:val="16"/>
        </w:rPr>
        <w:t xml:space="preserve">. They argue that </w:t>
      </w:r>
      <w:r w:rsidRPr="0029045F">
        <w:rPr>
          <w:rStyle w:val="StyleUnderline"/>
        </w:rPr>
        <w:t>the</w:t>
      </w:r>
      <w:r w:rsidRPr="0029045F">
        <w:rPr>
          <w:sz w:val="16"/>
        </w:rPr>
        <w:t xml:space="preserve"> </w:t>
      </w:r>
      <w:r w:rsidRPr="0029045F">
        <w:rPr>
          <w:rStyle w:val="StyleUnderline"/>
        </w:rPr>
        <w:t>anarchist</w:t>
      </w:r>
      <w:r w:rsidRPr="0029045F">
        <w:rPr>
          <w:sz w:val="16"/>
        </w:rPr>
        <w:t xml:space="preserve"> </w:t>
      </w:r>
      <w:r w:rsidRPr="0029045F">
        <w:rPr>
          <w:rStyle w:val="StyleUnderline"/>
        </w:rPr>
        <w:t xml:space="preserve">abstention from state politics </w:t>
      </w:r>
      <w:r w:rsidRPr="0029045F">
        <w:rPr>
          <w:rStyle w:val="Emphasis"/>
        </w:rPr>
        <w:t>denies us the most effective means of political action</w:t>
      </w:r>
      <w:r w:rsidRPr="0029045F">
        <w:rPr>
          <w:rStyle w:val="StyleUnderline"/>
        </w:rPr>
        <w:t xml:space="preserve">: we </w:t>
      </w:r>
      <w:r w:rsidRPr="0029045F">
        <w:rPr>
          <w:rStyle w:val="Emphasis"/>
        </w:rPr>
        <w:t>disempower ourselves rather than the state</w:t>
      </w:r>
      <w:r w:rsidRPr="0029045F">
        <w:rPr>
          <w:rStyle w:val="StyleUnderline"/>
        </w:rPr>
        <w:t xml:space="preserve"> when we refuse to engage with it. Making demands on the state </w:t>
      </w:r>
      <w:r w:rsidRPr="0029045F">
        <w:rPr>
          <w:rStyle w:val="Emphasis"/>
        </w:rPr>
        <w:t>does not necessarily entail an endorsement of the state</w:t>
      </w:r>
      <w:r w:rsidRPr="0029045F">
        <w:rPr>
          <w:rStyle w:val="StyleUnderline"/>
        </w:rPr>
        <w:t>, any more than the demands that are made by employees during a strike are an endorsement of the employer or of the system of wage-labour</w:t>
      </w:r>
      <w:r w:rsidRPr="0029045F">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rsidR="00135425" w:rsidRPr="0029045F" w:rsidRDefault="00135425" w:rsidP="00135425">
      <w:pPr>
        <w:rPr>
          <w:sz w:val="16"/>
        </w:rPr>
      </w:pPr>
      <w:r w:rsidRPr="0029045F">
        <w:rPr>
          <w:sz w:val="16"/>
        </w:rPr>
        <w:t xml:space="preserve">More than this, </w:t>
      </w:r>
      <w:r w:rsidRPr="0029045F">
        <w:rPr>
          <w:rStyle w:val="StyleUnderline"/>
        </w:rPr>
        <w:t xml:space="preserve">abstention from state politics is </w:t>
      </w:r>
      <w:r w:rsidRPr="0029045F">
        <w:rPr>
          <w:rStyle w:val="Emphasis"/>
        </w:rPr>
        <w:t>not a genuine option</w:t>
      </w:r>
      <w:r w:rsidRPr="0029045F">
        <w:rPr>
          <w:rStyle w:val="StyleUnderline"/>
        </w:rPr>
        <w:t xml:space="preserve">: </w:t>
      </w:r>
      <w:r w:rsidRPr="0029045F">
        <w:rPr>
          <w:rStyle w:val="Emphasis"/>
        </w:rPr>
        <w:t>whether we like it or not</w:t>
      </w:r>
      <w:r w:rsidRPr="0029045F">
        <w:rPr>
          <w:rStyle w:val="StyleUnderline"/>
        </w:rPr>
        <w:t xml:space="preserve">, we are all </w:t>
      </w:r>
      <w:r w:rsidRPr="0029045F">
        <w:rPr>
          <w:rStyle w:val="Emphasis"/>
        </w:rPr>
        <w:t>already involved in state politics</w:t>
      </w:r>
      <w:r w:rsidRPr="0029045F">
        <w:rPr>
          <w:rStyle w:val="StyleUnderline"/>
        </w:rPr>
        <w:t xml:space="preserve">, because we are all </w:t>
      </w:r>
      <w:r w:rsidRPr="0029045F">
        <w:rPr>
          <w:rStyle w:val="Emphasis"/>
        </w:rPr>
        <w:t>always already submitted to state power</w:t>
      </w:r>
      <w:r w:rsidRPr="0029045F">
        <w:rPr>
          <w:rStyle w:val="StyleUnderline"/>
        </w:rPr>
        <w:t xml:space="preserve">, </w:t>
      </w:r>
      <w:r w:rsidRPr="0029045F">
        <w:rPr>
          <w:rStyle w:val="Emphasis"/>
        </w:rPr>
        <w:t>control</w:t>
      </w:r>
      <w:r w:rsidRPr="0029045F">
        <w:rPr>
          <w:rStyle w:val="StyleUnderline"/>
        </w:rPr>
        <w:t xml:space="preserve">, and </w:t>
      </w:r>
      <w:r w:rsidRPr="0029045F">
        <w:rPr>
          <w:rStyle w:val="Emphasis"/>
        </w:rPr>
        <w:t>oppression</w:t>
      </w:r>
      <w:r w:rsidRPr="0029045F">
        <w:rPr>
          <w:rStyle w:val="StyleUnderline"/>
        </w:rPr>
        <w:t>. Anarchists are concerned that participation in conventional politics will lead to</w:t>
      </w:r>
      <w:r w:rsidRPr="0029045F">
        <w:rPr>
          <w:sz w:val="16"/>
        </w:rPr>
        <w:t xml:space="preserve"> parliamentary </w:t>
      </w:r>
      <w:r w:rsidRPr="0029045F">
        <w:rPr>
          <w:rStyle w:val="StyleUnderline"/>
        </w:rPr>
        <w:t xml:space="preserve">reformism. But this concern is itself ultimately </w:t>
      </w:r>
      <w:r w:rsidRPr="0029045F">
        <w:rPr>
          <w:rStyle w:val="Emphasis"/>
        </w:rPr>
        <w:t>premised on a tacit acceptance of the liberal-parliamentary understanding of politics</w:t>
      </w:r>
      <w:r w:rsidRPr="0029045F">
        <w:rPr>
          <w:rStyle w:val="StyleUnderline"/>
        </w:rPr>
        <w:t xml:space="preserve">: to claim that we can safely repudiate state politics simply by refusing ever to enter a polling booth </w:t>
      </w:r>
      <w:r w:rsidRPr="0029045F">
        <w:rPr>
          <w:rStyle w:val="Emphasis"/>
        </w:rPr>
        <w:t>is to assume that ‘the state’ stops at the door of Parliament</w:t>
      </w:r>
      <w:r w:rsidRPr="0029045F">
        <w:rPr>
          <w:sz w:val="16"/>
        </w:rPr>
        <w:t xml:space="preserve">. Marxists, in contrast, have argued that the state apparatus includes educational institutions, the media, churches, the family, and so on (e.g. Althusser 1971): </w:t>
      </w:r>
      <w:r w:rsidRPr="0029045F">
        <w:rPr>
          <w:rStyle w:val="StyleUnderline"/>
        </w:rPr>
        <w:t xml:space="preserve">simply in going about our daily lives we are </w:t>
      </w:r>
      <w:r w:rsidRPr="0029045F">
        <w:rPr>
          <w:rStyle w:val="Emphasis"/>
        </w:rPr>
        <w:t>all therefore implicated in state politics</w:t>
      </w:r>
      <w:r w:rsidRPr="0029045F">
        <w:rPr>
          <w:rStyle w:val="StyleUnderline"/>
        </w:rPr>
        <w:t xml:space="preserve">. Given our necessary involvement within politics, the question is </w:t>
      </w:r>
      <w:r w:rsidRPr="0029045F">
        <w:rPr>
          <w:rStyle w:val="Emphasis"/>
        </w:rPr>
        <w:t>not whether we engage with it</w:t>
      </w:r>
      <w:r w:rsidRPr="0029045F">
        <w:rPr>
          <w:rStyle w:val="StyleUnderline"/>
        </w:rPr>
        <w:t xml:space="preserve">, but </w:t>
      </w:r>
      <w:r w:rsidRPr="0029045F">
        <w:rPr>
          <w:rStyle w:val="Emphasis"/>
        </w:rPr>
        <w:t>how we do so</w:t>
      </w:r>
      <w:r w:rsidRPr="0029045F">
        <w:rPr>
          <w:sz w:val="16"/>
        </w:rPr>
        <w:t xml:space="preserve">; even libertarian Marxists like Holloway argue that engagement with the state is inevitable (Holloway 2005: 40). In contrast, </w:t>
      </w:r>
      <w:r w:rsidRPr="0029045F">
        <w:rPr>
          <w:rStyle w:val="StyleUnderline"/>
        </w:rPr>
        <w:t>the</w:t>
      </w:r>
      <w:r w:rsidRPr="0029045F">
        <w:rPr>
          <w:sz w:val="16"/>
        </w:rPr>
        <w:t xml:space="preserve"> anarchist </w:t>
      </w:r>
      <w:r w:rsidRPr="0029045F">
        <w:rPr>
          <w:rStyle w:val="StyleUnderline"/>
        </w:rPr>
        <w:t xml:space="preserve">recommendation of disengagement from the state </w:t>
      </w:r>
      <w:r w:rsidRPr="0029045F">
        <w:rPr>
          <w:rStyle w:val="Emphasis"/>
        </w:rPr>
        <w:t>risks a politics of withdrawal</w:t>
      </w:r>
      <w:r w:rsidRPr="0029045F">
        <w:rPr>
          <w:rStyle w:val="StyleUnderline"/>
        </w:rPr>
        <w:t xml:space="preserve"> and </w:t>
      </w:r>
      <w:r w:rsidRPr="0029045F">
        <w:rPr>
          <w:rStyle w:val="Emphasis"/>
        </w:rPr>
        <w:t>isolation</w:t>
      </w:r>
      <w:r w:rsidRPr="0029045F">
        <w:rPr>
          <w:sz w:val="16"/>
        </w:rPr>
        <w:t xml:space="preserve">. </w:t>
      </w:r>
    </w:p>
    <w:p w:rsidR="00135425" w:rsidRPr="0029045F" w:rsidRDefault="00135425" w:rsidP="00135425">
      <w:pPr>
        <w:rPr>
          <w:rStyle w:val="StyleUnderline"/>
        </w:rPr>
      </w:pPr>
      <w:r w:rsidRPr="0029045F">
        <w:rPr>
          <w:sz w:val="16"/>
        </w:rPr>
        <w:t xml:space="preserve">There are two related reasons why under our current conditions in particular </w:t>
      </w:r>
      <w:r w:rsidRPr="0029045F">
        <w:rPr>
          <w:rStyle w:val="StyleUnderline"/>
        </w:rPr>
        <w:t>the</w:t>
      </w:r>
      <w:r w:rsidRPr="0029045F">
        <w:rPr>
          <w:sz w:val="16"/>
        </w:rPr>
        <w:t xml:space="preserve"> Marxist </w:t>
      </w:r>
      <w:r w:rsidRPr="0029045F">
        <w:rPr>
          <w:rStyle w:val="StyleUnderline"/>
        </w:rPr>
        <w:t>willingness to engage in state politics is preferable</w:t>
      </w:r>
      <w:r w:rsidRPr="0029045F">
        <w:rPr>
          <w:sz w:val="16"/>
        </w:rPr>
        <w:t xml:space="preserve"> to an anarchist position. The first is the dominance of neoliberalism today. </w:t>
      </w:r>
      <w:r w:rsidRPr="0029045F">
        <w:rPr>
          <w:rStyle w:val="StyleUnderline"/>
        </w:rPr>
        <w:t xml:space="preserve">Given the strength of neoliberalism since the crisis that it created, there is a </w:t>
      </w:r>
      <w:r w:rsidRPr="0029045F">
        <w:rPr>
          <w:rStyle w:val="Emphasis"/>
        </w:rPr>
        <w:t>strong case</w:t>
      </w:r>
      <w:r w:rsidRPr="0029045F">
        <w:rPr>
          <w:rStyle w:val="StyleUnderline"/>
        </w:rPr>
        <w:t xml:space="preserve"> for a </w:t>
      </w:r>
      <w:r w:rsidRPr="0029045F">
        <w:rPr>
          <w:rStyle w:val="Emphasis"/>
        </w:rPr>
        <w:t>certain pragmatism</w:t>
      </w:r>
      <w:r w:rsidRPr="0029045F">
        <w:rPr>
          <w:rStyle w:val="StyleUnderline"/>
        </w:rPr>
        <w:t xml:space="preserve"> in our response</w:t>
      </w:r>
      <w:r w:rsidRPr="0029045F">
        <w:rPr>
          <w:sz w:val="16"/>
        </w:rPr>
        <w:t xml:space="preserve">. A danger of the </w:t>
      </w:r>
      <w:r w:rsidRPr="0029045F">
        <w:rPr>
          <w:rStyle w:val="StyleUnderline"/>
        </w:rPr>
        <w:t>prefigurative politics</w:t>
      </w:r>
      <w:r w:rsidRPr="0029045F">
        <w:rPr>
          <w:sz w:val="16"/>
        </w:rPr>
        <w:t xml:space="preserve"> favoured by anarchists is that it </w:t>
      </w:r>
      <w:r w:rsidRPr="0029045F">
        <w:rPr>
          <w:rStyle w:val="Emphasis"/>
        </w:rPr>
        <w:t>dogmatically dictates</w:t>
      </w:r>
      <w:r w:rsidRPr="0029045F">
        <w:rPr>
          <w:rStyle w:val="StyleUnderline"/>
        </w:rPr>
        <w:t xml:space="preserve"> an </w:t>
      </w:r>
      <w:r w:rsidRPr="0029045F">
        <w:rPr>
          <w:rStyle w:val="Emphasis"/>
        </w:rPr>
        <w:t>a priori exclusion</w:t>
      </w:r>
      <w:r w:rsidRPr="0029045F">
        <w:rPr>
          <w:rStyle w:val="StyleUnderline"/>
        </w:rPr>
        <w:t xml:space="preserve"> of certain forms of political action</w:t>
      </w:r>
      <w:r w:rsidRPr="0029045F">
        <w:rPr>
          <w:sz w:val="16"/>
        </w:rPr>
        <w:t xml:space="preserve">. For Marxists, on the other hand, </w:t>
      </w:r>
      <w:r w:rsidRPr="0029045F">
        <w:rPr>
          <w:rStyle w:val="StyleUnderline"/>
        </w:rPr>
        <w:t xml:space="preserve">political strategies must be decided </w:t>
      </w:r>
      <w:r w:rsidRPr="0029045F">
        <w:rPr>
          <w:rStyle w:val="Emphasis"/>
        </w:rPr>
        <w:t>according to particular conditions</w:t>
      </w:r>
      <w:r w:rsidRPr="0029045F">
        <w:rPr>
          <w:rStyle w:val="StyleUnderline"/>
        </w:rPr>
        <w:t xml:space="preserve"> and </w:t>
      </w:r>
      <w:r w:rsidRPr="0029045F">
        <w:rPr>
          <w:rStyle w:val="Emphasis"/>
        </w:rPr>
        <w:t>within a certain context</w:t>
      </w:r>
      <w:r w:rsidRPr="0029045F">
        <w:rPr>
          <w:sz w:val="16"/>
        </w:rPr>
        <w:t xml:space="preserve">. In a context in which private companies are increasingly undertaking tasks previously performed by the state, </w:t>
      </w:r>
      <w:r w:rsidRPr="0029045F">
        <w:rPr>
          <w:rStyle w:val="StyleUnderline"/>
        </w:rPr>
        <w:t>the active defence of state services and institutions</w:t>
      </w:r>
      <w:r w:rsidRPr="0029045F">
        <w:rPr>
          <w:sz w:val="16"/>
        </w:rPr>
        <w:t xml:space="preserve"> can be viewed as a radical position to adopt: defending welfare provision, public pensions, universal healthcare, and free higher education </w:t>
      </w:r>
      <w:r w:rsidRPr="0029045F">
        <w:rPr>
          <w:rStyle w:val="StyleUnderline"/>
        </w:rPr>
        <w:t xml:space="preserve">should be seen </w:t>
      </w:r>
      <w:r w:rsidRPr="0029045F">
        <w:rPr>
          <w:rStyle w:val="Emphasis"/>
        </w:rPr>
        <w:t>not as a reformist compromise</w:t>
      </w:r>
      <w:r w:rsidRPr="0029045F">
        <w:rPr>
          <w:rStyle w:val="StyleUnderline"/>
        </w:rPr>
        <w:t xml:space="preserve"> with the existing order but as </w:t>
      </w:r>
      <w:r w:rsidRPr="0029045F">
        <w:rPr>
          <w:rStyle w:val="Emphasis"/>
        </w:rPr>
        <w:t>safeguarding the gains of class struggle</w:t>
      </w:r>
      <w:r w:rsidRPr="0029045F">
        <w:rPr>
          <w:rStyle w:val="StyleUnderline"/>
        </w:rPr>
        <w:t xml:space="preserve"> against capitalist processes of accumulation by dispossession. </w:t>
      </w:r>
    </w:p>
    <w:p w:rsidR="00135425" w:rsidRPr="0029045F" w:rsidRDefault="00135425" w:rsidP="00135425">
      <w:pPr>
        <w:rPr>
          <w:sz w:val="16"/>
        </w:rPr>
      </w:pPr>
      <w:r w:rsidRPr="0029045F">
        <w:rPr>
          <w:sz w:val="16"/>
        </w:rPr>
        <w:t xml:space="preserve">This leads to the second reason for doubting the refusal of state politics as a viable tactic under current conditions, which concerns the specific role of the state under neoliberalism. </w:t>
      </w:r>
      <w:r w:rsidRPr="0029045F">
        <w:rPr>
          <w:rStyle w:val="StyleUnderline"/>
        </w:rPr>
        <w:t>The anti-state politics of anarchism may have made sense during eras in which the state could plausibly be presented as the main threat to freedom</w:t>
      </w:r>
      <w:r w:rsidRPr="0029045F">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29045F">
        <w:rPr>
          <w:rStyle w:val="StyleUnderline"/>
        </w:rPr>
        <w:t xml:space="preserve">it has </w:t>
      </w:r>
      <w:r w:rsidRPr="0029045F">
        <w:rPr>
          <w:rStyle w:val="Emphasis"/>
        </w:rPr>
        <w:t>far less purchase</w:t>
      </w:r>
      <w:r w:rsidRPr="0029045F">
        <w:rPr>
          <w:rStyle w:val="StyleUnderline"/>
        </w:rPr>
        <w:t xml:space="preserve"> in an era in which neoliberalism, as both the official ideology and a form of everyday common sense, is anti-statist.</w:t>
      </w:r>
      <w:r w:rsidRPr="0029045F">
        <w:rPr>
          <w:sz w:val="16"/>
        </w:rPr>
        <w:t xml:space="preserve"> Put simply, </w:t>
      </w:r>
      <w:r w:rsidRPr="0029045F">
        <w:rPr>
          <w:rStyle w:val="StyleUnderline"/>
        </w:rPr>
        <w:t xml:space="preserve">the attack on state power </w:t>
      </w:r>
      <w:r w:rsidRPr="0029045F">
        <w:rPr>
          <w:rStyle w:val="Emphasis"/>
        </w:rPr>
        <w:t>too easily echoes the rhetoric of neoliberalism itself</w:t>
      </w:r>
      <w:r w:rsidRPr="0029045F">
        <w:rPr>
          <w:sz w:val="16"/>
        </w:rPr>
        <w:t xml:space="preserve"> (Taylor 2013: 735). </w:t>
      </w:r>
      <w:r w:rsidRPr="0029045F">
        <w:rPr>
          <w:rStyle w:val="StyleUnderline"/>
        </w:rPr>
        <w:t xml:space="preserve">When government actors themselves are </w:t>
      </w:r>
      <w:r w:rsidRPr="0029045F">
        <w:rPr>
          <w:rStyle w:val="Emphasis"/>
        </w:rPr>
        <w:t>explicitly endorsing the retreat of the state</w:t>
      </w:r>
      <w:r w:rsidRPr="0029045F">
        <w:rPr>
          <w:rStyle w:val="StyleUnderline"/>
        </w:rPr>
        <w:t>, then</w:t>
      </w:r>
      <w:r w:rsidRPr="0029045F">
        <w:rPr>
          <w:sz w:val="16"/>
        </w:rPr>
        <w:t xml:space="preserve"> anarchist </w:t>
      </w:r>
      <w:r w:rsidRPr="0029045F">
        <w:rPr>
          <w:rStyle w:val="StyleUnderline"/>
        </w:rPr>
        <w:t xml:space="preserve">attacks on state power have </w:t>
      </w:r>
      <w:r w:rsidRPr="0029045F">
        <w:rPr>
          <w:rStyle w:val="Emphasis"/>
        </w:rPr>
        <w:t>limited efficacy</w:t>
      </w:r>
      <w:r w:rsidRPr="0029045F">
        <w:rPr>
          <w:rStyle w:val="StyleUnderline"/>
        </w:rPr>
        <w:t xml:space="preserve"> either as a tactical call to arms or as a convincing analysis of our present conjuncture</w:t>
      </w:r>
      <w:r w:rsidRPr="0029045F">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135425" w:rsidRPr="0029045F" w:rsidRDefault="00135425" w:rsidP="00135425"/>
    <w:p w:rsidR="00135425" w:rsidRPr="0029045F" w:rsidRDefault="00135425" w:rsidP="00135425">
      <w:pPr>
        <w:pStyle w:val="Heading3"/>
      </w:pPr>
      <w:r w:rsidRPr="0029045F">
        <w:t>AT: Messianism</w:t>
      </w:r>
    </w:p>
    <w:p w:rsidR="00135425" w:rsidRPr="0029045F" w:rsidRDefault="00135425" w:rsidP="00135425"/>
    <w:p w:rsidR="00135425" w:rsidRPr="0029045F" w:rsidRDefault="00135425" w:rsidP="00135425">
      <w:pPr>
        <w:pStyle w:val="Heading4"/>
      </w:pPr>
      <w:r w:rsidRPr="0029045F">
        <w:t xml:space="preserve">Messianism in response to the migration crisis reinforces an </w:t>
      </w:r>
      <w:r w:rsidRPr="0029045F">
        <w:rPr>
          <w:u w:val="single"/>
        </w:rPr>
        <w:t>ethically bankrupt passivity</w:t>
      </w:r>
      <w:r w:rsidRPr="0029045F">
        <w:t xml:space="preserve"> and </w:t>
      </w:r>
      <w:r w:rsidRPr="0029045F">
        <w:rPr>
          <w:u w:val="single"/>
        </w:rPr>
        <w:t>shuts the door</w:t>
      </w:r>
      <w:r w:rsidRPr="0029045F">
        <w:t xml:space="preserve"> on a </w:t>
      </w:r>
      <w:r w:rsidRPr="0029045F">
        <w:rPr>
          <w:u w:val="single"/>
        </w:rPr>
        <w:t>truly political response</w:t>
      </w:r>
      <w:r w:rsidRPr="0029045F">
        <w:t xml:space="preserve">—political action guided by </w:t>
      </w:r>
      <w:r w:rsidRPr="0029045F">
        <w:rPr>
          <w:u w:val="single"/>
        </w:rPr>
        <w:t>ethical consequentialism</w:t>
      </w:r>
      <w:r w:rsidRPr="0029045F">
        <w:t xml:space="preserve"> is a </w:t>
      </w:r>
      <w:r w:rsidRPr="0029045F">
        <w:rPr>
          <w:u w:val="single"/>
        </w:rPr>
        <w:t>better messianic response</w:t>
      </w:r>
      <w:r w:rsidRPr="0029045F">
        <w:t xml:space="preserve"> even if it seems incomplete</w:t>
      </w:r>
    </w:p>
    <w:p w:rsidR="00135425" w:rsidRPr="0029045F" w:rsidRDefault="00135425" w:rsidP="00135425">
      <w:r w:rsidRPr="0029045F">
        <w:rPr>
          <w:rStyle w:val="Style13ptBold"/>
        </w:rPr>
        <w:t>Darling, 9</w:t>
      </w:r>
      <w:r w:rsidRPr="0029045F">
        <w:t>—School of Geography and Geosciences, University of St Andrews (Jonathan, “Becoming bare life: asylum, hospitality, and the politics of encampment,” Environment and Planning D: Society and Space 2009, volume 27, pages 649-665, dml)</w:t>
      </w:r>
    </w:p>
    <w:p w:rsidR="00135425" w:rsidRPr="0029045F" w:rsidRDefault="00135425" w:rsidP="00135425"/>
    <w:p w:rsidR="00135425" w:rsidRPr="0029045F" w:rsidRDefault="00135425" w:rsidP="00135425">
      <w:pPr>
        <w:rPr>
          <w:sz w:val="16"/>
        </w:rPr>
      </w:pPr>
      <w:r w:rsidRPr="0029045F">
        <w:rPr>
          <w:sz w:val="16"/>
        </w:rPr>
        <w:t xml:space="preserve">Reading the Gateway Protection Programme through </w:t>
      </w:r>
      <w:r w:rsidRPr="0029045F">
        <w:rPr>
          <w:rStyle w:val="StyleUnderline"/>
        </w:rPr>
        <w:t xml:space="preserve">a biopolitical lens allows us to suggest that this scheme </w:t>
      </w:r>
      <w:r w:rsidRPr="0029045F">
        <w:rPr>
          <w:rStyle w:val="Emphasis"/>
        </w:rPr>
        <w:t>acts as the ‘human face’</w:t>
      </w:r>
      <w:r w:rsidRPr="0029045F">
        <w:rPr>
          <w:rStyle w:val="StyleUnderline"/>
        </w:rPr>
        <w:t xml:space="preserve"> of those divisions which have as their conclusion the </w:t>
      </w:r>
      <w:r w:rsidRPr="0029045F">
        <w:rPr>
          <w:rStyle w:val="Emphasis"/>
        </w:rPr>
        <w:t>destitution</w:t>
      </w:r>
      <w:r w:rsidRPr="0029045F">
        <w:rPr>
          <w:rStyle w:val="StyleUnderline"/>
        </w:rPr>
        <w:t xml:space="preserve"> and </w:t>
      </w:r>
      <w:r w:rsidRPr="0029045F">
        <w:rPr>
          <w:rStyle w:val="Emphasis"/>
        </w:rPr>
        <w:t>abjection</w:t>
      </w:r>
      <w:r w:rsidRPr="0029045F">
        <w:rPr>
          <w:rStyle w:val="StyleUnderline"/>
        </w:rPr>
        <w:t xml:space="preserve"> of others deemed to be `unworthy' of protection and humanity. This is </w:t>
      </w:r>
      <w:r w:rsidRPr="0029045F">
        <w:rPr>
          <w:rStyle w:val="Emphasis"/>
        </w:rPr>
        <w:t>certainly an unforgiving account</w:t>
      </w:r>
      <w:r w:rsidRPr="0029045F">
        <w:rPr>
          <w:sz w:val="16"/>
        </w:rPr>
        <w:t xml:space="preserve"> of the work of the UNHCR and the UK government, one which argues for the `nonpolitical' pretensions of such schemes, and their concurrent moralisation of the political,(4) to be exposed for what they represent, a smokescreen for the perpetuation of repressive asylum policies of distinction, detention, deportation, and, all too often, destitution. However, </w:t>
      </w:r>
      <w:r w:rsidRPr="0029045F">
        <w:rPr>
          <w:rStyle w:val="StyleUnderline"/>
        </w:rPr>
        <w:t xml:space="preserve">it is in </w:t>
      </w:r>
      <w:r w:rsidRPr="0029045F">
        <w:rPr>
          <w:rStyle w:val="Emphasis"/>
        </w:rPr>
        <w:t>responding to such a scheme</w:t>
      </w:r>
      <w:r w:rsidRPr="0029045F">
        <w:rPr>
          <w:rStyle w:val="StyleUnderline"/>
        </w:rPr>
        <w:t xml:space="preserve"> and such decisions that </w:t>
      </w:r>
      <w:r w:rsidRPr="0029045F">
        <w:rPr>
          <w:rStyle w:val="Emphasis"/>
        </w:rPr>
        <w:t>Agamben fails us</w:t>
      </w:r>
      <w:r w:rsidRPr="0029045F">
        <w:rPr>
          <w:rStyle w:val="StyleUnderline"/>
        </w:rPr>
        <w:t>, for his response would be</w:t>
      </w:r>
      <w:r w:rsidRPr="0029045F">
        <w:rPr>
          <w:sz w:val="16"/>
        </w:rPr>
        <w:t xml:space="preserve">, as I have suggested, </w:t>
      </w:r>
      <w:r w:rsidRPr="0029045F">
        <w:rPr>
          <w:rStyle w:val="StyleUnderline"/>
        </w:rPr>
        <w:t xml:space="preserve">to </w:t>
      </w:r>
      <w:r w:rsidRPr="0029045F">
        <w:rPr>
          <w:rStyle w:val="Emphasis"/>
        </w:rPr>
        <w:t>annul such a programme</w:t>
      </w:r>
      <w:r w:rsidRPr="0029045F">
        <w:rPr>
          <w:rStyle w:val="StyleUnderline"/>
        </w:rPr>
        <w:t>, as he “</w:t>
      </w:r>
      <w:r w:rsidRPr="0029045F">
        <w:rPr>
          <w:rStyle w:val="Emphasis"/>
        </w:rPr>
        <w:t>rejects any notion of immanent resistance</w:t>
      </w:r>
      <w:r w:rsidRPr="0029045F">
        <w:rPr>
          <w:rStyle w:val="StyleUnderline"/>
        </w:rPr>
        <w:t xml:space="preserve"> and argues instead for the </w:t>
      </w:r>
      <w:r w:rsidRPr="0029045F">
        <w:rPr>
          <w:rStyle w:val="Emphasis"/>
        </w:rPr>
        <w:t>necessity of a messianic event</w:t>
      </w:r>
      <w:r w:rsidRPr="0029045F">
        <w:rPr>
          <w:rStyle w:val="StyleUnderline"/>
        </w:rPr>
        <w:t>”</w:t>
      </w:r>
      <w:r w:rsidRPr="0029045F">
        <w:rPr>
          <w:sz w:val="16"/>
        </w:rPr>
        <w:t xml:space="preserve"> (Mills, 2004b, paragraph 11). Zíiz ek (2008, pages 337 ^ 338) has recently characterised </w:t>
      </w:r>
      <w:r w:rsidRPr="0029045F">
        <w:rPr>
          <w:rStyle w:val="StyleUnderline"/>
        </w:rPr>
        <w:t>such a response as an</w:t>
      </w:r>
      <w:r w:rsidRPr="0029045F">
        <w:rPr>
          <w:sz w:val="16"/>
        </w:rPr>
        <w:t xml:space="preserve"> “</w:t>
      </w:r>
      <w:r w:rsidRPr="0029045F">
        <w:rPr>
          <w:rStyle w:val="Emphasis"/>
        </w:rPr>
        <w:t>acceptance of the futility of all struggle</w:t>
      </w:r>
      <w:r w:rsidRPr="0029045F">
        <w:rPr>
          <w:rStyle w:val="StyleUnderline"/>
        </w:rPr>
        <w:t xml:space="preserve">, since the framework is </w:t>
      </w:r>
      <w:r w:rsidRPr="0029045F">
        <w:rPr>
          <w:rStyle w:val="Emphasis"/>
        </w:rPr>
        <w:t>today all-encompassing</w:t>
      </w:r>
      <w:r w:rsidRPr="0029045F">
        <w:rPr>
          <w:sz w:val="16"/>
        </w:rPr>
        <w:t xml:space="preserve">, coinciding with its opposite (the logic of concentration camps, the permanent state of emergency), </w:t>
      </w:r>
      <w:r w:rsidRPr="0029045F">
        <w:rPr>
          <w:rStyle w:val="StyleUnderline"/>
        </w:rPr>
        <w:t xml:space="preserve">so </w:t>
      </w:r>
      <w:r w:rsidRPr="0029045F">
        <w:rPr>
          <w:rStyle w:val="Emphasis"/>
        </w:rPr>
        <w:t>nothing can really be done</w:t>
      </w:r>
      <w:r w:rsidRPr="0029045F">
        <w:rPr>
          <w:rStyle w:val="StyleUnderline"/>
        </w:rPr>
        <w:t xml:space="preserve">, one can only </w:t>
      </w:r>
      <w:r w:rsidRPr="0029045F">
        <w:rPr>
          <w:rStyle w:val="Emphasis"/>
        </w:rPr>
        <w:t>wait for an outburst</w:t>
      </w:r>
      <w:r w:rsidRPr="0029045F">
        <w:rPr>
          <w:rStyle w:val="StyleUnderline"/>
        </w:rPr>
        <w:t xml:space="preserve"> of ‘divine violence’</w:t>
      </w:r>
      <w:r w:rsidRPr="0029045F">
        <w:rPr>
          <w:sz w:val="16"/>
        </w:rPr>
        <w:t xml:space="preserve">.'” Agamben's response might, thus, be seen as tied into his account of biopolitics as a binding relation, and his concurrent reduction of power to that of the sovereign and the state. As Papastergiadis (2006, page 439) notes, </w:t>
      </w:r>
      <w:r w:rsidRPr="0029045F">
        <w:rPr>
          <w:rStyle w:val="StyleUnderline"/>
        </w:rPr>
        <w:t xml:space="preserve">Agamben's analysis </w:t>
      </w:r>
      <w:r w:rsidRPr="0029045F">
        <w:rPr>
          <w:rStyle w:val="Emphasis"/>
        </w:rPr>
        <w:t>overlooks the microforms of resistance</w:t>
      </w:r>
      <w:r w:rsidRPr="0029045F">
        <w:rPr>
          <w:rStyle w:val="StyleUnderline"/>
        </w:rPr>
        <w:t xml:space="preserve"> that occur </w:t>
      </w:r>
      <w:r w:rsidRPr="0029045F">
        <w:rPr>
          <w:rStyle w:val="Emphasis"/>
        </w:rPr>
        <w:t>within</w:t>
      </w:r>
      <w:r w:rsidRPr="0029045F">
        <w:rPr>
          <w:rStyle w:val="StyleUnderline"/>
        </w:rPr>
        <w:t xml:space="preserve"> and </w:t>
      </w:r>
      <w:r w:rsidRPr="0029045F">
        <w:rPr>
          <w:rStyle w:val="Emphasis"/>
        </w:rPr>
        <w:t>across different states</w:t>
      </w:r>
      <w:r w:rsidRPr="0029045F">
        <w:rPr>
          <w:rStyle w:val="StyleUnderline"/>
        </w:rPr>
        <w:t xml:space="preserve">, as </w:t>
      </w:r>
      <w:r w:rsidRPr="0029045F">
        <w:rPr>
          <w:rStyle w:val="Emphasis"/>
        </w:rPr>
        <w:t>forms of power</w:t>
      </w:r>
      <w:r w:rsidRPr="0029045F">
        <w:rPr>
          <w:rStyle w:val="StyleUnderline"/>
        </w:rPr>
        <w:t xml:space="preserve">, and </w:t>
      </w:r>
      <w:r w:rsidRPr="0029045F">
        <w:rPr>
          <w:rStyle w:val="Emphasis"/>
        </w:rPr>
        <w:t>politics</w:t>
      </w:r>
      <w:r w:rsidRPr="0029045F">
        <w:rPr>
          <w:rStyle w:val="StyleUnderline"/>
        </w:rPr>
        <w:t xml:space="preserve">, </w:t>
      </w:r>
      <w:r w:rsidRPr="0029045F">
        <w:rPr>
          <w:rStyle w:val="Emphasis"/>
        </w:rPr>
        <w:t>not fully reducible to the decisions of a sovereign</w:t>
      </w:r>
      <w:r w:rsidRPr="0029045F">
        <w:rPr>
          <w:rStyle w:val="StyleUnderline"/>
        </w:rPr>
        <w:t xml:space="preserve"> are played out. In rejecting these, Agamben </w:t>
      </w:r>
      <w:r w:rsidRPr="0029045F">
        <w:rPr>
          <w:rStyle w:val="Emphasis"/>
        </w:rPr>
        <w:t>effectively forecloses any notion</w:t>
      </w:r>
      <w:r w:rsidRPr="0029045F">
        <w:rPr>
          <w:rStyle w:val="StyleUnderline"/>
        </w:rPr>
        <w:t xml:space="preserve"> of a power which </w:t>
      </w:r>
      <w:r w:rsidRPr="0029045F">
        <w:rPr>
          <w:rStyle w:val="Emphasis"/>
        </w:rPr>
        <w:t>resists the sovereign</w:t>
      </w:r>
      <w:r w:rsidRPr="0029045F">
        <w:rPr>
          <w:rStyle w:val="StyleUnderline"/>
        </w:rPr>
        <w:t xml:space="preserve">, and </w:t>
      </w:r>
      <w:r w:rsidRPr="0029045F">
        <w:rPr>
          <w:rStyle w:val="Emphasis"/>
        </w:rPr>
        <w:t>resists a different vision</w:t>
      </w:r>
      <w:r w:rsidRPr="0029045F">
        <w:rPr>
          <w:rStyle w:val="StyleUnderline"/>
        </w:rPr>
        <w:t xml:space="preserve"> of the decision</w:t>
      </w:r>
      <w:r w:rsidRPr="0029045F">
        <w:rPr>
          <w:sz w:val="16"/>
        </w:rPr>
        <w:t xml:space="preserve">. </w:t>
      </w:r>
    </w:p>
    <w:p w:rsidR="00135425" w:rsidRPr="0029045F" w:rsidRDefault="00135425" w:rsidP="00135425">
      <w:pPr>
        <w:rPr>
          <w:sz w:val="16"/>
        </w:rPr>
      </w:pPr>
      <w:r w:rsidRPr="0029045F">
        <w:rPr>
          <w:sz w:val="16"/>
        </w:rPr>
        <w:t xml:space="preserve">Challenging decisions, interrogating hospitality </w:t>
      </w:r>
    </w:p>
    <w:p w:rsidR="00135425" w:rsidRPr="0029045F" w:rsidRDefault="00135425" w:rsidP="00135425">
      <w:pPr>
        <w:rPr>
          <w:sz w:val="16"/>
        </w:rPr>
      </w:pPr>
      <w:r w:rsidRPr="0029045F">
        <w:rPr>
          <w:sz w:val="16"/>
        </w:rPr>
        <w:t xml:space="preserve">However, if Agamben's account of biopolitics reduces power to the power of the sovereign, it also presents the decision as the central element of such power, and, as such, </w:t>
      </w:r>
      <w:r w:rsidRPr="0029045F">
        <w:rPr>
          <w:rStyle w:val="StyleUnderline"/>
        </w:rPr>
        <w:t>we might look to</w:t>
      </w:r>
      <w:r w:rsidRPr="0029045F">
        <w:rPr>
          <w:sz w:val="16"/>
        </w:rPr>
        <w:t xml:space="preserve"> the reading of the decision offered through Derrida, of </w:t>
      </w:r>
      <w:r w:rsidRPr="0029045F">
        <w:rPr>
          <w:rStyle w:val="StyleUnderline"/>
        </w:rPr>
        <w:t xml:space="preserve">a decision held in relation to a </w:t>
      </w:r>
      <w:r w:rsidRPr="0029045F">
        <w:rPr>
          <w:rStyle w:val="Emphasis"/>
        </w:rPr>
        <w:t>messianic promise of justice</w:t>
      </w:r>
      <w:r w:rsidRPr="0029045F">
        <w:rPr>
          <w:rStyle w:val="StyleUnderline"/>
        </w:rPr>
        <w:t xml:space="preserve"> and </w:t>
      </w:r>
      <w:r w:rsidRPr="0029045F">
        <w:rPr>
          <w:rStyle w:val="Emphasis"/>
        </w:rPr>
        <w:t>unconditional hospitality</w:t>
      </w:r>
      <w:r w:rsidRPr="0029045F">
        <w:rPr>
          <w:rStyle w:val="StyleUnderline"/>
        </w:rPr>
        <w:t xml:space="preserve">, as presenting an </w:t>
      </w:r>
      <w:r w:rsidRPr="0029045F">
        <w:rPr>
          <w:rStyle w:val="Emphasis"/>
        </w:rPr>
        <w:t>alternative means</w:t>
      </w:r>
      <w:r w:rsidRPr="0029045F">
        <w:rPr>
          <w:sz w:val="16"/>
        </w:rPr>
        <w:t xml:space="preserve"> of approaching the work of the Gateway Programme. </w:t>
      </w:r>
      <w:r w:rsidRPr="0029045F">
        <w:rPr>
          <w:rStyle w:val="StyleUnderline"/>
        </w:rPr>
        <w:t>Schemes</w:t>
      </w:r>
      <w:r w:rsidRPr="0029045F">
        <w:rPr>
          <w:sz w:val="16"/>
        </w:rPr>
        <w:t xml:space="preserve"> such as the Gateway Programme </w:t>
      </w:r>
      <w:r w:rsidRPr="0029045F">
        <w:rPr>
          <w:rStyle w:val="StyleUnderline"/>
        </w:rPr>
        <w:t xml:space="preserve">are </w:t>
      </w:r>
      <w:r w:rsidRPr="0029045F">
        <w:rPr>
          <w:rStyle w:val="Emphasis"/>
        </w:rPr>
        <w:t>undoubtedly flawed</w:t>
      </w:r>
      <w:r w:rsidRPr="0029045F">
        <w:rPr>
          <w:rStyle w:val="StyleUnderline"/>
        </w:rPr>
        <w:t xml:space="preserve">; they do </w:t>
      </w:r>
      <w:r w:rsidRPr="0029045F">
        <w:rPr>
          <w:rStyle w:val="Emphasis"/>
        </w:rPr>
        <w:t>draw division</w:t>
      </w:r>
      <w:r w:rsidRPr="0029045F">
        <w:rPr>
          <w:rStyle w:val="StyleUnderline"/>
        </w:rPr>
        <w:t xml:space="preserve"> and </w:t>
      </w:r>
      <w:r w:rsidRPr="0029045F">
        <w:rPr>
          <w:rStyle w:val="Emphasis"/>
        </w:rPr>
        <w:t>force hard choices</w:t>
      </w:r>
      <w:r w:rsidRPr="0029045F">
        <w:rPr>
          <w:rStyle w:val="StyleUnderline"/>
        </w:rPr>
        <w:t xml:space="preserve"> to be made, yet</w:t>
      </w:r>
      <w:r w:rsidRPr="0029045F">
        <w:rPr>
          <w:sz w:val="16"/>
        </w:rPr>
        <w:t xml:space="preserve">, in a sense, </w:t>
      </w:r>
      <w:r w:rsidRPr="0029045F">
        <w:rPr>
          <w:rStyle w:val="StyleUnderline"/>
        </w:rPr>
        <w:t xml:space="preserve">this is part of </w:t>
      </w:r>
      <w:r w:rsidRPr="0029045F">
        <w:rPr>
          <w:rStyle w:val="Emphasis"/>
        </w:rPr>
        <w:t>what makes them political</w:t>
      </w:r>
      <w:r w:rsidRPr="0029045F">
        <w:rPr>
          <w:rStyle w:val="StyleUnderline"/>
        </w:rPr>
        <w:t xml:space="preserve">. The </w:t>
      </w:r>
      <w:r w:rsidRPr="0029045F">
        <w:rPr>
          <w:rStyle w:val="Emphasis"/>
        </w:rPr>
        <w:t>fundamental need to decide</w:t>
      </w:r>
      <w:r w:rsidRPr="0029045F">
        <w:rPr>
          <w:rStyle w:val="StyleUnderline"/>
        </w:rPr>
        <w:t xml:space="preserve">, to </w:t>
      </w:r>
      <w:r w:rsidRPr="0029045F">
        <w:rPr>
          <w:rStyle w:val="Emphasis"/>
        </w:rPr>
        <w:t>make choices</w:t>
      </w:r>
      <w:r w:rsidRPr="0029045F">
        <w:rPr>
          <w:rStyle w:val="StyleUnderline"/>
        </w:rPr>
        <w:t xml:space="preserve">, is one which </w:t>
      </w:r>
      <w:r w:rsidRPr="0029045F">
        <w:rPr>
          <w:rStyle w:val="Emphasis"/>
        </w:rPr>
        <w:t>politics is mired in</w:t>
      </w:r>
      <w:r w:rsidRPr="0029045F">
        <w:rPr>
          <w:sz w:val="16"/>
        </w:rPr>
        <w:t xml:space="preserve"> as Derrida (2002) has suggested. </w:t>
      </w:r>
      <w:r w:rsidRPr="0029045F">
        <w:rPr>
          <w:rStyle w:val="StyleUnderline"/>
        </w:rPr>
        <w:t xml:space="preserve">If we </w:t>
      </w:r>
      <w:r w:rsidRPr="0029045F">
        <w:rPr>
          <w:rStyle w:val="Emphasis"/>
        </w:rPr>
        <w:t>reject all such schemes</w:t>
      </w:r>
      <w:r w:rsidRPr="0029045F">
        <w:rPr>
          <w:rStyle w:val="StyleUnderline"/>
        </w:rPr>
        <w:t xml:space="preserve"> as </w:t>
      </w:r>
      <w:r w:rsidRPr="0029045F">
        <w:rPr>
          <w:rStyle w:val="Emphasis"/>
        </w:rPr>
        <w:t>simply recreating</w:t>
      </w:r>
      <w:r w:rsidRPr="0029045F">
        <w:rPr>
          <w:sz w:val="16"/>
        </w:rPr>
        <w:t xml:space="preserve"> the </w:t>
      </w:r>
      <w:r w:rsidRPr="0029045F">
        <w:rPr>
          <w:rStyle w:val="Emphasis"/>
        </w:rPr>
        <w:t>divisions</w:t>
      </w:r>
      <w:r w:rsidRPr="0029045F">
        <w:rPr>
          <w:sz w:val="16"/>
        </w:rPr>
        <w:t xml:space="preserve"> of biopower, </w:t>
      </w:r>
      <w:r w:rsidRPr="0029045F">
        <w:rPr>
          <w:rStyle w:val="StyleUnderline"/>
        </w:rPr>
        <w:t xml:space="preserve">of </w:t>
      </w:r>
      <w:r w:rsidRPr="0029045F">
        <w:rPr>
          <w:rStyle w:val="Emphasis"/>
        </w:rPr>
        <w:t>simply reclassifying those</w:t>
      </w:r>
      <w:r w:rsidRPr="0029045F">
        <w:rPr>
          <w:rStyle w:val="StyleUnderline"/>
        </w:rPr>
        <w:t xml:space="preserve"> who are deemed to be ‘</w:t>
      </w:r>
      <w:r w:rsidRPr="0029045F">
        <w:rPr>
          <w:rStyle w:val="Emphasis"/>
        </w:rPr>
        <w:t>bare life</w:t>
      </w:r>
      <w:r w:rsidRPr="0029045F">
        <w:rPr>
          <w:rStyle w:val="StyleUnderline"/>
        </w:rPr>
        <w:t xml:space="preserve">’, then we risk </w:t>
      </w:r>
      <w:r w:rsidRPr="0029045F">
        <w:rPr>
          <w:rStyle w:val="Emphasis"/>
        </w:rPr>
        <w:t>not allowing space for any future</w:t>
      </w:r>
      <w:r w:rsidRPr="0029045F">
        <w:rPr>
          <w:rStyle w:val="StyleUnderline"/>
        </w:rPr>
        <w:t xml:space="preserve">, </w:t>
      </w:r>
      <w:r w:rsidRPr="0029045F">
        <w:rPr>
          <w:rStyle w:val="Emphasis"/>
        </w:rPr>
        <w:t>possible</w:t>
      </w:r>
      <w:r w:rsidRPr="0029045F">
        <w:rPr>
          <w:rStyle w:val="StyleUnderline"/>
        </w:rPr>
        <w:t xml:space="preserve">, and </w:t>
      </w:r>
      <w:r w:rsidRPr="0029045F">
        <w:rPr>
          <w:rStyle w:val="Emphasis"/>
        </w:rPr>
        <w:t>potentially alternative political formations</w:t>
      </w:r>
      <w:r w:rsidRPr="0029045F">
        <w:rPr>
          <w:rStyle w:val="StyleUnderline"/>
        </w:rPr>
        <w:t xml:space="preserve"> to </w:t>
      </w:r>
      <w:r w:rsidRPr="0029045F">
        <w:rPr>
          <w:rStyle w:val="Emphasis"/>
        </w:rPr>
        <w:t>emerge</w:t>
      </w:r>
      <w:r w:rsidRPr="0029045F">
        <w:rPr>
          <w:rStyle w:val="StyleUnderline"/>
        </w:rPr>
        <w:t xml:space="preserve"> and </w:t>
      </w:r>
      <w:r w:rsidRPr="0029045F">
        <w:rPr>
          <w:rStyle w:val="Emphasis"/>
        </w:rPr>
        <w:t>be supported</w:t>
      </w:r>
      <w:r w:rsidRPr="0029045F">
        <w:rPr>
          <w:sz w:val="16"/>
        </w:rPr>
        <w:t xml:space="preserve">. What </w:t>
      </w:r>
      <w:r w:rsidRPr="0029045F">
        <w:rPr>
          <w:rStyle w:val="StyleUnderline"/>
        </w:rPr>
        <w:t>we are left with</w:t>
      </w:r>
      <w:r w:rsidRPr="0029045F">
        <w:rPr>
          <w:sz w:val="16"/>
        </w:rPr>
        <w:t xml:space="preserve"> is </w:t>
      </w:r>
      <w:r w:rsidRPr="0029045F">
        <w:rPr>
          <w:rStyle w:val="StyleUnderline"/>
        </w:rPr>
        <w:t>a logic</w:t>
      </w:r>
      <w:r w:rsidRPr="0029045F">
        <w:rPr>
          <w:sz w:val="16"/>
        </w:rPr>
        <w:t xml:space="preserve"> of unconditional hospitality itself, but one which flatly rejects a recourse to decision, distinction, and the exception, one </w:t>
      </w:r>
      <w:r w:rsidRPr="0029045F">
        <w:rPr>
          <w:rStyle w:val="StyleUnderline"/>
        </w:rPr>
        <w:t xml:space="preserve">which </w:t>
      </w:r>
      <w:r w:rsidRPr="0029045F">
        <w:rPr>
          <w:rStyle w:val="Emphasis"/>
        </w:rPr>
        <w:t>shuts the door</w:t>
      </w:r>
      <w:r w:rsidRPr="0029045F">
        <w:rPr>
          <w:rStyle w:val="StyleUnderline"/>
        </w:rPr>
        <w:t xml:space="preserve"> on a </w:t>
      </w:r>
      <w:r w:rsidRPr="0029045F">
        <w:rPr>
          <w:rStyle w:val="Emphasis"/>
        </w:rPr>
        <w:t>truly political response</w:t>
      </w:r>
      <w:r w:rsidRPr="0029045F">
        <w:rPr>
          <w:sz w:val="16"/>
        </w:rPr>
        <w:t xml:space="preserve">. Thus, I would advocate that </w:t>
      </w:r>
      <w:r w:rsidRPr="0029045F">
        <w:rPr>
          <w:rStyle w:val="StyleUnderline"/>
        </w:rPr>
        <w:t xml:space="preserve">what is </w:t>
      </w:r>
      <w:r w:rsidRPr="0029045F">
        <w:rPr>
          <w:rStyle w:val="Emphasis"/>
        </w:rPr>
        <w:t>demanded in the present</w:t>
      </w:r>
      <w:r w:rsidRPr="0029045F">
        <w:rPr>
          <w:sz w:val="16"/>
        </w:rPr>
        <w:t>—and what Gateway gestures towards, albeit problematically—</w:t>
      </w:r>
      <w:r w:rsidRPr="0029045F">
        <w:rPr>
          <w:rStyle w:val="StyleUnderline"/>
        </w:rPr>
        <w:t xml:space="preserve">is a </w:t>
      </w:r>
      <w:r w:rsidRPr="0029045F">
        <w:rPr>
          <w:rStyle w:val="Emphasis"/>
        </w:rPr>
        <w:t>politics of decision</w:t>
      </w:r>
      <w:r w:rsidRPr="0029045F">
        <w:rPr>
          <w:rStyle w:val="StyleUnderline"/>
        </w:rPr>
        <w:t xml:space="preserve">, of the </w:t>
      </w:r>
      <w:r w:rsidRPr="0029045F">
        <w:rPr>
          <w:rStyle w:val="Emphasis"/>
        </w:rPr>
        <w:t>best possible conditions</w:t>
      </w:r>
      <w:r w:rsidRPr="0029045F">
        <w:rPr>
          <w:sz w:val="16"/>
        </w:rPr>
        <w:t xml:space="preserve">, which takes as its starting point a reference to an ethos of the unconditional. </w:t>
      </w:r>
    </w:p>
    <w:p w:rsidR="00135425" w:rsidRPr="0029045F" w:rsidRDefault="00135425" w:rsidP="00135425">
      <w:pPr>
        <w:rPr>
          <w:sz w:val="16"/>
        </w:rPr>
      </w:pPr>
      <w:r w:rsidRPr="0029045F">
        <w:rPr>
          <w:sz w:val="16"/>
        </w:rPr>
        <w:t xml:space="preserve">In a language of hospitality, </w:t>
      </w:r>
      <w:r w:rsidRPr="0029045F">
        <w:rPr>
          <w:rStyle w:val="StyleUnderline"/>
        </w:rPr>
        <w:t>the response</w:t>
      </w:r>
      <w:r w:rsidRPr="0029045F">
        <w:rPr>
          <w:sz w:val="16"/>
        </w:rPr>
        <w:t xml:space="preserve"> of the Gateway Programme </w:t>
      </w:r>
      <w:r w:rsidRPr="0029045F">
        <w:rPr>
          <w:rStyle w:val="StyleUnderline"/>
        </w:rPr>
        <w:t>might be</w:t>
      </w:r>
      <w:r w:rsidRPr="0029045F">
        <w:rPr>
          <w:sz w:val="16"/>
        </w:rPr>
        <w:t xml:space="preserve"> viewed as </w:t>
      </w:r>
      <w:r w:rsidRPr="0029045F">
        <w:rPr>
          <w:rStyle w:val="StyleUnderline"/>
        </w:rPr>
        <w:t>an attempt</w:t>
      </w:r>
      <w:r w:rsidRPr="0029045F">
        <w:rPr>
          <w:sz w:val="16"/>
        </w:rPr>
        <w:t xml:space="preserve">, albeit failingly at times, </w:t>
      </w:r>
      <w:r w:rsidRPr="0029045F">
        <w:rPr>
          <w:rStyle w:val="StyleUnderline"/>
        </w:rPr>
        <w:t xml:space="preserve">to “render [hospitable engagement] </w:t>
      </w:r>
      <w:r w:rsidRPr="0029045F">
        <w:rPr>
          <w:rStyle w:val="Emphasis"/>
        </w:rPr>
        <w:t>as effective as possible</w:t>
      </w:r>
      <w:r w:rsidRPr="0029045F">
        <w:rPr>
          <w:rStyle w:val="StyleUnderline"/>
        </w:rPr>
        <w:t xml:space="preserve">, to invent the </w:t>
      </w:r>
      <w:r w:rsidRPr="0029045F">
        <w:rPr>
          <w:rStyle w:val="Emphasis"/>
        </w:rPr>
        <w:t>best arrangements</w:t>
      </w:r>
      <w:r w:rsidRPr="0029045F">
        <w:rPr>
          <w:sz w:val="16"/>
        </w:rPr>
        <w:t xml:space="preserve">... </w:t>
      </w:r>
      <w:r w:rsidRPr="0029045F">
        <w:rPr>
          <w:rStyle w:val="StyleUnderline"/>
        </w:rPr>
        <w:t xml:space="preserve">the </w:t>
      </w:r>
      <w:r w:rsidRPr="0029045F">
        <w:rPr>
          <w:rStyle w:val="Emphasis"/>
        </w:rPr>
        <w:t>most just legislation</w:t>
      </w:r>
      <w:r w:rsidRPr="0029045F">
        <w:rPr>
          <w:rStyle w:val="StyleUnderline"/>
        </w:rPr>
        <w:t>'”</w:t>
      </w:r>
      <w:r w:rsidRPr="0029045F">
        <w:rPr>
          <w:sz w:val="16"/>
        </w:rPr>
        <w:t xml:space="preserve"> (Derrida, 2005, page 6). For Derrida, </w:t>
      </w:r>
      <w:r w:rsidRPr="0029045F">
        <w:rPr>
          <w:rStyle w:val="StyleUnderline"/>
        </w:rPr>
        <w:t xml:space="preserve">hospitality will </w:t>
      </w:r>
      <w:r w:rsidRPr="0029045F">
        <w:rPr>
          <w:rStyle w:val="Emphasis"/>
        </w:rPr>
        <w:t>never evade its conditional nature</w:t>
      </w:r>
      <w:r w:rsidRPr="0029045F">
        <w:rPr>
          <w:rStyle w:val="StyleUnderline"/>
        </w:rPr>
        <w:t xml:space="preserve">, yet this is </w:t>
      </w:r>
      <w:r w:rsidRPr="0029045F">
        <w:rPr>
          <w:rStyle w:val="Emphasis"/>
        </w:rPr>
        <w:t>no reason to stop efforts to become hospitable</w:t>
      </w:r>
      <w:r w:rsidRPr="0029045F">
        <w:rPr>
          <w:sz w:val="16"/>
        </w:rPr>
        <w:t>; rather, Derrida takes the relationship which such impossibility recalls as a driving force behind attempts to become hospitable. Thus, “</w:t>
      </w:r>
      <w:r w:rsidRPr="0029045F">
        <w:rPr>
          <w:rStyle w:val="StyleUnderline"/>
        </w:rPr>
        <w:t xml:space="preserve">it is necessary to </w:t>
      </w:r>
      <w:r w:rsidRPr="0029045F">
        <w:rPr>
          <w:rStyle w:val="Emphasis"/>
        </w:rPr>
        <w:t>deduce a politics</w:t>
      </w:r>
      <w:r w:rsidRPr="0029045F">
        <w:rPr>
          <w:rStyle w:val="StyleUnderline"/>
        </w:rPr>
        <w:t xml:space="preserve"> and a </w:t>
      </w:r>
      <w:r w:rsidRPr="0029045F">
        <w:rPr>
          <w:rStyle w:val="Emphasis"/>
        </w:rPr>
        <w:t>law from ethics</w:t>
      </w:r>
      <w:r w:rsidRPr="0029045F">
        <w:rPr>
          <w:rStyle w:val="StyleUnderline"/>
        </w:rPr>
        <w:t>”</w:t>
      </w:r>
      <w:r w:rsidRPr="0029045F">
        <w:rPr>
          <w:sz w:val="16"/>
        </w:rPr>
        <w:t xml:space="preserve"> (1999, page 115). </w:t>
      </w:r>
      <w:r w:rsidRPr="0029045F">
        <w:rPr>
          <w:rStyle w:val="StyleUnderline"/>
        </w:rPr>
        <w:t>What such a deduction gestures towards is a means to “determine the ‘</w:t>
      </w:r>
      <w:r w:rsidRPr="0029045F">
        <w:rPr>
          <w:rStyle w:val="Emphasis"/>
        </w:rPr>
        <w:t>better</w:t>
      </w:r>
      <w:r w:rsidRPr="0029045F">
        <w:rPr>
          <w:rStyle w:val="StyleUnderline"/>
        </w:rPr>
        <w:t>’ or the ‘</w:t>
      </w:r>
      <w:r w:rsidRPr="0029045F">
        <w:rPr>
          <w:rStyle w:val="Emphasis"/>
        </w:rPr>
        <w:t>less bad</w:t>
      </w:r>
      <w:r w:rsidRPr="0029045F">
        <w:rPr>
          <w:rStyle w:val="StyleUnderline"/>
        </w:rPr>
        <w:t>’”</w:t>
      </w:r>
      <w:r w:rsidRPr="0029045F">
        <w:rPr>
          <w:sz w:val="16"/>
        </w:rPr>
        <w:t xml:space="preserve"> (Keating, 2004, paragraph 36); thus, those `best arrangements' which Derrida (2005) envisions are by necessity produced precisely by this relation to an unconditional account of hospitality. As Derrida (2000b, page 79) argues, ``conditional laws of hospitality would cease to be laws of hospitality if they were not guided, given inspiration, given aspiration, required, even by the law of unconditional hospitality.'' As such, the decisions of the Gateway Programme, </w:t>
      </w:r>
      <w:r w:rsidRPr="0029045F">
        <w:rPr>
          <w:rStyle w:val="StyleUnderline"/>
        </w:rPr>
        <w:t xml:space="preserve">decisions of and about hospitality, </w:t>
      </w:r>
      <w:r w:rsidRPr="0029045F">
        <w:rPr>
          <w:rStyle w:val="Emphasis"/>
        </w:rPr>
        <w:t>should not be dismissed out of hand as exclusionary gestures</w:t>
      </w:r>
      <w:r w:rsidRPr="0029045F">
        <w:rPr>
          <w:rStyle w:val="StyleUnderline"/>
        </w:rPr>
        <w:t>, but</w:t>
      </w:r>
      <w:r w:rsidRPr="0029045F">
        <w:rPr>
          <w:sz w:val="16"/>
        </w:rPr>
        <w:t xml:space="preserve">, rather, </w:t>
      </w:r>
      <w:r w:rsidRPr="0029045F">
        <w:rPr>
          <w:rStyle w:val="StyleUnderline"/>
        </w:rPr>
        <w:t xml:space="preserve">should be </w:t>
      </w:r>
      <w:r w:rsidRPr="0029045F">
        <w:rPr>
          <w:rStyle w:val="Emphasis"/>
        </w:rPr>
        <w:t>seen for what they are</w:t>
      </w:r>
      <w:r w:rsidRPr="0029045F">
        <w:rPr>
          <w:rStyle w:val="StyleUnderline"/>
        </w:rPr>
        <w:t xml:space="preserve">, </w:t>
      </w:r>
      <w:r w:rsidRPr="0029045F">
        <w:rPr>
          <w:rStyle w:val="Emphasis"/>
        </w:rPr>
        <w:t>limited</w:t>
      </w:r>
      <w:r w:rsidRPr="0029045F">
        <w:rPr>
          <w:rStyle w:val="StyleUnderline"/>
        </w:rPr>
        <w:t xml:space="preserve">, </w:t>
      </w:r>
      <w:r w:rsidRPr="0029045F">
        <w:rPr>
          <w:rStyle w:val="Emphasis"/>
        </w:rPr>
        <w:t>conditional</w:t>
      </w:r>
      <w:r w:rsidRPr="0029045F">
        <w:rPr>
          <w:rStyle w:val="StyleUnderline"/>
        </w:rPr>
        <w:t xml:space="preserve">, and </w:t>
      </w:r>
      <w:r w:rsidRPr="0029045F">
        <w:rPr>
          <w:rStyle w:val="Emphasis"/>
        </w:rPr>
        <w:t>problematic moments of sovereign distinction</w:t>
      </w:r>
      <w:r w:rsidRPr="0029045F">
        <w:rPr>
          <w:sz w:val="16"/>
        </w:rPr>
        <w:t xml:space="preserve">. However, as such, </w:t>
      </w:r>
      <w:r w:rsidRPr="0029045F">
        <w:rPr>
          <w:rStyle w:val="StyleUnderline"/>
        </w:rPr>
        <w:t xml:space="preserve">these decisions can be </w:t>
      </w:r>
      <w:r w:rsidRPr="0029045F">
        <w:rPr>
          <w:rStyle w:val="Emphasis"/>
        </w:rPr>
        <w:t>approached politically</w:t>
      </w:r>
      <w:r w:rsidRPr="0029045F">
        <w:rPr>
          <w:rStyle w:val="StyleUnderline"/>
        </w:rPr>
        <w:t xml:space="preserve"> from the</w:t>
      </w:r>
      <w:r w:rsidRPr="0029045F">
        <w:rPr>
          <w:sz w:val="16"/>
        </w:rPr>
        <w:t xml:space="preserve"> kind of </w:t>
      </w:r>
      <w:r w:rsidRPr="0029045F">
        <w:rPr>
          <w:rStyle w:val="StyleUnderline"/>
        </w:rPr>
        <w:t>stance</w:t>
      </w:r>
      <w:r w:rsidRPr="0029045F">
        <w:rPr>
          <w:sz w:val="16"/>
        </w:rPr>
        <w:t xml:space="preserve"> Derrida advocates, one </w:t>
      </w:r>
      <w:r w:rsidRPr="0029045F">
        <w:rPr>
          <w:rStyle w:val="StyleUnderline"/>
        </w:rPr>
        <w:t xml:space="preserve">in which that </w:t>
      </w:r>
      <w:r w:rsidRPr="0029045F">
        <w:rPr>
          <w:rStyle w:val="Emphasis"/>
        </w:rPr>
        <w:t>messianic promise of an unconditional hospitality</w:t>
      </w:r>
      <w:r w:rsidRPr="0029045F">
        <w:rPr>
          <w:rStyle w:val="StyleUnderline"/>
        </w:rPr>
        <w:t xml:space="preserve"> interrogates the </w:t>
      </w:r>
      <w:r w:rsidRPr="0029045F">
        <w:rPr>
          <w:rStyle w:val="Emphasis"/>
        </w:rPr>
        <w:t>finite</w:t>
      </w:r>
      <w:r w:rsidRPr="0029045F">
        <w:rPr>
          <w:rStyle w:val="StyleUnderline"/>
        </w:rPr>
        <w:t xml:space="preserve"> and </w:t>
      </w:r>
      <w:r w:rsidRPr="0029045F">
        <w:rPr>
          <w:rStyle w:val="Emphasis"/>
        </w:rPr>
        <w:t>contestable decisions of the present</w:t>
      </w:r>
      <w:r w:rsidRPr="0029045F">
        <w:rPr>
          <w:rStyle w:val="StyleUnderline"/>
        </w:rPr>
        <w:t>. The</w:t>
      </w:r>
      <w:r w:rsidRPr="0029045F">
        <w:rPr>
          <w:sz w:val="16"/>
        </w:rPr>
        <w:t xml:space="preserve"> Gateway </w:t>
      </w:r>
      <w:r w:rsidRPr="0029045F">
        <w:rPr>
          <w:rStyle w:val="StyleUnderline"/>
        </w:rPr>
        <w:t xml:space="preserve">Programme is </w:t>
      </w:r>
      <w:r w:rsidRPr="0029045F">
        <w:rPr>
          <w:rStyle w:val="Emphasis"/>
        </w:rPr>
        <w:t>imperfect</w:t>
      </w:r>
      <w:r w:rsidRPr="0029045F">
        <w:rPr>
          <w:rStyle w:val="StyleUnderline"/>
        </w:rPr>
        <w:t xml:space="preserve">, </w:t>
      </w:r>
      <w:r w:rsidRPr="0029045F">
        <w:rPr>
          <w:rStyle w:val="Emphasis"/>
        </w:rPr>
        <w:t>divisive</w:t>
      </w:r>
      <w:r w:rsidRPr="0029045F">
        <w:rPr>
          <w:rStyle w:val="StyleUnderline"/>
        </w:rPr>
        <w:t xml:space="preserve">, and </w:t>
      </w:r>
      <w:r w:rsidRPr="0029045F">
        <w:rPr>
          <w:rStyle w:val="Emphasis"/>
        </w:rPr>
        <w:t>forces distinctions</w:t>
      </w:r>
      <w:r w:rsidRPr="0029045F">
        <w:rPr>
          <w:rStyle w:val="StyleUnderline"/>
        </w:rPr>
        <w:t xml:space="preserve">, yet these are the </w:t>
      </w:r>
      <w:r w:rsidRPr="0029045F">
        <w:rPr>
          <w:rStyle w:val="Emphasis"/>
        </w:rPr>
        <w:t>inevitable consequences</w:t>
      </w:r>
      <w:r w:rsidRPr="0029045F">
        <w:rPr>
          <w:rStyle w:val="StyleUnderline"/>
        </w:rPr>
        <w:t xml:space="preserve"> of attempting to </w:t>
      </w:r>
      <w:r w:rsidRPr="0029045F">
        <w:rPr>
          <w:rStyle w:val="Emphasis"/>
        </w:rPr>
        <w:t>negotiate the hiatus</w:t>
      </w:r>
      <w:r w:rsidRPr="0029045F">
        <w:rPr>
          <w:rStyle w:val="StyleUnderline"/>
        </w:rPr>
        <w:t xml:space="preserve"> between hospitality as an </w:t>
      </w:r>
      <w:r w:rsidRPr="0029045F">
        <w:rPr>
          <w:rStyle w:val="Emphasis"/>
        </w:rPr>
        <w:t>ethical injunction</w:t>
      </w:r>
      <w:r w:rsidRPr="0029045F">
        <w:rPr>
          <w:rStyle w:val="StyleUnderline"/>
        </w:rPr>
        <w:t xml:space="preserve"> and hospitality as a </w:t>
      </w:r>
      <w:r w:rsidRPr="0029045F">
        <w:rPr>
          <w:rStyle w:val="Emphasis"/>
        </w:rPr>
        <w:t>practical</w:t>
      </w:r>
      <w:r w:rsidRPr="0029045F">
        <w:rPr>
          <w:rStyle w:val="StyleUnderline"/>
        </w:rPr>
        <w:t xml:space="preserve">, </w:t>
      </w:r>
      <w:r w:rsidRPr="0029045F">
        <w:rPr>
          <w:rStyle w:val="Emphasis"/>
        </w:rPr>
        <w:t>political response</w:t>
      </w:r>
      <w:r w:rsidRPr="0029045F">
        <w:rPr>
          <w:sz w:val="16"/>
        </w:rPr>
        <w:t xml:space="preserve">. </w:t>
      </w:r>
    </w:p>
    <w:p w:rsidR="00135425" w:rsidRPr="0029045F" w:rsidRDefault="00135425" w:rsidP="00135425">
      <w:pPr>
        <w:rPr>
          <w:sz w:val="16"/>
        </w:rPr>
      </w:pPr>
      <w:r w:rsidRPr="0029045F">
        <w:rPr>
          <w:sz w:val="16"/>
        </w:rPr>
        <w:t xml:space="preserve">What I have attempted to suggest through the example of the Gateway Protection Programme, then, is how the different readings of the decision offered by Agamben and Derrida in response to contemporary biopolitics lead us to differing political modes of response. The Gateway Programme straddles this divide; it presents at once a biopolitical gesture of sovereign decision making which upholds the current asylum system of the UK, and yet also offers a sense of conditional and limited hospitality to those accepted as Gateway refugees. In approaching the decisions of the Gateway Programme, however, I would argue that </w:t>
      </w:r>
      <w:r w:rsidRPr="0029045F">
        <w:rPr>
          <w:rStyle w:val="StyleUnderline"/>
        </w:rPr>
        <w:t>only</w:t>
      </w:r>
      <w:r w:rsidRPr="0029045F">
        <w:rPr>
          <w:sz w:val="16"/>
        </w:rPr>
        <w:t xml:space="preserve"> Derrida's account of </w:t>
      </w:r>
      <w:r w:rsidRPr="0029045F">
        <w:rPr>
          <w:rStyle w:val="StyleUnderline"/>
        </w:rPr>
        <w:t xml:space="preserve">a politics of the </w:t>
      </w:r>
      <w:r w:rsidRPr="0029045F">
        <w:rPr>
          <w:rStyle w:val="Emphasis"/>
        </w:rPr>
        <w:t>need to decide</w:t>
      </w:r>
      <w:r w:rsidRPr="0029045F">
        <w:rPr>
          <w:rStyle w:val="StyleUnderline"/>
        </w:rPr>
        <w:t xml:space="preserve">, </w:t>
      </w:r>
      <w:r w:rsidRPr="0029045F">
        <w:rPr>
          <w:rStyle w:val="Emphasis"/>
        </w:rPr>
        <w:t>here</w:t>
      </w:r>
      <w:r w:rsidRPr="0029045F">
        <w:rPr>
          <w:rStyle w:val="StyleUnderline"/>
        </w:rPr>
        <w:t xml:space="preserve"> and </w:t>
      </w:r>
      <w:r w:rsidRPr="0029045F">
        <w:rPr>
          <w:rStyle w:val="Emphasis"/>
        </w:rPr>
        <w:t>now</w:t>
      </w:r>
      <w:r w:rsidRPr="0029045F">
        <w:rPr>
          <w:rStyle w:val="StyleUnderline"/>
        </w:rPr>
        <w:t xml:space="preserve">, offers a </w:t>
      </w:r>
      <w:r w:rsidRPr="0029045F">
        <w:rPr>
          <w:rStyle w:val="Emphasis"/>
        </w:rPr>
        <w:t>viable means of responding</w:t>
      </w:r>
      <w:r w:rsidRPr="0029045F">
        <w:rPr>
          <w:rStyle w:val="StyleUnderline"/>
        </w:rPr>
        <w:t xml:space="preserve"> to such distinction</w:t>
      </w:r>
      <w:r w:rsidRPr="0029045F">
        <w:rPr>
          <w:sz w:val="16"/>
        </w:rPr>
        <w:t xml:space="preserve">. Derrida (2003, page 133) argues that, in responding to the other, we must ``be dutiful beyond duty, we must go beyond the law, tolerance, conditional hospitality, economy, and so on. But to go beyond does not mean to discredit that which we exceed.'' Thus, </w:t>
      </w:r>
      <w:r w:rsidRPr="0029045F">
        <w:rPr>
          <w:rStyle w:val="StyleUnderline"/>
        </w:rPr>
        <w:t xml:space="preserve">we must </w:t>
      </w:r>
      <w:r w:rsidRPr="0029045F">
        <w:rPr>
          <w:rStyle w:val="Emphasis"/>
        </w:rPr>
        <w:t>challenge the divisions</w:t>
      </w:r>
      <w:r w:rsidRPr="0029045F">
        <w:rPr>
          <w:rStyle w:val="StyleUnderline"/>
        </w:rPr>
        <w:t xml:space="preserve"> of such resettlement schemes; we must </w:t>
      </w:r>
      <w:r w:rsidRPr="0029045F">
        <w:rPr>
          <w:rStyle w:val="Emphasis"/>
        </w:rPr>
        <w:t>challenge the decisions of biopower</w:t>
      </w:r>
      <w:r w:rsidRPr="0029045F">
        <w:rPr>
          <w:rStyle w:val="StyleUnderline"/>
        </w:rPr>
        <w:t xml:space="preserve"> in the name of a </w:t>
      </w:r>
      <w:r w:rsidRPr="0029045F">
        <w:rPr>
          <w:rStyle w:val="Emphasis"/>
        </w:rPr>
        <w:t>messianic sense of justice forever ‘to come’</w:t>
      </w:r>
      <w:r w:rsidRPr="0029045F">
        <w:rPr>
          <w:rStyle w:val="StyleUnderline"/>
        </w:rPr>
        <w:t xml:space="preserve"> and always </w:t>
      </w:r>
      <w:r w:rsidRPr="0029045F">
        <w:rPr>
          <w:rStyle w:val="Emphasis"/>
        </w:rPr>
        <w:t>hope to go beyond such schemes</w:t>
      </w:r>
      <w:r w:rsidRPr="0029045F">
        <w:rPr>
          <w:rStyle w:val="StyleUnderline"/>
        </w:rPr>
        <w:t xml:space="preserve"> and </w:t>
      </w:r>
      <w:r w:rsidRPr="0029045F">
        <w:rPr>
          <w:rStyle w:val="Emphasis"/>
        </w:rPr>
        <w:t>political programmes alone</w:t>
      </w:r>
      <w:r w:rsidRPr="0029045F">
        <w:rPr>
          <w:rStyle w:val="StyleUnderline"/>
        </w:rPr>
        <w:t xml:space="preserve">. However, </w:t>
      </w:r>
      <w:r w:rsidRPr="0029045F">
        <w:rPr>
          <w:rStyle w:val="Emphasis"/>
        </w:rPr>
        <w:t>just as crucially</w:t>
      </w:r>
      <w:r w:rsidRPr="0029045F">
        <w:rPr>
          <w:rStyle w:val="StyleUnderline"/>
        </w:rPr>
        <w:t xml:space="preserve">, this </w:t>
      </w:r>
      <w:r w:rsidRPr="0029045F">
        <w:rPr>
          <w:rStyle w:val="Emphasis"/>
        </w:rPr>
        <w:t>does not mean that we lose sight</w:t>
      </w:r>
      <w:r w:rsidRPr="0029045F">
        <w:rPr>
          <w:rStyle w:val="StyleUnderline"/>
        </w:rPr>
        <w:t xml:space="preserve"> of ‘</w:t>
      </w:r>
      <w:r w:rsidRPr="0029045F">
        <w:rPr>
          <w:rStyle w:val="Emphasis"/>
        </w:rPr>
        <w:t>that which we exceed</w:t>
      </w:r>
      <w:r w:rsidRPr="0029045F">
        <w:rPr>
          <w:rStyle w:val="StyleUnderline"/>
        </w:rPr>
        <w:t>’, and</w:t>
      </w:r>
      <w:r w:rsidRPr="0029045F">
        <w:rPr>
          <w:sz w:val="16"/>
        </w:rPr>
        <w:t xml:space="preserve">, as such, </w:t>
      </w:r>
      <w:r w:rsidRPr="0029045F">
        <w:rPr>
          <w:rStyle w:val="StyleUnderline"/>
        </w:rPr>
        <w:t xml:space="preserve">we </w:t>
      </w:r>
      <w:r w:rsidRPr="0029045F">
        <w:rPr>
          <w:rStyle w:val="Emphasis"/>
        </w:rPr>
        <w:t>should not forget</w:t>
      </w:r>
      <w:r w:rsidRPr="0029045F">
        <w:rPr>
          <w:rStyle w:val="StyleUnderline"/>
        </w:rPr>
        <w:t xml:space="preserve"> that we </w:t>
      </w:r>
      <w:r w:rsidRPr="0029045F">
        <w:rPr>
          <w:rStyle w:val="Emphasis"/>
        </w:rPr>
        <w:t>do have to make decisions</w:t>
      </w:r>
      <w:r w:rsidRPr="0029045F">
        <w:rPr>
          <w:rStyle w:val="StyleUnderline"/>
        </w:rPr>
        <w:t>, and that the</w:t>
      </w:r>
      <w:r w:rsidRPr="0029045F">
        <w:rPr>
          <w:sz w:val="16"/>
        </w:rPr>
        <w:t xml:space="preserve"> Gateway </w:t>
      </w:r>
      <w:r w:rsidRPr="0029045F">
        <w:rPr>
          <w:rStyle w:val="StyleUnderline"/>
        </w:rPr>
        <w:t xml:space="preserve">Programme, </w:t>
      </w:r>
      <w:r w:rsidRPr="0029045F">
        <w:rPr>
          <w:rStyle w:val="Emphasis"/>
        </w:rPr>
        <w:t>despite its many failings</w:t>
      </w:r>
      <w:r w:rsidRPr="0029045F">
        <w:rPr>
          <w:rStyle w:val="StyleUnderline"/>
        </w:rPr>
        <w:t xml:space="preserve">, has </w:t>
      </w:r>
      <w:r w:rsidRPr="0029045F">
        <w:rPr>
          <w:rStyle w:val="Emphasis"/>
        </w:rPr>
        <w:t>aided the lives of many refugees</w:t>
      </w:r>
      <w:r w:rsidRPr="0029045F">
        <w:rPr>
          <w:sz w:val="16"/>
        </w:rPr>
        <w:t xml:space="preserve">. As such, </w:t>
      </w:r>
      <w:r w:rsidRPr="0029045F">
        <w:rPr>
          <w:rStyle w:val="StyleUnderline"/>
        </w:rPr>
        <w:t>we might begin to consider</w:t>
      </w:r>
      <w:r w:rsidRPr="0029045F">
        <w:rPr>
          <w:sz w:val="16"/>
        </w:rPr>
        <w:t xml:space="preserve"> a response to the biopolitics of asylum through what Critchley (2007) terms </w:t>
      </w:r>
      <w:r w:rsidRPr="0029045F">
        <w:rPr>
          <w:rStyle w:val="StyleUnderline"/>
        </w:rPr>
        <w:t>an ‘</w:t>
      </w:r>
      <w:r w:rsidRPr="0029045F">
        <w:rPr>
          <w:rStyle w:val="Emphasis"/>
        </w:rPr>
        <w:t>interstitial distance</w:t>
      </w:r>
      <w:r w:rsidRPr="0029045F">
        <w:rPr>
          <w:rStyle w:val="StyleUnderline"/>
        </w:rPr>
        <w:t xml:space="preserve">’ from the state, a </w:t>
      </w:r>
      <w:r w:rsidRPr="0029045F">
        <w:rPr>
          <w:rStyle w:val="Emphasis"/>
        </w:rPr>
        <w:t>politics of contestation</w:t>
      </w:r>
      <w:r w:rsidRPr="0029045F">
        <w:rPr>
          <w:rStyle w:val="StyleUnderline"/>
        </w:rPr>
        <w:t xml:space="preserve"> and </w:t>
      </w:r>
      <w:r w:rsidRPr="0029045F">
        <w:rPr>
          <w:rStyle w:val="Emphasis"/>
        </w:rPr>
        <w:t>challenge</w:t>
      </w:r>
      <w:r w:rsidRPr="0029045F">
        <w:rPr>
          <w:rStyle w:val="StyleUnderline"/>
        </w:rPr>
        <w:t xml:space="preserve"> which works</w:t>
      </w:r>
      <w:r w:rsidRPr="0029045F">
        <w:rPr>
          <w:sz w:val="16"/>
        </w:rPr>
        <w:t xml:space="preserve"> </w:t>
      </w:r>
      <w:r w:rsidRPr="0029045F">
        <w:rPr>
          <w:rStyle w:val="StyleUnderline"/>
        </w:rPr>
        <w:t>“</w:t>
      </w:r>
      <w:r w:rsidRPr="0029045F">
        <w:rPr>
          <w:rStyle w:val="Emphasis"/>
        </w:rPr>
        <w:t>within</w:t>
      </w:r>
      <w:r w:rsidRPr="0029045F">
        <w:rPr>
          <w:rStyle w:val="StyleUnderline"/>
        </w:rPr>
        <w:t xml:space="preserve">, </w:t>
      </w:r>
      <w:r w:rsidRPr="0029045F">
        <w:rPr>
          <w:rStyle w:val="Emphasis"/>
        </w:rPr>
        <w:t>across</w:t>
      </w:r>
      <w:r w:rsidRPr="0029045F">
        <w:rPr>
          <w:rStyle w:val="StyleUnderline"/>
        </w:rPr>
        <w:t xml:space="preserve">, </w:t>
      </w:r>
      <w:r w:rsidRPr="0029045F">
        <w:rPr>
          <w:rStyle w:val="Emphasis"/>
        </w:rPr>
        <w:t>above</w:t>
      </w:r>
      <w:r w:rsidRPr="0029045F">
        <w:rPr>
          <w:rStyle w:val="StyleUnderline"/>
        </w:rPr>
        <w:t xml:space="preserve">, </w:t>
      </w:r>
      <w:r w:rsidRPr="0029045F">
        <w:rPr>
          <w:rStyle w:val="Emphasis"/>
        </w:rPr>
        <w:t>beneath</w:t>
      </w:r>
      <w:r w:rsidRPr="0029045F">
        <w:rPr>
          <w:rStyle w:val="StyleUnderline"/>
        </w:rPr>
        <w:t xml:space="preserve">, and </w:t>
      </w:r>
      <w:r w:rsidRPr="0029045F">
        <w:rPr>
          <w:rStyle w:val="Emphasis"/>
        </w:rPr>
        <w:t>within</w:t>
      </w:r>
      <w:r w:rsidRPr="0029045F">
        <w:rPr>
          <w:rStyle w:val="StyleUnderline"/>
        </w:rPr>
        <w:t xml:space="preserve"> the territory of the democratic state, </w:t>
      </w:r>
      <w:r w:rsidRPr="0029045F">
        <w:rPr>
          <w:rStyle w:val="Emphasis"/>
        </w:rPr>
        <w:t>not in the vain hope</w:t>
      </w:r>
      <w:r w:rsidRPr="0029045F">
        <w:rPr>
          <w:rStyle w:val="StyleUnderline"/>
        </w:rPr>
        <w:t xml:space="preserve"> of achieving some sort of ‘</w:t>
      </w:r>
      <w:r w:rsidRPr="0029045F">
        <w:rPr>
          <w:rStyle w:val="Emphasis"/>
        </w:rPr>
        <w:t>society without the state</w:t>
      </w:r>
      <w:r w:rsidRPr="0029045F">
        <w:rPr>
          <w:rStyle w:val="StyleUnderline"/>
        </w:rPr>
        <w:t xml:space="preserve">’, but rather as providing </w:t>
      </w:r>
      <w:r w:rsidRPr="0029045F">
        <w:rPr>
          <w:rStyle w:val="Emphasis"/>
        </w:rPr>
        <w:t>constant critical pressure upon the state</w:t>
      </w:r>
      <w:r w:rsidRPr="0029045F">
        <w:rPr>
          <w:rStyle w:val="StyleUnderline"/>
        </w:rPr>
        <w:t xml:space="preserve">, a pressure of emancipatory intent aiming at its infinite amelioration, the </w:t>
      </w:r>
      <w:r w:rsidRPr="0029045F">
        <w:rPr>
          <w:rStyle w:val="Emphasis"/>
        </w:rPr>
        <w:t>endless betterment of actually existing democracy</w:t>
      </w:r>
      <w:r w:rsidRPr="0029045F">
        <w:rPr>
          <w:rStyle w:val="StyleUnderline"/>
        </w:rPr>
        <w:t>''</w:t>
      </w:r>
      <w:r w:rsidRPr="0029045F">
        <w:rPr>
          <w:sz w:val="16"/>
        </w:rPr>
        <w:t xml:space="preserve"> (2000, page 464). </w:t>
      </w:r>
    </w:p>
    <w:p w:rsidR="00135425" w:rsidRPr="0029045F" w:rsidRDefault="00135425" w:rsidP="00135425">
      <w:pPr>
        <w:rPr>
          <w:sz w:val="16"/>
        </w:rPr>
      </w:pPr>
      <w:r w:rsidRPr="0029045F">
        <w:rPr>
          <w:sz w:val="16"/>
        </w:rPr>
        <w:t xml:space="preserve">Conclusion </w:t>
      </w:r>
    </w:p>
    <w:p w:rsidR="00135425" w:rsidRPr="0029045F" w:rsidRDefault="00135425" w:rsidP="00135425">
      <w:pPr>
        <w:rPr>
          <w:sz w:val="16"/>
        </w:rPr>
      </w:pPr>
      <w:r w:rsidRPr="0029045F">
        <w:rPr>
          <w:sz w:val="16"/>
        </w:rPr>
        <w:t xml:space="preserve">In this paper, I have sought to examine the utility of </w:t>
      </w:r>
      <w:r w:rsidRPr="0029045F">
        <w:rPr>
          <w:rStyle w:val="StyleUnderline"/>
        </w:rPr>
        <w:t>Agamben's theorisation</w:t>
      </w:r>
      <w:r w:rsidRPr="0029045F">
        <w:rPr>
          <w:sz w:val="16"/>
        </w:rPr>
        <w:t xml:space="preserve"> of the homo sacer in apprehending the socially and politically liminal status of the modernday asylum seeker. I have illustrated the ways in which such a positioning may be a useful lens through which to critique the exclusion of the asylum seeker from the political sphere and the rise of an ethics-orientated humanitarian politics (Ticktin, 2006). However, I have also suggested that such a lens </w:t>
      </w:r>
      <w:r w:rsidRPr="0029045F">
        <w:rPr>
          <w:rStyle w:val="StyleUnderline"/>
        </w:rPr>
        <w:t xml:space="preserve">risks a </w:t>
      </w:r>
      <w:r w:rsidRPr="0029045F">
        <w:rPr>
          <w:rStyle w:val="Emphasis"/>
        </w:rPr>
        <w:t>denial of the potential for political</w:t>
      </w:r>
      <w:r w:rsidRPr="0029045F">
        <w:rPr>
          <w:rStyle w:val="StyleUnderline"/>
        </w:rPr>
        <w:t xml:space="preserve"> and </w:t>
      </w:r>
      <w:r w:rsidRPr="0029045F">
        <w:rPr>
          <w:rStyle w:val="Emphasis"/>
        </w:rPr>
        <w:t>ethical practices</w:t>
      </w:r>
      <w:r w:rsidRPr="0029045F">
        <w:rPr>
          <w:rStyle w:val="StyleUnderline"/>
        </w:rPr>
        <w:t xml:space="preserve"> which are based in a </w:t>
      </w:r>
      <w:r w:rsidRPr="0029045F">
        <w:rPr>
          <w:rStyle w:val="Emphasis"/>
        </w:rPr>
        <w:t>biopolitical sensibility of decision</w:t>
      </w:r>
      <w:r w:rsidRPr="0029045F">
        <w:rPr>
          <w:rStyle w:val="StyleUnderline"/>
        </w:rPr>
        <w:t xml:space="preserve"> and </w:t>
      </w:r>
      <w:r w:rsidRPr="0029045F">
        <w:rPr>
          <w:rStyle w:val="Emphasis"/>
        </w:rPr>
        <w:t>distinction</w:t>
      </w:r>
      <w:r w:rsidRPr="0029045F">
        <w:rPr>
          <w:sz w:val="16"/>
        </w:rPr>
        <w:t xml:space="preserve">. This risk emerges from Agamben's concern to move beyond the decisionism of the ban in its entirety, and, in response, I have argued that </w:t>
      </w:r>
      <w:r w:rsidRPr="0029045F">
        <w:rPr>
          <w:rStyle w:val="StyleUnderline"/>
        </w:rPr>
        <w:t xml:space="preserve">what the position of bare life today calls forth is a </w:t>
      </w:r>
      <w:r w:rsidRPr="0029045F">
        <w:rPr>
          <w:rStyle w:val="Emphasis"/>
        </w:rPr>
        <w:t>demand to work on such acts of decision</w:t>
      </w:r>
      <w:r w:rsidRPr="0029045F">
        <w:rPr>
          <w:rStyle w:val="StyleUnderline"/>
        </w:rPr>
        <w:t xml:space="preserve"> from the foundation of an </w:t>
      </w:r>
      <w:r w:rsidRPr="0029045F">
        <w:rPr>
          <w:rStyle w:val="Emphasis"/>
        </w:rPr>
        <w:t>ethical</w:t>
      </w:r>
      <w:r w:rsidRPr="0029045F">
        <w:rPr>
          <w:rStyle w:val="StyleUnderline"/>
        </w:rPr>
        <w:t xml:space="preserve"> and </w:t>
      </w:r>
      <w:r w:rsidRPr="0029045F">
        <w:rPr>
          <w:rStyle w:val="Emphasis"/>
        </w:rPr>
        <w:t>hospitable disposition</w:t>
      </w:r>
      <w:r w:rsidRPr="0029045F">
        <w:rPr>
          <w:rStyle w:val="StyleUnderline"/>
        </w:rPr>
        <w:t xml:space="preserve"> which might </w:t>
      </w:r>
      <w:r w:rsidRPr="0029045F">
        <w:rPr>
          <w:rStyle w:val="Emphasis"/>
        </w:rPr>
        <w:t>inform such process of political decision</w:t>
      </w:r>
      <w:r w:rsidRPr="0029045F">
        <w:rPr>
          <w:sz w:val="16"/>
        </w:rPr>
        <w:t xml:space="preserve">. What this might engender, then, is a bicameral appreciation of an ethos of the hospitable, one which has two distinct yet fundamentally interwoven strands. The first of these is that hospitable ethos which the `assumption of bare life' might engender: the developing of a sense of the hospitable in everyday acts and environments and the meeting of each new and contingent encounter with such a spirit of open questioning in mind. For the citizen, this entails the need to respond to the ethical demands placed upon us by our radical relationality. The need to ``call into question the very freedom we enjoy precisely as we deny this freedom to refugees and asylum seekers'' (Pugliese, 2002, paragraph 3). Such an orientation presents a ``reticent hospitality of people who may be passing by. This comes not from a sense of tolerance, of being securely in place to offer hospitality... . It is not a call to `at homeness' but a constantly negotiated refuge'' (Schlunke, 2002, paragraph 23). </w:t>
      </w:r>
    </w:p>
    <w:p w:rsidR="00135425" w:rsidRPr="0029045F" w:rsidRDefault="00135425" w:rsidP="00135425">
      <w:pPr>
        <w:rPr>
          <w:sz w:val="16"/>
        </w:rPr>
      </w:pPr>
      <w:r w:rsidRPr="0029045F">
        <w:rPr>
          <w:sz w:val="16"/>
        </w:rPr>
        <w:t xml:space="preserve">The second strand is to recognise that </w:t>
      </w:r>
      <w:r w:rsidRPr="0029045F">
        <w:rPr>
          <w:rStyle w:val="StyleUnderline"/>
        </w:rPr>
        <w:t xml:space="preserve">such an </w:t>
      </w:r>
      <w:r w:rsidRPr="0029045F">
        <w:rPr>
          <w:rStyle w:val="Emphasis"/>
        </w:rPr>
        <w:t>ethical orientation alone</w:t>
      </w:r>
      <w:r w:rsidRPr="0029045F">
        <w:rPr>
          <w:rStyle w:val="StyleUnderline"/>
        </w:rPr>
        <w:t xml:space="preserve"> is </w:t>
      </w:r>
      <w:r w:rsidRPr="0029045F">
        <w:rPr>
          <w:rStyle w:val="Emphasis"/>
        </w:rPr>
        <w:t>not enough</w:t>
      </w:r>
      <w:r w:rsidRPr="0029045F">
        <w:rPr>
          <w:rStyle w:val="StyleUnderline"/>
        </w:rPr>
        <w:t xml:space="preserve"> to address the issues that the presence of asylum seekers and refugees may raise in our biopolitical present. To </w:t>
      </w:r>
      <w:r w:rsidRPr="0029045F">
        <w:rPr>
          <w:rStyle w:val="Emphasis"/>
        </w:rPr>
        <w:t>dismiss the political advances</w:t>
      </w:r>
      <w:r w:rsidRPr="0029045F">
        <w:rPr>
          <w:rStyle w:val="StyleUnderline"/>
        </w:rPr>
        <w:t xml:space="preserve"> that have been </w:t>
      </w:r>
      <w:r w:rsidRPr="0029045F">
        <w:rPr>
          <w:rStyle w:val="Emphasis"/>
        </w:rPr>
        <w:t>tentatively stepped towards</w:t>
      </w:r>
      <w:r w:rsidRPr="0029045F">
        <w:rPr>
          <w:rStyle w:val="StyleUnderline"/>
        </w:rPr>
        <w:t xml:space="preserve">, </w:t>
      </w:r>
      <w:r w:rsidRPr="0029045F">
        <w:rPr>
          <w:rStyle w:val="Emphasis"/>
        </w:rPr>
        <w:t>as Agamben would have us do</w:t>
      </w:r>
      <w:r w:rsidRPr="0029045F">
        <w:rPr>
          <w:rStyle w:val="StyleUnderline"/>
        </w:rPr>
        <w:t xml:space="preserve">, would be to </w:t>
      </w:r>
      <w:r w:rsidRPr="0029045F">
        <w:rPr>
          <w:rStyle w:val="Emphasis"/>
        </w:rPr>
        <w:t>miss a very real political opportunity</w:t>
      </w:r>
      <w:r w:rsidRPr="0029045F">
        <w:rPr>
          <w:rStyle w:val="StyleUnderline"/>
        </w:rPr>
        <w:t xml:space="preserve"> to </w:t>
      </w:r>
      <w:r w:rsidRPr="0029045F">
        <w:rPr>
          <w:rStyle w:val="Emphasis"/>
        </w:rPr>
        <w:t>herald future possibilities</w:t>
      </w:r>
      <w:r w:rsidRPr="0029045F">
        <w:rPr>
          <w:rStyle w:val="StyleUnderline"/>
        </w:rPr>
        <w:t xml:space="preserve">. The </w:t>
      </w:r>
      <w:r w:rsidRPr="0029045F">
        <w:rPr>
          <w:rStyle w:val="Emphasis"/>
        </w:rPr>
        <w:t>critical political work</w:t>
      </w:r>
      <w:r w:rsidRPr="0029045F">
        <w:rPr>
          <w:rStyle w:val="StyleUnderline"/>
        </w:rPr>
        <w:t xml:space="preserve"> that needs to be done here is </w:t>
      </w:r>
      <w:r w:rsidRPr="0029045F">
        <w:rPr>
          <w:rStyle w:val="Emphasis"/>
        </w:rPr>
        <w:t>not only to continually question the imperfections</w:t>
      </w:r>
      <w:r w:rsidRPr="0029045F">
        <w:rPr>
          <w:rStyle w:val="StyleUnderline"/>
        </w:rPr>
        <w:t xml:space="preserve"> of current political formations and approaches to the refugee, but also to </w:t>
      </w:r>
      <w:r w:rsidRPr="0029045F">
        <w:rPr>
          <w:rStyle w:val="Emphasis"/>
        </w:rPr>
        <w:t>support those measures</w:t>
      </w:r>
      <w:r w:rsidRPr="0029045F">
        <w:rPr>
          <w:rStyle w:val="StyleUnderline"/>
        </w:rPr>
        <w:t xml:space="preserve"> and </w:t>
      </w:r>
      <w:r w:rsidRPr="0029045F">
        <w:rPr>
          <w:rStyle w:val="Emphasis"/>
        </w:rPr>
        <w:t>ideas</w:t>
      </w:r>
      <w:r w:rsidRPr="0029045F">
        <w:rPr>
          <w:rStyle w:val="StyleUnderline"/>
        </w:rPr>
        <w:t xml:space="preserve"> which </w:t>
      </w:r>
      <w:r w:rsidRPr="0029045F">
        <w:rPr>
          <w:rStyle w:val="Emphasis"/>
        </w:rPr>
        <w:t>actively seek to improve this situation</w:t>
      </w:r>
      <w:r w:rsidRPr="0029045F">
        <w:rPr>
          <w:rStyle w:val="StyleUnderline"/>
        </w:rPr>
        <w:t xml:space="preserve">; to </w:t>
      </w:r>
      <w:r w:rsidRPr="0029045F">
        <w:rPr>
          <w:rStyle w:val="Emphasis"/>
        </w:rPr>
        <w:t>simply dismiss such work</w:t>
      </w:r>
      <w:r w:rsidRPr="0029045F">
        <w:rPr>
          <w:rStyle w:val="StyleUnderline"/>
        </w:rPr>
        <w:t xml:space="preserve"> seems to </w:t>
      </w:r>
      <w:r w:rsidRPr="0029045F">
        <w:rPr>
          <w:rStyle w:val="Emphasis"/>
        </w:rPr>
        <w:t>play into the hands</w:t>
      </w:r>
      <w:r w:rsidRPr="0029045F">
        <w:rPr>
          <w:rStyle w:val="StyleUnderline"/>
        </w:rPr>
        <w:t xml:space="preserve"> of those who would wish these innovations </w:t>
      </w:r>
      <w:r w:rsidRPr="0029045F">
        <w:rPr>
          <w:rStyle w:val="Emphasis"/>
        </w:rPr>
        <w:t>did not exist in the first place</w:t>
      </w:r>
      <w:r w:rsidRPr="0029045F">
        <w:rPr>
          <w:rStyle w:val="StyleUnderline"/>
        </w:rPr>
        <w:t xml:space="preserve">, and relegates argument to a </w:t>
      </w:r>
      <w:r w:rsidRPr="0029045F">
        <w:rPr>
          <w:rStyle w:val="Emphasis"/>
        </w:rPr>
        <w:t>purely ethical level</w:t>
      </w:r>
      <w:r w:rsidRPr="0029045F">
        <w:rPr>
          <w:rStyle w:val="StyleUnderline"/>
        </w:rPr>
        <w:t xml:space="preserve"> in which a </w:t>
      </w:r>
      <w:r w:rsidRPr="0029045F">
        <w:rPr>
          <w:rStyle w:val="Emphasis"/>
        </w:rPr>
        <w:t>hospitable disposition is cultivated</w:t>
      </w:r>
      <w:r w:rsidRPr="0029045F">
        <w:rPr>
          <w:rStyle w:val="StyleUnderline"/>
        </w:rPr>
        <w:t xml:space="preserve"> towards difference and it is </w:t>
      </w:r>
      <w:r w:rsidRPr="0029045F">
        <w:rPr>
          <w:rStyle w:val="Emphasis"/>
        </w:rPr>
        <w:t>hoped that this alone is enough</w:t>
      </w:r>
      <w:r w:rsidRPr="0029045F">
        <w:rPr>
          <w:sz w:val="16"/>
        </w:rPr>
        <w:t xml:space="preserve"> (see Badiou, 2000). Rather, the second strand I would wish to advocate would be to </w:t>
      </w:r>
      <w:r w:rsidRPr="0029045F">
        <w:rPr>
          <w:rStyle w:val="StyleUnderline"/>
        </w:rPr>
        <w:t xml:space="preserve">take this hospitable disposition as the fundamental starting point for </w:t>
      </w:r>
      <w:r w:rsidRPr="0029045F">
        <w:rPr>
          <w:rStyle w:val="Emphasis"/>
        </w:rPr>
        <w:t>creating political responses</w:t>
      </w:r>
      <w:r w:rsidRPr="0029045F">
        <w:rPr>
          <w:rStyle w:val="StyleUnderline"/>
        </w:rPr>
        <w:t xml:space="preserve"> to the refugee which </w:t>
      </w:r>
      <w:r w:rsidRPr="0029045F">
        <w:rPr>
          <w:rStyle w:val="Emphasis"/>
        </w:rPr>
        <w:t>seek to open spaces</w:t>
      </w:r>
      <w:r w:rsidRPr="0029045F">
        <w:rPr>
          <w:rStyle w:val="StyleUnderline"/>
        </w:rPr>
        <w:t xml:space="preserve"> for </w:t>
      </w:r>
      <w:r w:rsidRPr="0029045F">
        <w:rPr>
          <w:rStyle w:val="Emphasis"/>
        </w:rPr>
        <w:t>recognition</w:t>
      </w:r>
      <w:r w:rsidRPr="0029045F">
        <w:rPr>
          <w:rStyle w:val="StyleUnderline"/>
        </w:rPr>
        <w:t xml:space="preserve"> and </w:t>
      </w:r>
      <w:r w:rsidRPr="0029045F">
        <w:rPr>
          <w:rStyle w:val="Emphasis"/>
        </w:rPr>
        <w:t>accommodation</w:t>
      </w:r>
      <w:r w:rsidRPr="0029045F">
        <w:rPr>
          <w:rStyle w:val="StyleUnderline"/>
        </w:rPr>
        <w:t xml:space="preserve"> in every sense</w:t>
      </w:r>
      <w:r w:rsidRPr="0029045F">
        <w:rPr>
          <w:sz w:val="16"/>
        </w:rPr>
        <w:t xml:space="preserve">. As Diken and Laustsen (2005, page 192) conclude, ethics ``urges risk taking. It is in this effort that we discover that </w:t>
      </w:r>
      <w:r w:rsidRPr="0029045F">
        <w:rPr>
          <w:rStyle w:val="StyleUnderline"/>
        </w:rPr>
        <w:t xml:space="preserve">the camp is </w:t>
      </w:r>
      <w:r w:rsidRPr="0029045F">
        <w:rPr>
          <w:rStyle w:val="Emphasis"/>
        </w:rPr>
        <w:t>not just a matter of walls</w:t>
      </w:r>
      <w:r w:rsidRPr="0029045F">
        <w:rPr>
          <w:rStyle w:val="StyleUnderline"/>
        </w:rPr>
        <w:t xml:space="preserve"> and </w:t>
      </w:r>
      <w:r w:rsidRPr="0029045F">
        <w:rPr>
          <w:rStyle w:val="Emphasis"/>
        </w:rPr>
        <w:t>fences</w:t>
      </w:r>
      <w:r w:rsidRPr="0029045F">
        <w:rPr>
          <w:rStyle w:val="StyleUnderline"/>
        </w:rPr>
        <w:t xml:space="preserve"> but also of </w:t>
      </w:r>
      <w:r w:rsidRPr="0029045F">
        <w:rPr>
          <w:rStyle w:val="Emphasis"/>
        </w:rPr>
        <w:t>doors</w:t>
      </w:r>
      <w:r w:rsidRPr="0029045F">
        <w:rPr>
          <w:rStyle w:val="StyleUnderline"/>
        </w:rPr>
        <w:t xml:space="preserve"> and </w:t>
      </w:r>
      <w:r w:rsidRPr="0029045F">
        <w:rPr>
          <w:rStyle w:val="Emphasis"/>
        </w:rPr>
        <w:t>windows''</w:t>
      </w:r>
      <w:r w:rsidRPr="0029045F">
        <w:rPr>
          <w:sz w:val="16"/>
        </w:rPr>
        <w:t xml:space="preserve">, and </w:t>
      </w:r>
      <w:r w:rsidRPr="0029045F">
        <w:rPr>
          <w:rStyle w:val="StyleUnderline"/>
        </w:rPr>
        <w:t xml:space="preserve">we must work to </w:t>
      </w:r>
      <w:r w:rsidRPr="0029045F">
        <w:rPr>
          <w:rStyle w:val="Emphasis"/>
        </w:rPr>
        <w:t>focus precisely on these openings</w:t>
      </w:r>
      <w:r w:rsidRPr="0029045F">
        <w:rPr>
          <w:rStyle w:val="StyleUnderline"/>
        </w:rPr>
        <w:t xml:space="preserve"> and </w:t>
      </w:r>
      <w:r w:rsidRPr="0029045F">
        <w:rPr>
          <w:rStyle w:val="Emphasis"/>
        </w:rPr>
        <w:t>thresholds</w:t>
      </w:r>
      <w:r w:rsidRPr="0029045F">
        <w:rPr>
          <w:rStyle w:val="StyleUnderline"/>
        </w:rPr>
        <w:t xml:space="preserve"> as </w:t>
      </w:r>
      <w:r w:rsidRPr="0029045F">
        <w:rPr>
          <w:rStyle w:val="Emphasis"/>
        </w:rPr>
        <w:t>spaces of potential hospitality</w:t>
      </w:r>
      <w:r w:rsidRPr="0029045F">
        <w:rPr>
          <w:sz w:val="16"/>
        </w:rPr>
        <w:t xml:space="preserve">. As we have seen through the Gateway Programme, </w:t>
      </w:r>
      <w:r w:rsidRPr="0029045F">
        <w:rPr>
          <w:rStyle w:val="StyleUnderline"/>
        </w:rPr>
        <w:t xml:space="preserve">such responses are </w:t>
      </w:r>
      <w:r w:rsidRPr="0029045F">
        <w:rPr>
          <w:rStyle w:val="Emphasis"/>
        </w:rPr>
        <w:t>never perfect</w:t>
      </w:r>
      <w:r w:rsidRPr="0029045F">
        <w:rPr>
          <w:rStyle w:val="StyleUnderline"/>
        </w:rPr>
        <w:t xml:space="preserve"> and </w:t>
      </w:r>
      <w:r w:rsidRPr="0029045F">
        <w:rPr>
          <w:rStyle w:val="Emphasis"/>
        </w:rPr>
        <w:t>embody a range of difficulties</w:t>
      </w:r>
      <w:r w:rsidRPr="0029045F">
        <w:rPr>
          <w:sz w:val="16"/>
        </w:rPr>
        <w:t xml:space="preserve">, from the privileging of the most `worthy' few to the danger of misanthropically discharging our sense of `ethical duty' all too easily in a yearly fix of benevolence. However, </w:t>
      </w:r>
      <w:r w:rsidRPr="0029045F">
        <w:rPr>
          <w:rStyle w:val="StyleUnderline"/>
        </w:rPr>
        <w:t xml:space="preserve">it is </w:t>
      </w:r>
      <w:r w:rsidRPr="0029045F">
        <w:rPr>
          <w:rStyle w:val="Emphasis"/>
        </w:rPr>
        <w:t>precisely this scheme's imperfect nature</w:t>
      </w:r>
      <w:r w:rsidRPr="0029045F">
        <w:rPr>
          <w:rStyle w:val="StyleUnderline"/>
        </w:rPr>
        <w:t xml:space="preserve"> which makes it a </w:t>
      </w:r>
      <w:r w:rsidRPr="0029045F">
        <w:rPr>
          <w:rStyle w:val="Emphasis"/>
        </w:rPr>
        <w:t>good example</w:t>
      </w:r>
      <w:r w:rsidRPr="0029045F">
        <w:rPr>
          <w:rStyle w:val="StyleUnderline"/>
        </w:rPr>
        <w:t xml:space="preserve">; its </w:t>
      </w:r>
      <w:r w:rsidRPr="0029045F">
        <w:rPr>
          <w:rStyle w:val="Emphasis"/>
        </w:rPr>
        <w:t>conditional</w:t>
      </w:r>
      <w:r w:rsidRPr="0029045F">
        <w:rPr>
          <w:rStyle w:val="StyleUnderline"/>
        </w:rPr>
        <w:t xml:space="preserve"> and </w:t>
      </w:r>
      <w:r w:rsidRPr="0029045F">
        <w:rPr>
          <w:rStyle w:val="Emphasis"/>
        </w:rPr>
        <w:t>divisive logic exemplifies that conditionality</w:t>
      </w:r>
      <w:r w:rsidRPr="0029045F">
        <w:rPr>
          <w:rStyle w:val="StyleUnderline"/>
        </w:rPr>
        <w:t xml:space="preserve"> which</w:t>
      </w:r>
      <w:r w:rsidRPr="0029045F">
        <w:rPr>
          <w:sz w:val="16"/>
        </w:rPr>
        <w:t xml:space="preserve"> Derrida has argued </w:t>
      </w:r>
      <w:r w:rsidRPr="0029045F">
        <w:rPr>
          <w:rStyle w:val="StyleUnderline"/>
        </w:rPr>
        <w:t xml:space="preserve">forms the </w:t>
      </w:r>
      <w:r w:rsidRPr="0029045F">
        <w:rPr>
          <w:rStyle w:val="Emphasis"/>
        </w:rPr>
        <w:t>core of relations of hospitality</w:t>
      </w:r>
      <w:r w:rsidRPr="0029045F">
        <w:rPr>
          <w:rStyle w:val="StyleUnderline"/>
        </w:rPr>
        <w:t xml:space="preserve"> and forms the </w:t>
      </w:r>
      <w:r w:rsidRPr="0029045F">
        <w:rPr>
          <w:rStyle w:val="Emphasis"/>
        </w:rPr>
        <w:t>basis for our political demand</w:t>
      </w:r>
      <w:r w:rsidRPr="0029045F">
        <w:rPr>
          <w:rStyle w:val="StyleUnderline"/>
        </w:rPr>
        <w:t xml:space="preserve"> to </w:t>
      </w:r>
      <w:r w:rsidRPr="0029045F">
        <w:rPr>
          <w:rStyle w:val="Emphasis"/>
        </w:rPr>
        <w:t>continually question such responses</w:t>
      </w:r>
      <w:r w:rsidRPr="0029045F">
        <w:rPr>
          <w:rStyle w:val="StyleUnderline"/>
        </w:rPr>
        <w:t xml:space="preserve"> in the name of a hospitable ideal</w:t>
      </w:r>
      <w:r w:rsidRPr="0029045F">
        <w:rPr>
          <w:sz w:val="16"/>
        </w:rPr>
        <w:t xml:space="preserve">. Yet, at the same time, </w:t>
      </w:r>
      <w:r w:rsidRPr="0029045F">
        <w:rPr>
          <w:rStyle w:val="StyleUnderline"/>
        </w:rPr>
        <w:t xml:space="preserve">it impresses upon us an </w:t>
      </w:r>
      <w:r w:rsidRPr="0029045F">
        <w:rPr>
          <w:rStyle w:val="Emphasis"/>
        </w:rPr>
        <w:t>urgency within politics</w:t>
      </w:r>
      <w:r w:rsidRPr="0029045F">
        <w:rPr>
          <w:rStyle w:val="StyleUnderline"/>
        </w:rPr>
        <w:t xml:space="preserve">, a demand to </w:t>
      </w:r>
      <w:r w:rsidRPr="0029045F">
        <w:rPr>
          <w:rStyle w:val="Emphasis"/>
        </w:rPr>
        <w:t>take the decisions of the moment in a responsible fashion</w:t>
      </w:r>
      <w:r w:rsidRPr="0029045F">
        <w:rPr>
          <w:sz w:val="16"/>
        </w:rPr>
        <w:t xml:space="preserve">, in a relation to a sense of justice, for, as Derrida (2001b, page 56) argues of the political decision, here </w:t>
      </w:r>
      <w:r w:rsidRPr="0029045F">
        <w:rPr>
          <w:rStyle w:val="StyleUnderline"/>
        </w:rPr>
        <w:t xml:space="preserve">``[o]ne is </w:t>
      </w:r>
      <w:r w:rsidRPr="0029045F">
        <w:rPr>
          <w:rStyle w:val="Emphasis"/>
        </w:rPr>
        <w:t>never sure of making the just choice</w:t>
      </w:r>
      <w:r w:rsidRPr="0029045F">
        <w:rPr>
          <w:sz w:val="16"/>
        </w:rPr>
        <w:t xml:space="preserve">; one never knows, one will never know with what is called knowledge ... . It is here that </w:t>
      </w:r>
      <w:r w:rsidRPr="0029045F">
        <w:rPr>
          <w:rStyle w:val="StyleUnderline"/>
        </w:rPr>
        <w:t xml:space="preserve">responsibilities are to be </w:t>
      </w:r>
      <w:r w:rsidRPr="0029045F">
        <w:rPr>
          <w:rStyle w:val="Emphasis"/>
        </w:rPr>
        <w:t>re-evaluated at each moment</w:t>
      </w:r>
      <w:r w:rsidRPr="0029045F">
        <w:rPr>
          <w:rStyle w:val="StyleUnderline"/>
        </w:rPr>
        <w:t xml:space="preserve">, according to </w:t>
      </w:r>
      <w:r w:rsidRPr="0029045F">
        <w:rPr>
          <w:rStyle w:val="Emphasis"/>
        </w:rPr>
        <w:t>concrete situations</w:t>
      </w:r>
      <w:r w:rsidRPr="0029045F">
        <w:rPr>
          <w:sz w:val="16"/>
        </w:rPr>
        <w:t xml:space="preserve">, that is to say, </w:t>
      </w:r>
      <w:r w:rsidRPr="0029045F">
        <w:rPr>
          <w:rStyle w:val="StyleUnderline"/>
        </w:rPr>
        <w:t xml:space="preserve">those that </w:t>
      </w:r>
      <w:r w:rsidRPr="0029045F">
        <w:rPr>
          <w:rStyle w:val="Emphasis"/>
        </w:rPr>
        <w:t>do not wait</w:t>
      </w:r>
      <w:r w:rsidRPr="0029045F">
        <w:rPr>
          <w:rStyle w:val="StyleUnderline"/>
        </w:rPr>
        <w:t xml:space="preserve">, those that </w:t>
      </w:r>
      <w:r w:rsidRPr="0029045F">
        <w:rPr>
          <w:rStyle w:val="Emphasis"/>
        </w:rPr>
        <w:t>do not give us time for infinite deliberation</w:t>
      </w:r>
      <w:r w:rsidRPr="0029045F">
        <w:rPr>
          <w:sz w:val="16"/>
        </w:rPr>
        <w:t>.''</w:t>
      </w:r>
    </w:p>
    <w:p w:rsidR="00135425" w:rsidRPr="0029045F" w:rsidRDefault="00135425" w:rsidP="00135425"/>
    <w:p w:rsidR="00135425" w:rsidRPr="0029045F" w:rsidRDefault="00135425" w:rsidP="00135425"/>
    <w:p w:rsidR="00135425" w:rsidRPr="0029045F" w:rsidRDefault="00135425" w:rsidP="00135425"/>
    <w:p w:rsidR="00135425" w:rsidRPr="0029045F" w:rsidRDefault="00135425" w:rsidP="00135425">
      <w:pPr>
        <w:pStyle w:val="Heading3"/>
      </w:pPr>
      <w:r w:rsidRPr="0029045F">
        <w:t>AT: Borders Ks—Perm</w:t>
      </w:r>
    </w:p>
    <w:p w:rsidR="00135425" w:rsidRPr="0029045F" w:rsidRDefault="00135425" w:rsidP="00135425"/>
    <w:p w:rsidR="00135425" w:rsidRPr="0029045F" w:rsidRDefault="00135425" w:rsidP="00135425">
      <w:pPr>
        <w:pStyle w:val="Heading4"/>
      </w:pPr>
      <w:r w:rsidRPr="0029045F">
        <w:t>The perm solves—the strategic reappropriation of borders can aid in their negation</w:t>
      </w:r>
    </w:p>
    <w:p w:rsidR="00135425" w:rsidRPr="0029045F" w:rsidRDefault="00135425" w:rsidP="00135425">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152-153, dml)</w:t>
      </w:r>
    </w:p>
    <w:p w:rsidR="00135425" w:rsidRPr="0029045F" w:rsidRDefault="00135425" w:rsidP="00135425"/>
    <w:p w:rsidR="00135425" w:rsidRPr="0029045F" w:rsidRDefault="00135425" w:rsidP="00135425">
      <w:pPr>
        <w:rPr>
          <w:rStyle w:val="StyleUnderline"/>
        </w:rPr>
      </w:pPr>
      <w:r w:rsidRPr="0029045F">
        <w:rPr>
          <w:sz w:val="16"/>
        </w:rPr>
        <w:t xml:space="preserve">It recognizes that we’re all affected by the state differently Collaboration also involves recognizing that </w:t>
      </w:r>
      <w:r w:rsidRPr="0029045F">
        <w:rPr>
          <w:rStyle w:val="StyleUnderline"/>
        </w:rPr>
        <w:t xml:space="preserve">what we escape from – what our autonomy is – is </w:t>
      </w:r>
      <w:r w:rsidRPr="0029045F">
        <w:rPr>
          <w:rStyle w:val="Emphasis"/>
        </w:rPr>
        <w:t>different</w:t>
      </w:r>
      <w:r w:rsidRPr="0029045F">
        <w:rPr>
          <w:rStyle w:val="StyleUnderline"/>
        </w:rPr>
        <w:t xml:space="preserve"> depending on </w:t>
      </w:r>
      <w:r w:rsidRPr="0029045F">
        <w:rPr>
          <w:rStyle w:val="Emphasis"/>
        </w:rPr>
        <w:t>what our experience of power is</w:t>
      </w:r>
      <w:r w:rsidRPr="0029045F">
        <w:rPr>
          <w:sz w:val="16"/>
        </w:rPr>
        <w:t xml:space="preserve">. Put another way, it involves recognizing that </w:t>
      </w:r>
      <w:r w:rsidRPr="0029045F">
        <w:rPr>
          <w:rStyle w:val="StyleUnderline"/>
        </w:rPr>
        <w:t xml:space="preserve">we’re all </w:t>
      </w:r>
      <w:r w:rsidRPr="0029045F">
        <w:rPr>
          <w:rStyle w:val="Emphasis"/>
        </w:rPr>
        <w:t>affected by power/the state differently</w:t>
      </w:r>
      <w:r w:rsidRPr="0029045F">
        <w:rPr>
          <w:sz w:val="16"/>
        </w:rPr>
        <w:t xml:space="preserve">. What I see as my autonomy, and how I see myself moving towards it, is particular to me. This also means recognizing that </w:t>
      </w:r>
      <w:r w:rsidRPr="0029045F">
        <w:rPr>
          <w:rStyle w:val="Emphasis"/>
        </w:rPr>
        <w:t>different forms of resistance are necessary</w:t>
      </w:r>
      <w:r w:rsidRPr="0029045F">
        <w:rPr>
          <w:sz w:val="16"/>
        </w:rPr>
        <w:t xml:space="preserve">. As was the case with ‘The 300’, </w:t>
      </w:r>
      <w:r w:rsidRPr="0029045F">
        <w:rPr>
          <w:rStyle w:val="Emphasis"/>
        </w:rPr>
        <w:t>sometimes a demand for rights can be transformative</w:t>
      </w:r>
      <w:r w:rsidRPr="0029045F">
        <w:rPr>
          <w:rStyle w:val="StyleUnderline"/>
        </w:rPr>
        <w:t xml:space="preserve"> depending on who acts. Acknowledging this also involves </w:t>
      </w:r>
      <w:r w:rsidRPr="0029045F">
        <w:rPr>
          <w:rStyle w:val="Emphasis"/>
        </w:rPr>
        <w:t>making</w:t>
      </w:r>
      <w:r w:rsidRPr="0029045F">
        <w:rPr>
          <w:rStyle w:val="StyleUnderline"/>
        </w:rPr>
        <w:t xml:space="preserve"> and </w:t>
      </w:r>
      <w:r w:rsidRPr="0029045F">
        <w:rPr>
          <w:rStyle w:val="Emphasis"/>
        </w:rPr>
        <w:t>respecting a distinction</w:t>
      </w:r>
      <w:r w:rsidRPr="0029045F">
        <w:rPr>
          <w:rStyle w:val="StyleUnderline"/>
        </w:rPr>
        <w:t xml:space="preserve"> between that resistance which reflects our own positionality and our own sense of what autonomy is for us, and participating in the resistance of others that may </w:t>
      </w:r>
      <w:r w:rsidRPr="0029045F">
        <w:rPr>
          <w:rStyle w:val="Emphasis"/>
        </w:rPr>
        <w:t>reflect a different positionality</w:t>
      </w:r>
      <w:r w:rsidRPr="0029045F">
        <w:rPr>
          <w:rStyle w:val="StyleUnderline"/>
        </w:rPr>
        <w:t xml:space="preserve"> and a </w:t>
      </w:r>
      <w:r w:rsidRPr="0029045F">
        <w:rPr>
          <w:rStyle w:val="Emphasis"/>
        </w:rPr>
        <w:t>different sense of what autonomy is</w:t>
      </w:r>
      <w:r w:rsidRPr="0029045F">
        <w:rPr>
          <w:sz w:val="16"/>
        </w:rPr>
        <w:t xml:space="preserve">. Put another way, it involves working within the dilemma of how, if my own resistance involves fighting for a world without borders (and papers), then the resistance I engage in with others might involve fighting with them for their right to have papers. </w:t>
      </w:r>
      <w:r w:rsidRPr="0029045F">
        <w:rPr>
          <w:rStyle w:val="StyleUnderline"/>
        </w:rPr>
        <w:t xml:space="preserve">This is an </w:t>
      </w:r>
      <w:r w:rsidRPr="0029045F">
        <w:rPr>
          <w:rStyle w:val="Emphasis"/>
        </w:rPr>
        <w:t>uncomfortable position</w:t>
      </w:r>
      <w:r w:rsidRPr="0029045F">
        <w:rPr>
          <w:rStyle w:val="StyleUnderline"/>
        </w:rPr>
        <w:t xml:space="preserve"> to negotiate. Yet it illustrates the </w:t>
      </w:r>
      <w:r w:rsidRPr="0029045F">
        <w:rPr>
          <w:rStyle w:val="Emphasis"/>
        </w:rPr>
        <w:t>inherent turmoil</w:t>
      </w:r>
      <w:r w:rsidRPr="0029045F">
        <w:rPr>
          <w:rStyle w:val="StyleUnderline"/>
        </w:rPr>
        <w:t xml:space="preserve"> in practising a politics that seeks to </w:t>
      </w:r>
      <w:r w:rsidRPr="0029045F">
        <w:rPr>
          <w:rStyle w:val="Emphasis"/>
        </w:rPr>
        <w:t>refuse the border</w:t>
      </w:r>
      <w:r w:rsidRPr="0029045F">
        <w:rPr>
          <w:rStyle w:val="StyleUnderline"/>
        </w:rPr>
        <w:t xml:space="preserve"> and bring about a borderless world in a present where </w:t>
      </w:r>
      <w:r w:rsidRPr="0029045F">
        <w:rPr>
          <w:rStyle w:val="Emphasis"/>
        </w:rPr>
        <w:t>borders proliferate</w:t>
      </w:r>
      <w:r w:rsidRPr="0029045F">
        <w:rPr>
          <w:rStyle w:val="StyleUnderline"/>
        </w:rPr>
        <w:t xml:space="preserve">. Such a politics is </w:t>
      </w:r>
      <w:r w:rsidRPr="0029045F">
        <w:rPr>
          <w:rStyle w:val="Emphasis"/>
        </w:rPr>
        <w:t>not perfect</w:t>
      </w:r>
      <w:r w:rsidRPr="0029045F">
        <w:rPr>
          <w:rStyle w:val="StyleUnderline"/>
        </w:rPr>
        <w:t xml:space="preserve"> and </w:t>
      </w:r>
      <w:r w:rsidRPr="0029045F">
        <w:rPr>
          <w:rStyle w:val="Emphasis"/>
        </w:rPr>
        <w:t>doesn’t shy away</w:t>
      </w:r>
      <w:r w:rsidRPr="0029045F">
        <w:rPr>
          <w:rStyle w:val="StyleUnderline"/>
        </w:rPr>
        <w:t xml:space="preserve"> from the </w:t>
      </w:r>
      <w:r w:rsidRPr="0029045F">
        <w:rPr>
          <w:rStyle w:val="Emphasis"/>
        </w:rPr>
        <w:t>complexities</w:t>
      </w:r>
      <w:r w:rsidRPr="0029045F">
        <w:rPr>
          <w:rStyle w:val="StyleUnderline"/>
        </w:rPr>
        <w:t xml:space="preserve"> and </w:t>
      </w:r>
      <w:r w:rsidRPr="0029045F">
        <w:rPr>
          <w:rStyle w:val="Emphasis"/>
        </w:rPr>
        <w:t>difficult decisions</w:t>
      </w:r>
      <w:r w:rsidRPr="0029045F">
        <w:rPr>
          <w:rStyle w:val="StyleUnderline"/>
        </w:rPr>
        <w:t xml:space="preserve"> that are made in reality. </w:t>
      </w:r>
    </w:p>
    <w:p w:rsidR="00135425" w:rsidRPr="0029045F" w:rsidRDefault="00135425" w:rsidP="00135425">
      <w:pPr>
        <w:rPr>
          <w:sz w:val="16"/>
        </w:rPr>
      </w:pPr>
      <w:r w:rsidRPr="0029045F">
        <w:rPr>
          <w:sz w:val="16"/>
        </w:rPr>
        <w:t xml:space="preserve">Maurice Stierl has described resistances to the border regime as a politics of discomfort (Stierl 2012). Discomfort is present in how </w:t>
      </w:r>
      <w:r w:rsidRPr="0029045F">
        <w:rPr>
          <w:rStyle w:val="StyleUnderline"/>
        </w:rPr>
        <w:t xml:space="preserve">seeking to refuse borders </w:t>
      </w:r>
      <w:r w:rsidRPr="0029045F">
        <w:rPr>
          <w:rStyle w:val="Emphasis"/>
        </w:rPr>
        <w:t>often involves negotiating borders even as we aim towards their negation</w:t>
      </w:r>
      <w:r w:rsidRPr="0029045F">
        <w:rPr>
          <w:sz w:val="16"/>
        </w:rPr>
        <w:t xml:space="preserve">. From the closure of Victor Hugo and the reopening of a women’s centre outside of Calais, to the hunger strike of ‘The 300’ as a way of claiming rights while immobile, there’s this discomfort. </w:t>
      </w:r>
      <w:r w:rsidRPr="0029045F">
        <w:rPr>
          <w:rStyle w:val="StyleUnderline"/>
        </w:rPr>
        <w:t xml:space="preserve">Negotiating borders even as we aim towards their negation is an </w:t>
      </w:r>
      <w:r w:rsidRPr="0029045F">
        <w:rPr>
          <w:rStyle w:val="Emphasis"/>
        </w:rPr>
        <w:t>always ongoing process of overcoming</w:t>
      </w:r>
      <w:r w:rsidRPr="0029045F">
        <w:rPr>
          <w:rStyle w:val="StyleUnderline"/>
        </w:rPr>
        <w:t xml:space="preserve">; of being </w:t>
      </w:r>
      <w:r w:rsidRPr="0029045F">
        <w:rPr>
          <w:rStyle w:val="Emphasis"/>
        </w:rPr>
        <w:t>attentive to the presence of borders</w:t>
      </w:r>
      <w:r w:rsidRPr="0029045F">
        <w:rPr>
          <w:rStyle w:val="StyleUnderline"/>
        </w:rPr>
        <w:t xml:space="preserve"> while also trying to </w:t>
      </w:r>
      <w:r w:rsidRPr="0029045F">
        <w:rPr>
          <w:rStyle w:val="Emphasis"/>
        </w:rPr>
        <w:t>render them redundant</w:t>
      </w:r>
      <w:r w:rsidRPr="0029045F">
        <w:rPr>
          <w:sz w:val="16"/>
        </w:rPr>
        <w:t xml:space="preserve"> (Mohanty 2003). A no borders politics is not just a naïve demand to bring down all borders. It’s a constant, deeply realistic practice that undermines their logic; that makes other worlds in the gaps. </w:t>
      </w:r>
    </w:p>
    <w:p w:rsidR="00135425" w:rsidRPr="0029045F" w:rsidRDefault="00135425" w:rsidP="00135425">
      <w:pPr>
        <w:rPr>
          <w:rStyle w:val="StyleUnderline"/>
        </w:rPr>
      </w:pPr>
      <w:r w:rsidRPr="0029045F">
        <w:rPr>
          <w:rStyle w:val="StyleUnderline"/>
        </w:rPr>
        <w:t xml:space="preserve">The negotiation of borders as part of a strategy of their negation even means that the </w:t>
      </w:r>
      <w:r w:rsidRPr="0029045F">
        <w:rPr>
          <w:rStyle w:val="Emphasis"/>
        </w:rPr>
        <w:t>strategic construction of borders is sometimes necessary too</w:t>
      </w:r>
      <w:r w:rsidRPr="0029045F">
        <w:rPr>
          <w:rStyle w:val="StyleUnderline"/>
        </w:rPr>
        <w:t xml:space="preserve">. Many communities that seek to prefigure an alternative to the state </w:t>
      </w:r>
      <w:r w:rsidRPr="0029045F">
        <w:rPr>
          <w:rStyle w:val="Emphasis"/>
        </w:rPr>
        <w:t>restrict access</w:t>
      </w:r>
      <w:r w:rsidRPr="0029045F">
        <w:rPr>
          <w:rStyle w:val="StyleUnderline"/>
        </w:rPr>
        <w:t xml:space="preserve"> to those who share their vision and/or put it into practice</w:t>
      </w:r>
      <w:r w:rsidRPr="0029045F">
        <w:rPr>
          <w:sz w:val="16"/>
        </w:rPr>
        <w:t xml:space="preserve">. I would say that the No Border Network is open to anyone who’s motive is to refuse the border and oppose the state. This is definitely not everybody. As Diane Elam suggests in relation to the construction of communities organized on the basis of shared ethical commitments, ‘it would make no claim to inclusiveness (all communities are formed on the basis of some type of exclusion)’ (Elam 1994: 109). Gloria Anzaldua echoes this sentiment when she states that ‘[e]ffective bridging comes from knowing when to close ranks to those outside our home, group, community, nation – and when to keep gates open’ (Anzaldua 2002: 3). In other words, and rather paradoxically, </w:t>
      </w:r>
      <w:r w:rsidRPr="0029045F">
        <w:rPr>
          <w:rStyle w:val="StyleUnderline"/>
        </w:rPr>
        <w:t xml:space="preserve">a no borders politics at times </w:t>
      </w:r>
      <w:r w:rsidRPr="0029045F">
        <w:rPr>
          <w:rStyle w:val="Emphasis"/>
        </w:rPr>
        <w:t>involves a strategic use of borders</w:t>
      </w:r>
      <w:r w:rsidRPr="0029045F">
        <w:rPr>
          <w:rStyle w:val="StyleUnderline"/>
        </w:rPr>
        <w:t xml:space="preserve"> as a means of </w:t>
      </w:r>
      <w:r w:rsidRPr="0029045F">
        <w:rPr>
          <w:rStyle w:val="Emphasis"/>
        </w:rPr>
        <w:t>protecting</w:t>
      </w:r>
      <w:r w:rsidRPr="0029045F">
        <w:rPr>
          <w:rStyle w:val="StyleUnderline"/>
        </w:rPr>
        <w:t xml:space="preserve"> and </w:t>
      </w:r>
      <w:r w:rsidRPr="0029045F">
        <w:rPr>
          <w:rStyle w:val="Emphasis"/>
        </w:rPr>
        <w:t>expanding the struggle against borders</w:t>
      </w:r>
      <w:r w:rsidRPr="0029045F">
        <w:rPr>
          <w:rStyle w:val="StyleUnderline"/>
        </w:rPr>
        <w:t xml:space="preserve">. To use borders in this way is to </w:t>
      </w:r>
      <w:r w:rsidRPr="0029045F">
        <w:rPr>
          <w:rStyle w:val="Emphasis"/>
        </w:rPr>
        <w:t>keep open the issue of undecidability</w:t>
      </w:r>
      <w:r w:rsidRPr="0029045F">
        <w:rPr>
          <w:sz w:val="16"/>
        </w:rPr>
        <w:t xml:space="preserve"> that I raised above. </w:t>
      </w:r>
      <w:r w:rsidRPr="0029045F">
        <w:rPr>
          <w:rStyle w:val="StyleUnderline"/>
        </w:rPr>
        <w:t xml:space="preserve">It’s to always ask </w:t>
      </w:r>
      <w:r w:rsidRPr="0029045F">
        <w:rPr>
          <w:rStyle w:val="Emphasis"/>
        </w:rPr>
        <w:t>why a border exists</w:t>
      </w:r>
      <w:r w:rsidRPr="0029045F">
        <w:rPr>
          <w:rStyle w:val="StyleUnderline"/>
        </w:rPr>
        <w:t xml:space="preserve"> or </w:t>
      </w:r>
      <w:r w:rsidRPr="0029045F">
        <w:rPr>
          <w:rStyle w:val="Emphasis"/>
        </w:rPr>
        <w:t>is made</w:t>
      </w:r>
      <w:r w:rsidRPr="0029045F">
        <w:rPr>
          <w:rStyle w:val="StyleUnderline"/>
        </w:rPr>
        <w:t xml:space="preserve">; to ask </w:t>
      </w:r>
      <w:r w:rsidRPr="0029045F">
        <w:rPr>
          <w:rStyle w:val="Emphasis"/>
        </w:rPr>
        <w:t>what its function is</w:t>
      </w:r>
      <w:r w:rsidRPr="0029045F">
        <w:rPr>
          <w:rStyle w:val="StyleUnderline"/>
        </w:rPr>
        <w:t xml:space="preserve">, </w:t>
      </w:r>
      <w:r w:rsidRPr="0029045F">
        <w:rPr>
          <w:rStyle w:val="Emphasis"/>
        </w:rPr>
        <w:t>who it excludes</w:t>
      </w:r>
      <w:r w:rsidRPr="0029045F">
        <w:rPr>
          <w:rStyle w:val="StyleUnderline"/>
        </w:rPr>
        <w:t xml:space="preserve"> and </w:t>
      </w:r>
      <w:r w:rsidRPr="0029045F">
        <w:rPr>
          <w:rStyle w:val="Emphasis"/>
        </w:rPr>
        <w:t>why</w:t>
      </w:r>
      <w:r w:rsidRPr="0029045F">
        <w:rPr>
          <w:rStyle w:val="StyleUnderline"/>
        </w:rPr>
        <w:t xml:space="preserve">. </w:t>
      </w:r>
    </w:p>
    <w:p w:rsidR="00135425" w:rsidRPr="00001326" w:rsidRDefault="00135425" w:rsidP="00135425">
      <w:pPr>
        <w:rPr>
          <w:sz w:val="16"/>
        </w:rPr>
      </w:pPr>
      <w:r w:rsidRPr="0029045F">
        <w:rPr>
          <w:rStyle w:val="StyleUnderline"/>
        </w:rPr>
        <w:t xml:space="preserve">Strategically using borders </w:t>
      </w:r>
      <w:r w:rsidRPr="0029045F">
        <w:rPr>
          <w:rStyle w:val="Emphasis"/>
        </w:rPr>
        <w:t>doesn’t mean abandoning ideological positions</w:t>
      </w:r>
      <w:r w:rsidRPr="0029045F">
        <w:rPr>
          <w:rStyle w:val="StyleUnderline"/>
        </w:rPr>
        <w:t xml:space="preserve"> or </w:t>
      </w:r>
      <w:r w:rsidRPr="0029045F">
        <w:rPr>
          <w:rStyle w:val="Emphasis"/>
        </w:rPr>
        <w:t>being reformist</w:t>
      </w:r>
      <w:r w:rsidRPr="0029045F">
        <w:rPr>
          <w:rStyle w:val="StyleUnderline"/>
        </w:rPr>
        <w:t xml:space="preserve">. There are </w:t>
      </w:r>
      <w:r w:rsidRPr="0029045F">
        <w:rPr>
          <w:rStyle w:val="Emphasis"/>
        </w:rPr>
        <w:t>strong ethical</w:t>
      </w:r>
      <w:r w:rsidRPr="0029045F">
        <w:rPr>
          <w:rStyle w:val="StyleUnderline"/>
        </w:rPr>
        <w:t xml:space="preserve"> and </w:t>
      </w:r>
      <w:r w:rsidRPr="0029045F">
        <w:rPr>
          <w:rStyle w:val="Emphasis"/>
        </w:rPr>
        <w:t>experiential reasons</w:t>
      </w:r>
      <w:r w:rsidRPr="0029045F">
        <w:rPr>
          <w:rStyle w:val="StyleUnderline"/>
        </w:rPr>
        <w:t xml:space="preserve"> why people come to a </w:t>
      </w:r>
      <w:r w:rsidRPr="0029045F">
        <w:rPr>
          <w:rStyle w:val="Emphasis"/>
        </w:rPr>
        <w:t>radical political praxis</w:t>
      </w:r>
      <w:r w:rsidRPr="0029045F">
        <w:rPr>
          <w:sz w:val="16"/>
        </w:rPr>
        <w:t xml:space="preserve"> like the one I’m arguing for. Rather, </w:t>
      </w:r>
      <w:r w:rsidRPr="0029045F">
        <w:rPr>
          <w:rStyle w:val="StyleUnderline"/>
        </w:rPr>
        <w:t xml:space="preserve">navigating inequalities even as we seek out equality means </w:t>
      </w:r>
      <w:r w:rsidRPr="0029045F">
        <w:rPr>
          <w:rStyle w:val="Emphasis"/>
        </w:rPr>
        <w:t>using different practices</w:t>
      </w:r>
      <w:r w:rsidRPr="0029045F">
        <w:rPr>
          <w:rStyle w:val="StyleUnderline"/>
        </w:rPr>
        <w:t xml:space="preserve"> and </w:t>
      </w:r>
      <w:r w:rsidRPr="0029045F">
        <w:rPr>
          <w:rStyle w:val="Emphasis"/>
        </w:rPr>
        <w:t>strategies depending on what the situation requires</w:t>
      </w:r>
      <w:r w:rsidRPr="0029045F">
        <w:rPr>
          <w:rStyle w:val="StyleUnderline"/>
        </w:rPr>
        <w:t xml:space="preserve">. A no borders politics is open to using </w:t>
      </w:r>
      <w:r w:rsidRPr="0029045F">
        <w:rPr>
          <w:rStyle w:val="Emphasis"/>
        </w:rPr>
        <w:t>whatever strategies are likely to bring about greater autonomy</w:t>
      </w:r>
      <w:r w:rsidRPr="0029045F">
        <w:rPr>
          <w:rStyle w:val="StyleUnderline"/>
        </w:rPr>
        <w:t xml:space="preserve"> and </w:t>
      </w:r>
      <w:r w:rsidRPr="0029045F">
        <w:rPr>
          <w:rStyle w:val="Emphasis"/>
        </w:rPr>
        <w:t>equality</w:t>
      </w:r>
      <w:r w:rsidRPr="0029045F">
        <w:rPr>
          <w:rStyle w:val="StyleUnderline"/>
        </w:rPr>
        <w:t>. It requires of us to be</w:t>
      </w:r>
      <w:r w:rsidRPr="0029045F">
        <w:rPr>
          <w:sz w:val="16"/>
        </w:rPr>
        <w:t xml:space="preserve"> ideological nomads or, borrowing from Hakim Bey, ‘rootless cosmopolitans’ (Bey 2003 [1991]: Communiqué #7): </w:t>
      </w:r>
      <w:r w:rsidRPr="0029045F">
        <w:rPr>
          <w:rStyle w:val="Emphasis"/>
        </w:rPr>
        <w:t>undogmatically attached</w:t>
      </w:r>
      <w:r w:rsidRPr="0029045F">
        <w:rPr>
          <w:rStyle w:val="StyleUnderline"/>
        </w:rPr>
        <w:t xml:space="preserve"> to </w:t>
      </w:r>
      <w:r w:rsidRPr="0029045F">
        <w:rPr>
          <w:rStyle w:val="Emphasis"/>
        </w:rPr>
        <w:t>any one means of action</w:t>
      </w:r>
      <w:r w:rsidRPr="0029045F">
        <w:rPr>
          <w:sz w:val="16"/>
        </w:rPr>
        <w:t xml:space="preserve"> (Croydon Migrant Solidarity n.d.).</w:t>
      </w:r>
      <w:r w:rsidRPr="00001326">
        <w:rPr>
          <w:sz w:val="16"/>
        </w:rPr>
        <w:t xml:space="preserve"> </w:t>
      </w:r>
    </w:p>
    <w:p w:rsidR="00135425" w:rsidRPr="00B42584" w:rsidRDefault="00135425" w:rsidP="00135425"/>
    <w:p w:rsidR="00F71F4C" w:rsidRPr="00F71F4C" w:rsidRDefault="00F71F4C" w:rsidP="00F71F4C"/>
    <w:sectPr w:rsidR="00F71F4C" w:rsidRPr="00F71F4C" w:rsidSect="00581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Arial"/>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B944D82"/>
    <w:multiLevelType w:val="hybridMultilevel"/>
    <w:tmpl w:val="56BA922A"/>
    <w:lvl w:ilvl="0" w:tplc="5F42CE2E">
      <w:start w:val="3"/>
      <w:numFmt w:val="bullet"/>
      <w:lvlText w:val=""/>
      <w:lvlJc w:val="left"/>
      <w:pPr>
        <w:ind w:left="720" w:hanging="360"/>
      </w:pPr>
      <w:rPr>
        <w:rFonts w:ascii="Wingdings" w:eastAsiaTheme="minorEastAsia"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135425"/>
    <w:rsid w:val="00003669"/>
    <w:rsid w:val="00011A40"/>
    <w:rsid w:val="000139A3"/>
    <w:rsid w:val="00016D36"/>
    <w:rsid w:val="0002580A"/>
    <w:rsid w:val="00030F1B"/>
    <w:rsid w:val="00040FEC"/>
    <w:rsid w:val="000462E4"/>
    <w:rsid w:val="00052F43"/>
    <w:rsid w:val="00064EEE"/>
    <w:rsid w:val="00066120"/>
    <w:rsid w:val="0008779D"/>
    <w:rsid w:val="00090AF2"/>
    <w:rsid w:val="000B3268"/>
    <w:rsid w:val="000B3B2B"/>
    <w:rsid w:val="000C236F"/>
    <w:rsid w:val="000C6801"/>
    <w:rsid w:val="000C7D9A"/>
    <w:rsid w:val="000D16D4"/>
    <w:rsid w:val="000D5B0B"/>
    <w:rsid w:val="000E4838"/>
    <w:rsid w:val="000F35B1"/>
    <w:rsid w:val="000F77F6"/>
    <w:rsid w:val="000F7EE5"/>
    <w:rsid w:val="00100833"/>
    <w:rsid w:val="00104529"/>
    <w:rsid w:val="001050E0"/>
    <w:rsid w:val="00110703"/>
    <w:rsid w:val="001231F5"/>
    <w:rsid w:val="00135425"/>
    <w:rsid w:val="0014598B"/>
    <w:rsid w:val="00147F0A"/>
    <w:rsid w:val="00157138"/>
    <w:rsid w:val="00162E3C"/>
    <w:rsid w:val="00165446"/>
    <w:rsid w:val="0017405A"/>
    <w:rsid w:val="00177B7D"/>
    <w:rsid w:val="0018322D"/>
    <w:rsid w:val="00187E6B"/>
    <w:rsid w:val="00196063"/>
    <w:rsid w:val="001B4434"/>
    <w:rsid w:val="001B5776"/>
    <w:rsid w:val="001C0705"/>
    <w:rsid w:val="001C1AB5"/>
    <w:rsid w:val="001C283F"/>
    <w:rsid w:val="001C7505"/>
    <w:rsid w:val="001C75F4"/>
    <w:rsid w:val="001D03C2"/>
    <w:rsid w:val="001D0422"/>
    <w:rsid w:val="001D6676"/>
    <w:rsid w:val="001E0C41"/>
    <w:rsid w:val="001E6114"/>
    <w:rsid w:val="001F29DF"/>
    <w:rsid w:val="001F661A"/>
    <w:rsid w:val="00214AAC"/>
    <w:rsid w:val="00222629"/>
    <w:rsid w:val="00237445"/>
    <w:rsid w:val="002379A6"/>
    <w:rsid w:val="00251FC7"/>
    <w:rsid w:val="00251FF4"/>
    <w:rsid w:val="00253078"/>
    <w:rsid w:val="002562F9"/>
    <w:rsid w:val="0026057D"/>
    <w:rsid w:val="00262B7D"/>
    <w:rsid w:val="002675D8"/>
    <w:rsid w:val="00274E4A"/>
    <w:rsid w:val="0028016A"/>
    <w:rsid w:val="00282CE1"/>
    <w:rsid w:val="002855A7"/>
    <w:rsid w:val="00286C7E"/>
    <w:rsid w:val="00290271"/>
    <w:rsid w:val="002A351D"/>
    <w:rsid w:val="002B24F0"/>
    <w:rsid w:val="002B2FB1"/>
    <w:rsid w:val="002B5DC0"/>
    <w:rsid w:val="002B6CA4"/>
    <w:rsid w:val="002D2F4B"/>
    <w:rsid w:val="002D3A37"/>
    <w:rsid w:val="002D3D4E"/>
    <w:rsid w:val="002E3077"/>
    <w:rsid w:val="002F4ABB"/>
    <w:rsid w:val="002F59AB"/>
    <w:rsid w:val="00302474"/>
    <w:rsid w:val="00307E66"/>
    <w:rsid w:val="00315690"/>
    <w:rsid w:val="00323851"/>
    <w:rsid w:val="00325646"/>
    <w:rsid w:val="00340DCD"/>
    <w:rsid w:val="0034157A"/>
    <w:rsid w:val="003423F4"/>
    <w:rsid w:val="003522D1"/>
    <w:rsid w:val="00364F2D"/>
    <w:rsid w:val="0036612C"/>
    <w:rsid w:val="00371E36"/>
    <w:rsid w:val="00373F00"/>
    <w:rsid w:val="0037625E"/>
    <w:rsid w:val="003802B9"/>
    <w:rsid w:val="003902BA"/>
    <w:rsid w:val="003936A7"/>
    <w:rsid w:val="00393B85"/>
    <w:rsid w:val="003A09E2"/>
    <w:rsid w:val="003A2D8A"/>
    <w:rsid w:val="003B22EE"/>
    <w:rsid w:val="003B5850"/>
    <w:rsid w:val="003C06B0"/>
    <w:rsid w:val="003C1340"/>
    <w:rsid w:val="003C3E01"/>
    <w:rsid w:val="003C6EA0"/>
    <w:rsid w:val="003C7A27"/>
    <w:rsid w:val="003D6CDB"/>
    <w:rsid w:val="003E43FD"/>
    <w:rsid w:val="003E5605"/>
    <w:rsid w:val="003E6AD1"/>
    <w:rsid w:val="003F5702"/>
    <w:rsid w:val="003F6C84"/>
    <w:rsid w:val="003F765E"/>
    <w:rsid w:val="0040068C"/>
    <w:rsid w:val="00403180"/>
    <w:rsid w:val="0040338F"/>
    <w:rsid w:val="00406913"/>
    <w:rsid w:val="00407037"/>
    <w:rsid w:val="004127F9"/>
    <w:rsid w:val="00426201"/>
    <w:rsid w:val="00426F19"/>
    <w:rsid w:val="0042780B"/>
    <w:rsid w:val="00432124"/>
    <w:rsid w:val="004351DA"/>
    <w:rsid w:val="004354F6"/>
    <w:rsid w:val="00437359"/>
    <w:rsid w:val="00450C82"/>
    <w:rsid w:val="00452331"/>
    <w:rsid w:val="004528D2"/>
    <w:rsid w:val="004537E6"/>
    <w:rsid w:val="004539AD"/>
    <w:rsid w:val="00457047"/>
    <w:rsid w:val="0045719E"/>
    <w:rsid w:val="004605D6"/>
    <w:rsid w:val="00465624"/>
    <w:rsid w:val="00467212"/>
    <w:rsid w:val="0047705A"/>
    <w:rsid w:val="00490451"/>
    <w:rsid w:val="004912E1"/>
    <w:rsid w:val="004929F3"/>
    <w:rsid w:val="00492CCA"/>
    <w:rsid w:val="00497430"/>
    <w:rsid w:val="00497F64"/>
    <w:rsid w:val="004A3036"/>
    <w:rsid w:val="004A6BB4"/>
    <w:rsid w:val="004B3596"/>
    <w:rsid w:val="004B7C71"/>
    <w:rsid w:val="004C60E8"/>
    <w:rsid w:val="004D0232"/>
    <w:rsid w:val="004E2AFD"/>
    <w:rsid w:val="004E3579"/>
    <w:rsid w:val="004F018F"/>
    <w:rsid w:val="004F39E0"/>
    <w:rsid w:val="004F4F1E"/>
    <w:rsid w:val="00506C07"/>
    <w:rsid w:val="00511DCC"/>
    <w:rsid w:val="00513061"/>
    <w:rsid w:val="0051477E"/>
    <w:rsid w:val="00532A9A"/>
    <w:rsid w:val="00537BD5"/>
    <w:rsid w:val="00555320"/>
    <w:rsid w:val="00566267"/>
    <w:rsid w:val="005677E5"/>
    <w:rsid w:val="00567C3B"/>
    <w:rsid w:val="00570101"/>
    <w:rsid w:val="0057146C"/>
    <w:rsid w:val="00595A57"/>
    <w:rsid w:val="00595F67"/>
    <w:rsid w:val="0059663D"/>
    <w:rsid w:val="005978FA"/>
    <w:rsid w:val="005A2EAD"/>
    <w:rsid w:val="005A5077"/>
    <w:rsid w:val="005A5147"/>
    <w:rsid w:val="005C0FC2"/>
    <w:rsid w:val="005C14C8"/>
    <w:rsid w:val="005C2177"/>
    <w:rsid w:val="005C5766"/>
    <w:rsid w:val="005D49ED"/>
    <w:rsid w:val="005E2DDD"/>
    <w:rsid w:val="005F2FDD"/>
    <w:rsid w:val="005F70FB"/>
    <w:rsid w:val="006065BD"/>
    <w:rsid w:val="00615225"/>
    <w:rsid w:val="00620641"/>
    <w:rsid w:val="006206BA"/>
    <w:rsid w:val="006220C0"/>
    <w:rsid w:val="00623EE7"/>
    <w:rsid w:val="006328E9"/>
    <w:rsid w:val="00634263"/>
    <w:rsid w:val="00650F52"/>
    <w:rsid w:val="00657484"/>
    <w:rsid w:val="00657844"/>
    <w:rsid w:val="00665003"/>
    <w:rsid w:val="006708B7"/>
    <w:rsid w:val="0068124F"/>
    <w:rsid w:val="0068206A"/>
    <w:rsid w:val="00684A67"/>
    <w:rsid w:val="0069319C"/>
    <w:rsid w:val="0069700F"/>
    <w:rsid w:val="00697776"/>
    <w:rsid w:val="006A59EE"/>
    <w:rsid w:val="006B24DE"/>
    <w:rsid w:val="006C2979"/>
    <w:rsid w:val="006C54AD"/>
    <w:rsid w:val="006C5B38"/>
    <w:rsid w:val="006C6BF5"/>
    <w:rsid w:val="006C7205"/>
    <w:rsid w:val="006D3BB5"/>
    <w:rsid w:val="006D77BB"/>
    <w:rsid w:val="006D79A3"/>
    <w:rsid w:val="006E7D80"/>
    <w:rsid w:val="006F4D00"/>
    <w:rsid w:val="006F5CB4"/>
    <w:rsid w:val="006F737C"/>
    <w:rsid w:val="006F7C0B"/>
    <w:rsid w:val="0070324B"/>
    <w:rsid w:val="00703F7F"/>
    <w:rsid w:val="00726EEC"/>
    <w:rsid w:val="007352D8"/>
    <w:rsid w:val="00736AD5"/>
    <w:rsid w:val="0073799E"/>
    <w:rsid w:val="00740D08"/>
    <w:rsid w:val="00750CD4"/>
    <w:rsid w:val="00763BE0"/>
    <w:rsid w:val="007704F5"/>
    <w:rsid w:val="0077600E"/>
    <w:rsid w:val="00781FA5"/>
    <w:rsid w:val="00794CCC"/>
    <w:rsid w:val="0079527A"/>
    <w:rsid w:val="007A13FA"/>
    <w:rsid w:val="007A596F"/>
    <w:rsid w:val="007B1FEC"/>
    <w:rsid w:val="007D5A17"/>
    <w:rsid w:val="007D658A"/>
    <w:rsid w:val="007E5119"/>
    <w:rsid w:val="007F5B66"/>
    <w:rsid w:val="00805AAE"/>
    <w:rsid w:val="0082098D"/>
    <w:rsid w:val="00823A1C"/>
    <w:rsid w:val="00836FCB"/>
    <w:rsid w:val="00845B9D"/>
    <w:rsid w:val="0084719B"/>
    <w:rsid w:val="00852528"/>
    <w:rsid w:val="00853A41"/>
    <w:rsid w:val="00860984"/>
    <w:rsid w:val="008656CC"/>
    <w:rsid w:val="008778E5"/>
    <w:rsid w:val="00882197"/>
    <w:rsid w:val="008845AF"/>
    <w:rsid w:val="00887026"/>
    <w:rsid w:val="00890710"/>
    <w:rsid w:val="00894179"/>
    <w:rsid w:val="0089558A"/>
    <w:rsid w:val="008959C2"/>
    <w:rsid w:val="008A4746"/>
    <w:rsid w:val="008B212B"/>
    <w:rsid w:val="008B3ECB"/>
    <w:rsid w:val="008B536C"/>
    <w:rsid w:val="008C0D2B"/>
    <w:rsid w:val="008C1B2E"/>
    <w:rsid w:val="008C224A"/>
    <w:rsid w:val="008E163E"/>
    <w:rsid w:val="008E4C18"/>
    <w:rsid w:val="008E68DD"/>
    <w:rsid w:val="008E71AF"/>
    <w:rsid w:val="008F11F4"/>
    <w:rsid w:val="008F3D02"/>
    <w:rsid w:val="008F6A3D"/>
    <w:rsid w:val="009018DC"/>
    <w:rsid w:val="00903913"/>
    <w:rsid w:val="00904030"/>
    <w:rsid w:val="00904142"/>
    <w:rsid w:val="00907920"/>
    <w:rsid w:val="0091627E"/>
    <w:rsid w:val="009166D2"/>
    <w:rsid w:val="009209C2"/>
    <w:rsid w:val="009213DD"/>
    <w:rsid w:val="009258B1"/>
    <w:rsid w:val="00945554"/>
    <w:rsid w:val="00957A8B"/>
    <w:rsid w:val="00963422"/>
    <w:rsid w:val="00981131"/>
    <w:rsid w:val="00983364"/>
    <w:rsid w:val="00983E76"/>
    <w:rsid w:val="009913E1"/>
    <w:rsid w:val="009A1274"/>
    <w:rsid w:val="009B55E7"/>
    <w:rsid w:val="009B6342"/>
    <w:rsid w:val="009C334A"/>
    <w:rsid w:val="009C5E71"/>
    <w:rsid w:val="009D30F2"/>
    <w:rsid w:val="009E1922"/>
    <w:rsid w:val="009F119F"/>
    <w:rsid w:val="00A033E9"/>
    <w:rsid w:val="00A06479"/>
    <w:rsid w:val="00A10118"/>
    <w:rsid w:val="00A207C0"/>
    <w:rsid w:val="00A41175"/>
    <w:rsid w:val="00A50D80"/>
    <w:rsid w:val="00A50EB2"/>
    <w:rsid w:val="00A613C9"/>
    <w:rsid w:val="00A8022D"/>
    <w:rsid w:val="00A93661"/>
    <w:rsid w:val="00A95011"/>
    <w:rsid w:val="00A95652"/>
    <w:rsid w:val="00A95794"/>
    <w:rsid w:val="00AA1CA2"/>
    <w:rsid w:val="00AA52BE"/>
    <w:rsid w:val="00AA7224"/>
    <w:rsid w:val="00AC11DD"/>
    <w:rsid w:val="00AC456D"/>
    <w:rsid w:val="00AD4B15"/>
    <w:rsid w:val="00AE232A"/>
    <w:rsid w:val="00AE2ADC"/>
    <w:rsid w:val="00AE34CC"/>
    <w:rsid w:val="00AE5225"/>
    <w:rsid w:val="00AF4D2D"/>
    <w:rsid w:val="00B0457C"/>
    <w:rsid w:val="00B12444"/>
    <w:rsid w:val="00B33C6D"/>
    <w:rsid w:val="00B4508F"/>
    <w:rsid w:val="00B46B07"/>
    <w:rsid w:val="00B5228D"/>
    <w:rsid w:val="00B53A22"/>
    <w:rsid w:val="00B55C0B"/>
    <w:rsid w:val="00B622A6"/>
    <w:rsid w:val="00B673FB"/>
    <w:rsid w:val="00B7272A"/>
    <w:rsid w:val="00B74BBC"/>
    <w:rsid w:val="00B77BCF"/>
    <w:rsid w:val="00B8057C"/>
    <w:rsid w:val="00B871FB"/>
    <w:rsid w:val="00B9048F"/>
    <w:rsid w:val="00B9773E"/>
    <w:rsid w:val="00BA30AD"/>
    <w:rsid w:val="00BA422D"/>
    <w:rsid w:val="00BB0558"/>
    <w:rsid w:val="00BB691F"/>
    <w:rsid w:val="00BC0F05"/>
    <w:rsid w:val="00BC73CC"/>
    <w:rsid w:val="00BD02D2"/>
    <w:rsid w:val="00BD2634"/>
    <w:rsid w:val="00BD4C44"/>
    <w:rsid w:val="00BD5794"/>
    <w:rsid w:val="00BF15EE"/>
    <w:rsid w:val="00BF593B"/>
    <w:rsid w:val="00C0315E"/>
    <w:rsid w:val="00C1461F"/>
    <w:rsid w:val="00C17CAD"/>
    <w:rsid w:val="00C22182"/>
    <w:rsid w:val="00C2402A"/>
    <w:rsid w:val="00C30523"/>
    <w:rsid w:val="00C3672B"/>
    <w:rsid w:val="00C417B9"/>
    <w:rsid w:val="00C46425"/>
    <w:rsid w:val="00C51F9C"/>
    <w:rsid w:val="00C5604D"/>
    <w:rsid w:val="00C5615E"/>
    <w:rsid w:val="00C73054"/>
    <w:rsid w:val="00C83417"/>
    <w:rsid w:val="00C96ADA"/>
    <w:rsid w:val="00CA54E6"/>
    <w:rsid w:val="00CD6FB2"/>
    <w:rsid w:val="00CD736E"/>
    <w:rsid w:val="00CD7941"/>
    <w:rsid w:val="00CE161E"/>
    <w:rsid w:val="00CE2068"/>
    <w:rsid w:val="00CE2EB5"/>
    <w:rsid w:val="00CF0153"/>
    <w:rsid w:val="00CF59A8"/>
    <w:rsid w:val="00D02729"/>
    <w:rsid w:val="00D0563C"/>
    <w:rsid w:val="00D11EC6"/>
    <w:rsid w:val="00D16CC0"/>
    <w:rsid w:val="00D24DAF"/>
    <w:rsid w:val="00D278A3"/>
    <w:rsid w:val="00D325A9"/>
    <w:rsid w:val="00D328C3"/>
    <w:rsid w:val="00D36A8A"/>
    <w:rsid w:val="00D51767"/>
    <w:rsid w:val="00D71170"/>
    <w:rsid w:val="00D74E72"/>
    <w:rsid w:val="00D74EDF"/>
    <w:rsid w:val="00D75659"/>
    <w:rsid w:val="00D8067A"/>
    <w:rsid w:val="00D81ADC"/>
    <w:rsid w:val="00D84660"/>
    <w:rsid w:val="00D92976"/>
    <w:rsid w:val="00DA31DF"/>
    <w:rsid w:val="00DA62B7"/>
    <w:rsid w:val="00DA6538"/>
    <w:rsid w:val="00DB0485"/>
    <w:rsid w:val="00DB072F"/>
    <w:rsid w:val="00DB117D"/>
    <w:rsid w:val="00DB2D11"/>
    <w:rsid w:val="00DC37DC"/>
    <w:rsid w:val="00DD152E"/>
    <w:rsid w:val="00DD42AF"/>
    <w:rsid w:val="00DF5939"/>
    <w:rsid w:val="00E066D9"/>
    <w:rsid w:val="00E30110"/>
    <w:rsid w:val="00E31C6A"/>
    <w:rsid w:val="00E32357"/>
    <w:rsid w:val="00E35370"/>
    <w:rsid w:val="00E36CAE"/>
    <w:rsid w:val="00E45CB3"/>
    <w:rsid w:val="00E53A2D"/>
    <w:rsid w:val="00E568B6"/>
    <w:rsid w:val="00E63196"/>
    <w:rsid w:val="00E713B0"/>
    <w:rsid w:val="00E778FB"/>
    <w:rsid w:val="00E95AC5"/>
    <w:rsid w:val="00EB16E7"/>
    <w:rsid w:val="00EB6C82"/>
    <w:rsid w:val="00EC20A6"/>
    <w:rsid w:val="00EC6EF7"/>
    <w:rsid w:val="00ED30CF"/>
    <w:rsid w:val="00ED5972"/>
    <w:rsid w:val="00EF1916"/>
    <w:rsid w:val="00EF7BE8"/>
    <w:rsid w:val="00F072B9"/>
    <w:rsid w:val="00F078A9"/>
    <w:rsid w:val="00F10042"/>
    <w:rsid w:val="00F119D4"/>
    <w:rsid w:val="00F176EF"/>
    <w:rsid w:val="00F3162A"/>
    <w:rsid w:val="00F31EB1"/>
    <w:rsid w:val="00F468AA"/>
    <w:rsid w:val="00F50A3F"/>
    <w:rsid w:val="00F54668"/>
    <w:rsid w:val="00F60563"/>
    <w:rsid w:val="00F6613A"/>
    <w:rsid w:val="00F66ED4"/>
    <w:rsid w:val="00F71F4C"/>
    <w:rsid w:val="00F733E4"/>
    <w:rsid w:val="00F80778"/>
    <w:rsid w:val="00F90D99"/>
    <w:rsid w:val="00F91EF7"/>
    <w:rsid w:val="00F924AC"/>
    <w:rsid w:val="00FA2895"/>
    <w:rsid w:val="00FA4378"/>
    <w:rsid w:val="00FB1C78"/>
    <w:rsid w:val="00FB5287"/>
    <w:rsid w:val="00FC0743"/>
    <w:rsid w:val="00FF0A92"/>
    <w:rsid w:val="00FF1CD8"/>
    <w:rsid w:val="00FF3780"/>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BF2EA2-7E78-4266-8850-8BF3C438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0563C"/>
    <w:pPr>
      <w:spacing w:after="0" w:line="240" w:lineRule="auto"/>
    </w:pPr>
    <w:rPr>
      <w:rFonts w:ascii="Georgia" w:hAnsi="Georgia"/>
    </w:rPr>
  </w:style>
  <w:style w:type="paragraph" w:styleId="Heading1">
    <w:name w:val="heading 1"/>
    <w:aliases w:val="Pocket"/>
    <w:basedOn w:val="Normal"/>
    <w:next w:val="Normal"/>
    <w:link w:val="Heading1Char"/>
    <w:autoRedefine/>
    <w:qFormat/>
    <w:rsid w:val="00D0563C"/>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0563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0563C"/>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autoRedefine/>
    <w:uiPriority w:val="3"/>
    <w:unhideWhenUsed/>
    <w:qFormat/>
    <w:rsid w:val="00D0563C"/>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D056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63C"/>
  </w:style>
  <w:style w:type="character" w:customStyle="1" w:styleId="Heading1Char">
    <w:name w:val="Heading 1 Char"/>
    <w:aliases w:val="Pocket Char"/>
    <w:basedOn w:val="DefaultParagraphFont"/>
    <w:link w:val="Heading1"/>
    <w:rsid w:val="00D0563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0563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0563C"/>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D0563C"/>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D0563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0563C"/>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0563C"/>
    <w:rPr>
      <w:b w:val="0"/>
      <w:sz w:val="22"/>
      <w:u w:val="single"/>
    </w:rPr>
  </w:style>
  <w:style w:type="character" w:styleId="Hyperlink">
    <w:name w:val="Hyperlink"/>
    <w:basedOn w:val="DefaultParagraphFont"/>
    <w:uiPriority w:val="99"/>
    <w:unhideWhenUsed/>
    <w:rsid w:val="00D0563C"/>
    <w:rPr>
      <w:color w:val="auto"/>
      <w:u w:val="none"/>
    </w:rPr>
  </w:style>
  <w:style w:type="character" w:styleId="FollowedHyperlink">
    <w:name w:val="FollowedHyperlink"/>
    <w:basedOn w:val="DefaultParagraphFont"/>
    <w:uiPriority w:val="99"/>
    <w:semiHidden/>
    <w:unhideWhenUsed/>
    <w:rsid w:val="00D0563C"/>
    <w:rPr>
      <w:color w:val="auto"/>
      <w:u w:val="none"/>
    </w:rPr>
  </w:style>
  <w:style w:type="paragraph" w:customStyle="1" w:styleId="textbold">
    <w:name w:val="text bold"/>
    <w:basedOn w:val="Normal"/>
    <w:link w:val="Emphasis"/>
    <w:uiPriority w:val="7"/>
    <w:qFormat/>
    <w:rsid w:val="00135425"/>
    <w:pPr>
      <w:spacing w:after="160" w:line="259" w:lineRule="auto"/>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6"/>
    <w:qFormat/>
    <w:rsid w:val="00135425"/>
    <w:pPr>
      <w:spacing w:after="160" w:line="259" w:lineRule="auto"/>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135425"/>
    <w:rPr>
      <w:rFonts w:ascii="Lucida Grande" w:eastAsia="Times New Roman" w:hAnsi="Lucida Grande" w:cs="Lucida Grande"/>
      <w:sz w:val="24"/>
      <w:szCs w:val="24"/>
    </w:rPr>
  </w:style>
  <w:style w:type="character" w:customStyle="1" w:styleId="DocumentMapChar">
    <w:name w:val="Document Map Char"/>
    <w:basedOn w:val="DefaultParagraphFont"/>
    <w:link w:val="DocumentMap"/>
    <w:uiPriority w:val="99"/>
    <w:semiHidden/>
    <w:rsid w:val="00135425"/>
    <w:rPr>
      <w:rFonts w:ascii="Lucida Grande" w:eastAsia="Times New Roman" w:hAnsi="Lucida Grande" w:cs="Lucida Grande"/>
      <w:sz w:val="24"/>
      <w:szCs w:val="24"/>
    </w:rPr>
  </w:style>
  <w:style w:type="character" w:styleId="IntenseEmphasis">
    <w:name w:val="Intense Emphasis"/>
    <w:aliases w:val="Title Char"/>
    <w:basedOn w:val="DefaultParagraphFont"/>
    <w:link w:val="Title"/>
    <w:uiPriority w:val="6"/>
    <w:qFormat/>
    <w:rsid w:val="00135425"/>
    <w:rPr>
      <w:rFonts w:cs="Times New Roman"/>
      <w:b/>
      <w:u w:val="single"/>
    </w:rPr>
  </w:style>
  <w:style w:type="paragraph" w:styleId="Title">
    <w:name w:val="Title"/>
    <w:basedOn w:val="Normal"/>
    <w:next w:val="Normal"/>
    <w:link w:val="IntenseEmphasis"/>
    <w:uiPriority w:val="6"/>
    <w:qFormat/>
    <w:rsid w:val="00135425"/>
    <w:pPr>
      <w:spacing w:after="160" w:line="259" w:lineRule="auto"/>
      <w:ind w:left="720"/>
      <w:outlineLvl w:val="0"/>
    </w:pPr>
    <w:rPr>
      <w:rFonts w:asciiTheme="minorHAnsi" w:hAnsiTheme="minorHAnsi" w:cs="Times New Roman"/>
      <w:b/>
      <w:u w:val="single"/>
    </w:rPr>
  </w:style>
  <w:style w:type="character" w:customStyle="1" w:styleId="TitleChar1">
    <w:name w:val="Title Char1"/>
    <w:basedOn w:val="DefaultParagraphFont"/>
    <w:uiPriority w:val="99"/>
    <w:semiHidden/>
    <w:rsid w:val="00135425"/>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135425"/>
    <w:pPr>
      <w:ind w:left="720"/>
      <w:contextualSpacing/>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pdf/10.1080/13621025.2017.1377153?needAccess=true" TargetMode="External"/><Relationship Id="rId18" Type="http://schemas.openxmlformats.org/officeDocument/2006/relationships/hyperlink" Target="https://archive.org/stream/giorgio-agamben-remnants-of-auschwitz-the-witness-and-the-archive-1999/giorgio-agamben-remnants-of-auschwitz-the-witness-and-the-archive-1999_djvu.txt" TargetMode="External"/><Relationship Id="rId26" Type="http://schemas.openxmlformats.org/officeDocument/2006/relationships/hyperlink" Target="http://citeseerx.ist.psu.edu/viewdoc/download?doi=10.1.1.878.3842&amp;rep=rep1&amp;type=pdf" TargetMode="External"/><Relationship Id="rId39" Type="http://schemas.openxmlformats.org/officeDocument/2006/relationships/hyperlink" Target="http://academia.edu/2527260/For_the_Critique_of_Sovereignty_and_Violence" TargetMode="External"/><Relationship Id="rId21" Type="http://schemas.openxmlformats.org/officeDocument/2006/relationships/hyperlink" Target="http://www.ejil.org/pdfs/17/3/208.pdf" TargetMode="External"/><Relationship Id="rId34" Type="http://schemas.openxmlformats.org/officeDocument/2006/relationships/hyperlink" Target="https://www-jstor-org.proxy.lib.umich.edu/stable/pdf/40645180.pdf?refreqid=excelsior%3Aa725198abfd30688d40fd19c11abc264" TargetMode="External"/><Relationship Id="rId42" Type="http://schemas.openxmlformats.org/officeDocument/2006/relationships/hyperlink" Target="https://repository.asu.edu/attachments/93743/content//tmp/package-qx5pMV/Sinema_asu_0010E_11884.pdf" TargetMode="External"/><Relationship Id="rId47" Type="http://schemas.openxmlformats.org/officeDocument/2006/relationships/hyperlink" Target="http://nationalinterest.org/blog/the-skeptics/endless-war-no-honor-americas-veterans-23261?page=show" TargetMode="External"/><Relationship Id="rId50" Type="http://schemas.openxmlformats.org/officeDocument/2006/relationships/hyperlink" Target="http://www.amazon.co.uk/Power-Resistance-Conflict-Contemporary-World/dp/0415452988/ref=sr_1_1?s=books&amp;ie=UTF8&amp;qid=1282919336&amp;sr=1-1" TargetMode="External"/><Relationship Id="rId55" Type="http://schemas.openxmlformats.org/officeDocument/2006/relationships/hyperlink" Target="https://pdfs.semanticscholar.org/4ad8/c1d154aa24b12f966ff46aee47d073f28248.pdf" TargetMode="External"/><Relationship Id="rId63" Type="http://schemas.openxmlformats.org/officeDocument/2006/relationships/hyperlink" Target="https://www.resilience.org/stories/2015-05-06/a-degrowth-response-to-an-ecomodernist-manifesto/" TargetMode="External"/><Relationship Id="rId7" Type="http://schemas.openxmlformats.org/officeDocument/2006/relationships/hyperlink" Target="https://academic.oup.com/ips/article/7/1/75/1825789)" TargetMode="External"/><Relationship Id="rId2" Type="http://schemas.openxmlformats.org/officeDocument/2006/relationships/styles" Target="styles.xml"/><Relationship Id="rId16" Type="http://schemas.openxmlformats.org/officeDocument/2006/relationships/hyperlink" Target="https://books.google.com/books?isbn=1503603156" TargetMode="External"/><Relationship Id="rId20" Type="http://schemas.openxmlformats.org/officeDocument/2006/relationships/hyperlink" Target="https://helda.helsinki.fi/bitstream/handle/10138/28677/traffick.pdf?sequence=1" TargetMode="External"/><Relationship Id="rId29" Type="http://schemas.openxmlformats.org/officeDocument/2006/relationships/hyperlink" Target="https://books.google.com/books?id=1m7MAgAAQBAJ&amp;pg=PT93&amp;lpg=PT93&amp;dq=tech+innovation+agamben&amp;source=bl&amp;ots=whnShgzqqF&amp;sig=iFIGJIP0LiIuEEdupdjTgHqWfn8&amp;hl=en&amp;sa=X&amp;ved=0ahUKEwjRp-Txg_fbAhUN84MKHb0bBOMQ6AEIVDAE" TargetMode="External"/><Relationship Id="rId41" Type="http://schemas.openxmlformats.org/officeDocument/2006/relationships/hyperlink" Target="https://uknowledge.uky.edu/cgi/viewcontent.cgi?article=1017&amp;context=disclosure" TargetMode="External"/><Relationship Id="rId54" Type="http://schemas.openxmlformats.org/officeDocument/2006/relationships/hyperlink" Target="https://link.springer.com/article/10.1057/cpt.2010.45" TargetMode="External"/><Relationship Id="rId62" Type="http://schemas.openxmlformats.org/officeDocument/2006/relationships/hyperlink" Target="https://psmag.com/magazine/fallacy-of-endless-growth" TargetMode="External"/><Relationship Id="rId1" Type="http://schemas.openxmlformats.org/officeDocument/2006/relationships/numbering" Target="numbering.xml"/><Relationship Id="rId6" Type="http://schemas.openxmlformats.org/officeDocument/2006/relationships/hyperlink" Target="http://www.jstor.org/stable/40645266" TargetMode="External"/><Relationship Id="rId11" Type="http://schemas.openxmlformats.org/officeDocument/2006/relationships/hyperlink" Target="https://www.tandfonline.com/doi/pdf/10.1080/0966369X.2011.583345?needAccess=true" TargetMode="External"/><Relationship Id="rId24" Type="http://schemas.openxmlformats.org/officeDocument/2006/relationships/hyperlink" Target="https://scholarship.law.uci.edu/cgi/viewcontent.cgi?article=1120&amp;context=ucilr" TargetMode="External"/><Relationship Id="rId32" Type="http://schemas.openxmlformats.org/officeDocument/2006/relationships/hyperlink" Target="https://www.counterpunch.org/2015/03/30/terrorism-violence-and-the-culture-of-madness/" TargetMode="External"/><Relationship Id="rId37" Type="http://schemas.openxmlformats.org/officeDocument/2006/relationships/hyperlink" Target="http://academia.edu/3750825/Between_the_Reservation_and_the_Camp_Neoliberal_Governmentalities_of_Exceptional_Urban_Space" TargetMode="External"/><Relationship Id="rId40" Type="http://schemas.openxmlformats.org/officeDocument/2006/relationships/hyperlink" Target="https://www.tandfonline.com/doi/abs/10.1080/0950238042000232235" TargetMode="External"/><Relationship Id="rId45" Type="http://schemas.openxmlformats.org/officeDocument/2006/relationships/hyperlink" Target="https://yorkspace.library.yorku.ca/xmlui/bitstream/handle/10315/33498/Kashefi_Sirus_2016_PhD.pdf?sequence=2&amp;isAllowed=y" TargetMode="External"/><Relationship Id="rId53" Type="http://schemas.openxmlformats.org/officeDocument/2006/relationships/hyperlink" Target="http://www.answers.com/topic/muselmann-1" TargetMode="External"/><Relationship Id="rId58" Type="http://schemas.openxmlformats.org/officeDocument/2006/relationships/hyperlink" Target="https://itsgoingdown.org/long-term-resistance-fighting-trump-liberal-co-option/" TargetMode="External"/><Relationship Id="rId66" Type="http://schemas.openxmlformats.org/officeDocument/2006/relationships/theme" Target="theme/theme1.xml"/><Relationship Id="rId5" Type="http://schemas.openxmlformats.org/officeDocument/2006/relationships/hyperlink" Target="http://citeseerx.ist.psu.edu/viewdoc/download?doi=10.1.1.408.9500&amp;rep=rep1&amp;type=pdf" TargetMode="External"/><Relationship Id="rId15" Type="http://schemas.openxmlformats.org/officeDocument/2006/relationships/hyperlink" Target="https://muse.jhu.edu/article/377384/summary" TargetMode="External"/><Relationship Id="rId23" Type="http://schemas.openxmlformats.org/officeDocument/2006/relationships/hyperlink" Target="https://link.springer.com/article/10.1057/cpt.2010.45%20July%2019%202011" TargetMode="External"/><Relationship Id="rId28" Type="http://schemas.openxmlformats.org/officeDocument/2006/relationships/hyperlink" Target="https://books.google.com/books?id=LSohAQAAQBAJ&amp;printsec=frontcover&amp;source=gbs_ViewAPI" TargetMode="External"/><Relationship Id="rId36" Type="http://schemas.openxmlformats.org/officeDocument/2006/relationships/hyperlink" Target="https://www.truthdig.com/articles/the-cost-of-resistance/" TargetMode="External"/><Relationship Id="rId49" Type="http://schemas.openxmlformats.org/officeDocument/2006/relationships/hyperlink" Target="http://aei.pitt.edu/33054/1/ellermann._antje.pdf" TargetMode="External"/><Relationship Id="rId57" Type="http://schemas.openxmlformats.org/officeDocument/2006/relationships/hyperlink" Target="https://thescatteredpelican.com/2017/09/29/studying-outside-the-law-kafka-and-the-question-of-benjamins-politics/" TargetMode="External"/><Relationship Id="rId61" Type="http://schemas.openxmlformats.org/officeDocument/2006/relationships/hyperlink" Target="http://theanarchistlibrary.org/library/the-invisible-committe-to-our-friends" TargetMode="External"/><Relationship Id="rId10" Type="http://schemas.openxmlformats.org/officeDocument/2006/relationships/hyperlink" Target="https://www-jstor-org.proxy.lib.umich.edu/stable/pdf/40645180.pdf?refreqid=excelsior%3Aa725198abfd30688d40fd19c11abc264" TargetMode="External"/><Relationship Id="rId19" Type="http://schemas.openxmlformats.org/officeDocument/2006/relationships/hyperlink" Target="https://www.academia.edu/28937877/The_very_idea_of_rights_a_critique_of_human_rights_discourse" TargetMode="External"/><Relationship Id="rId31" Type="http://schemas.openxmlformats.org/officeDocument/2006/relationships/hyperlink" Target="https://muse.jhu.edu/article/32641" TargetMode="External"/><Relationship Id="rId44" Type="http://schemas.openxmlformats.org/officeDocument/2006/relationships/hyperlink" Target="http://www.mdpi.com/2076-0787/5/3/71/pdf" TargetMode="External"/><Relationship Id="rId52" Type="http://schemas.openxmlformats.org/officeDocument/2006/relationships/hyperlink" Target="http://www.ratical.org/ratville/CAH/totalControl.html" TargetMode="External"/><Relationship Id="rId60" Type="http://schemas.openxmlformats.org/officeDocument/2006/relationships/hyperlink" Target="http://theanarchistlibrary.org/library/leonard-williams-language-ideology-and-anarchis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stor-org.proxy.lib.umich.edu/stable/pdf/40645180.pdf?refreqid=excelsior%3Aa725198abfd30688d40fd19c11abc264" TargetMode="External"/><Relationship Id="rId14" Type="http://schemas.openxmlformats.org/officeDocument/2006/relationships/hyperlink" Target="https://www.tandfonline.com/doi/pdf/10.1080/13621025.2017.1377153?needAccess=true" TargetMode="External"/><Relationship Id="rId22" Type="http://schemas.openxmlformats.org/officeDocument/2006/relationships/hyperlink" Target="http://www.ejil.org/pdfs/17/3/208.pdf" TargetMode="External"/><Relationship Id="rId27" Type="http://schemas.openxmlformats.org/officeDocument/2006/relationships/hyperlink" Target="https://books.google.com/books?id=keNRVhW03xEC&amp;pg=PA37&amp;lpg=PA37&amp;dq=asylum+biopolitical+tattooing&amp;source=bl&amp;ots=znw3eTG0KK&amp;sig=13btaMNdlSb6omb_ddjVjECn_as&amp;hl=en&amp;sa=X&amp;ved=0ahUKEwjF4b7Q0_HbAhUKyoMKHfc4BOwQ6AEITTAF" TargetMode="External"/><Relationship Id="rId30" Type="http://schemas.openxmlformats.org/officeDocument/2006/relationships/hyperlink" Target="https://www.counterpunch.org/2015/03/30/terrorism-violence-and-the-culture-of-madness/" TargetMode="External"/><Relationship Id="rId35" Type="http://schemas.openxmlformats.org/officeDocument/2006/relationships/hyperlink" Target="http://www.jstor.org/stable/40645266" TargetMode="External"/><Relationship Id="rId43" Type="http://schemas.openxmlformats.org/officeDocument/2006/relationships/hyperlink" Target="http://arminda.whitman.edu/cgi/viewcontent.cgi?article=1351&amp;context=theses" TargetMode="External"/><Relationship Id="rId48" Type="http://schemas.openxmlformats.org/officeDocument/2006/relationships/hyperlink" Target="https://scholarworks.unr.edu/bitstream/handle/11714/2306/Overli_unr_0139M_12190.pdf?sequence=1&amp;isAllowed=y" TargetMode="External"/><Relationship Id="rId56" Type="http://schemas.openxmlformats.org/officeDocument/2006/relationships/hyperlink" Target="http://criticallegalthinking.com/2016/02/01/agamben-messianic-kingdom/" TargetMode="External"/><Relationship Id="rId64" Type="http://schemas.openxmlformats.org/officeDocument/2006/relationships/hyperlink" Target="http://eprints.kingston.ac.uk/32233/1/Choat-S-3223-AAM.pdf" TargetMode="External"/><Relationship Id="rId8" Type="http://schemas.openxmlformats.org/officeDocument/2006/relationships/hyperlink" Target="https://academic.oup.com/ips/article/7/1/75/1825789)" TargetMode="External"/><Relationship Id="rId51" Type="http://schemas.openxmlformats.org/officeDocument/2006/relationships/hyperlink" Target="https://ceasefiremagazine.co.uk/in-theory-giorgio-agamben-destroying-sovereignty/" TargetMode="External"/><Relationship Id="rId3" Type="http://schemas.openxmlformats.org/officeDocument/2006/relationships/settings" Target="settings.xml"/><Relationship Id="rId12" Type="http://schemas.openxmlformats.org/officeDocument/2006/relationships/hyperlink" Target="https://books.google.com/books?id=ILGgBgAAQBAJ&amp;pg=PA211&amp;lpg=PA211&amp;dq=competitiveness+biopolitics&amp;source=bl&amp;ots=DhPuZEKbk9&amp;sig=xzEYeRfn1w_ayFU6YRJOJW5koDw&amp;hl=en&amp;sa=X&amp;ved=0ahUKEwiurMuP24HcAhUK44MKHQzQAuI4ChDoAQg2MAM" TargetMode="External"/><Relationship Id="rId17" Type="http://schemas.openxmlformats.org/officeDocument/2006/relationships/hyperlink" Target="https://muse.jhu.edu/article/380994)" TargetMode="External"/><Relationship Id="rId25" Type="http://schemas.openxmlformats.org/officeDocument/2006/relationships/hyperlink" Target="https://scholarship.law.uci.edu/cgi/viewcontent.cgi?article=1120&amp;context=ucilr" TargetMode="External"/><Relationship Id="rId33" Type="http://schemas.openxmlformats.org/officeDocument/2006/relationships/hyperlink" Target="https://thepolicy.us/donald-trump-homo-sacer-the-sacred-and-accursed-sovereign-5ef0d1124dd9?gi=cbb8c3729e80" TargetMode="External"/><Relationship Id="rId38" Type="http://schemas.openxmlformats.org/officeDocument/2006/relationships/hyperlink" Target="http://academia.edu/2527260/For_the_Critique_of_Sovereignty_and_Violence" TargetMode="External"/><Relationship Id="rId46" Type="http://schemas.openxmlformats.org/officeDocument/2006/relationships/hyperlink" Target="https://www.academia.edu/8115284/Schizorevolutions_vs._Microfascisms_A_Deleuzo-Nietzschean_Perspective_on_State_Security_and_Active_Reactive_Networks" TargetMode="External"/><Relationship Id="rId59" Type="http://schemas.openxmlformats.org/officeDocument/2006/relationships/hyperlink" Target="https://thescatteredpelican.com/2017/09/29/studying-outside-the-law-kafka-and-the-question-of-benjamins-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209336</Words>
  <Characters>1193216</Characters>
  <Application>Microsoft Office Word</Application>
  <DocSecurity>0</DocSecurity>
  <Lines>9943</Lines>
  <Paragraphs>2799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3</cp:revision>
  <dcterms:created xsi:type="dcterms:W3CDTF">2018-07-04T04:58:00Z</dcterms:created>
  <dcterms:modified xsi:type="dcterms:W3CDTF">2018-07-07T17:55:00Z</dcterms:modified>
</cp:coreProperties>
</file>