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52AC5B" w14:textId="550DAFEA" w:rsidR="004F186C" w:rsidRDefault="004F186C" w:rsidP="008C1FB1">
      <w:pPr>
        <w:pStyle w:val="Heading1"/>
      </w:pPr>
      <w:r>
        <w:t>Notes for the Evidence</w:t>
      </w:r>
    </w:p>
    <w:p w14:paraId="092274EF" w14:textId="72C3F2F2" w:rsidR="004F186C" w:rsidRDefault="004F186C" w:rsidP="004F186C">
      <w:pPr>
        <w:pStyle w:val="Heading4"/>
      </w:pPr>
      <w:r>
        <w:t>1. The Human Rights First cards should be used as arg</w:t>
      </w:r>
      <w:r w:rsidR="008C60FA">
        <w:t>ument</w:t>
      </w:r>
      <w:r>
        <w:t>s against the Nanasi and Heitz solvency advocates – but NOT against the new (but probably untopical) solvency advocate from the same article</w:t>
      </w:r>
    </w:p>
    <w:p w14:paraId="2BAADDDA" w14:textId="4785CADA" w:rsidR="004F186C" w:rsidRDefault="004F186C" w:rsidP="004F186C">
      <w:pPr>
        <w:pStyle w:val="Heading4"/>
      </w:pPr>
      <w:r>
        <w:t>2. Maybe the neg</w:t>
      </w:r>
      <w:r w:rsidR="008C60FA">
        <w:t>ative</w:t>
      </w:r>
      <w:r>
        <w:t xml:space="preserve"> could use some of the answers to court clog as solvency</w:t>
      </w:r>
      <w:r w:rsidR="008C60FA">
        <w:t xml:space="preserve"> answers</w:t>
      </w:r>
      <w:r>
        <w:t xml:space="preserve"> – but </w:t>
      </w:r>
      <w:r w:rsidR="008C60FA">
        <w:t>affirmative</w:t>
      </w:r>
      <w:r>
        <w:t xml:space="preserve"> could claim they solve </w:t>
      </w:r>
      <w:r w:rsidR="008C60FA">
        <w:t xml:space="preserve">with the link turn arguments </w:t>
      </w:r>
      <w:r>
        <w:t xml:space="preserve">(and the neg </w:t>
      </w:r>
      <w:r w:rsidR="008C60FA">
        <w:t>shouldn’t</w:t>
      </w:r>
      <w:r>
        <w:t xml:space="preserve"> run court clog and those </w:t>
      </w:r>
      <w:r w:rsidR="008C60FA">
        <w:t>arguments</w:t>
      </w:r>
      <w:r>
        <w:t xml:space="preserve"> at same time)</w:t>
      </w:r>
    </w:p>
    <w:p w14:paraId="53C9F8DE" w14:textId="46C3CA15" w:rsidR="00CA219E" w:rsidRPr="00CA219E" w:rsidRDefault="00CA219E" w:rsidP="00CA219E">
      <w:pPr>
        <w:pStyle w:val="Heading4"/>
      </w:pPr>
      <w:r>
        <w:t xml:space="preserve">3. The new international law cards support the argument that US asylum reform could inspire international law towards asylees to improve – </w:t>
      </w:r>
      <w:r w:rsidR="00D22693">
        <w:t>different from the original advantage</w:t>
      </w:r>
    </w:p>
    <w:p w14:paraId="11FA33C1" w14:textId="6A7F98E2" w:rsidR="008C1FB1" w:rsidRDefault="008C1FB1" w:rsidP="008C1FB1">
      <w:pPr>
        <w:pStyle w:val="Heading1"/>
      </w:pPr>
      <w:r>
        <w:lastRenderedPageBreak/>
        <w:t>Domestic Violence Asylum Affirmative</w:t>
      </w:r>
      <w:r w:rsidR="00981772">
        <w:t xml:space="preserve"> Case</w:t>
      </w:r>
    </w:p>
    <w:p w14:paraId="1E24EDC1" w14:textId="310CA717" w:rsidR="00F659DA" w:rsidRDefault="00F659DA" w:rsidP="00F659DA">
      <w:pPr>
        <w:pStyle w:val="Heading2"/>
      </w:pPr>
      <w:r>
        <w:lastRenderedPageBreak/>
        <w:t>Gender Violence Advantage</w:t>
      </w:r>
    </w:p>
    <w:p w14:paraId="48821353" w14:textId="77777777" w:rsidR="0045029E" w:rsidRDefault="0045029E" w:rsidP="0045029E">
      <w:pPr>
        <w:pStyle w:val="Heading3"/>
      </w:pPr>
      <w:r>
        <w:lastRenderedPageBreak/>
        <w:t>Asylum Seekers Face Dehumanization – Victimizing Dicourse</w:t>
      </w:r>
    </w:p>
    <w:p w14:paraId="412C2381" w14:textId="77777777" w:rsidR="0045029E" w:rsidRDefault="0045029E" w:rsidP="0045029E">
      <w:pPr>
        <w:pStyle w:val="Heading4"/>
      </w:pPr>
      <w:r>
        <w:t>Current discourse on domestic violence victimizes those experiencing it – understanding femicide solves</w:t>
      </w:r>
    </w:p>
    <w:p w14:paraId="555AE939" w14:textId="77777777" w:rsidR="0045029E" w:rsidRDefault="0045029E" w:rsidP="0045029E">
      <w:pPr>
        <w:rPr>
          <w:b/>
          <w:sz w:val="26"/>
          <w:szCs w:val="26"/>
        </w:rPr>
      </w:pPr>
      <w:r w:rsidRPr="00D52753">
        <w:rPr>
          <w:b/>
          <w:sz w:val="26"/>
          <w:szCs w:val="26"/>
        </w:rPr>
        <w:t>Stephen, University of Oregon, Arts and Sciences, Distinguished Professor, 2016</w:t>
      </w:r>
    </w:p>
    <w:p w14:paraId="1BB215FD" w14:textId="77777777" w:rsidR="0045029E" w:rsidRPr="00D52753" w:rsidRDefault="0045029E" w:rsidP="0045029E">
      <w:r>
        <w:t xml:space="preserve">(Lynn, Summer 2016, </w:t>
      </w:r>
      <w:r w:rsidRPr="00F543D5">
        <w:t>Human Organization</w:t>
      </w:r>
      <w:r>
        <w:t xml:space="preserve">, </w:t>
      </w:r>
      <w:r w:rsidRPr="00F543D5">
        <w:t>Vol. 75, Iss. 2,</w:t>
      </w:r>
      <w:r>
        <w:t xml:space="preserve"> </w:t>
      </w:r>
      <w:r w:rsidRPr="00F543D5">
        <w:t>159-167</w:t>
      </w:r>
      <w:r>
        <w:t>, “</w:t>
      </w:r>
      <w:r w:rsidRPr="00F543D5">
        <w:t>Gendered Transborder Violence in the Expanded United States-Mexico Borderlands</w:t>
      </w:r>
      <w:r>
        <w:t>”, accessed via JCP ProQuest, accessed 7/14/18, GDI-JG)</w:t>
      </w:r>
    </w:p>
    <w:p w14:paraId="1A023C11" w14:textId="77777777" w:rsidR="0045029E" w:rsidRPr="002C4183" w:rsidRDefault="0045029E" w:rsidP="0045029E">
      <w:pPr>
        <w:rPr>
          <w:rStyle w:val="StyleUnderline"/>
        </w:rPr>
      </w:pPr>
      <w:r w:rsidRPr="00FC2B5F">
        <w:rPr>
          <w:rStyle w:val="StyleUnderline"/>
        </w:rPr>
        <w:t>The Mexican government today</w:t>
      </w:r>
      <w:r>
        <w:t xml:space="preserve"> often </w:t>
      </w:r>
      <w:r w:rsidRPr="00BA2826">
        <w:rPr>
          <w:rStyle w:val="StyleUnderline"/>
        </w:rPr>
        <w:t>promotes an official narrative suggesting</w:t>
      </w:r>
      <w:r>
        <w:t xml:space="preserve"> that </w:t>
      </w:r>
      <w:r w:rsidRPr="00BA2826">
        <w:rPr>
          <w:rStyle w:val="StyleUnderline"/>
        </w:rPr>
        <w:t xml:space="preserve">the majority of young men </w:t>
      </w:r>
      <w:proofErr w:type="gramStart"/>
      <w:r w:rsidRPr="00BA2826">
        <w:rPr>
          <w:rStyle w:val="StyleUnderline"/>
        </w:rPr>
        <w:t>killed</w:t>
      </w:r>
      <w:proofErr w:type="gramEnd"/>
      <w:r w:rsidRPr="00BA2826">
        <w:rPr>
          <w:rStyle w:val="StyleUnderline"/>
        </w:rPr>
        <w:t xml:space="preserve"> and women raped and killed are associated with organized crime groups</w:t>
      </w:r>
      <w:r>
        <w:t xml:space="preserve"> who are "</w:t>
      </w:r>
      <w:r w:rsidRPr="00BA2826">
        <w:rPr>
          <w:rStyle w:val="StyleUnderline"/>
        </w:rPr>
        <w:t>fighting among themselves." This blames the victims for their own deaths and any harm that comes to them</w:t>
      </w:r>
      <w:r>
        <w:t xml:space="preserve"> (Hernández Castillo 2015). This narrative justifies the state's inaction since the victims deserved their fate. </w:t>
      </w:r>
      <w:r w:rsidRPr="00BA2826">
        <w:rPr>
          <w:rStyle w:val="StyleUnderline"/>
        </w:rPr>
        <w:t>This</w:t>
      </w:r>
      <w:r>
        <w:t xml:space="preserve"> same </w:t>
      </w:r>
      <w:r w:rsidRPr="00BA2826">
        <w:rPr>
          <w:rStyle w:val="StyleUnderline"/>
        </w:rPr>
        <w:t>narrative</w:t>
      </w:r>
      <w:r>
        <w:t xml:space="preserve"> also </w:t>
      </w:r>
      <w:r w:rsidRPr="00BA2826">
        <w:rPr>
          <w:rStyle w:val="StyleUnderline"/>
        </w:rPr>
        <w:t>acts as a cover for the many situations where government officials, the army, state and local police forces, and even justice officials are financially supported by organized crime in exchange for non-intervention</w:t>
      </w:r>
      <w:r>
        <w:t xml:space="preserve"> </w:t>
      </w:r>
      <w:r w:rsidRPr="002C4183">
        <w:rPr>
          <w:rStyle w:val="StyleUnderline"/>
        </w:rPr>
        <w:t>in</w:t>
      </w:r>
      <w:r>
        <w:t xml:space="preserve"> the businesses of organized crime that include </w:t>
      </w:r>
      <w:r w:rsidRPr="002C4183">
        <w:rPr>
          <w:rStyle w:val="StyleUnderline"/>
        </w:rPr>
        <w:t>drug production, transshipment, selling, extortion, kidnapping, and forced recruitment of young men and women</w:t>
      </w:r>
      <w:r>
        <w:t xml:space="preserve"> into their ranks. This kind of frame is reproduced from a different angle when </w:t>
      </w:r>
      <w:r w:rsidRPr="002C4183">
        <w:rPr>
          <w:rStyle w:val="Emphasis"/>
        </w:rPr>
        <w:t>domestic violence is treated as a private affair</w:t>
      </w:r>
      <w:r>
        <w:t xml:space="preserve">, where police do not have the right to intervene, thus again </w:t>
      </w:r>
      <w:r w:rsidRPr="002C4183">
        <w:rPr>
          <w:rStyle w:val="StyleUnderline"/>
        </w:rPr>
        <w:t>leaving women unprotected and culpable for the violence perpetrated against them.</w:t>
      </w:r>
    </w:p>
    <w:p w14:paraId="62C711A5" w14:textId="77777777" w:rsidR="0045029E" w:rsidRDefault="0045029E" w:rsidP="0045029E">
      <w:r>
        <w:t xml:space="preserve">As noted by scholars of the asylum process such as Fassin (2013) and Visweswaran (2004), </w:t>
      </w:r>
      <w:r w:rsidRPr="002C4183">
        <w:rPr>
          <w:rStyle w:val="StyleUnderline"/>
        </w:rPr>
        <w:t>the past two decades have been characterized by a new entitlement to asylum</w:t>
      </w:r>
      <w:r>
        <w:t xml:space="preserve"> related to protecting the female body from a range of different types of violations, </w:t>
      </w:r>
      <w:r w:rsidRPr="002C4183">
        <w:rPr>
          <w:rStyle w:val="StyleUnderline"/>
        </w:rPr>
        <w:t>rendering the intimate as part of grounds for asylum</w:t>
      </w:r>
      <w:r>
        <w:t xml:space="preserve"> (see Merry and Levitt 2009). </w:t>
      </w:r>
      <w:proofErr w:type="gramStart"/>
      <w:r>
        <w:t>This results</w:t>
      </w:r>
      <w:proofErr w:type="gramEnd"/>
      <w:r>
        <w:t xml:space="preserve">, says Fassin (2013:49), in the "intimization of asylum." One result of this </w:t>
      </w:r>
      <w:r w:rsidRPr="002C4183">
        <w:rPr>
          <w:rStyle w:val="Emphasis"/>
        </w:rPr>
        <w:t>focus on the intimate can be losing sight of the larger structural context in which domestic and other gendered violence occurs</w:t>
      </w:r>
      <w:r>
        <w:t>. A focus on the intimate and the individual can also provide fertile grounds for simplistic "cultural arguments." While we cannot eliminate culture in our understandings of the conditions surrounding gendered violence, we cannot reduce gendered violence to culture.</w:t>
      </w:r>
    </w:p>
    <w:p w14:paraId="09FCCCFF" w14:textId="77777777" w:rsidR="0045029E" w:rsidRDefault="0045029E" w:rsidP="0045029E">
      <w:r>
        <w:t xml:space="preserve">This resonates with what Visweswaran proposes as a basis for intervention in gendered asylum cases. "While cultural practices indeed reflect upon women's status, for gendered asylum cases the emphasis may be more effectively placed upon a particular political system 's denial of women 's rights" and/or "the interface between culture and the political system, rather than upon 'culture' itself' (Visweswaran 2004:1). Women have received recognition in United States asylum law as a social group who are the survivors of a </w:t>
      </w:r>
      <w:proofErr w:type="gramStart"/>
      <w:r>
        <w:t>particular kind</w:t>
      </w:r>
      <w:proofErr w:type="gramEnd"/>
      <w:r>
        <w:t xml:space="preserve"> of violence, which is gendered. We need to explain both as expert witnesses and anthropologists how </w:t>
      </w:r>
      <w:r w:rsidRPr="009A07F1">
        <w:rPr>
          <w:rStyle w:val="StyleUnderline"/>
        </w:rPr>
        <w:t xml:space="preserve">gendered violence is not simply violence that targets women because they are women and continues because of how men and others are socialized to treat women as disposable and unimportant. </w:t>
      </w:r>
      <w:r w:rsidRPr="009A07F1">
        <w:rPr>
          <w:rStyle w:val="Emphasis"/>
        </w:rPr>
        <w:t>We</w:t>
      </w:r>
      <w:r>
        <w:t xml:space="preserve"> also </w:t>
      </w:r>
      <w:proofErr w:type="gramStart"/>
      <w:r w:rsidRPr="009A07F1">
        <w:rPr>
          <w:rStyle w:val="Emphasis"/>
        </w:rPr>
        <w:t>have to</w:t>
      </w:r>
      <w:proofErr w:type="gramEnd"/>
      <w:r w:rsidRPr="009A07F1">
        <w:rPr>
          <w:rStyle w:val="Emphasis"/>
        </w:rPr>
        <w:t xml:space="preserve"> demonstrate the ways that states, police, local government, and justice officials perpetuate and sanction this violence</w:t>
      </w:r>
      <w:r>
        <w:t>. Scholars who have worked on creating an analytical framework for explaining the widespread killing of women, which many now call feminicide, provide us with tools of analysis.</w:t>
      </w:r>
    </w:p>
    <w:p w14:paraId="42511540" w14:textId="77777777" w:rsidR="0045029E" w:rsidRDefault="0045029E" w:rsidP="0045029E">
      <w:r w:rsidRPr="009A07F1">
        <w:rPr>
          <w:rStyle w:val="StyleUnderline"/>
        </w:rPr>
        <w:lastRenderedPageBreak/>
        <w:t>Feminicide is a political term</w:t>
      </w:r>
      <w:r>
        <w:t xml:space="preserve">. Conceptually, it encompasses more than femicide (usually defined as the killing of women because they are women) because </w:t>
      </w:r>
      <w:r w:rsidRPr="009A07F1">
        <w:rPr>
          <w:rStyle w:val="StyleUnderline"/>
        </w:rPr>
        <w:t>it holds responsible not only the male perpetrators but "also the state and judicial structures that normalize misogyny. Impunity, silence, and indifference each play a role in feminicide</w:t>
      </w:r>
      <w:r>
        <w:t xml:space="preserve">.... </w:t>
      </w:r>
      <w:r w:rsidRPr="009A07F1">
        <w:rPr>
          <w:rStyle w:val="StyleUnderline"/>
        </w:rPr>
        <w:t>Feminicide leads us back to the structures of power and implicates the state as a responsible party</w:t>
      </w:r>
      <w:r>
        <w:t xml:space="preserve">, whether by commission, toleration, or omission" (Sanford 2008:112-113). Fregoso and Bejarano (2010:5) write that feminicide implicates "the state (directly or indirectly) and individual perpetrators (private or state actors); it thus encompasses systematic widespread and everyday interpersonal violence." Sanford's definition of feminicide as well as Fregoso and Bejarano's (2010:5) statement that </w:t>
      </w:r>
      <w:r w:rsidRPr="007262B3">
        <w:rPr>
          <w:rStyle w:val="StyleUnderline"/>
        </w:rPr>
        <w:t>feminicide is "systemic violence rooted in social, political, economic, and cultural inequalities"</w:t>
      </w:r>
      <w:r>
        <w:t xml:space="preserve"> make visible the broader political, legal, and economic context within which the potential and actual killing of women occurs and how it continues. Their analysis gestures towards the transborder political economy and policy that binds United States society, just as much as Mexican society, to alarming rates of feminicide and sexual assaults on women. In the story told below of Erlinda, the transnational political economy of the drug business is important. Due to space constraints, I am using one gender-based asylum case to stand in for similar cases I have worked on as an expert witness and consultant. This case is a composite, based on several cases with similar facts </w:t>
      </w:r>
      <w:proofErr w:type="gramStart"/>
      <w:r>
        <w:t>in order to</w:t>
      </w:r>
      <w:proofErr w:type="gramEnd"/>
      <w:r>
        <w:t xml:space="preserve"> protect the identities of the women involved. The name is a pseudonym. In consultation with the lawyers I worked with, we have decided that this is the best representational strategy. We have permission from the women whose cases are involved to use information from their cases in this composite. I have permission from the lawyers involved to use this material in a composite form as well. It is my contention that what I learn through my work as an expert witness about patterns of gendered violence also needs to be analyzed outside of the legal frame of asylum and with the tools of anthropological theory. That is the motivation behind this article and this composite case of gendered asylum. Everything in this case </w:t>
      </w:r>
      <w:proofErr w:type="gramStart"/>
      <w:r>
        <w:t>actually happened</w:t>
      </w:r>
      <w:proofErr w:type="gramEnd"/>
      <w:r>
        <w:t xml:space="preserve"> to someone and is reflective of more general patterns seen in many other cases.</w:t>
      </w:r>
    </w:p>
    <w:p w14:paraId="3BA8FE15" w14:textId="77777777" w:rsidR="0045029E" w:rsidRDefault="0045029E" w:rsidP="0045029E">
      <w:pPr>
        <w:pStyle w:val="Heading3"/>
      </w:pPr>
      <w:r>
        <w:lastRenderedPageBreak/>
        <w:t>Asylum Seekers Face Dehumanization – Violence in Mexico</w:t>
      </w:r>
    </w:p>
    <w:p w14:paraId="5D28508E" w14:textId="77777777" w:rsidR="0045029E" w:rsidRDefault="0045029E" w:rsidP="0045029E">
      <w:pPr>
        <w:pStyle w:val="Heading4"/>
      </w:pPr>
      <w:r>
        <w:t>Asylum seekers face rape and sexual assault in Mexico – supports a narrative tht normalizes gender violence</w:t>
      </w:r>
    </w:p>
    <w:p w14:paraId="6EA74B1F" w14:textId="77777777" w:rsidR="0045029E" w:rsidRDefault="0045029E" w:rsidP="0045029E">
      <w:pPr>
        <w:rPr>
          <w:b/>
          <w:sz w:val="26"/>
          <w:szCs w:val="26"/>
        </w:rPr>
      </w:pPr>
      <w:r w:rsidRPr="00D52753">
        <w:rPr>
          <w:b/>
          <w:sz w:val="26"/>
          <w:szCs w:val="26"/>
        </w:rPr>
        <w:t>Stephen, University of Oregon, Arts and Sciences, Distinguished Professor, 2016</w:t>
      </w:r>
    </w:p>
    <w:p w14:paraId="22F9E7EA" w14:textId="77777777" w:rsidR="0045029E" w:rsidRPr="00BA78D6" w:rsidRDefault="0045029E" w:rsidP="0045029E">
      <w:r>
        <w:t xml:space="preserve">(Lynn, Summer 2016, </w:t>
      </w:r>
      <w:r w:rsidRPr="00F543D5">
        <w:t>Human Organization</w:t>
      </w:r>
      <w:r>
        <w:t xml:space="preserve">, </w:t>
      </w:r>
      <w:r w:rsidRPr="00F543D5">
        <w:t>Vol. 75, Iss. 2,</w:t>
      </w:r>
      <w:r>
        <w:t xml:space="preserve"> </w:t>
      </w:r>
      <w:r w:rsidRPr="00F543D5">
        <w:t>159-167</w:t>
      </w:r>
      <w:r>
        <w:t>, “</w:t>
      </w:r>
      <w:r w:rsidRPr="00F543D5">
        <w:t>Gendered Transborder Violence in the Expanded United States-Mexico Borderlands</w:t>
      </w:r>
      <w:r>
        <w:t>”, accessed via JCP ProQuest, accessed 7/14/18, GDI-JG)</w:t>
      </w:r>
    </w:p>
    <w:p w14:paraId="6842B507" w14:textId="77777777" w:rsidR="0045029E" w:rsidRDefault="0045029E" w:rsidP="0045029E">
      <w:r w:rsidRPr="00842D29">
        <w:rPr>
          <w:rStyle w:val="StyleUnderline"/>
        </w:rPr>
        <w:t>As drug cartels and</w:t>
      </w:r>
      <w:r>
        <w:t xml:space="preserve"> their </w:t>
      </w:r>
      <w:r w:rsidRPr="00842D29">
        <w:rPr>
          <w:rStyle w:val="StyleUnderline"/>
        </w:rPr>
        <w:t>associates have gained control of many parts of Mexico, the government's response of militarization under</w:t>
      </w:r>
      <w:r>
        <w:t xml:space="preserve"> both President Felipe </w:t>
      </w:r>
      <w:r w:rsidRPr="00842D29">
        <w:rPr>
          <w:rStyle w:val="StyleUnderline"/>
        </w:rPr>
        <w:t>Calderon and</w:t>
      </w:r>
      <w:r>
        <w:t xml:space="preserve"> President Peña </w:t>
      </w:r>
      <w:r w:rsidRPr="00842D29">
        <w:rPr>
          <w:rStyle w:val="StyleUnderline"/>
        </w:rPr>
        <w:t>Nieto produces</w:t>
      </w:r>
      <w:r>
        <w:t xml:space="preserve"> specifically </w:t>
      </w:r>
      <w:r w:rsidRPr="00842D29">
        <w:rPr>
          <w:rStyle w:val="StyleUnderline"/>
        </w:rPr>
        <w:t>gendered</w:t>
      </w:r>
      <w:r>
        <w:t xml:space="preserve"> forms of </w:t>
      </w:r>
      <w:r w:rsidRPr="00842D29">
        <w:rPr>
          <w:rStyle w:val="StyleUnderline"/>
        </w:rPr>
        <w:t>violence</w:t>
      </w:r>
      <w:r>
        <w:t xml:space="preserve">. For example, </w:t>
      </w:r>
      <w:r w:rsidRPr="00A5782D">
        <w:t xml:space="preserve">the use of </w:t>
      </w:r>
      <w:r w:rsidRPr="00842D29">
        <w:rPr>
          <w:rStyle w:val="StyleUnderline"/>
        </w:rPr>
        <w:t>rape, sexual assault, and threatened assault by Mexican soldiers and police against indigenous and other women has been amply documented</w:t>
      </w:r>
      <w:r>
        <w:t xml:space="preserve"> in Chiapas in the 1990s (Hernández Castillo 1997; Stephen 2000), in San Salvador Ateneo in 2005 (Amnesty International 2014), in Guerrero in 2002 (Hernández Castillo 2012), and elsewhere. This </w:t>
      </w:r>
      <w:r w:rsidRPr="00A5782D">
        <w:rPr>
          <w:rStyle w:val="StyleUnderline"/>
        </w:rPr>
        <w:t>widespread militarization has produced a</w:t>
      </w:r>
      <w:r>
        <w:t xml:space="preserve"> public </w:t>
      </w:r>
      <w:r w:rsidRPr="00A5782D">
        <w:rPr>
          <w:rStyle w:val="StyleUnderline"/>
        </w:rPr>
        <w:t xml:space="preserve">narrative of violence against women as inevitable and normal </w:t>
      </w:r>
      <w:r>
        <w:t xml:space="preserve">where women occupy any kind of public economic or political role or exhibit any kind of independent voice (Wright 2011). The </w:t>
      </w:r>
      <w:r w:rsidRPr="00256E74">
        <w:rPr>
          <w:rStyle w:val="StyleUnderline"/>
        </w:rPr>
        <w:t>legitimation of masculine militarized violence often blurs that committed by criminal organizations and that committed by the military</w:t>
      </w:r>
      <w:r>
        <w:t xml:space="preserve">. </w:t>
      </w:r>
      <w:r w:rsidRPr="003E1F64">
        <w:rPr>
          <w:rStyle w:val="StyleUnderline"/>
        </w:rPr>
        <w:t>In a poignant analysis of state responses to hundreds of women killed in Ciudad Juarez</w:t>
      </w:r>
      <w:r>
        <w:t xml:space="preserve"> as well as six thousand people who died in the city between 2006 and 2011, Wright (2001:719) </w:t>
      </w:r>
      <w:r w:rsidRPr="003E1F64">
        <w:rPr>
          <w:rStyle w:val="StyleUnderline"/>
        </w:rPr>
        <w:t>states</w:t>
      </w:r>
      <w:r>
        <w:t>:</w:t>
      </w:r>
    </w:p>
    <w:p w14:paraId="6227B026" w14:textId="77777777" w:rsidR="0045029E" w:rsidRDefault="0045029E" w:rsidP="0045029E">
      <w:r>
        <w:t xml:space="preserve">The </w:t>
      </w:r>
      <w:r w:rsidRPr="003E1F64">
        <w:rPr>
          <w:rStyle w:val="Emphasis"/>
        </w:rPr>
        <w:t>government's discourse on drug violence rests on a blame-the-victim strategy</w:t>
      </w:r>
      <w:r>
        <w:t>, that like the discourse of public women, relies on the gendering of public space to tell the following tale</w:t>
      </w:r>
      <w:r w:rsidRPr="003E1F64">
        <w:rPr>
          <w:rStyle w:val="StyleUnderline"/>
        </w:rPr>
        <w:t>: drug violence is the outcome of the disputes internal to the drug trade that emerge when competition of markets, resources, alliances, and political protection develops</w:t>
      </w:r>
      <w:r>
        <w:t>.... Even though these businessmen are criminals, they demonstrate the masculine traits of competition, rationality, and violence.</w:t>
      </w:r>
    </w:p>
    <w:p w14:paraId="279D7D25" w14:textId="77777777" w:rsidR="0045029E" w:rsidRPr="00F51329" w:rsidRDefault="0045029E" w:rsidP="0045029E">
      <w:pPr>
        <w:rPr>
          <w:rStyle w:val="StyleUnderline"/>
        </w:rPr>
      </w:pPr>
      <w:r>
        <w:t xml:space="preserve">The </w:t>
      </w:r>
      <w:r w:rsidRPr="008B0AC0">
        <w:rPr>
          <w:rStyle w:val="StyleUnderline"/>
        </w:rPr>
        <w:t>corrupting influence of narcotics money</w:t>
      </w:r>
      <w:r>
        <w:t xml:space="preserve"> that reaches the highest levels in the Mexican military, police forces, and justice system </w:t>
      </w:r>
      <w:r w:rsidRPr="008B0AC0">
        <w:rPr>
          <w:rStyle w:val="StyleUnderline"/>
        </w:rPr>
        <w:t>leaves traffickers and many others</w:t>
      </w:r>
      <w:r>
        <w:t xml:space="preserve"> (including those from military and police forces) </w:t>
      </w:r>
      <w:r w:rsidRPr="008B0AC0">
        <w:rPr>
          <w:rStyle w:val="StyleUnderline"/>
        </w:rPr>
        <w:t>immune from prosecution</w:t>
      </w:r>
      <w:r>
        <w:t xml:space="preserve"> for most crimes. The complete </w:t>
      </w:r>
      <w:r w:rsidRPr="008B0AC0">
        <w:rPr>
          <w:rStyle w:val="StyleUnderline"/>
        </w:rPr>
        <w:t>lack of accountability of police, military commanders, and many judges in Mexico produces a justice system that is non-functioning and untrustworthy</w:t>
      </w:r>
      <w:r>
        <w:t xml:space="preserve">. </w:t>
      </w:r>
      <w:r w:rsidRPr="008B0AC0">
        <w:rPr>
          <w:rStyle w:val="StyleUnderline"/>
        </w:rPr>
        <w:t>For women and others trying to secure justice</w:t>
      </w:r>
      <w:r>
        <w:t xml:space="preserve"> against perpetrators of violence, </w:t>
      </w:r>
      <w:r w:rsidRPr="008B0AC0">
        <w:rPr>
          <w:rStyle w:val="Emphasis"/>
        </w:rPr>
        <w:t>this supports a culture of impunity</w:t>
      </w:r>
      <w:r>
        <w:t xml:space="preserve">. In 2001, the Special Rapporteur on the independence of judges and lawyers, a mission of the United Nations, visited Ciudad Juárez, Chihuahua City, and Mexico City. That report stated, "In general, </w:t>
      </w:r>
      <w:r w:rsidRPr="008B0AC0">
        <w:rPr>
          <w:rStyle w:val="StyleUnderline"/>
        </w:rPr>
        <w:t>there is a perception of a high-level of impunity</w:t>
      </w:r>
      <w:r>
        <w:t xml:space="preserve"> (95%) </w:t>
      </w:r>
      <w:r w:rsidRPr="008B0AC0">
        <w:rPr>
          <w:rStyle w:val="StyleUnderline"/>
        </w:rPr>
        <w:t>for all types of crimes. Many crimes are never reported; many arrest warrants are never executed</w:t>
      </w:r>
      <w:r>
        <w:t xml:space="preserve">" (Mexico Solidarity Network 2004:49; United Nations Economic and Social Commission on Human Rights 2002:29, para. </w:t>
      </w:r>
      <w:proofErr w:type="gramStart"/>
      <w:r>
        <w:t>119 )</w:t>
      </w:r>
      <w:proofErr w:type="gramEnd"/>
      <w:r>
        <w:t xml:space="preserve">. </w:t>
      </w:r>
      <w:r w:rsidRPr="008B0AC0">
        <w:rPr>
          <w:rStyle w:val="Emphasis"/>
        </w:rPr>
        <w:t>This includes crimes involving</w:t>
      </w:r>
      <w:r w:rsidRPr="008B0AC0">
        <w:t xml:space="preserve"> many forms of</w:t>
      </w:r>
      <w:r w:rsidRPr="008B0AC0">
        <w:rPr>
          <w:rStyle w:val="Emphasis"/>
        </w:rPr>
        <w:t xml:space="preserve"> gendered violence</w:t>
      </w:r>
      <w:r>
        <w:t xml:space="preserve">. </w:t>
      </w:r>
      <w:r w:rsidRPr="00A84239">
        <w:rPr>
          <w:rStyle w:val="StyleUnderline"/>
        </w:rPr>
        <w:t>The Mexican state has created a discourse which glorifies masculine control and justifies violence against women and others through the promotion of military men as the keepers of order</w:t>
      </w:r>
      <w:r>
        <w:t xml:space="preserve">, the </w:t>
      </w:r>
      <w:r w:rsidRPr="00A84239">
        <w:rPr>
          <w:rStyle w:val="StyleUnderline"/>
        </w:rPr>
        <w:t>intimidation of women through sexual assault</w:t>
      </w:r>
      <w:r>
        <w:t xml:space="preserve"> and the threat of sexual assault, and soldiers who "like Narco hit men are </w:t>
      </w:r>
      <w:r>
        <w:lastRenderedPageBreak/>
        <w:t xml:space="preserve">rational actors and will only take you if you have given them a reason to do so" (Wright 2011:725). The </w:t>
      </w:r>
      <w:r w:rsidRPr="00F51329">
        <w:rPr>
          <w:rStyle w:val="StyleUnderline"/>
        </w:rPr>
        <w:t>systematic</w:t>
      </w:r>
      <w:r>
        <w:t xml:space="preserve"> use of </w:t>
      </w:r>
      <w:r w:rsidRPr="00F51329">
        <w:rPr>
          <w:rStyle w:val="StyleUnderline"/>
        </w:rPr>
        <w:t>rape, sexual assault, and threatened assault by members of the Mexican military and by narcomilitaries</w:t>
      </w:r>
      <w:r>
        <w:t xml:space="preserve"> (which are increasingly overlapping) </w:t>
      </w:r>
      <w:r w:rsidRPr="00F51329">
        <w:rPr>
          <w:rStyle w:val="StyleUnderline"/>
        </w:rPr>
        <w:t>further supports this narrative of justified violence against women.</w:t>
      </w:r>
    </w:p>
    <w:p w14:paraId="2D2A3D65" w14:textId="4B5EB83D" w:rsidR="0045029E" w:rsidRPr="0045029E" w:rsidRDefault="0045029E" w:rsidP="0045029E">
      <w:pPr>
        <w:rPr>
          <w:u w:val="single"/>
        </w:rPr>
      </w:pPr>
      <w:r>
        <w:t xml:space="preserve">While I am not going to go into length about the kinds of spectacular violence which characterizes masculine narco-culture in Mexico and the United States, </w:t>
      </w:r>
      <w:r w:rsidRPr="006551F0">
        <w:rPr>
          <w:rStyle w:val="StyleUnderline"/>
        </w:rPr>
        <w:t>those who have studied it describe Narco propaganda</w:t>
      </w:r>
      <w:r>
        <w:t xml:space="preserve"> (orchestrated acts of violence, videos, graffiti, signs, banners, blogs, narco corridos, and control of the media) </w:t>
      </w:r>
      <w:r w:rsidRPr="006551F0">
        <w:rPr>
          <w:rStyle w:val="Emphasis"/>
        </w:rPr>
        <w:t>as "glorifying torture, massacres, rampant materialism, and misogyny"</w:t>
      </w:r>
      <w:r>
        <w:t xml:space="preserve"> (Campbell 2014:71). </w:t>
      </w:r>
      <w:r w:rsidRPr="006551F0">
        <w:rPr>
          <w:rStyle w:val="StyleUnderline"/>
        </w:rPr>
        <w:t>Such a culture not only infiltrates</w:t>
      </w:r>
      <w:r>
        <w:t xml:space="preserve"> local </w:t>
      </w:r>
      <w:r w:rsidRPr="006551F0">
        <w:rPr>
          <w:rStyle w:val="StyleUnderline"/>
        </w:rPr>
        <w:t>media</w:t>
      </w:r>
      <w:r>
        <w:t xml:space="preserve"> and social media and music but </w:t>
      </w:r>
      <w:r w:rsidRPr="006551F0">
        <w:rPr>
          <w:rStyle w:val="StyleUnderline"/>
        </w:rPr>
        <w:t>also relays messages about militarization and gendered violence</w:t>
      </w:r>
      <w:r>
        <w:t xml:space="preserve"> that echo back and forth between local communities, national news, and social media in both Mexico and the United States (Muelmann 2013). </w:t>
      </w:r>
      <w:r w:rsidRPr="006551F0">
        <w:rPr>
          <w:rStyle w:val="StyleUnderline"/>
        </w:rPr>
        <w:t>Many of these messages</w:t>
      </w:r>
      <w:r>
        <w:t xml:space="preserve">, as suggested by Wright, </w:t>
      </w:r>
      <w:r w:rsidRPr="006551F0">
        <w:rPr>
          <w:rStyle w:val="StyleUnderline"/>
        </w:rPr>
        <w:t>normalize the killing of women. In Mexico, the numbers of feminicides continue to rise</w:t>
      </w:r>
      <w:r>
        <w:t xml:space="preserve">, and a study released by the National Commission to Prevent and Eradicate Violence Against Women in 2013 reported that </w:t>
      </w:r>
      <w:r w:rsidRPr="006551F0">
        <w:rPr>
          <w:rStyle w:val="StyleUnderline"/>
        </w:rPr>
        <w:t xml:space="preserve">only 33 percent of women in Mexico live free from violence </w:t>
      </w:r>
      <w:r>
        <w:t xml:space="preserve">(Quinto Poder 2013). This amazing statistic tells us that </w:t>
      </w:r>
      <w:proofErr w:type="gramStart"/>
      <w:r w:rsidRPr="006551F0">
        <w:rPr>
          <w:rStyle w:val="StyleUnderline"/>
        </w:rPr>
        <w:t>a majority of</w:t>
      </w:r>
      <w:proofErr w:type="gramEnd"/>
      <w:r w:rsidRPr="006551F0">
        <w:rPr>
          <w:rStyle w:val="StyleUnderline"/>
        </w:rPr>
        <w:t xml:space="preserve"> Mexican women will experience violence in their lives and can be thought of as cases of potential feminicide.</w:t>
      </w:r>
    </w:p>
    <w:p w14:paraId="7E2371BC" w14:textId="77777777" w:rsidR="00BE49B8" w:rsidRDefault="00BE49B8" w:rsidP="00BE49B8">
      <w:pPr>
        <w:pStyle w:val="Heading3"/>
      </w:pPr>
      <w:r>
        <w:lastRenderedPageBreak/>
        <w:t>Status Quo Perpetuates Dehumanization – Exclusion of Experiences</w:t>
      </w:r>
    </w:p>
    <w:p w14:paraId="30CF4364" w14:textId="77777777" w:rsidR="00BE49B8" w:rsidRDefault="00BE49B8" w:rsidP="00BE49B8">
      <w:pPr>
        <w:pStyle w:val="Heading4"/>
      </w:pPr>
      <w:r>
        <w:t>Current discourse excludes emotions and experiences of women – ignores different forms of abuse</w:t>
      </w:r>
    </w:p>
    <w:p w14:paraId="1A59242E" w14:textId="77777777" w:rsidR="00BE49B8" w:rsidRPr="00F1599B" w:rsidRDefault="00BE49B8" w:rsidP="00BE49B8">
      <w:pPr>
        <w:rPr>
          <w:b/>
          <w:sz w:val="26"/>
          <w:szCs w:val="26"/>
        </w:rPr>
      </w:pPr>
      <w:r w:rsidRPr="00F1599B">
        <w:rPr>
          <w:b/>
          <w:sz w:val="26"/>
          <w:szCs w:val="26"/>
        </w:rPr>
        <w:t>Romany, University of New York, Professor of Law, 1993</w:t>
      </w:r>
    </w:p>
    <w:p w14:paraId="68CDABCF" w14:textId="77777777" w:rsidR="00BE49B8" w:rsidRPr="005C7A47" w:rsidRDefault="00BE49B8" w:rsidP="00BE49B8">
      <w:r>
        <w:t>(Celina, 1993, Harvard Human Rights Journal, Volume 6, “</w:t>
      </w:r>
      <w:r w:rsidRPr="00F1599B">
        <w:t>A Feminist Critique of the Public/Private Distinction in International Human Rights Law</w:t>
      </w:r>
      <w:r>
        <w:t>”, accessed via HeinOnline, accessed 7/15/18, GDI-JG)</w:t>
      </w:r>
    </w:p>
    <w:p w14:paraId="35451FC2" w14:textId="77777777" w:rsidR="00BE49B8" w:rsidRDefault="00BE49B8" w:rsidP="00BE49B8">
      <w:r>
        <w:t xml:space="preserve">The </w:t>
      </w:r>
      <w:r w:rsidRPr="008F5DEA">
        <w:rPr>
          <w:rStyle w:val="StyleUnderline"/>
        </w:rPr>
        <w:t>stories of survival and resistance of women who live with violence are filtered through</w:t>
      </w:r>
      <w:r w:rsidRPr="008F5DEA">
        <w:t xml:space="preserve"> the lens of</w:t>
      </w:r>
      <w:r w:rsidRPr="008F5DEA">
        <w:rPr>
          <w:rStyle w:val="StyleUnderline"/>
        </w:rPr>
        <w:t xml:space="preserve"> expert categorizations</w:t>
      </w:r>
      <w:r>
        <w:t>-a logical consequence in a society that gives preeminence to scientific, objective knowledge</w:t>
      </w:r>
      <w:r w:rsidRPr="008F5DEA">
        <w:t xml:space="preserve">. </w:t>
      </w:r>
      <w:r w:rsidRPr="008F5DEA">
        <w:rPr>
          <w:rStyle w:val="StyleUnderline"/>
        </w:rPr>
        <w:t xml:space="preserve">Our society dichotomizes and assigns priority to reason over emotion; </w:t>
      </w:r>
      <w:r w:rsidRPr="008F5DEA">
        <w:rPr>
          <w:rStyle w:val="Emphasis"/>
        </w:rPr>
        <w:t>personal experiences are confined to the realm of contradictions and indeterminacy</w:t>
      </w:r>
      <w:r>
        <w:t xml:space="preserve">.78 </w:t>
      </w:r>
      <w:r w:rsidRPr="008F5DEA">
        <w:rPr>
          <w:rStyle w:val="StyleUnderline"/>
        </w:rPr>
        <w:t>I,</w:t>
      </w:r>
      <w:r>
        <w:t xml:space="preserve"> along with many feminist schol- ars, activists, and women survivors of violence, </w:t>
      </w:r>
      <w:r w:rsidRPr="008F5DEA">
        <w:rPr>
          <w:rStyle w:val="StyleUnderline"/>
        </w:rPr>
        <w:t>opt instead to privilege</w:t>
      </w:r>
      <w:r>
        <w:t xml:space="preserve"> 79 </w:t>
      </w:r>
      <w:r w:rsidRPr="008F5DEA">
        <w:rPr>
          <w:rStyle w:val="StyleUnderline"/>
        </w:rPr>
        <w:t>the experience of women.</w:t>
      </w:r>
    </w:p>
    <w:p w14:paraId="37E01D1C" w14:textId="77777777" w:rsidR="00BE49B8" w:rsidRPr="005C7A47" w:rsidRDefault="00BE49B8" w:rsidP="00BE49B8">
      <w:r>
        <w:t xml:space="preserve">The </w:t>
      </w:r>
      <w:r w:rsidRPr="00565159">
        <w:rPr>
          <w:rStyle w:val="Emphasis"/>
        </w:rPr>
        <w:t>increasing literature on violence against women tends to obscure the role of violence as applied to women</w:t>
      </w:r>
      <w:r w:rsidRPr="008F5DEA">
        <w:rPr>
          <w:rStyle w:val="StyleUnderline"/>
        </w:rPr>
        <w:t>.</w:t>
      </w:r>
      <w:r>
        <w:t xml:space="preserve"> </w:t>
      </w:r>
      <w:r w:rsidRPr="00565159">
        <w:rPr>
          <w:rStyle w:val="StyleUnderline"/>
        </w:rPr>
        <w:t>In underscoring the leitmotiv of the dysfunctional/aberrant nature of violence, one loses sight of the logical normalizing role it plays</w:t>
      </w:r>
      <w:r>
        <w:t xml:space="preserve"> in the gender scenario </w:t>
      </w:r>
      <w:r w:rsidRPr="00565159">
        <w:rPr>
          <w:rStyle w:val="StyleUnderline"/>
        </w:rPr>
        <w:t>by preserving categories of social stratification</w:t>
      </w:r>
      <w:r>
        <w:t xml:space="preserve">. By highlighting the dysfunctional/ pathological aspect of violence, </w:t>
      </w:r>
      <w:r w:rsidRPr="00565159">
        <w:rPr>
          <w:rStyle w:val="StyleUnderline"/>
        </w:rPr>
        <w:t>professional disciplines</w:t>
      </w:r>
      <w:r>
        <w:t xml:space="preserve"> (armed with their respective cognitive arsenal) </w:t>
      </w:r>
      <w:r w:rsidRPr="00565159">
        <w:rPr>
          <w:rStyle w:val="StyleUnderline"/>
        </w:rPr>
        <w:t>deflect attention from the multiple manifestations of force and abuse in society that maintain female subordination.</w:t>
      </w:r>
      <w:r>
        <w:t xml:space="preserve"> 80</w:t>
      </w:r>
    </w:p>
    <w:p w14:paraId="2BC98786" w14:textId="77777777" w:rsidR="00BE49B8" w:rsidRDefault="00BE49B8" w:rsidP="00BE49B8">
      <w:pPr>
        <w:pStyle w:val="Heading3"/>
      </w:pPr>
      <w:r>
        <w:lastRenderedPageBreak/>
        <w:t>Impact – Loss of Individuality</w:t>
      </w:r>
    </w:p>
    <w:p w14:paraId="6D60FD0A" w14:textId="77777777" w:rsidR="00BE49B8" w:rsidRDefault="00BE49B8" w:rsidP="00BE49B8">
      <w:pPr>
        <w:pStyle w:val="Heading4"/>
      </w:pPr>
      <w:r>
        <w:t>Loss of individuality isolates women within the private sphere – condones abuse</w:t>
      </w:r>
    </w:p>
    <w:p w14:paraId="3CD84EE9" w14:textId="77777777" w:rsidR="00BE49B8" w:rsidRPr="00F1599B" w:rsidRDefault="00BE49B8" w:rsidP="00BE49B8">
      <w:pPr>
        <w:rPr>
          <w:b/>
          <w:sz w:val="26"/>
          <w:szCs w:val="26"/>
        </w:rPr>
      </w:pPr>
      <w:r w:rsidRPr="00F1599B">
        <w:rPr>
          <w:b/>
          <w:sz w:val="26"/>
          <w:szCs w:val="26"/>
        </w:rPr>
        <w:t>Romany, University of New York, Professor of Law, 1993</w:t>
      </w:r>
    </w:p>
    <w:p w14:paraId="5158183C" w14:textId="77777777" w:rsidR="00BE49B8" w:rsidRPr="00912BA8" w:rsidRDefault="00BE49B8" w:rsidP="00BE49B8">
      <w:r>
        <w:t>(Celina, 1993, Harvard Human Rights Journal, Volume 6, “</w:t>
      </w:r>
      <w:r w:rsidRPr="00F1599B">
        <w:t>A Feminist Critique of the Public/Private Distinction in International Human Rights Law</w:t>
      </w:r>
      <w:r>
        <w:t>”, accessed via HeinOnline, accessed 7/15/18, GDI-JG)</w:t>
      </w:r>
    </w:p>
    <w:p w14:paraId="29538003" w14:textId="01D27B84" w:rsidR="00BE49B8" w:rsidRDefault="00BE49B8" w:rsidP="00BE49B8">
      <w:r w:rsidRPr="00912BA8">
        <w:rPr>
          <w:rStyle w:val="StyleUnderline"/>
        </w:rPr>
        <w:t>Women lose their individuality and are represented in society through the male-headed family unit</w:t>
      </w:r>
      <w:r w:rsidRPr="004A6F0F">
        <w:t xml:space="preserve">. An </w:t>
      </w:r>
      <w:r w:rsidRPr="00912BA8">
        <w:rPr>
          <w:rStyle w:val="StyleUnderline"/>
        </w:rPr>
        <w:t>indivisibility</w:t>
      </w:r>
      <w:r w:rsidRPr="004A6F0F">
        <w:t xml:space="preserve"> image </w:t>
      </w:r>
      <w:r w:rsidRPr="00912BA8">
        <w:rPr>
          <w:rStyle w:val="StyleUnderline"/>
        </w:rPr>
        <w:t xml:space="preserve">runs through the liberal script and perpetuates women's subordination </w:t>
      </w:r>
      <w:r>
        <w:t xml:space="preserve">under the fiction of coverture. 75 </w:t>
      </w:r>
      <w:r w:rsidRPr="00912BA8">
        <w:rPr>
          <w:rStyle w:val="StyleUnderline"/>
        </w:rPr>
        <w:t>This fiction assures that property rights remain in the hands of the male ruler</w:t>
      </w:r>
      <w:r>
        <w:t xml:space="preserve">. Coverture expands property notions to "cover" the female member's body as well as her children. </w:t>
      </w:r>
      <w:r w:rsidRPr="00912BA8">
        <w:rPr>
          <w:rStyle w:val="StyleUnderline"/>
        </w:rPr>
        <w:t>This fiction</w:t>
      </w:r>
      <w:r>
        <w:t xml:space="preserve">, through history, </w:t>
      </w:r>
      <w:r w:rsidRPr="00912BA8">
        <w:rPr>
          <w:rStyle w:val="StyleUnderline"/>
        </w:rPr>
        <w:t>has stood in the way of wom- en's claims for basic rights and remains codified with universal stand- ing in the blown-up liberal state of international society.</w:t>
      </w:r>
      <w:r>
        <w:t xml:space="preserve"> </w:t>
      </w:r>
      <w:r w:rsidRPr="00912BA8">
        <w:rPr>
          <w:rStyle w:val="Emphasis"/>
        </w:rPr>
        <w:t>This fiction has isolated women in the private sphere and has contributed to the general condoning of the abuse of women within the privacy of the</w:t>
      </w:r>
      <w:r>
        <w:t xml:space="preserve"> 76 </w:t>
      </w:r>
      <w:r w:rsidRPr="00912BA8">
        <w:rPr>
          <w:rStyle w:val="Emphasis"/>
        </w:rPr>
        <w:t>family.</w:t>
      </w:r>
    </w:p>
    <w:p w14:paraId="0EB3FD52" w14:textId="19D909AE" w:rsidR="00F659DA" w:rsidRDefault="00F659DA" w:rsidP="00F659DA">
      <w:pPr>
        <w:pStyle w:val="Heading3"/>
      </w:pPr>
      <w:r>
        <w:lastRenderedPageBreak/>
        <w:t xml:space="preserve">AT: “US Worse </w:t>
      </w:r>
      <w:proofErr w:type="gramStart"/>
      <w:r>
        <w:t>With</w:t>
      </w:r>
      <w:proofErr w:type="gramEnd"/>
      <w:r>
        <w:t xml:space="preserve"> Domestic Violence Policy”</w:t>
      </w:r>
    </w:p>
    <w:p w14:paraId="2A09F5DA" w14:textId="77777777" w:rsidR="00F659DA" w:rsidRDefault="00F659DA" w:rsidP="00F659DA">
      <w:pPr>
        <w:pStyle w:val="Heading4"/>
      </w:pPr>
      <w:r>
        <w:t>Mexico way more unsafe for asylum seekers – several reasons</w:t>
      </w:r>
    </w:p>
    <w:p w14:paraId="5B297579" w14:textId="77777777" w:rsidR="00F659DA" w:rsidRPr="00734F14" w:rsidRDefault="00F659DA" w:rsidP="00F659DA">
      <w:pPr>
        <w:rPr>
          <w:b/>
          <w:sz w:val="26"/>
          <w:szCs w:val="26"/>
        </w:rPr>
      </w:pPr>
      <w:r w:rsidRPr="00734F14">
        <w:rPr>
          <w:b/>
          <w:sz w:val="26"/>
          <w:szCs w:val="26"/>
        </w:rPr>
        <w:t>Human Rights First, non-profit, nonpartisan international human rights organization, 2018</w:t>
      </w:r>
    </w:p>
    <w:p w14:paraId="608C9585" w14:textId="77777777" w:rsidR="00F659DA" w:rsidRPr="0007611C" w:rsidRDefault="00F659DA" w:rsidP="00F659DA">
      <w:r>
        <w:t>(Human Rights First, 3-19-2018, “</w:t>
      </w:r>
      <w:r w:rsidRPr="00734F14">
        <w:t>Fear Mongering and Alternative Facts: The Trump Administration's Attacks on Asylum</w:t>
      </w:r>
      <w:r>
        <w:t xml:space="preserve">”, </w:t>
      </w:r>
      <w:hyperlink r:id="rId9" w:history="1">
        <w:r w:rsidRPr="00311331">
          <w:rPr>
            <w:rStyle w:val="Hyperlink"/>
          </w:rPr>
          <w:t>https://www.humanrightsfirst.org/resource/fear-mongering-and-alternative-facts-trump-administrations-attacks-asylum</w:t>
        </w:r>
      </w:hyperlink>
      <w:r>
        <w:t>, accessed 7/13/18, GDI-JG)</w:t>
      </w:r>
    </w:p>
    <w:p w14:paraId="0C51051B" w14:textId="77777777" w:rsidR="00F659DA" w:rsidRPr="00006CC6" w:rsidRDefault="00F659DA" w:rsidP="00F659DA">
      <w:pPr>
        <w:rPr>
          <w:rStyle w:val="Emphasis"/>
        </w:rPr>
      </w:pPr>
      <w:r>
        <w:t xml:space="preserve">As Human Rights First detailed in a July 2017 report, </w:t>
      </w:r>
      <w:r w:rsidRPr="00006CC6">
        <w:rPr>
          <w:rStyle w:val="Emphasis"/>
        </w:rPr>
        <w:t>Mexico is not a safe country for refugees:</w:t>
      </w:r>
    </w:p>
    <w:p w14:paraId="1B3DA4F8" w14:textId="77777777" w:rsidR="00F659DA" w:rsidRPr="0097500E" w:rsidRDefault="00F659DA" w:rsidP="00F659DA">
      <w:pPr>
        <w:rPr>
          <w:rStyle w:val="StyleUnderline"/>
        </w:rPr>
      </w:pPr>
      <w:r w:rsidRPr="0097500E">
        <w:rPr>
          <w:rStyle w:val="StyleUnderline"/>
        </w:rPr>
        <w:t>Refugees and migrants face</w:t>
      </w:r>
      <w:r>
        <w:t xml:space="preserve"> acute risks of</w:t>
      </w:r>
      <w:r w:rsidRPr="000F0C6A">
        <w:rPr>
          <w:sz w:val="12"/>
        </w:rPr>
        <w:t xml:space="preserve"> </w:t>
      </w:r>
      <w:r w:rsidRPr="0097500E">
        <w:rPr>
          <w:rStyle w:val="StyleUnderline"/>
        </w:rPr>
        <w:t>kidnapping, disappearance, sexual assault, trafficking and other grave harms in Mexico;</w:t>
      </w:r>
    </w:p>
    <w:p w14:paraId="26EE6E80" w14:textId="77777777" w:rsidR="00F659DA" w:rsidRDefault="00F659DA" w:rsidP="00F659DA">
      <w:r w:rsidRPr="0007611C">
        <w:rPr>
          <w:rStyle w:val="StyleUnderline"/>
        </w:rPr>
        <w:t>Mexican migration officers deport Central Americans who have expressed fear of return</w:t>
      </w:r>
      <w:r w:rsidRPr="009D0CC2">
        <w:rPr>
          <w:sz w:val="12"/>
        </w:rPr>
        <w:t xml:space="preserve"> </w:t>
      </w:r>
      <w:r>
        <w:t>despite the country’s nonrefoulement and</w:t>
      </w:r>
      <w:r w:rsidRPr="009D0CC2">
        <w:rPr>
          <w:sz w:val="12"/>
        </w:rPr>
        <w:t xml:space="preserve"> </w:t>
      </w:r>
      <w:r>
        <w:t>human rights obligations;</w:t>
      </w:r>
    </w:p>
    <w:p w14:paraId="2411E504" w14:textId="77777777" w:rsidR="00F659DA" w:rsidRPr="0007611C" w:rsidRDefault="00F659DA" w:rsidP="00F659DA">
      <w:pPr>
        <w:rPr>
          <w:rStyle w:val="StyleUnderline"/>
        </w:rPr>
      </w:pPr>
      <w:r>
        <w:t>With the sharp rise in asylum filings in Mexico,</w:t>
      </w:r>
      <w:r>
        <w:rPr>
          <w:sz w:val="12"/>
        </w:rPr>
        <w:t xml:space="preserve"> </w:t>
      </w:r>
      <w:r w:rsidRPr="0007611C">
        <w:rPr>
          <w:rStyle w:val="StyleUnderline"/>
        </w:rPr>
        <w:t>the Mexican asylum system lacks effective national reach and capacity;</w:t>
      </w:r>
    </w:p>
    <w:p w14:paraId="5D8B8CFD" w14:textId="77777777" w:rsidR="00F659DA" w:rsidRDefault="00F659DA" w:rsidP="00F659DA">
      <w:r w:rsidRPr="0007611C">
        <w:rPr>
          <w:rStyle w:val="StyleUnderline"/>
        </w:rPr>
        <w:t>Deficiencies, barriers, and flaws in the Mexican asylum system leave many refugees unprotected;</w:t>
      </w:r>
      <w:r>
        <w:t xml:space="preserve"> and</w:t>
      </w:r>
    </w:p>
    <w:p w14:paraId="4DACAB23" w14:textId="77777777" w:rsidR="00F659DA" w:rsidRPr="007836B2" w:rsidRDefault="00F659DA" w:rsidP="00F659DA">
      <w:r w:rsidRPr="0007611C">
        <w:rPr>
          <w:rStyle w:val="StyleUnderline"/>
        </w:rPr>
        <w:t>Children, families, and asylum seekers are detained</w:t>
      </w:r>
      <w:r>
        <w:t xml:space="preserve"> in violation of Mexico’s human rights</w:t>
      </w:r>
      <w:r w:rsidRPr="001B310B">
        <w:rPr>
          <w:sz w:val="12"/>
        </w:rPr>
        <w:t xml:space="preserve"> </w:t>
      </w:r>
      <w:r>
        <w:t>and refugee protection commitments.</w:t>
      </w:r>
    </w:p>
    <w:p w14:paraId="20AC1AA7" w14:textId="45EB1C3E" w:rsidR="002B49E8" w:rsidRDefault="002B49E8" w:rsidP="002B49E8">
      <w:pPr>
        <w:pStyle w:val="Heading2"/>
      </w:pPr>
      <w:r>
        <w:lastRenderedPageBreak/>
        <w:t>International Law Advantage</w:t>
      </w:r>
    </w:p>
    <w:p w14:paraId="05873092" w14:textId="77777777" w:rsidR="002B49E8" w:rsidRDefault="002B49E8" w:rsidP="002B49E8">
      <w:pPr>
        <w:pStyle w:val="Heading3"/>
      </w:pPr>
      <w:r>
        <w:lastRenderedPageBreak/>
        <w:t>ILaw Flawed – Public/Private Distinction</w:t>
      </w:r>
    </w:p>
    <w:p w14:paraId="2E5F087D" w14:textId="77777777" w:rsidR="002B49E8" w:rsidRDefault="002B49E8" w:rsidP="002B49E8">
      <w:pPr>
        <w:pStyle w:val="Heading4"/>
      </w:pPr>
      <w:r>
        <w:t>International law rests on the public/private dichotomy – failure of a state to act only empowers it</w:t>
      </w:r>
    </w:p>
    <w:p w14:paraId="0ED566C6" w14:textId="77777777" w:rsidR="002B49E8" w:rsidRPr="00F1599B" w:rsidRDefault="002B49E8" w:rsidP="002B49E8">
      <w:pPr>
        <w:rPr>
          <w:b/>
          <w:sz w:val="26"/>
          <w:szCs w:val="26"/>
        </w:rPr>
      </w:pPr>
      <w:r w:rsidRPr="00F1599B">
        <w:rPr>
          <w:b/>
          <w:sz w:val="26"/>
          <w:szCs w:val="26"/>
        </w:rPr>
        <w:t>Romany, University of New York, Professor of Law, 1993</w:t>
      </w:r>
    </w:p>
    <w:p w14:paraId="2BD478B9" w14:textId="77777777" w:rsidR="002B49E8" w:rsidRPr="00C64F52" w:rsidRDefault="002B49E8" w:rsidP="002B49E8">
      <w:r>
        <w:t>(Celina, 1993, Harvard Human Rights Journal, Volume 6, “</w:t>
      </w:r>
      <w:r w:rsidRPr="00F1599B">
        <w:t>A Feminist Critique of the Public/Private Distinction in International Human Rights Law</w:t>
      </w:r>
      <w:r>
        <w:t>”, accessed via HeinOnline, accessed 7/15/18, GDI-JG)</w:t>
      </w:r>
    </w:p>
    <w:p w14:paraId="11280CEE" w14:textId="77777777" w:rsidR="002B49E8" w:rsidRDefault="002B49E8" w:rsidP="002B49E8">
      <w:r w:rsidRPr="00751A6B">
        <w:t xml:space="preserve">The feminist critique also has </w:t>
      </w:r>
      <w:proofErr w:type="gramStart"/>
      <w:r w:rsidRPr="00751A6B">
        <w:t>particular resonance</w:t>
      </w:r>
      <w:proofErr w:type="gramEnd"/>
      <w:r w:rsidRPr="00751A6B">
        <w:t xml:space="preserve"> in international law. </w:t>
      </w:r>
      <w:r w:rsidRPr="00D21F64">
        <w:rPr>
          <w:rStyle w:val="Emphasis"/>
        </w:rPr>
        <w:t>Because the state does not incur responsibility for violations committed within the private sector, it can ignore the continued subordination of women</w:t>
      </w:r>
      <w:r w:rsidRPr="00751A6B">
        <w:t xml:space="preserve"> in that arena. Thus, </w:t>
      </w:r>
      <w:r w:rsidRPr="00D21F64">
        <w:rPr>
          <w:rStyle w:val="StyleUnderline"/>
        </w:rPr>
        <w:t>domestic violence against women can be designated as a private wrong, an individual matter that is outside international scrutiny.</w:t>
      </w:r>
      <w:r w:rsidRPr="00751A6B">
        <w:t xml:space="preserve"> The </w:t>
      </w:r>
      <w:r w:rsidRPr="00D21F64">
        <w:rPr>
          <w:rStyle w:val="StyleUnderline"/>
        </w:rPr>
        <w:t>tradition of viewing sexual conduct as private allows sexual abuse</w:t>
      </w:r>
      <w:r w:rsidRPr="00751A6B">
        <w:t xml:space="preserve"> by public officials, such as prison officials or police</w:t>
      </w:r>
      <w:r>
        <w:t xml:space="preserve"> </w:t>
      </w:r>
      <w:r w:rsidRPr="00D21F64">
        <w:t xml:space="preserve">officers, also to be readily discounted as not coming within their official duties. </w:t>
      </w:r>
      <w:r w:rsidRPr="00D21F64">
        <w:rPr>
          <w:rStyle w:val="Emphasis"/>
        </w:rPr>
        <w:t>Failure by a state to investigate and punish such matters is a continuation of the exclusion of family/private life</w:t>
      </w:r>
      <w:r w:rsidRPr="00D21F64">
        <w:t xml:space="preserve"> even from domestic legal intervention and thus far from international accountability. Similarly, treatment of domestic foreign maids within foreign states can be factored out from international law. Diplomatic protection of aliens was the historic starting point for the formulation of principles of state responsibility and the basis for the differentiation between ultra vires acts of officials for which there is responsibility because of their apparent authority, and the private acts of individuals who just happen to be officials and of private individuals for which there is no responsibility. </w:t>
      </w:r>
      <w:r w:rsidRPr="00C64F52">
        <w:rPr>
          <w:rStyle w:val="StyleUnderline"/>
        </w:rPr>
        <w:t>The employment of foreign maids falls within both these areas: their household work is private and often concealed from domestic legal regulation and their employment, even by government officials, is not in that capacity</w:t>
      </w:r>
      <w:r w:rsidRPr="00D21F64">
        <w:t xml:space="preserve">. Yet their employment abroad is of major economic significance to many sending states and supported by receiving states.39 Their </w:t>
      </w:r>
      <w:r w:rsidRPr="00C64F52">
        <w:rPr>
          <w:rStyle w:val="StyleUnderline"/>
        </w:rPr>
        <w:t>widespread abuse in many states is not private, but systemic; it is upheld by government policies that fail to enquire about their treatment or to offer protection against known abuses</w:t>
      </w:r>
      <w:r w:rsidRPr="00D21F64">
        <w:t xml:space="preserve">,40 </w:t>
      </w:r>
      <w:r w:rsidRPr="00C64F52">
        <w:rPr>
          <w:rStyle w:val="StyleUnderline"/>
        </w:rPr>
        <w:t>and as such should engage state responsibility.</w:t>
      </w:r>
    </w:p>
    <w:p w14:paraId="4884B105" w14:textId="77777777" w:rsidR="002B49E8" w:rsidRPr="00712894" w:rsidRDefault="002B49E8" w:rsidP="002B49E8">
      <w:pPr>
        <w:pStyle w:val="Heading4"/>
      </w:pPr>
      <w:r>
        <w:t xml:space="preserve">Current international law rests on the public/private distinction – </w:t>
      </w:r>
      <w:proofErr w:type="gramStart"/>
      <w:r>
        <w:t>subordinates</w:t>
      </w:r>
      <w:proofErr w:type="gramEnd"/>
      <w:r>
        <w:t xml:space="preserve"> women</w:t>
      </w:r>
    </w:p>
    <w:p w14:paraId="2587ED40" w14:textId="77777777" w:rsidR="002B49E8" w:rsidRPr="00732483" w:rsidRDefault="002B49E8" w:rsidP="002B49E8">
      <w:pPr>
        <w:rPr>
          <w:b/>
          <w:sz w:val="26"/>
          <w:szCs w:val="26"/>
        </w:rPr>
      </w:pPr>
      <w:r w:rsidRPr="00732483">
        <w:rPr>
          <w:b/>
          <w:sz w:val="26"/>
          <w:szCs w:val="26"/>
        </w:rPr>
        <w:t>Chinkin, London School of Economics, Professor of International Law, 1999</w:t>
      </w:r>
    </w:p>
    <w:p w14:paraId="6AA58152" w14:textId="77777777" w:rsidR="002B49E8" w:rsidRPr="001642CC" w:rsidRDefault="002B49E8" w:rsidP="002B49E8">
      <w:r w:rsidRPr="001642CC">
        <w:t xml:space="preserve">(Christine, 1999, EJIL, Vol. 10 No. 2, 387–395, “A Critique of the Public/Private Dimension”, </w:t>
      </w:r>
      <w:hyperlink r:id="rId10" w:history="1">
        <w:r w:rsidRPr="001642CC">
          <w:t>http://ejil.org/pdfs/10/2/588.pdf</w:t>
        </w:r>
      </w:hyperlink>
      <w:r w:rsidRPr="001642CC">
        <w:t>, accessed 7/15/18, GDI-JG)</w:t>
      </w:r>
    </w:p>
    <w:p w14:paraId="6A5F1528" w14:textId="77777777" w:rsidR="002B49E8" w:rsidRDefault="002B49E8" w:rsidP="002B49E8">
      <w:r w:rsidRPr="001642CC">
        <w:rPr>
          <w:rStyle w:val="StyleUnderline"/>
        </w:rPr>
        <w:t>The dichotomy between internationally wrongful acts or omissions that incur state responsibility</w:t>
      </w:r>
      <w:r w:rsidRPr="001642CC">
        <w:t xml:space="preserve"> through attribution to the state </w:t>
      </w:r>
      <w:r w:rsidRPr="001642CC">
        <w:rPr>
          <w:rStyle w:val="StyleUnderline"/>
        </w:rPr>
        <w:t>from those that do not</w:t>
      </w:r>
      <w:r w:rsidRPr="001642CC">
        <w:t xml:space="preserve">, </w:t>
      </w:r>
      <w:r w:rsidRPr="001642CC">
        <w:rPr>
          <w:rStyle w:val="StyleUnderline"/>
        </w:rPr>
        <w:t xml:space="preserve">is one of the ways in which international law rests </w:t>
      </w:r>
      <w:r w:rsidRPr="001642CC">
        <w:rPr>
          <w:rStyle w:val="Emphasis"/>
        </w:rPr>
        <w:t>‘on a variety of distinctions between public and private worlds’</w:t>
      </w:r>
      <w:r w:rsidRPr="001642CC">
        <w:t xml:space="preserve">.16 Although the Draft Articles do not espouse the language of public/private, </w:t>
      </w:r>
      <w:r w:rsidRPr="001642CC">
        <w:rPr>
          <w:rStyle w:val="StyleUnderline"/>
        </w:rPr>
        <w:t>this distinction brings into the law of state responsibility the reserved domain from international intrusion</w:t>
      </w:r>
      <w:r w:rsidRPr="001642CC">
        <w:t xml:space="preserve">.17 </w:t>
      </w:r>
      <w:r w:rsidRPr="001642CC">
        <w:rPr>
          <w:rStyle w:val="StyleUnderline"/>
        </w:rPr>
        <w:t>The residual area of domestic jurisdiction has been greatly reduced by human rights law which</w:t>
      </w:r>
      <w:r w:rsidRPr="001642CC">
        <w:t xml:space="preserve"> itself </w:t>
      </w:r>
      <w:r w:rsidRPr="001642CC">
        <w:rPr>
          <w:rStyle w:val="StyleUnderline"/>
        </w:rPr>
        <w:t>adds another layer of public/private opposition</w:t>
      </w:r>
      <w:r w:rsidRPr="001642CC">
        <w:t xml:space="preserve"> through its traditional applicability only to the relations between the state and individuals, through the acts of public officials. </w:t>
      </w:r>
      <w:r w:rsidRPr="001642CC">
        <w:rPr>
          <w:rStyle w:val="Emphasis"/>
        </w:rPr>
        <w:t>Human rights discourse</w:t>
      </w:r>
      <w:r w:rsidRPr="001642CC">
        <w:t xml:space="preserve"> </w:t>
      </w:r>
      <w:r w:rsidRPr="001642CC">
        <w:lastRenderedPageBreak/>
        <w:t xml:space="preserve">thus </w:t>
      </w:r>
      <w:r w:rsidRPr="001642CC">
        <w:rPr>
          <w:rStyle w:val="Emphasis"/>
        </w:rPr>
        <w:t>largely excludes abuses committed by private actors.</w:t>
      </w:r>
      <w:r w:rsidRPr="001642CC">
        <w:t xml:space="preserve"> </w:t>
      </w:r>
      <w:r w:rsidRPr="001642CC">
        <w:rPr>
          <w:rStyle w:val="StyleUnderline"/>
        </w:rPr>
        <w:t>Doctrines of sovereign immunity also categorize foreign governmental acts</w:t>
      </w:r>
      <w:r w:rsidRPr="001642CC">
        <w:t>.18 The retention of immunity from suit within the domestic courts of another state for governmental acts (jure imperii) asserts the international quality of those acts, while its denial for private or commercial acts (jure gestionis) locates them within the national, domestic arena.19</w:t>
      </w:r>
    </w:p>
    <w:p w14:paraId="5CBB8EB9" w14:textId="77777777" w:rsidR="002B49E8" w:rsidRDefault="002B49E8" w:rsidP="002B49E8">
      <w:r w:rsidRPr="00A1654D">
        <w:rPr>
          <w:rStyle w:val="StyleUnderline"/>
        </w:rPr>
        <w:t>The dualism between public and private spheres of activity has been identified as a key feature of classical, Western liberal thought</w:t>
      </w:r>
      <w:r w:rsidRPr="00A1654D">
        <w:t xml:space="preserve">.20 Despite its pervasiveness, </w:t>
      </w:r>
      <w:r w:rsidRPr="00A1654D">
        <w:rPr>
          <w:rStyle w:val="StyleUnderline"/>
        </w:rPr>
        <w:t>its normative consequences in domestic law have been much criticized on both practical and theoretical grounds</w:t>
      </w:r>
      <w:r w:rsidRPr="00A1654D">
        <w:t xml:space="preserve">.21 For example, it has been argued that there is no reliable or constant basis for the distinction. </w:t>
      </w:r>
      <w:r w:rsidRPr="00A1654D">
        <w:rPr>
          <w:rStyle w:val="StyleUnderline"/>
        </w:rPr>
        <w:t>Concepts of the public and private are complex, shifting, and reflect political preferences with respect to the level and quality of governmental intrusion</w:t>
      </w:r>
      <w:r w:rsidRPr="00A1654D">
        <w:t xml:space="preserve">. Since there is no constant, objective basis for labelling an activity or actor as ‘private’, the judiciary regularly resorts to this as a device to avoid ruling on political issues. </w:t>
      </w:r>
      <w:r w:rsidRPr="00A1654D">
        <w:rPr>
          <w:rStyle w:val="StyleUnderline"/>
        </w:rPr>
        <w:t xml:space="preserve">This </w:t>
      </w:r>
      <w:r w:rsidRPr="00A1654D">
        <w:t>in turn</w:t>
      </w:r>
      <w:r w:rsidRPr="00A1654D">
        <w:rPr>
          <w:rStyle w:val="StyleUnderline"/>
        </w:rPr>
        <w:t xml:space="preserve"> obscures the ways in which government policy regulates the so-called private sphere</w:t>
      </w:r>
      <w:r w:rsidRPr="00287884">
        <w:t>.</w:t>
      </w:r>
    </w:p>
    <w:p w14:paraId="02D0D5F0" w14:textId="3AE6DE4E" w:rsidR="002B49E8" w:rsidRPr="002B49E8" w:rsidRDefault="002B49E8" w:rsidP="002B49E8">
      <w:pPr>
        <w:rPr>
          <w:u w:val="single"/>
        </w:rPr>
      </w:pPr>
      <w:r w:rsidRPr="00287884">
        <w:t xml:space="preserve">Perhaps the most trenchant theoretical criticisms of ‘these difficult and dangerous distinctions’22 have come from feminist writers, who argue that </w:t>
      </w:r>
      <w:r w:rsidRPr="00287884">
        <w:rPr>
          <w:rStyle w:val="StyleUnderline"/>
        </w:rPr>
        <w:t xml:space="preserve">the liberal opposition between public life, the domain of business, economics, politics and law, and private life, the domestic sphere of the family, </w:t>
      </w:r>
      <w:r w:rsidRPr="00287884">
        <w:rPr>
          <w:rStyle w:val="Emphasis"/>
        </w:rPr>
        <w:t>has both supported and obscured the structural subordination of women</w:t>
      </w:r>
      <w:r w:rsidRPr="00287884">
        <w:t xml:space="preserve">.23 The division is more than a distinction between two forms of social activity for it also denies the symbiotic dependency between the two.24 The </w:t>
      </w:r>
      <w:r w:rsidRPr="00712894">
        <w:rPr>
          <w:rStyle w:val="StyleUnderline"/>
        </w:rPr>
        <w:t>representation of the public world as superior to the private, and the traditional location of women within the latter, renders them largely invisible in public life.</w:t>
      </w:r>
      <w:r w:rsidRPr="00287884">
        <w:t xml:space="preserve"> </w:t>
      </w:r>
      <w:r w:rsidRPr="00712894">
        <w:rPr>
          <w:rStyle w:val="StyleUnderline"/>
        </w:rPr>
        <w:t>The legal translation of the division requires the denial of equality within the family</w:t>
      </w:r>
      <w:r w:rsidRPr="00287884">
        <w:t xml:space="preserve">.25 </w:t>
      </w:r>
      <w:r w:rsidRPr="00712894">
        <w:rPr>
          <w:rStyle w:val="StyleUnderline"/>
        </w:rPr>
        <w:t>It is further entrenched by the sexual division of labour</w:t>
      </w:r>
      <w:r w:rsidRPr="00287884">
        <w:t xml:space="preserve"> (unpaid work within the family and undervalued ‘women’s’ jobs in the paid sector) </w:t>
      </w:r>
      <w:r w:rsidRPr="00712894">
        <w:rPr>
          <w:rStyle w:val="StyleUnderline"/>
        </w:rPr>
        <w:t>upon which the maintenance of the public sector depends.</w:t>
      </w:r>
    </w:p>
    <w:p w14:paraId="0429A64C" w14:textId="63033F9B" w:rsidR="00DA3D68" w:rsidRDefault="00DA3D68" w:rsidP="00981772">
      <w:pPr>
        <w:pStyle w:val="Heading2"/>
      </w:pPr>
      <w:r>
        <w:lastRenderedPageBreak/>
        <w:t>Solvency</w:t>
      </w:r>
    </w:p>
    <w:p w14:paraId="75CDC77C" w14:textId="526F4C6A" w:rsidR="00356817" w:rsidRDefault="00356817" w:rsidP="00DA3D68">
      <w:pPr>
        <w:pStyle w:val="Heading3"/>
      </w:pPr>
      <w:r>
        <w:lastRenderedPageBreak/>
        <w:t>Solvency – Comprehensive Reform</w:t>
      </w:r>
    </w:p>
    <w:p w14:paraId="0ED2DF1E" w14:textId="77777777" w:rsidR="00E12F9B" w:rsidRDefault="00E12F9B" w:rsidP="00E12F9B">
      <w:pPr>
        <w:pStyle w:val="Heading4"/>
      </w:pPr>
      <w:r>
        <w:t xml:space="preserve">Comprehensive refugee and asylum reform </w:t>
      </w:r>
      <w:proofErr w:type="gramStart"/>
      <w:r>
        <w:t>resolves</w:t>
      </w:r>
      <w:proofErr w:type="gramEnd"/>
      <w:r>
        <w:t xml:space="preserve"> unjustified removal and detention</w:t>
      </w:r>
    </w:p>
    <w:p w14:paraId="4AC63573" w14:textId="77777777" w:rsidR="00E12F9B" w:rsidRPr="00734F14" w:rsidRDefault="00E12F9B" w:rsidP="00E12F9B">
      <w:pPr>
        <w:rPr>
          <w:b/>
          <w:sz w:val="26"/>
          <w:szCs w:val="26"/>
        </w:rPr>
      </w:pPr>
      <w:r w:rsidRPr="00734F14">
        <w:rPr>
          <w:b/>
          <w:sz w:val="26"/>
          <w:szCs w:val="26"/>
        </w:rPr>
        <w:t>Human Rights First, non-profit, nonpartisan international human rights organization, 2018</w:t>
      </w:r>
    </w:p>
    <w:p w14:paraId="30FD556B" w14:textId="77777777" w:rsidR="00E12F9B" w:rsidRPr="00C02637" w:rsidRDefault="00E12F9B" w:rsidP="00E12F9B">
      <w:r>
        <w:t>(Human Rights First, 3-19-2018, “</w:t>
      </w:r>
      <w:r w:rsidRPr="00734F14">
        <w:t>Fear Mongering and Alternative Facts: The Trump Administration's Attacks on Asylum</w:t>
      </w:r>
      <w:r>
        <w:t xml:space="preserve">”, </w:t>
      </w:r>
      <w:hyperlink r:id="rId11" w:history="1">
        <w:r w:rsidRPr="00311331">
          <w:rPr>
            <w:rStyle w:val="Hyperlink"/>
          </w:rPr>
          <w:t>https://www.humanrightsfirst.org/resource/fear-mongering-and-alternative-facts-trump-administrations-attacks-asylum</w:t>
        </w:r>
      </w:hyperlink>
      <w:r>
        <w:t>, accessed 7/13/18, GDI-JG)</w:t>
      </w:r>
    </w:p>
    <w:p w14:paraId="01C2BF25" w14:textId="77777777" w:rsidR="00E12F9B" w:rsidRPr="002207C0" w:rsidRDefault="00E12F9B" w:rsidP="00E12F9B">
      <w:pPr>
        <w:rPr>
          <w:rStyle w:val="StyleUnderline"/>
        </w:rPr>
      </w:pPr>
      <w:r w:rsidRPr="002207C0">
        <w:rPr>
          <w:rStyle w:val="StyleUnderline"/>
        </w:rPr>
        <w:t>Recommendations for the United States:</w:t>
      </w:r>
    </w:p>
    <w:p w14:paraId="272B96AE" w14:textId="77777777" w:rsidR="00E12F9B" w:rsidRDefault="00E12F9B" w:rsidP="00E12F9B">
      <w:r w:rsidRPr="00ED7D11">
        <w:rPr>
          <w:rStyle w:val="StyleUnderline"/>
        </w:rPr>
        <w:t xml:space="preserve">Address the Regional Refugee Crises: The Trump Administration and the U.S. Congress </w:t>
      </w:r>
      <w:r>
        <w:t xml:space="preserve">should take steps to address the regional refugee and displacement crises. It </w:t>
      </w:r>
      <w:r w:rsidRPr="00ED7D11">
        <w:rPr>
          <w:rStyle w:val="StyleUnderline"/>
        </w:rPr>
        <w:t>should strongly support effective initiatives to tackle human rights abuses plaguing refugee- generating countries</w:t>
      </w:r>
      <w:r>
        <w:t xml:space="preserve">, </w:t>
      </w:r>
      <w:r w:rsidRPr="00ED7D11">
        <w:rPr>
          <w:rStyle w:val="StyleUnderline"/>
        </w:rPr>
        <w:t>support the development of effective asylum systems in Mexico and other countries</w:t>
      </w:r>
      <w:r>
        <w:t xml:space="preserve"> in the region, </w:t>
      </w:r>
      <w:r w:rsidRPr="00ED7D11">
        <w:rPr>
          <w:rStyle w:val="StyleUnderline"/>
        </w:rPr>
        <w:t>and set an example by upholding U.S. refugee protection laws and treaties</w:t>
      </w:r>
      <w:r>
        <w:t xml:space="preserve"> in the reception and treatment of those</w:t>
      </w:r>
      <w:r w:rsidRPr="00093EA3">
        <w:rPr>
          <w:sz w:val="12"/>
        </w:rPr>
        <w:t xml:space="preserve"> </w:t>
      </w:r>
      <w:r>
        <w:t>seeking refugee protection in the United States.</w:t>
      </w:r>
    </w:p>
    <w:p w14:paraId="4E405972" w14:textId="77777777" w:rsidR="00E12F9B" w:rsidRDefault="00E12F9B" w:rsidP="00E12F9B">
      <w:r>
        <w:t>Stop Maligning Asylum and Painting it as a</w:t>
      </w:r>
      <w:r w:rsidRPr="00AF0FC1">
        <w:rPr>
          <w:sz w:val="12"/>
        </w:rPr>
        <w:t xml:space="preserve"> </w:t>
      </w:r>
      <w:r>
        <w:t>Security Threat: The Trump Administration</w:t>
      </w:r>
      <w:r w:rsidRPr="00AF0FC1">
        <w:rPr>
          <w:sz w:val="12"/>
        </w:rPr>
        <w:t xml:space="preserve"> </w:t>
      </w:r>
      <w:r>
        <w:t>should stop treating— and mislabeling—</w:t>
      </w:r>
      <w:r w:rsidRPr="00AF0FC1">
        <w:rPr>
          <w:sz w:val="12"/>
        </w:rPr>
        <w:t xml:space="preserve"> </w:t>
      </w:r>
      <w:r>
        <w:t>asylum seekers as threats, criminals and</w:t>
      </w:r>
      <w:r w:rsidRPr="00AF0FC1">
        <w:rPr>
          <w:sz w:val="12"/>
        </w:rPr>
        <w:t xml:space="preserve"> </w:t>
      </w:r>
      <w:r>
        <w:t>frauds. At the same time, it should stop</w:t>
      </w:r>
      <w:r w:rsidRPr="00AF0FC1">
        <w:rPr>
          <w:sz w:val="12"/>
        </w:rPr>
        <w:t xml:space="preserve"> </w:t>
      </w:r>
      <w:r>
        <w:t>depicting a refugee crisis as a “border</w:t>
      </w:r>
      <w:r w:rsidRPr="00AF0FC1">
        <w:rPr>
          <w:sz w:val="12"/>
        </w:rPr>
        <w:t xml:space="preserve"> </w:t>
      </w:r>
      <w:r>
        <w:t>security” crisis and a “surge of illegal</w:t>
      </w:r>
      <w:r w:rsidRPr="00AF0FC1">
        <w:rPr>
          <w:sz w:val="12"/>
        </w:rPr>
        <w:t xml:space="preserve"> </w:t>
      </w:r>
      <w:r>
        <w:t>migration.” Likewise, it should stop calling</w:t>
      </w:r>
      <w:r w:rsidRPr="00AF0FC1">
        <w:rPr>
          <w:sz w:val="12"/>
        </w:rPr>
        <w:t xml:space="preserve"> </w:t>
      </w:r>
      <w:r>
        <w:t>access to refugee protection, required by U.S.</w:t>
      </w:r>
      <w:r w:rsidRPr="00AF0FC1">
        <w:rPr>
          <w:sz w:val="12"/>
        </w:rPr>
        <w:t xml:space="preserve"> </w:t>
      </w:r>
      <w:r>
        <w:t>law and treaties, a “loophole.”</w:t>
      </w:r>
    </w:p>
    <w:p w14:paraId="15B438CB" w14:textId="77777777" w:rsidR="00E12F9B" w:rsidRDefault="00E12F9B" w:rsidP="00E12F9B">
      <w:r w:rsidRPr="00EA5011">
        <w:rPr>
          <w:rStyle w:val="StyleUnderline"/>
        </w:rPr>
        <w:t>Halt rights-violating policies: The Trump Administration and Congress should put a halt to policies and practices that block refugees from</w:t>
      </w:r>
      <w:r>
        <w:t xml:space="preserve"> accessing </w:t>
      </w:r>
      <w:r w:rsidRPr="00EA5011">
        <w:rPr>
          <w:rStyle w:val="StyleUnderline"/>
        </w:rPr>
        <w:t>the U.S. asylum</w:t>
      </w:r>
      <w:r>
        <w:t xml:space="preserve"> system </w:t>
      </w:r>
      <w:r w:rsidRPr="00EA5011">
        <w:rPr>
          <w:rStyle w:val="StyleUnderline"/>
        </w:rPr>
        <w:t>and punish those who seek</w:t>
      </w:r>
      <w:r>
        <w:t xml:space="preserve"> this country’s</w:t>
      </w:r>
      <w:r w:rsidRPr="00AF0FC1">
        <w:rPr>
          <w:sz w:val="12"/>
        </w:rPr>
        <w:t xml:space="preserve"> </w:t>
      </w:r>
      <w:r w:rsidRPr="00EA5011">
        <w:rPr>
          <w:rStyle w:val="StyleUnderline"/>
        </w:rPr>
        <w:t>protection</w:t>
      </w:r>
      <w:r>
        <w:t>. U</w:t>
      </w:r>
      <w:r w:rsidRPr="00EA5011">
        <w:rPr>
          <w:rStyle w:val="StyleUnderline"/>
        </w:rPr>
        <w:t>.S. agencies should stop turning away asylum seekers at borders, referring them for criminal prosecutions, separating children from</w:t>
      </w:r>
      <w:r>
        <w:t xml:space="preserve"> their </w:t>
      </w:r>
      <w:r w:rsidRPr="00EA5011">
        <w:rPr>
          <w:rStyle w:val="StyleUnderline"/>
        </w:rPr>
        <w:t>parents, and holding asylum seekers who do not necessitate detention in jails and facilities</w:t>
      </w:r>
      <w:r>
        <w:t xml:space="preserve"> often for lengthy</w:t>
      </w:r>
      <w:r w:rsidRPr="00AF0FC1">
        <w:rPr>
          <w:sz w:val="12"/>
        </w:rPr>
        <w:t xml:space="preserve"> </w:t>
      </w:r>
      <w:r>
        <w:t>periods of time.</w:t>
      </w:r>
    </w:p>
    <w:p w14:paraId="3DF37713" w14:textId="77777777" w:rsidR="00E12F9B" w:rsidRDefault="00E12F9B" w:rsidP="00E12F9B">
      <w:r w:rsidRPr="003E2836">
        <w:rPr>
          <w:rStyle w:val="StyleUnderline"/>
        </w:rPr>
        <w:t>Ensure Fair Asylum Decision-making:</w:t>
      </w:r>
      <w:r w:rsidRPr="00A35424">
        <w:rPr>
          <w:sz w:val="12"/>
        </w:rPr>
        <w:t xml:space="preserve"> </w:t>
      </w:r>
      <w:r w:rsidRPr="001648C2">
        <w:rPr>
          <w:rStyle w:val="StyleUnderline"/>
        </w:rPr>
        <w:t>Officials</w:t>
      </w:r>
      <w:r>
        <w:t xml:space="preserve"> who oversee agencies involved in</w:t>
      </w:r>
      <w:r w:rsidRPr="00A35424">
        <w:rPr>
          <w:sz w:val="12"/>
        </w:rPr>
        <w:t xml:space="preserve"> </w:t>
      </w:r>
      <w:r>
        <w:t xml:space="preserve">asylum adjudication </w:t>
      </w:r>
      <w:r w:rsidRPr="001648C2">
        <w:rPr>
          <w:rStyle w:val="StyleUnderline"/>
        </w:rPr>
        <w:t>should stop repeating the White House’s talking points about the merits of asylum cases</w:t>
      </w:r>
      <w:r>
        <w:t xml:space="preserve">. </w:t>
      </w:r>
      <w:r w:rsidRPr="001648C2">
        <w:rPr>
          <w:rStyle w:val="StyleUnderline"/>
        </w:rPr>
        <w:t>DOJ, DHS and USCIS officials should instead ensure due process and effective decision-making, and support – rather than thwart—access to counsel</w:t>
      </w:r>
      <w:r>
        <w:t xml:space="preserve">. </w:t>
      </w:r>
      <w:r w:rsidRPr="001648C2">
        <w:rPr>
          <w:rStyle w:val="StyleUnderline"/>
        </w:rPr>
        <w:t>DOJ should abandon efforts to impose performance quotas on judges, curtail adjournments needed to secure legal representation, or</w:t>
      </w:r>
      <w:r>
        <w:t xml:space="preserve"> otherwise unjustly </w:t>
      </w:r>
      <w:r w:rsidRPr="001648C2">
        <w:rPr>
          <w:rStyle w:val="StyleUnderline"/>
        </w:rPr>
        <w:t>rush cases</w:t>
      </w:r>
      <w:r>
        <w:t xml:space="preserve">. </w:t>
      </w:r>
      <w:r w:rsidRPr="001648C2">
        <w:rPr>
          <w:rStyle w:val="StyleUnderline"/>
        </w:rPr>
        <w:t>USCIS should refrain from steps that will rush and undermine fair adjudication,</w:t>
      </w:r>
      <w:r>
        <w:t xml:space="preserve"> such as overloading asylum officers with too many cases.</w:t>
      </w:r>
    </w:p>
    <w:p w14:paraId="5E1E7B5B" w14:textId="6CFC69D8" w:rsidR="00356817" w:rsidRPr="00356817" w:rsidRDefault="00E12F9B" w:rsidP="00356817">
      <w:r w:rsidRPr="001648C2">
        <w:rPr>
          <w:rStyle w:val="StyleUnderline"/>
        </w:rPr>
        <w:t>Congress must safeguard asylum. Congress should reject</w:t>
      </w:r>
      <w:r>
        <w:t xml:space="preserve"> draconian </w:t>
      </w:r>
      <w:r w:rsidRPr="001648C2">
        <w:rPr>
          <w:rStyle w:val="StyleUnderline"/>
        </w:rPr>
        <w:t xml:space="preserve">legislative proposals that </w:t>
      </w:r>
      <w:r w:rsidRPr="00B93C62">
        <w:t>seek to</w:t>
      </w:r>
      <w:r w:rsidRPr="001648C2">
        <w:rPr>
          <w:rStyle w:val="StyleUnderline"/>
        </w:rPr>
        <w:t xml:space="preserve"> curtail access to asylum </w:t>
      </w:r>
      <w:r w:rsidRPr="00B93C62">
        <w:t>adjudication assessments</w:t>
      </w:r>
      <w:r>
        <w:t xml:space="preserve">, </w:t>
      </w:r>
      <w:r w:rsidRPr="001648C2">
        <w:rPr>
          <w:rStyle w:val="StyleUnderline"/>
        </w:rPr>
        <w:t>reduce protection screening safeguards in expedited removal, thwart access to counsel, or further increase immigration detention and criminal prosecutions</w:t>
      </w:r>
      <w:r w:rsidRPr="00A35424">
        <w:rPr>
          <w:sz w:val="12"/>
        </w:rPr>
        <w:t xml:space="preserve"> </w:t>
      </w:r>
      <w:r>
        <w:t xml:space="preserve">for migration offenses. </w:t>
      </w:r>
      <w:r w:rsidRPr="001648C2">
        <w:rPr>
          <w:rStyle w:val="StyleUnderline"/>
        </w:rPr>
        <w:t xml:space="preserve">Congress should also reduce funding </w:t>
      </w:r>
      <w:r w:rsidRPr="001648C2">
        <w:rPr>
          <w:rStyle w:val="StyleUnderline"/>
        </w:rPr>
        <w:lastRenderedPageBreak/>
        <w:t>for</w:t>
      </w:r>
      <w:r>
        <w:t xml:space="preserve"> the overused and abusive</w:t>
      </w:r>
      <w:r w:rsidRPr="00A35424">
        <w:rPr>
          <w:sz w:val="12"/>
        </w:rPr>
        <w:t xml:space="preserve"> </w:t>
      </w:r>
      <w:r>
        <w:t xml:space="preserve">use of </w:t>
      </w:r>
      <w:r w:rsidRPr="001648C2">
        <w:rPr>
          <w:rStyle w:val="StyleUnderline"/>
        </w:rPr>
        <w:t>immigration detention and criminal prosecutions</w:t>
      </w:r>
      <w:r>
        <w:t xml:space="preserve"> for migration offenses.</w:t>
      </w:r>
    </w:p>
    <w:p w14:paraId="5E74C3F0" w14:textId="77777777" w:rsidR="0054677F" w:rsidRDefault="0054677F" w:rsidP="0054677F">
      <w:pPr>
        <w:pStyle w:val="Heading3"/>
      </w:pPr>
      <w:r>
        <w:lastRenderedPageBreak/>
        <w:t>Solvency – Due Process Rights</w:t>
      </w:r>
    </w:p>
    <w:p w14:paraId="408DA5EE" w14:textId="77777777" w:rsidR="0054677F" w:rsidRDefault="0054677F" w:rsidP="0054677F">
      <w:pPr>
        <w:pStyle w:val="Heading4"/>
      </w:pPr>
      <w:r>
        <w:t>Immigrants should have due process – allows full information for immigration court cases which prevents detainment</w:t>
      </w:r>
    </w:p>
    <w:p w14:paraId="152369D7" w14:textId="77777777" w:rsidR="0054677F" w:rsidRPr="00647A96" w:rsidRDefault="0054677F" w:rsidP="0054677F">
      <w:pPr>
        <w:rPr>
          <w:b/>
          <w:sz w:val="26"/>
          <w:szCs w:val="26"/>
        </w:rPr>
      </w:pPr>
      <w:r w:rsidRPr="00647A96">
        <w:rPr>
          <w:b/>
          <w:sz w:val="26"/>
          <w:szCs w:val="26"/>
        </w:rPr>
        <w:t>Werner, Southern Poverty Law Center, immigrant justice initiative, supervising attorney, 2018</w:t>
      </w:r>
    </w:p>
    <w:p w14:paraId="0AA0106F" w14:textId="77777777" w:rsidR="0054677F" w:rsidRPr="009D286C" w:rsidRDefault="0054677F" w:rsidP="0054677F">
      <w:r>
        <w:t>(Dan, 4-11-2018, Southern Poverty Law Center, “</w:t>
      </w:r>
      <w:r w:rsidRPr="00647A96">
        <w:t>SPLC: Trump administration should help, not hinder detained immigrants’ access to legal information</w:t>
      </w:r>
      <w:r>
        <w:t xml:space="preserve">”, </w:t>
      </w:r>
      <w:hyperlink r:id="rId12" w:history="1">
        <w:r w:rsidRPr="00311331">
          <w:rPr>
            <w:rStyle w:val="Hyperlink"/>
          </w:rPr>
          <w:t>https://www.splcenter.org/news/2018/04/11/splc-trump-administration-should-help-not-hinder-detained-immigrants’-access-legal</w:t>
        </w:r>
      </w:hyperlink>
      <w:r>
        <w:t>, accessed 7/13/18, GDI-JG)</w:t>
      </w:r>
    </w:p>
    <w:p w14:paraId="39A3360F" w14:textId="77777777" w:rsidR="0054677F" w:rsidRPr="009B7DC4" w:rsidRDefault="0054677F" w:rsidP="0054677F">
      <w:pPr>
        <w:rPr>
          <w:rStyle w:val="StyleUnderline"/>
        </w:rPr>
      </w:pPr>
      <w:r>
        <w:t xml:space="preserve">But </w:t>
      </w:r>
      <w:r w:rsidRPr="009B7DC4">
        <w:rPr>
          <w:rStyle w:val="StyleUnderline"/>
        </w:rPr>
        <w:t>immigrants caught up in the deportation dragnet have a right to due process.</w:t>
      </w:r>
    </w:p>
    <w:p w14:paraId="455DBF15" w14:textId="77777777" w:rsidR="0054677F" w:rsidRDefault="0054677F" w:rsidP="0054677F">
      <w:r>
        <w:t xml:space="preserve">Instead of halting the Legal Orientation Program – which offers legal information to detained immigrants and increases the chance that those with strong cases may receive full legal representation – </w:t>
      </w:r>
      <w:r w:rsidRPr="009B7DC4">
        <w:rPr>
          <w:rStyle w:val="StyleUnderline"/>
        </w:rPr>
        <w:t>the government should be doing more to ensure that people in immigration prisons get the basic legal information they need</w:t>
      </w:r>
      <w:r>
        <w:t xml:space="preserve"> to understand their own situations. </w:t>
      </w:r>
    </w:p>
    <w:p w14:paraId="3878561B" w14:textId="77777777" w:rsidR="0054677F" w:rsidRDefault="0054677F" w:rsidP="0054677F">
      <w:r>
        <w:t xml:space="preserve">The </w:t>
      </w:r>
      <w:proofErr w:type="gramStart"/>
      <w:r w:rsidRPr="007A5FCE">
        <w:rPr>
          <w:rStyle w:val="StyleUnderline"/>
        </w:rPr>
        <w:t>vast majority</w:t>
      </w:r>
      <w:proofErr w:type="gramEnd"/>
      <w:r w:rsidRPr="007A5FCE">
        <w:rPr>
          <w:rStyle w:val="StyleUnderline"/>
        </w:rPr>
        <w:t xml:space="preserve"> of detained immigrants have been accused of nothing more than being in the U.S. without permission</w:t>
      </w:r>
      <w:r>
        <w:t xml:space="preserve">. </w:t>
      </w:r>
      <w:r w:rsidRPr="007A5FCE">
        <w:rPr>
          <w:rStyle w:val="StyleUnderline"/>
        </w:rPr>
        <w:t>They are men, women, children and families who are trying to make ends meet, and many are fleeing persecution</w:t>
      </w:r>
      <w:r>
        <w:t xml:space="preserve"> in their home countries. Many are woven into the fabric of our communities. </w:t>
      </w:r>
      <w:r w:rsidRPr="007A5FCE">
        <w:rPr>
          <w:rStyle w:val="Emphasis"/>
        </w:rPr>
        <w:t>Others have just arrived in our country, seeking asylum.</w:t>
      </w:r>
      <w:r>
        <w:t xml:space="preserve">  </w:t>
      </w:r>
    </w:p>
    <w:p w14:paraId="7B8C1C9A" w14:textId="77777777" w:rsidR="0054677F" w:rsidRPr="007A5FCE" w:rsidRDefault="0054677F" w:rsidP="0054677F">
      <w:pPr>
        <w:rPr>
          <w:rStyle w:val="StyleUnderline"/>
        </w:rPr>
      </w:pPr>
      <w:r w:rsidRPr="007A5FCE">
        <w:rPr>
          <w:rStyle w:val="Emphasis"/>
        </w:rPr>
        <w:t>Yet our government is treating all of them like dangerous people.</w:t>
      </w:r>
      <w:r>
        <w:t xml:space="preserve"> </w:t>
      </w:r>
      <w:r w:rsidRPr="007A5FCE">
        <w:rPr>
          <w:rStyle w:val="StyleUnderline"/>
        </w:rPr>
        <w:t>They are languishing in prison-like conditions. Nobody should be treated this way.</w:t>
      </w:r>
    </w:p>
    <w:p w14:paraId="49323522" w14:textId="77777777" w:rsidR="0054677F" w:rsidRDefault="0054677F" w:rsidP="0054677F">
      <w:r w:rsidRPr="007A5FCE">
        <w:rPr>
          <w:rStyle w:val="StyleUnderline"/>
        </w:rPr>
        <w:t>The U.S. Constitution guarantees people in deportation proceedings the right to a lawyer</w:t>
      </w:r>
      <w:r>
        <w:t xml:space="preserve"> at their own expense, </w:t>
      </w:r>
      <w:r w:rsidRPr="007A5FCE">
        <w:rPr>
          <w:rStyle w:val="StyleUnderline"/>
        </w:rPr>
        <w:t>and a full and fair hearing</w:t>
      </w:r>
      <w:r>
        <w:t xml:space="preserve">. </w:t>
      </w:r>
      <w:r w:rsidRPr="007A5FCE">
        <w:rPr>
          <w:rStyle w:val="StyleUnderline"/>
        </w:rPr>
        <w:t>But many detained immigrants lack legal representation because they can’t afford it and because</w:t>
      </w:r>
      <w:r>
        <w:t xml:space="preserve"> most </w:t>
      </w:r>
      <w:r w:rsidRPr="00E07E29">
        <w:rPr>
          <w:rStyle w:val="StyleUnderline"/>
        </w:rPr>
        <w:t>detention centers are geographically isolated</w:t>
      </w:r>
      <w:r>
        <w:t xml:space="preserve">. </w:t>
      </w:r>
      <w:r w:rsidRPr="00E07E29">
        <w:rPr>
          <w:rStyle w:val="StyleUnderline"/>
        </w:rPr>
        <w:t>Without an attorney, they are highly likely to see</w:t>
      </w:r>
      <w:r>
        <w:t xml:space="preserve"> their </w:t>
      </w:r>
      <w:r w:rsidRPr="00E07E29">
        <w:rPr>
          <w:rStyle w:val="StyleUnderline"/>
        </w:rPr>
        <w:t>rights trampled.</w:t>
      </w:r>
    </w:p>
    <w:p w14:paraId="262D367D" w14:textId="77777777" w:rsidR="0054677F" w:rsidRDefault="0054677F" w:rsidP="0054677F">
      <w:r>
        <w:t>Detained immigrants’ vital need for legal assistance is the driving force behind our decision last year to launch the Southeast Immigrant Freedom Initiative (SIFI), which enlists and trains volunteer lawyers to provide free legal representation to detained immigrants facing deportation proceedings in the Southeast. Immigrants who have access to legal orientation programs are more likely to be referred to programs like SIFI.</w:t>
      </w:r>
    </w:p>
    <w:p w14:paraId="2F902AC9" w14:textId="77777777" w:rsidR="0054677F" w:rsidRPr="00E07E29" w:rsidRDefault="0054677F" w:rsidP="0054677F">
      <w:pPr>
        <w:rPr>
          <w:rStyle w:val="StyleUnderline"/>
        </w:rPr>
      </w:pPr>
      <w:r w:rsidRPr="00E07E29">
        <w:rPr>
          <w:rStyle w:val="Emphasis"/>
        </w:rPr>
        <w:t>Access to counsel is important</w:t>
      </w:r>
      <w:r>
        <w:t xml:space="preserve">. </w:t>
      </w:r>
      <w:r w:rsidRPr="00E07E29">
        <w:rPr>
          <w:rStyle w:val="StyleUnderline"/>
        </w:rPr>
        <w:t>Immigrants with counsel are 10.5 times as likely to succeed in their cases</w:t>
      </w:r>
      <w:r>
        <w:t xml:space="preserve"> as those who represent themselves. Once released from detention, </w:t>
      </w:r>
      <w:r w:rsidRPr="00E07E29">
        <w:rPr>
          <w:rStyle w:val="StyleUnderline"/>
        </w:rPr>
        <w:t>detainees with lawyers are nearly 20 times more likely to prevail in their cases than those who represent themselves</w:t>
      </w:r>
      <w:r>
        <w:t xml:space="preserve">. Further, </w:t>
      </w:r>
      <w:r w:rsidRPr="00E07E29">
        <w:rPr>
          <w:rStyle w:val="StyleUnderline"/>
        </w:rPr>
        <w:t>people with lawyers are almost seven times as likely to be released from detention centers as those without the help of a lawyer.</w:t>
      </w:r>
    </w:p>
    <w:p w14:paraId="48C61E89" w14:textId="77777777" w:rsidR="0054677F" w:rsidRPr="00093D3A" w:rsidRDefault="0054677F" w:rsidP="0054677F">
      <w:pPr>
        <w:rPr>
          <w:rStyle w:val="StyleUnderline"/>
        </w:rPr>
      </w:pPr>
      <w:r w:rsidRPr="00093D3A">
        <w:rPr>
          <w:rStyle w:val="StyleUnderline"/>
        </w:rPr>
        <w:t>Without an attorney,</w:t>
      </w:r>
      <w:r>
        <w:t xml:space="preserve"> </w:t>
      </w:r>
      <w:r w:rsidRPr="00093D3A">
        <w:rPr>
          <w:rStyle w:val="StyleUnderline"/>
        </w:rPr>
        <w:t>it is highly unlikely</w:t>
      </w:r>
      <w:r>
        <w:t xml:space="preserve"> that </w:t>
      </w:r>
      <w:r w:rsidRPr="00093D3A">
        <w:rPr>
          <w:rStyle w:val="StyleUnderline"/>
        </w:rPr>
        <w:t xml:space="preserve">detained immigrants will obtain relief, </w:t>
      </w:r>
      <w:r w:rsidRPr="00093D3A">
        <w:t>even if they are entitled to it by law.</w:t>
      </w:r>
    </w:p>
    <w:p w14:paraId="738E4C7A" w14:textId="77777777" w:rsidR="0054677F" w:rsidRDefault="0054677F" w:rsidP="0054677F">
      <w:r>
        <w:lastRenderedPageBreak/>
        <w:t xml:space="preserve">Instead of withdrawing the thin legal lifeline that the federal government has extended to detained immigrants, </w:t>
      </w:r>
      <w:r w:rsidRPr="00093D3A">
        <w:rPr>
          <w:rStyle w:val="StyleUnderline"/>
        </w:rPr>
        <w:t>the government should</w:t>
      </w:r>
      <w:r>
        <w:t xml:space="preserve"> be doing all it can to </w:t>
      </w:r>
      <w:r w:rsidRPr="00093D3A">
        <w:rPr>
          <w:rStyle w:val="StyleUnderline"/>
        </w:rPr>
        <w:t>ensure</w:t>
      </w:r>
      <w:r>
        <w:t xml:space="preserve"> that </w:t>
      </w:r>
      <w:r w:rsidRPr="00093D3A">
        <w:rPr>
          <w:rStyle w:val="StyleUnderline"/>
        </w:rPr>
        <w:t xml:space="preserve">immigrants know whether they are eligible for </w:t>
      </w:r>
      <w:proofErr w:type="gramStart"/>
      <w:r w:rsidRPr="00093D3A">
        <w:rPr>
          <w:rStyle w:val="StyleUnderline"/>
        </w:rPr>
        <w:t>relief</w:t>
      </w:r>
      <w:proofErr w:type="gramEnd"/>
      <w:r w:rsidRPr="00093D3A">
        <w:rPr>
          <w:rStyle w:val="StyleUnderline"/>
        </w:rPr>
        <w:t xml:space="preserve"> so they can make an informed decision</w:t>
      </w:r>
      <w:r>
        <w:t xml:space="preserve"> about how to proceed.</w:t>
      </w:r>
    </w:p>
    <w:p w14:paraId="32C8DA8B" w14:textId="14ADD554" w:rsidR="0054677F" w:rsidRPr="0054677F" w:rsidRDefault="0054677F" w:rsidP="0054677F">
      <w:pPr>
        <w:rPr>
          <w:u w:val="single"/>
        </w:rPr>
      </w:pPr>
      <w:r w:rsidRPr="00093D3A">
        <w:rPr>
          <w:rStyle w:val="StyleUnderline"/>
        </w:rPr>
        <w:t>Keeping immigrants uninformed and in the dark</w:t>
      </w:r>
      <w:r>
        <w:t xml:space="preserve"> about their options </w:t>
      </w:r>
      <w:r w:rsidRPr="00093D3A">
        <w:rPr>
          <w:rStyle w:val="StyleUnderline"/>
        </w:rPr>
        <w:t>serves no one except an administration with an agenda to railroad vulnerable individuals</w:t>
      </w:r>
      <w:r>
        <w:t xml:space="preserve"> out of our country </w:t>
      </w:r>
      <w:r w:rsidRPr="00093D3A">
        <w:rPr>
          <w:rStyle w:val="StyleUnderline"/>
        </w:rPr>
        <w:t>by refusing to provide them with basic information and access to the legal process that is a cornerstone of our democracy.</w:t>
      </w:r>
    </w:p>
    <w:p w14:paraId="4CDD5B45" w14:textId="5F361E23" w:rsidR="00DA3D68" w:rsidRDefault="00DA3D68" w:rsidP="00DA3D68">
      <w:pPr>
        <w:pStyle w:val="Heading3"/>
      </w:pPr>
      <w:r>
        <w:lastRenderedPageBreak/>
        <w:t>Solvency – Legal Reform Good – Canada Proves</w:t>
      </w:r>
    </w:p>
    <w:p w14:paraId="69505C49" w14:textId="77777777" w:rsidR="00DA3D68" w:rsidRDefault="00DA3D68" w:rsidP="00DA3D68">
      <w:pPr>
        <w:pStyle w:val="Heading4"/>
      </w:pPr>
      <w:r>
        <w:t>Recognizing gender as grounds for asylum allows for more recognition of the injustices, and the legal system can solve - Canada proves.</w:t>
      </w:r>
    </w:p>
    <w:p w14:paraId="4AF15CDF" w14:textId="77777777" w:rsidR="00DA3D68" w:rsidRPr="00A068A1" w:rsidRDefault="00DA3D68" w:rsidP="00DA3D68">
      <w:pPr>
        <w:rPr>
          <w:rStyle w:val="Style13ptBold"/>
        </w:rPr>
      </w:pPr>
      <w:r w:rsidRPr="00A068A1">
        <w:rPr>
          <w:rStyle w:val="Style13ptBold"/>
        </w:rPr>
        <w:t>Razack, Postcolonial feminist scholar, author, and activist, 1995</w:t>
      </w:r>
    </w:p>
    <w:p w14:paraId="2884B69F" w14:textId="77777777" w:rsidR="00DA3D68" w:rsidRPr="008F44B6" w:rsidRDefault="00DA3D68" w:rsidP="00DA3D68">
      <w:r>
        <w:t>[Sherene, Canadian Journal of Women and the Law, “Domestic Violence as Gender Persecution: Policing the Borders of Nation, Race, and Gender,” Volume: 8, page 47-48, KC]</w:t>
      </w:r>
    </w:p>
    <w:p w14:paraId="69AE4FBE" w14:textId="7C68339E" w:rsidR="00DA3D68" w:rsidRDefault="00DA3D68" w:rsidP="00DA3D68">
      <w:pPr>
        <w:rPr>
          <w:rStyle w:val="StyleUnderline"/>
        </w:rPr>
      </w:pPr>
      <w:r>
        <w:t xml:space="preserve">In March 1993 </w:t>
      </w:r>
      <w:r w:rsidRPr="008F44B6">
        <w:rPr>
          <w:rStyle w:val="StyleUnderline"/>
        </w:rPr>
        <w:t>the Canadian Immigration and Refugee Board (hereafter IRB) introduced guidelines on Gender-related persecution (hereafter Guidelines) to Canada's Inmigration Act, reputedly the first of its kind in the world</w:t>
      </w:r>
      <w:r>
        <w:t xml:space="preserve">.5 The Guidelines are the culmination of intensive lobbying by women's groups and various Canadian and international efforts to address the issue of domestic violence as a form of persecution. </w:t>
      </w:r>
      <w:r w:rsidRPr="008F44B6">
        <w:rPr>
          <w:rStyle w:val="StyleUnderline"/>
        </w:rPr>
        <w:t>Women fleeing severely abusive spouses, who can show that their countries of origin are unwilling or unable to protect them, can now argue that domestic violence is a form of persecution as understood in Canadian refugee law</w:t>
      </w:r>
      <w:r>
        <w:t xml:space="preserve">. Similarly, women living in countries where they encounter severe state sanctioned discrimination can also make the case for persecution. </w:t>
      </w:r>
      <w:r w:rsidRPr="008F44B6">
        <w:rPr>
          <w:rStyle w:val="StyleUnderline"/>
        </w:rPr>
        <w:t>Canadian recognition of gender persecution represents an important moment for women world-wide. For the first time in international law, private violence against women, and the state's complicity in failing to protect them, is recognized as an injustice from which the law can offer redress. Potentially, the concept of gender persecution can be the most significant legal gain for women in this century, opening the door to the recognition that women can be persecuted as women, and that this is a violation of their human rights. There can be no doubt of the significance of such legal protection, as many legal scholars have ably analyzed.</w:t>
      </w:r>
    </w:p>
    <w:p w14:paraId="247C9991" w14:textId="77777777" w:rsidR="002B49E8" w:rsidRDefault="002B49E8" w:rsidP="002B49E8">
      <w:pPr>
        <w:pStyle w:val="Heading3"/>
      </w:pPr>
      <w:r>
        <w:lastRenderedPageBreak/>
        <w:t>Solvency – Legal Discourse/Reform Good</w:t>
      </w:r>
    </w:p>
    <w:p w14:paraId="5B1C0BFE" w14:textId="77777777" w:rsidR="002B49E8" w:rsidRDefault="002B49E8" w:rsidP="002B49E8">
      <w:pPr>
        <w:pStyle w:val="Heading4"/>
      </w:pPr>
      <w:r>
        <w:t>The affirmative uses law a site of struggle – that combats a culture of silence</w:t>
      </w:r>
    </w:p>
    <w:p w14:paraId="5E04F194" w14:textId="77777777" w:rsidR="002B49E8" w:rsidRPr="00F1599B" w:rsidRDefault="002B49E8" w:rsidP="002B49E8">
      <w:pPr>
        <w:rPr>
          <w:b/>
          <w:sz w:val="26"/>
          <w:szCs w:val="26"/>
        </w:rPr>
      </w:pPr>
      <w:r w:rsidRPr="00F1599B">
        <w:rPr>
          <w:b/>
          <w:sz w:val="26"/>
          <w:szCs w:val="26"/>
        </w:rPr>
        <w:t>Romany, University of New York, Professor of Law, 1993</w:t>
      </w:r>
    </w:p>
    <w:p w14:paraId="7EB4A097" w14:textId="77777777" w:rsidR="002B49E8" w:rsidRPr="00946812" w:rsidRDefault="002B49E8" w:rsidP="002B49E8">
      <w:r>
        <w:t>(Celina, 1993, Harvard Human Rights Journal, Volume 6, “</w:t>
      </w:r>
      <w:r w:rsidRPr="00F1599B">
        <w:t>A Feminist Critique of the Public/Private Distinction in International Human Rights Law</w:t>
      </w:r>
      <w:r>
        <w:t>”, accessed via HeinOnline, accessed 7/15/18, GDI-JG)</w:t>
      </w:r>
    </w:p>
    <w:p w14:paraId="7281BB49" w14:textId="77777777" w:rsidR="002B49E8" w:rsidRDefault="002B49E8" w:rsidP="002B49E8">
      <w:r w:rsidRPr="00135285">
        <w:rPr>
          <w:rStyle w:val="StyleUnderline"/>
        </w:rPr>
        <w:t>Women</w:t>
      </w:r>
      <w:r>
        <w:t xml:space="preserve">, as aliens within such a system, </w:t>
      </w:r>
      <w:r w:rsidRPr="00135285">
        <w:rPr>
          <w:rStyle w:val="StyleUnderline"/>
        </w:rPr>
        <w:t>must create a dialogue which avoids the one-dimensionality</w:t>
      </w:r>
      <w:r>
        <w:t xml:space="preserve"> that currently infects the human rights discourse. </w:t>
      </w:r>
      <w:r w:rsidRPr="00B52ECF">
        <w:rPr>
          <w:rStyle w:val="StyleUnderline"/>
        </w:rPr>
        <w:t xml:space="preserve">Patriarchal domination is a state of being which goes beyond material </w:t>
      </w:r>
      <w:r w:rsidRPr="00B52ECF">
        <w:t>conditions of</w:t>
      </w:r>
      <w:r w:rsidRPr="00B52ECF">
        <w:rPr>
          <w:rStyle w:val="StyleUnderline"/>
        </w:rPr>
        <w:t xml:space="preserve"> subordination</w:t>
      </w:r>
      <w:r>
        <w:t>; women are also stripped of the "psychic, linguistic and textual vehicles of resistance."' 191 Inter- national society is an enveloping silence where actors who mirror masculine world views operate unhindered by the need to provide discursive justifications of their authority and who do not disclose to the "citizens-readers" (by mystifying legal discourse) the exclusionary nature of the master script.</w:t>
      </w:r>
    </w:p>
    <w:p w14:paraId="75FAD83A" w14:textId="77777777" w:rsidR="002B49E8" w:rsidRDefault="002B49E8" w:rsidP="002B49E8">
      <w:r>
        <w:t xml:space="preserve">The </w:t>
      </w:r>
      <w:r w:rsidRPr="00B52ECF">
        <w:rPr>
          <w:rStyle w:val="StyleUnderline"/>
        </w:rPr>
        <w:t xml:space="preserve">legitimation of human rights </w:t>
      </w:r>
      <w:proofErr w:type="gramStart"/>
      <w:r w:rsidRPr="00B52ECF">
        <w:rPr>
          <w:rStyle w:val="StyleUnderline"/>
        </w:rPr>
        <w:t>discourse</w:t>
      </w:r>
      <w:proofErr w:type="gramEnd"/>
      <w:r>
        <w:t xml:space="preserve"> therefore </w:t>
      </w:r>
      <w:r w:rsidRPr="00B52ECF">
        <w:rPr>
          <w:rStyle w:val="StyleUnderline"/>
        </w:rPr>
        <w:t>rests on the renunciation of the hegemonic communicative competence held by the few</w:t>
      </w:r>
      <w:r>
        <w:t xml:space="preserve">. </w:t>
      </w:r>
      <w:r w:rsidRPr="00B52ECF">
        <w:rPr>
          <w:rStyle w:val="StyleUnderline"/>
        </w:rPr>
        <w:t>Ideal speech situations which create the conditions for transfor- mation require that actor-participants enjoy</w:t>
      </w:r>
      <w:r>
        <w:t xml:space="preserve"> </w:t>
      </w:r>
      <w:proofErr w:type="gramStart"/>
      <w:r>
        <w:t xml:space="preserve">more or less </w:t>
      </w:r>
      <w:r w:rsidRPr="00B52ECF">
        <w:rPr>
          <w:rStyle w:val="StyleUnderline"/>
        </w:rPr>
        <w:t>equal</w:t>
      </w:r>
      <w:proofErr w:type="gramEnd"/>
      <w:r w:rsidRPr="00B52ECF">
        <w:rPr>
          <w:rStyle w:val="StyleUnderline"/>
        </w:rPr>
        <w:t xml:space="preserve"> chances to participate effectively in norm-constituting dialogues</w:t>
      </w:r>
      <w:r>
        <w:t xml:space="preserve">. </w:t>
      </w:r>
      <w:r w:rsidRPr="00B52ECF">
        <w:rPr>
          <w:rStyle w:val="Emphasis"/>
        </w:rPr>
        <w:t>Such condi- tions enable women to recapture control over their lives.</w:t>
      </w:r>
      <w:r>
        <w:t xml:space="preserve"> </w:t>
      </w:r>
      <w:r w:rsidRPr="00B52ECF">
        <w:rPr>
          <w:rStyle w:val="Emphasis"/>
        </w:rPr>
        <w:t>Law as a site of struggle becomes debureaucratized and deinsulated from the barriers of expertise</w:t>
      </w:r>
      <w:r w:rsidRPr="00B52ECF">
        <w:rPr>
          <w:rStyle w:val="StyleUnderline"/>
        </w:rPr>
        <w:t>. Communicative competence</w:t>
      </w:r>
      <w:r>
        <w:t xml:space="preserve"> for the alien woman </w:t>
      </w:r>
      <w:r w:rsidRPr="00B52ECF">
        <w:rPr>
          <w:rStyle w:val="StyleUnderline"/>
        </w:rPr>
        <w:t xml:space="preserve">requires a rejection of a language of silence that only a few can master and </w:t>
      </w:r>
      <w:r w:rsidRPr="00B52ECF">
        <w:rPr>
          <w:rStyle w:val="Emphasis"/>
        </w:rPr>
        <w:t>requires renewed political speaking</w:t>
      </w:r>
      <w:r>
        <w:t xml:space="preserve">. </w:t>
      </w:r>
      <w:r w:rsidRPr="00B52ECF">
        <w:rPr>
          <w:rStyle w:val="StyleUnderline"/>
        </w:rPr>
        <w:t>This renewed dialogue gives all participants mobilizing insights which depose the structured silence</w:t>
      </w:r>
      <w:r>
        <w:t xml:space="preserve"> enthroned by the ideological constructions perpetuated by the praxis of historical elites.</w:t>
      </w:r>
    </w:p>
    <w:p w14:paraId="33461AE3" w14:textId="77777777" w:rsidR="002B49E8" w:rsidRDefault="002B49E8" w:rsidP="002B49E8">
      <w:pPr>
        <w:pStyle w:val="Heading4"/>
      </w:pPr>
      <w:r>
        <w:t xml:space="preserve">Focus on legal doctrine causes transformation of social life – </w:t>
      </w:r>
      <w:proofErr w:type="gramStart"/>
      <w:r>
        <w:t>opens up</w:t>
      </w:r>
      <w:proofErr w:type="gramEnd"/>
      <w:r>
        <w:t xml:space="preserve"> relations between abstract ideals or categories</w:t>
      </w:r>
    </w:p>
    <w:p w14:paraId="23824D02" w14:textId="77777777" w:rsidR="002B49E8" w:rsidRPr="00F1599B" w:rsidRDefault="002B49E8" w:rsidP="002B49E8">
      <w:pPr>
        <w:rPr>
          <w:b/>
          <w:sz w:val="26"/>
          <w:szCs w:val="26"/>
        </w:rPr>
      </w:pPr>
      <w:r w:rsidRPr="00F1599B">
        <w:rPr>
          <w:b/>
          <w:sz w:val="26"/>
          <w:szCs w:val="26"/>
        </w:rPr>
        <w:t>Romany, University of New York, Professor of Law, 1993</w:t>
      </w:r>
    </w:p>
    <w:p w14:paraId="58D117B2" w14:textId="77777777" w:rsidR="002B49E8" w:rsidRDefault="002B49E8" w:rsidP="002B49E8">
      <w:r>
        <w:t>(Celina, 1993, Harvard Human Rights Journal, Volume 6, “</w:t>
      </w:r>
      <w:r w:rsidRPr="00F1599B">
        <w:t>A Feminist Critique of the Public/Private Distinction in International Human Rights Law</w:t>
      </w:r>
      <w:r>
        <w:t>”, accessed via HeinOnline, accessed 7/15/18, GDI-JG)</w:t>
      </w:r>
    </w:p>
    <w:p w14:paraId="6886FCED" w14:textId="77777777" w:rsidR="002B49E8" w:rsidRPr="007564DE" w:rsidRDefault="002B49E8" w:rsidP="002B49E8">
      <w:r>
        <w:t>*We do not endorse ableist language</w:t>
      </w:r>
    </w:p>
    <w:p w14:paraId="1DA1F434" w14:textId="77777777" w:rsidR="002B49E8" w:rsidRDefault="002B49E8" w:rsidP="002B49E8">
      <w:r w:rsidRPr="003B4812">
        <w:rPr>
          <w:rStyle w:val="StyleUnderline"/>
        </w:rPr>
        <w:t xml:space="preserve">A feminist critique must also attempt to reconstruct ways in which </w:t>
      </w:r>
      <w:r w:rsidRPr="003B4812">
        <w:rPr>
          <w:rStyle w:val="Emphasis"/>
        </w:rPr>
        <w:t>legal doctrine can be enlarged</w:t>
      </w:r>
      <w:r>
        <w:t xml:space="preserve">.10 In the human rights field, </w:t>
      </w:r>
      <w:r w:rsidRPr="003B4812">
        <w:rPr>
          <w:rStyle w:val="StyleUnderline"/>
        </w:rPr>
        <w:t>a feminist critique should cross the boundary that separates doctrine from "em- pirical social theory and . . . argument over the proper organization of society</w:t>
      </w:r>
      <w:r>
        <w:t xml:space="preserve"> .... .1 </w:t>
      </w:r>
      <w:r w:rsidRPr="003B4812">
        <w:rPr>
          <w:rStyle w:val="Emphasis"/>
        </w:rPr>
        <w:t xml:space="preserve">Doctrine should deviate from its </w:t>
      </w:r>
      <w:r w:rsidRPr="003B4812">
        <w:t>static</w:t>
      </w:r>
      <w:r w:rsidRPr="003B4812">
        <w:rPr>
          <w:rStyle w:val="Emphasis"/>
        </w:rPr>
        <w:t xml:space="preserve"> path</w:t>
      </w:r>
      <w:r>
        <w:t>. "</w:t>
      </w:r>
      <w:r w:rsidRPr="003B4812">
        <w:rPr>
          <w:rStyle w:val="StyleUnderline"/>
        </w:rPr>
        <w:t>Deviationist" doctrine recognizes the alternative institutional embod- iments encoded in legal abstractions and opens up</w:t>
      </w:r>
      <w:r>
        <w:t xml:space="preserve"> the "petrified </w:t>
      </w:r>
      <w:r w:rsidRPr="003B4812">
        <w:rPr>
          <w:rStyle w:val="StyleUnderline"/>
        </w:rPr>
        <w:t>relations between abstract ideals or categories</w:t>
      </w:r>
      <w:r>
        <w:t>,"' 2 like personal integ- rity and equality and the social practices that allegedly represent them. 13</w:t>
      </w:r>
    </w:p>
    <w:p w14:paraId="69223C24" w14:textId="77777777" w:rsidR="002B49E8" w:rsidRPr="00D92AF0" w:rsidRDefault="002B49E8" w:rsidP="002B49E8">
      <w:pPr>
        <w:rPr>
          <w:rStyle w:val="Emphasis"/>
        </w:rPr>
      </w:pPr>
      <w:r w:rsidRPr="003B4812">
        <w:rPr>
          <w:rStyle w:val="StyleUnderline"/>
        </w:rPr>
        <w:lastRenderedPageBreak/>
        <w:t xml:space="preserve">Deviationist doctrine brings to the surface the conflict between principles and counter-principles </w:t>
      </w:r>
      <w:r w:rsidRPr="003B4812">
        <w:t>found</w:t>
      </w:r>
      <w:r w:rsidRPr="003B4812">
        <w:rPr>
          <w:rStyle w:val="StyleUnderline"/>
        </w:rPr>
        <w:t xml:space="preserve"> in international human rights law</w:t>
      </w:r>
      <w:r>
        <w:t xml:space="preserve">. 14 It incorporates the explicit conflict over the structure of social life, "over what the relations among people should be like in the different areas of social life." 15 </w:t>
      </w:r>
      <w:r w:rsidRPr="00D92AF0">
        <w:rPr>
          <w:rStyle w:val="StyleUnderline"/>
        </w:rPr>
        <w:t>It inserts itself into the current of modernity and postmodernity where social contexts are open to trans- formative conflict</w:t>
      </w:r>
      <w:r>
        <w:t xml:space="preserve">, where society is "understood to be made and imag- ined rather than merely given." 16 </w:t>
      </w:r>
      <w:r w:rsidRPr="00D92AF0">
        <w:rPr>
          <w:rStyle w:val="Emphasis"/>
        </w:rPr>
        <w:t>Law is a site for such a transformation of social life.</w:t>
      </w:r>
    </w:p>
    <w:p w14:paraId="616A1555" w14:textId="77777777" w:rsidR="002B49E8" w:rsidRDefault="002B49E8" w:rsidP="002B49E8">
      <w:r>
        <w:t xml:space="preserve">For a feminist critique of international human rights law, </w:t>
      </w:r>
      <w:r w:rsidRPr="007564DE">
        <w:rPr>
          <w:rStyle w:val="StyleUnderline"/>
        </w:rPr>
        <w:t>the use of this expanded doctrine acquires normativity through internal de- velopment, through the ability to imagine and reimagine social ar- rangements.</w:t>
      </w:r>
      <w:r>
        <w:t xml:space="preserve"> As Roberto Unger points out, "[</w:t>
      </w:r>
      <w:proofErr w:type="gramStart"/>
      <w:r w:rsidRPr="007564DE">
        <w:rPr>
          <w:rStyle w:val="Emphasis"/>
        </w:rPr>
        <w:t>1]egal</w:t>
      </w:r>
      <w:proofErr w:type="gramEnd"/>
      <w:r w:rsidRPr="007564DE">
        <w:rPr>
          <w:rStyle w:val="Emphasis"/>
        </w:rPr>
        <w:t xml:space="preserve"> doctrine</w:t>
      </w:r>
      <w:r>
        <w:t xml:space="preserve">, rightly understood and practiced, </w:t>
      </w:r>
      <w:r w:rsidRPr="007564DE">
        <w:rPr>
          <w:rStyle w:val="Emphasis"/>
        </w:rPr>
        <w:t>is the conduct of internal argument through legal materials.</w:t>
      </w:r>
      <w:r>
        <w:t xml:space="preserve"> "17</w:t>
      </w:r>
    </w:p>
    <w:p w14:paraId="3DC13911" w14:textId="77777777" w:rsidR="002B49E8" w:rsidRDefault="002B49E8" w:rsidP="002B49E8">
      <w:pPr>
        <w:pStyle w:val="Heading4"/>
      </w:pPr>
      <w:r>
        <w:t>Despite historical ties to masculinity, legal discourse useful to articulate solutions to patriarchy</w:t>
      </w:r>
    </w:p>
    <w:p w14:paraId="38B71D30" w14:textId="77777777" w:rsidR="002B49E8" w:rsidRPr="00F1599B" w:rsidRDefault="002B49E8" w:rsidP="002B49E8">
      <w:pPr>
        <w:rPr>
          <w:b/>
          <w:sz w:val="26"/>
          <w:szCs w:val="26"/>
        </w:rPr>
      </w:pPr>
      <w:r w:rsidRPr="00F1599B">
        <w:rPr>
          <w:b/>
          <w:sz w:val="26"/>
          <w:szCs w:val="26"/>
        </w:rPr>
        <w:t>Romany, University of New York, Professor of Law, 1993</w:t>
      </w:r>
    </w:p>
    <w:p w14:paraId="63E7965F" w14:textId="77777777" w:rsidR="002B49E8" w:rsidRPr="00A67AA2" w:rsidRDefault="002B49E8" w:rsidP="002B49E8">
      <w:r>
        <w:t>(Celina, 1993, Harvard Human Rights Journal, Volume 6, “</w:t>
      </w:r>
      <w:r w:rsidRPr="00F1599B">
        <w:t>A Feminist Critique of the Public/Private Distinction in International Human Rights Law</w:t>
      </w:r>
      <w:r>
        <w:t>”, accessed via HeinOnline, accessed 7/15/18, GDI-JG)</w:t>
      </w:r>
    </w:p>
    <w:p w14:paraId="4680B5D8" w14:textId="77777777" w:rsidR="002B49E8" w:rsidRDefault="002B49E8" w:rsidP="002B49E8">
      <w:r w:rsidRPr="00E26E78">
        <w:rPr>
          <w:rStyle w:val="StyleUnderline"/>
        </w:rPr>
        <w:t>Law is a paradigmatic site of powe</w:t>
      </w:r>
      <w:r>
        <w:t>r; in claiming auto</w:t>
      </w:r>
      <w:r w:rsidRPr="003408DB">
        <w:t xml:space="preserve">nomy from the political framework, </w:t>
      </w:r>
      <w:r w:rsidRPr="00E26E78">
        <w:rPr>
          <w:rStyle w:val="StyleUnderline"/>
        </w:rPr>
        <w:t xml:space="preserve">law gives legitimacy to </w:t>
      </w:r>
      <w:r w:rsidRPr="00E26E78">
        <w:t>the</w:t>
      </w:r>
      <w:r w:rsidRPr="00E26E78">
        <w:rPr>
          <w:rStyle w:val="StyleUnderline"/>
        </w:rPr>
        <w:t xml:space="preserve"> social construc- tions </w:t>
      </w:r>
      <w:r w:rsidRPr="00E26E78">
        <w:t>of that framework</w:t>
      </w:r>
      <w:r w:rsidRPr="003408DB">
        <w:t xml:space="preserve">. </w:t>
      </w:r>
      <w:r w:rsidRPr="00E26E78">
        <w:rPr>
          <w:rStyle w:val="StyleUnderline"/>
        </w:rPr>
        <w:t>In international human rights law, the links between law and politics are more blurred than in other fields</w:t>
      </w:r>
      <w:r w:rsidRPr="003408DB">
        <w:t xml:space="preserve">; raising questions of human rights "touches on the very foundations of a regime, on its sources and exercises of power."21 Nonetheless, </w:t>
      </w:r>
      <w:r w:rsidRPr="00E26E78">
        <w:rPr>
          <w:rStyle w:val="StyleUnderline"/>
        </w:rPr>
        <w:t>the appearance of autonomy in law is maintained by a methodological framework called legal reasoning,</w:t>
      </w:r>
      <w:r w:rsidRPr="003408DB">
        <w:t xml:space="preserve"> </w:t>
      </w:r>
      <w:r w:rsidRPr="00E26E78">
        <w:rPr>
          <w:rStyle w:val="StyleUnderline"/>
        </w:rPr>
        <w:t>which purports to derive objective rules and principles</w:t>
      </w:r>
      <w:r w:rsidRPr="003408DB">
        <w:t xml:space="preserve">. </w:t>
      </w:r>
      <w:r w:rsidRPr="00E26E78">
        <w:rPr>
          <w:rStyle w:val="StyleUnderline"/>
        </w:rPr>
        <w:t>Feminist critiques of law have thus centered on</w:t>
      </w:r>
      <w:r>
        <w:t xml:space="preserve"> how </w:t>
      </w:r>
      <w:r w:rsidRPr="00E26E78">
        <w:rPr>
          <w:rStyle w:val="StyleUnderline"/>
        </w:rPr>
        <w:t>legal discourse</w:t>
      </w:r>
      <w:r>
        <w:t xml:space="preserve"> has silenced voices of experience through its focus on ordering and organization.22</w:t>
      </w:r>
    </w:p>
    <w:p w14:paraId="52CCF88F" w14:textId="77777777" w:rsidR="002B49E8" w:rsidRPr="00A618B5" w:rsidRDefault="002B49E8" w:rsidP="002B49E8">
      <w:pPr>
        <w:rPr>
          <w:rStyle w:val="StyleUnderline"/>
        </w:rPr>
      </w:pPr>
      <w:r>
        <w:t>A feminist reading centers on objectivism and formalism with the hope of destabilizing frozen versions of social life and human associa- tion that exclude women's experiences</w:t>
      </w:r>
      <w:r w:rsidRPr="00A618B5">
        <w:rPr>
          <w:rStyle w:val="StyleUnderline"/>
        </w:rPr>
        <w:t>. In critiquing the formalism</w:t>
      </w:r>
      <w:r>
        <w:t xml:space="preserve">23 </w:t>
      </w:r>
      <w:r w:rsidRPr="00A618B5">
        <w:rPr>
          <w:rStyle w:val="StyleUnderline"/>
        </w:rPr>
        <w:t>and objectivism</w:t>
      </w:r>
      <w:r>
        <w:t xml:space="preserve"> 24 </w:t>
      </w:r>
      <w:r w:rsidRPr="00A618B5">
        <w:rPr>
          <w:rStyle w:val="StyleUnderline"/>
        </w:rPr>
        <w:t>inherent in human rights legal thought, feminist theory engages in a deconstructive and reconstructive critique.</w:t>
      </w:r>
    </w:p>
    <w:p w14:paraId="1C685EAB" w14:textId="77777777" w:rsidR="002B49E8" w:rsidRDefault="002B49E8" w:rsidP="002B49E8">
      <w:r>
        <w:t xml:space="preserve">Associating international human rights law with masculinity is not to say that all law is man-made. Rather, </w:t>
      </w:r>
      <w:r w:rsidRPr="00E26E78">
        <w:rPr>
          <w:rStyle w:val="StyleUnderline"/>
        </w:rPr>
        <w:t>it reveals "an understanding of how the constitution of law and the constitution of masculinity may overlap and share mutual resonances."</w:t>
      </w:r>
      <w:r>
        <w:t xml:space="preserve"> 25 Thus, in approaching international human rights law, a feminist perspective posits law as a "site of struggle." </w:t>
      </w:r>
      <w:r w:rsidRPr="00A618B5">
        <w:rPr>
          <w:rStyle w:val="StyleUnderline"/>
        </w:rPr>
        <w:t xml:space="preserve">While a feminist perspective does not hold the "key to unlock patriarchy," </w:t>
      </w:r>
      <w:r w:rsidRPr="00A618B5">
        <w:rPr>
          <w:rStyle w:val="Emphasis"/>
        </w:rPr>
        <w:t>law does provide a "forum for articulating alternative visions and accounts."</w:t>
      </w:r>
      <w:r>
        <w:t>26</w:t>
      </w:r>
    </w:p>
    <w:p w14:paraId="6B047BFE" w14:textId="77777777" w:rsidR="002B49E8" w:rsidRDefault="002B49E8" w:rsidP="002B49E8">
      <w:pPr>
        <w:pStyle w:val="Heading4"/>
      </w:pPr>
      <w:r>
        <w:t>Focus on state action helps understand the evolution of gender biases</w:t>
      </w:r>
    </w:p>
    <w:p w14:paraId="2615B01E" w14:textId="77777777" w:rsidR="002B49E8" w:rsidRPr="00F1599B" w:rsidRDefault="002B49E8" w:rsidP="002B49E8">
      <w:pPr>
        <w:rPr>
          <w:b/>
          <w:sz w:val="26"/>
          <w:szCs w:val="26"/>
        </w:rPr>
      </w:pPr>
      <w:r w:rsidRPr="00F1599B">
        <w:rPr>
          <w:b/>
          <w:sz w:val="26"/>
          <w:szCs w:val="26"/>
        </w:rPr>
        <w:t>Romany, University of New York, Professor of Law, 1993</w:t>
      </w:r>
    </w:p>
    <w:p w14:paraId="291237A8" w14:textId="77777777" w:rsidR="002B49E8" w:rsidRPr="00497C3A" w:rsidRDefault="002B49E8" w:rsidP="002B49E8">
      <w:r>
        <w:lastRenderedPageBreak/>
        <w:t>(Celina, 1993, Harvard Human Rights Journal, Volume 6, “</w:t>
      </w:r>
      <w:r w:rsidRPr="00F1599B">
        <w:t>A Feminist Critique of the Public/Private Distinction in International Human Rights Law</w:t>
      </w:r>
      <w:r>
        <w:t>”, accessed via HeinOnline, accessed 7/15/18, GDI-JG)</w:t>
      </w:r>
    </w:p>
    <w:p w14:paraId="3AEDE9D2" w14:textId="77777777" w:rsidR="002B49E8" w:rsidRDefault="002B49E8" w:rsidP="002B49E8">
      <w:r>
        <w:t xml:space="preserve">The </w:t>
      </w:r>
      <w:r w:rsidRPr="008612AB">
        <w:rPr>
          <w:rStyle w:val="Emphasis"/>
        </w:rPr>
        <w:t>requirement of state action</w:t>
      </w:r>
      <w:r>
        <w:t xml:space="preserve"> as a threshold justiciability question in the context of human rights </w:t>
      </w:r>
      <w:r w:rsidRPr="008612AB">
        <w:rPr>
          <w:rStyle w:val="StyleUnderline"/>
        </w:rPr>
        <w:t>owes its genesis to the demarcation of spheres between the state and the individual</w:t>
      </w:r>
      <w:r>
        <w:t>. This demarcation is paradigmatic of a social organization founded upon the mythical story of the social contract and crystallized by the emergence of the nation-state, via sovereignty theories of the sixteenth and seventeenth 49 centuries.</w:t>
      </w:r>
    </w:p>
    <w:p w14:paraId="542FE332" w14:textId="77777777" w:rsidR="002B49E8" w:rsidRDefault="002B49E8" w:rsidP="002B49E8">
      <w:r w:rsidRPr="00555DCC">
        <w:rPr>
          <w:rStyle w:val="StyleUnderline"/>
        </w:rPr>
        <w:t>International law,</w:t>
      </w:r>
      <w:r>
        <w:t xml:space="preserve"> and </w:t>
      </w:r>
      <w:proofErr w:type="gramStart"/>
      <w:r>
        <w:t>in particular the</w:t>
      </w:r>
      <w:proofErr w:type="gramEnd"/>
      <w:r>
        <w:t xml:space="preserve"> human rights field, </w:t>
      </w:r>
      <w:r w:rsidRPr="00555DCC">
        <w:rPr>
          <w:rStyle w:val="StyleUnderline"/>
        </w:rPr>
        <w:t>becomes a crucial medium through which underlying liberal values are shaped, advanced, and refined</w:t>
      </w:r>
      <w:r>
        <w:t xml:space="preserve">. A </w:t>
      </w:r>
      <w:r w:rsidRPr="00555DCC">
        <w:rPr>
          <w:rStyle w:val="StyleUnderline"/>
        </w:rPr>
        <w:t>feminist approach to human rights law</w:t>
      </w:r>
      <w:r>
        <w:t xml:space="preserve"> therefore </w:t>
      </w:r>
      <w:r w:rsidRPr="00555DCC">
        <w:rPr>
          <w:rStyle w:val="StyleUnderline"/>
        </w:rPr>
        <w:t>grapples with the core narratives underlying the individual and the state and in doing so exposes</w:t>
      </w:r>
      <w:r>
        <w:t xml:space="preserve">, from a gender perspective, their </w:t>
      </w:r>
      <w:r w:rsidRPr="00555DCC">
        <w:rPr>
          <w:rStyle w:val="StyleUnderline"/>
        </w:rPr>
        <w:t>inconsistencies and exclusions</w:t>
      </w:r>
      <w:r>
        <w:t xml:space="preserve">. </w:t>
      </w:r>
      <w:r w:rsidRPr="00555DCC">
        <w:rPr>
          <w:rStyle w:val="StyleUnderline"/>
        </w:rPr>
        <w:t>Such an approach exposes the gender bias of those social relations upon which the state is constituted, and "casts shadows on the ability of the Western tradition to give an accurate picture of human relations."</w:t>
      </w:r>
      <w:r>
        <w:t>50</w:t>
      </w:r>
    </w:p>
    <w:p w14:paraId="4C2BE10F" w14:textId="77777777" w:rsidR="002B49E8" w:rsidRDefault="002B49E8" w:rsidP="002B49E8">
      <w:r>
        <w:t>The natural social contract story has not been immune from revisions brought about by historical forces. Nevertheless, its concept of nega- tive rights which guarantee individual freedom is deeply entrenched. After experiencing some erosion with the advent of social institutions promoting the public interest (brought about by twentieth-century progressivism), the public/private distinction regained hegemony as a defense against totalitarianism after World War 11.51 Progressive no- tions were subordinated by the argument that "any substantive con- ception of the public interest was simply the first step on the road to totalitarianism." 52 The neutral state was reconceived as the "sum of 53 the vectors of private conflict."</w:t>
      </w:r>
    </w:p>
    <w:p w14:paraId="4A65EBDE" w14:textId="77777777" w:rsidR="002B49E8" w:rsidRDefault="002B49E8" w:rsidP="002B49E8">
      <w:pPr>
        <w:rPr>
          <w:rStyle w:val="Emphasis"/>
        </w:rPr>
      </w:pPr>
      <w:r>
        <w:t xml:space="preserve">The </w:t>
      </w:r>
      <w:r w:rsidRPr="00555DCC">
        <w:rPr>
          <w:rStyle w:val="StyleUnderline"/>
        </w:rPr>
        <w:t>liberal foundations of state action requirements in the human rights field must undergo both an external and internal critique</w:t>
      </w:r>
      <w:r>
        <w:t xml:space="preserve"> that exposes their ideological character. </w:t>
      </w:r>
      <w:r w:rsidRPr="00555DCC">
        <w:rPr>
          <w:rStyle w:val="StyleUnderline"/>
        </w:rPr>
        <w:t>The external critique, by exposing the ideological values in conflict, reveals the flaws inherent in a system of state responsibility</w:t>
      </w:r>
      <w:r>
        <w:t xml:space="preserve"> built upon the liberal public/private distinction. At the same time, </w:t>
      </w:r>
      <w:r w:rsidRPr="00555DCC">
        <w:rPr>
          <w:rStyle w:val="Emphasis"/>
        </w:rPr>
        <w:t>the external critique fuels an incremental approach upon which an internal critique can be elaborated.</w:t>
      </w:r>
    </w:p>
    <w:p w14:paraId="4316814F" w14:textId="77777777" w:rsidR="002B49E8" w:rsidRDefault="002B49E8" w:rsidP="002B49E8">
      <w:pPr>
        <w:pStyle w:val="Heading4"/>
      </w:pPr>
      <w:r>
        <w:t>Even with its historical flaws, we should re-approriate legal discourse to comprehend the public/private distinction</w:t>
      </w:r>
    </w:p>
    <w:p w14:paraId="516B8F7C" w14:textId="77777777" w:rsidR="002B49E8" w:rsidRPr="00F1599B" w:rsidRDefault="002B49E8" w:rsidP="002B49E8">
      <w:pPr>
        <w:rPr>
          <w:b/>
          <w:sz w:val="26"/>
          <w:szCs w:val="26"/>
        </w:rPr>
      </w:pPr>
      <w:r w:rsidRPr="00F1599B">
        <w:rPr>
          <w:b/>
          <w:sz w:val="26"/>
          <w:szCs w:val="26"/>
        </w:rPr>
        <w:t>Romany, University of New York, Professor of Law, 1993</w:t>
      </w:r>
    </w:p>
    <w:p w14:paraId="266C7572" w14:textId="77777777" w:rsidR="002B49E8" w:rsidRPr="0059728B" w:rsidRDefault="002B49E8" w:rsidP="002B49E8">
      <w:r>
        <w:t>(Celina, 1993, Harvard Human Rights Journal, Volume 6, “</w:t>
      </w:r>
      <w:r w:rsidRPr="00F1599B">
        <w:t>A Feminist Critique of the Public/Private Distinction in International Human Rights Law</w:t>
      </w:r>
      <w:r>
        <w:t>”, accessed via HeinOnline, accessed 7/15/18, GDI-JG)</w:t>
      </w:r>
    </w:p>
    <w:p w14:paraId="29E25162" w14:textId="77777777" w:rsidR="002B49E8" w:rsidRPr="00FF1728" w:rsidRDefault="002B49E8" w:rsidP="002B49E8">
      <w:pPr>
        <w:rPr>
          <w:rStyle w:val="StyleUnderline"/>
        </w:rPr>
      </w:pPr>
      <w:r w:rsidRPr="00FF1728">
        <w:rPr>
          <w:rStyle w:val="Emphasis"/>
        </w:rPr>
        <w:t>A critical assessment of the public/private distinction centers on the role of legal discourse</w:t>
      </w:r>
      <w:r>
        <w:t xml:space="preserve"> as mirroring forms of "systematized symbolic interaction."5 4 </w:t>
      </w:r>
      <w:r w:rsidRPr="00FF1728">
        <w:rPr>
          <w:rStyle w:val="StyleUnderline"/>
        </w:rPr>
        <w:t>Legal discourse "informs our beliefs about how people learn about and treat themselves and others," how we hold values and construct social institutions</w:t>
      </w:r>
      <w:r>
        <w:t xml:space="preserve">.55 </w:t>
      </w:r>
      <w:r w:rsidRPr="00FF1728">
        <w:rPr>
          <w:rStyle w:val="StyleUnderline"/>
        </w:rPr>
        <w:t xml:space="preserve">In the context of the public/private distinction, legal discourse </w:t>
      </w:r>
      <w:r w:rsidRPr="00FF1728">
        <w:rPr>
          <w:rStyle w:val="StyleUnderline"/>
        </w:rPr>
        <w:lastRenderedPageBreak/>
        <w:t>reveals a series of "ways of thinking about public and private" which are in constant flux and which are capable</w:t>
      </w:r>
      <w:r>
        <w:t xml:space="preserve"> 56 </w:t>
      </w:r>
      <w:r w:rsidRPr="00FF1728">
        <w:rPr>
          <w:rStyle w:val="StyleUnderline"/>
        </w:rPr>
        <w:t>of</w:t>
      </w:r>
      <w:r>
        <w:t xml:space="preserve"> undergoing </w:t>
      </w:r>
      <w:r w:rsidRPr="00FF1728">
        <w:rPr>
          <w:rStyle w:val="StyleUnderline"/>
        </w:rPr>
        <w:t>revision and reformulation.</w:t>
      </w:r>
    </w:p>
    <w:p w14:paraId="6A58F491" w14:textId="77777777" w:rsidR="002B49E8" w:rsidRPr="0059728B" w:rsidRDefault="002B49E8" w:rsidP="002B49E8">
      <w:r w:rsidRPr="00FF1728">
        <w:rPr>
          <w:rStyle w:val="StyleUnderline"/>
        </w:rPr>
        <w:t>A critical evaluation of the public/private distinction</w:t>
      </w:r>
      <w:r>
        <w:t xml:space="preserve"> also </w:t>
      </w:r>
      <w:r w:rsidRPr="00FF1728">
        <w:rPr>
          <w:rStyle w:val="StyleUnderline"/>
        </w:rPr>
        <w:t>exposes the repressive character of legal formulations</w:t>
      </w:r>
      <w:r>
        <w:t xml:space="preserve">, </w:t>
      </w:r>
      <w:r w:rsidRPr="0059728B">
        <w:rPr>
          <w:rStyle w:val="StyleUnderline"/>
        </w:rPr>
        <w:t>in as much as it under- scores the role of law in obstructing "aspirations for alternative political arrangements</w:t>
      </w:r>
      <w:r>
        <w:t xml:space="preserve"> by predisposing us to regard comprehensive alternatives to the established order as absurd. '57 </w:t>
      </w:r>
      <w:r w:rsidRPr="0059728B">
        <w:rPr>
          <w:rStyle w:val="StyleUnderline"/>
        </w:rPr>
        <w:t xml:space="preserve">This evaluation reveals the diverse layers of coercion embedded in legal discourse and aims at rehabili- tating reflection as a category of valid knowledge </w:t>
      </w:r>
      <w:r>
        <w:t>which enables in-</w:t>
      </w:r>
      <w:r w:rsidRPr="00FF1728">
        <w:t xml:space="preserve"> dividuals to assess and assert their true interests against those which are deemed objective. In other words, </w:t>
      </w:r>
      <w:r w:rsidRPr="0059728B">
        <w:rPr>
          <w:rStyle w:val="StyleUnderline"/>
        </w:rPr>
        <w:t xml:space="preserve">a critical assessment of the public/private distinction unmasks the objectifying cognition en- trenched in positivistic interpretations of human interaction and association. </w:t>
      </w:r>
      <w:r w:rsidRPr="00FF1728">
        <w:t>58</w:t>
      </w:r>
    </w:p>
    <w:p w14:paraId="71AB41F4" w14:textId="77777777" w:rsidR="002B49E8" w:rsidRDefault="002B49E8" w:rsidP="002B49E8">
      <w:pPr>
        <w:pStyle w:val="Heading3"/>
      </w:pPr>
      <w:r>
        <w:lastRenderedPageBreak/>
        <w:t>Solvency – Rights Discourse Good</w:t>
      </w:r>
    </w:p>
    <w:p w14:paraId="520E2154" w14:textId="77777777" w:rsidR="002B49E8" w:rsidRDefault="002B49E8" w:rsidP="002B49E8">
      <w:pPr>
        <w:pStyle w:val="Heading4"/>
      </w:pPr>
      <w:r>
        <w:t xml:space="preserve">Discourse regarding the rights of women – such as the right to asylum – combats the public/private distinction </w:t>
      </w:r>
    </w:p>
    <w:p w14:paraId="03217EBE" w14:textId="77777777" w:rsidR="002B49E8" w:rsidRPr="00F1599B" w:rsidRDefault="002B49E8" w:rsidP="002B49E8">
      <w:pPr>
        <w:rPr>
          <w:b/>
          <w:sz w:val="26"/>
          <w:szCs w:val="26"/>
        </w:rPr>
      </w:pPr>
      <w:r w:rsidRPr="00F1599B">
        <w:rPr>
          <w:b/>
          <w:sz w:val="26"/>
          <w:szCs w:val="26"/>
        </w:rPr>
        <w:t>Romany, University of New York, Professor of Law, 1993</w:t>
      </w:r>
    </w:p>
    <w:p w14:paraId="3707EFBA" w14:textId="77777777" w:rsidR="002B49E8" w:rsidRDefault="002B49E8" w:rsidP="002B49E8">
      <w:r>
        <w:t>(Celina, 1993, Harvard Human Rights Journal, Volume 6, “</w:t>
      </w:r>
      <w:r w:rsidRPr="00F1599B">
        <w:t>A Feminist Critique of the Public/Private Distinction in International Human Rights Law</w:t>
      </w:r>
      <w:r>
        <w:t>”, accessed via HeinOnline, accessed 7/15/18, GDI-JG)</w:t>
      </w:r>
    </w:p>
    <w:p w14:paraId="46848EF6" w14:textId="77777777" w:rsidR="002B49E8" w:rsidRPr="00E757C5" w:rsidRDefault="002B49E8" w:rsidP="002B49E8">
      <w:r>
        <w:t>*We do not endorse ableist language</w:t>
      </w:r>
    </w:p>
    <w:p w14:paraId="666D3C6C" w14:textId="77777777" w:rsidR="002B49E8" w:rsidRPr="00B8666D" w:rsidRDefault="002B49E8" w:rsidP="002B49E8">
      <w:pPr>
        <w:rPr>
          <w:rStyle w:val="StyleUnderline"/>
        </w:rPr>
      </w:pPr>
      <w:r w:rsidRPr="00B8666D">
        <w:rPr>
          <w:rStyle w:val="StyleUnderline"/>
        </w:rPr>
        <w:t>Any critique of rights discourse must be historicized</w:t>
      </w:r>
      <w:r w:rsidRPr="00CF3C67">
        <w:t xml:space="preserve">. </w:t>
      </w:r>
      <w:r w:rsidRPr="00B8666D">
        <w:rPr>
          <w:rStyle w:val="StyleUnderline"/>
        </w:rPr>
        <w:t xml:space="preserve">Rights have </w:t>
      </w:r>
      <w:r w:rsidRPr="00CF3C67">
        <w:t xml:space="preserve">historically </w:t>
      </w:r>
      <w:r w:rsidRPr="00B8666D">
        <w:rPr>
          <w:rStyle w:val="StyleUnderline"/>
        </w:rPr>
        <w:t>played a significant role in the eradication of legal privi- lege</w:t>
      </w:r>
      <w:r>
        <w:t xml:space="preserve">.46 </w:t>
      </w:r>
      <w:r w:rsidRPr="00B8666D">
        <w:t>The challenge awaiting a feminist critique is to ensure that the discourse of rights learns to walk</w:t>
      </w:r>
      <w:r>
        <w:t xml:space="preserve"> on its own in the human rights field as applied to women. </w:t>
      </w:r>
      <w:r w:rsidRPr="00B8666D">
        <w:rPr>
          <w:rStyle w:val="StyleUnderline"/>
        </w:rPr>
        <w:t>To argue that such a discourse has "run its course" is to lose sight of the relationship between rights and historical stages.</w:t>
      </w:r>
    </w:p>
    <w:p w14:paraId="2B3ED4F6" w14:textId="1994A4FB" w:rsidR="002B49E8" w:rsidRDefault="002B49E8" w:rsidP="002B49E8">
      <w:r w:rsidRPr="00E757C5">
        <w:rPr>
          <w:rStyle w:val="StyleUnderline"/>
        </w:rPr>
        <w:t>At a formal level, women have no access to mainstream human rights law</w:t>
      </w:r>
      <w:r>
        <w:t xml:space="preserve">. The </w:t>
      </w:r>
      <w:r w:rsidRPr="00E757C5">
        <w:rPr>
          <w:rStyle w:val="Emphasis"/>
        </w:rPr>
        <w:t>public/private distinction continues to enforce legal privilege along gender lines</w:t>
      </w:r>
      <w:r>
        <w:t xml:space="preserve">. Thus, </w:t>
      </w:r>
      <w:r w:rsidRPr="00E757C5">
        <w:rPr>
          <w:rStyle w:val="StyleUnderline"/>
        </w:rPr>
        <w:t>without discarding altogether the value of critiques which expose the limitations of the rights discourse</w:t>
      </w:r>
      <w:r>
        <w:t xml:space="preserve">, </w:t>
      </w:r>
      <w:r w:rsidRPr="00E757C5">
        <w:rPr>
          <w:rStyle w:val="StyleUnderline"/>
        </w:rPr>
        <w:t xml:space="preserve">the task of a feminist understanding </w:t>
      </w:r>
      <w:r>
        <w:t xml:space="preserve">of human rights law </w:t>
      </w:r>
      <w:r w:rsidRPr="00E757C5">
        <w:rPr>
          <w:rStyle w:val="StyleUnderline"/>
        </w:rPr>
        <w:t>is to situate those critiques within "the political climate," to recognize their "de- fensive" character</w:t>
      </w:r>
      <w:r>
        <w:t xml:space="preserve">,47 </w:t>
      </w:r>
      <w:r w:rsidRPr="00E757C5">
        <w:rPr>
          <w:rStyle w:val="StyleUnderline"/>
        </w:rPr>
        <w:t>and to allow them to exist,</w:t>
      </w:r>
      <w:r>
        <w:t xml:space="preserve"> not as rigid artifacts, but </w:t>
      </w:r>
      <w:r w:rsidRPr="00E757C5">
        <w:rPr>
          <w:rStyle w:val="StyleUnderline"/>
        </w:rPr>
        <w:t xml:space="preserve">as instruments that in eradicating legal privilege draw boundaries and instill fairness into the organization of social relations. </w:t>
      </w:r>
      <w:r>
        <w:t>The woman who demands her human rights "is not a supplicant or a seeker of charity, but a person with dignity demanding a just outcome according to widely accepted criteria of fairness. "48</w:t>
      </w:r>
    </w:p>
    <w:p w14:paraId="794788E6" w14:textId="77777777" w:rsidR="00B93EF3" w:rsidRDefault="00B93EF3" w:rsidP="00B93EF3">
      <w:pPr>
        <w:pStyle w:val="Heading3"/>
      </w:pPr>
      <w:r>
        <w:lastRenderedPageBreak/>
        <w:t>AT “Restrictions/Security Good”</w:t>
      </w:r>
    </w:p>
    <w:p w14:paraId="485BD1BF" w14:textId="77777777" w:rsidR="00B93EF3" w:rsidRDefault="00B93EF3" w:rsidP="00B93EF3">
      <w:pPr>
        <w:pStyle w:val="Heading4"/>
      </w:pPr>
      <w:r>
        <w:t>Harsh immigration policies increase criminalization – aff reverses</w:t>
      </w:r>
    </w:p>
    <w:p w14:paraId="058A5F56" w14:textId="77777777" w:rsidR="00B93EF3" w:rsidRDefault="00B93EF3" w:rsidP="00B93EF3">
      <w:pPr>
        <w:rPr>
          <w:b/>
          <w:sz w:val="26"/>
          <w:szCs w:val="26"/>
        </w:rPr>
      </w:pPr>
      <w:r w:rsidRPr="00D52753">
        <w:rPr>
          <w:b/>
          <w:sz w:val="26"/>
          <w:szCs w:val="26"/>
        </w:rPr>
        <w:t>Stephen, University of Oregon, Arts and Sciences, Distinguished Professor, 2016</w:t>
      </w:r>
    </w:p>
    <w:p w14:paraId="28781CA4" w14:textId="77777777" w:rsidR="00B93EF3" w:rsidRPr="00C46282" w:rsidRDefault="00B93EF3" w:rsidP="00B93EF3">
      <w:r>
        <w:t xml:space="preserve">(Lynn, Summer 2016, </w:t>
      </w:r>
      <w:r w:rsidRPr="00F543D5">
        <w:t>Human Organization</w:t>
      </w:r>
      <w:r>
        <w:t xml:space="preserve">, </w:t>
      </w:r>
      <w:r w:rsidRPr="00F543D5">
        <w:t>Vol. 75, Iss. 2,</w:t>
      </w:r>
      <w:r>
        <w:t xml:space="preserve"> </w:t>
      </w:r>
      <w:r w:rsidRPr="00F543D5">
        <w:t>159-167</w:t>
      </w:r>
      <w:r>
        <w:t>, “</w:t>
      </w:r>
      <w:r w:rsidRPr="00F543D5">
        <w:t>Gendered Transborder Violence in the Expanded United States-Mexico Borderlands</w:t>
      </w:r>
      <w:r>
        <w:t>”, accessed via JCP ProQuest, accessed 7/14/18, GDI-JG)</w:t>
      </w:r>
    </w:p>
    <w:p w14:paraId="22EF9479" w14:textId="77777777" w:rsidR="00B93EF3" w:rsidRPr="00A83229" w:rsidRDefault="00B93EF3" w:rsidP="00B93EF3">
      <w:pPr>
        <w:rPr>
          <w:rStyle w:val="StyleUnderline"/>
        </w:rPr>
      </w:pPr>
      <w:r w:rsidRPr="00A83229">
        <w:rPr>
          <w:rStyle w:val="StyleUnderline"/>
        </w:rPr>
        <w:t>United States immigration policies, which emphasize "security"</w:t>
      </w:r>
      <w:r>
        <w:t xml:space="preserve"> above all else, </w:t>
      </w:r>
      <w:r w:rsidRPr="00A83229">
        <w:rPr>
          <w:rStyle w:val="StyleUnderline"/>
        </w:rPr>
        <w:t>have greatly increased the potential for violence and death for women crossing into the United States</w:t>
      </w:r>
      <w:r>
        <w:t xml:space="preserve">. As Goldstein (2012, 2015) articulates through his discussion of how </w:t>
      </w:r>
      <w:r w:rsidRPr="00A83229">
        <w:rPr>
          <w:rStyle w:val="StyleUnderline"/>
        </w:rPr>
        <w:t>securitization has made criminals of ordinary men and women trying to make a living, policies of militarization designed to defend some citizens result in the criminalization of others</w:t>
      </w:r>
      <w:r>
        <w:t xml:space="preserve">. </w:t>
      </w:r>
      <w:r w:rsidRPr="00A83229">
        <w:rPr>
          <w:rStyle w:val="StyleUnderline"/>
        </w:rPr>
        <w:t xml:space="preserve">The United States is </w:t>
      </w:r>
      <w:r w:rsidRPr="00A83229">
        <w:t>directly</w:t>
      </w:r>
      <w:r w:rsidRPr="00A83229">
        <w:rPr>
          <w:rStyle w:val="StyleUnderline"/>
        </w:rPr>
        <w:t xml:space="preserve"> implicated in policies which contribute to </w:t>
      </w:r>
      <w:r w:rsidRPr="00A83229">
        <w:t xml:space="preserve">the conditions of </w:t>
      </w:r>
      <w:r w:rsidRPr="00A83229">
        <w:rPr>
          <w:rStyle w:val="StyleUnderline"/>
        </w:rPr>
        <w:t>violence and terror women live under in Mexico as well as in the United States.</w:t>
      </w:r>
    </w:p>
    <w:p w14:paraId="2D92F180" w14:textId="47E5B41A" w:rsidR="00B93EF3" w:rsidRPr="00B93EF3" w:rsidRDefault="00B93EF3" w:rsidP="00B93EF3">
      <w:pPr>
        <w:rPr>
          <w:u w:val="single"/>
        </w:rPr>
      </w:pPr>
      <w:r>
        <w:t xml:space="preserve">The </w:t>
      </w:r>
      <w:r w:rsidRPr="00C46282">
        <w:rPr>
          <w:rStyle w:val="StyleUnderline"/>
        </w:rPr>
        <w:t xml:space="preserve">militarization and war on drugs in Mexico </w:t>
      </w:r>
      <w:proofErr w:type="gramStart"/>
      <w:r w:rsidRPr="00C46282">
        <w:rPr>
          <w:rStyle w:val="StyleUnderline"/>
        </w:rPr>
        <w:t>was</w:t>
      </w:r>
      <w:proofErr w:type="gramEnd"/>
      <w:r w:rsidRPr="00C46282">
        <w:rPr>
          <w:rStyle w:val="StyleUnderline"/>
        </w:rPr>
        <w:t xml:space="preserve"> supported </w:t>
      </w:r>
      <w:r>
        <w:t xml:space="preserve">in part </w:t>
      </w:r>
      <w:r w:rsidRPr="00C46282">
        <w:rPr>
          <w:rStyle w:val="StyleUnderline"/>
        </w:rPr>
        <w:t>by the United States</w:t>
      </w:r>
      <w:r>
        <w:t xml:space="preserve"> through the Merida Initiative that provides training, equipment, and intelligence to the Mexican government. From FY2008 to FY2012, Congress appropriated $1.9 billion in Mérida assistance, and President Obama included $234 million in Mérida assistance in his FY2013 budget request (Seelke and Finklea 2013). The </w:t>
      </w:r>
      <w:r w:rsidRPr="00C46282">
        <w:rPr>
          <w:rStyle w:val="StyleUnderline"/>
        </w:rPr>
        <w:t>strategy of detaining and killing the leaders of drug cartels has resulted in a splintering of organizations and a proliferation of groups competing to control smuggling corridors for guns, people, and drugs</w:t>
      </w:r>
      <w:r>
        <w:t xml:space="preserve"> from Mexico's southern border with Guatemala to the northern border with the United States. This </w:t>
      </w:r>
      <w:r w:rsidRPr="00C46282">
        <w:rPr>
          <w:rStyle w:val="StyleUnderline"/>
        </w:rPr>
        <w:t>struggle for control of territory and business routes has affected many areas of Mexico, resulting in death, disappearance, kidnapping for ransom, and displacement.</w:t>
      </w:r>
    </w:p>
    <w:p w14:paraId="48B4F203" w14:textId="41A07501" w:rsidR="00843C2E" w:rsidRDefault="00843C2E" w:rsidP="00843C2E">
      <w:pPr>
        <w:pStyle w:val="Heading3"/>
      </w:pPr>
      <w:r>
        <w:lastRenderedPageBreak/>
        <w:t xml:space="preserve">AT: </w:t>
      </w:r>
      <w:r w:rsidR="00B93EF3">
        <w:t>“</w:t>
      </w:r>
      <w:r>
        <w:t>Speaking for Others</w:t>
      </w:r>
      <w:r w:rsidR="001B450A">
        <w:t xml:space="preserve"> Bad</w:t>
      </w:r>
      <w:r w:rsidR="00B93EF3">
        <w:t>”</w:t>
      </w:r>
    </w:p>
    <w:p w14:paraId="60B54371" w14:textId="77777777" w:rsidR="00843C2E" w:rsidRDefault="00843C2E" w:rsidP="00843C2E">
      <w:pPr>
        <w:pStyle w:val="Heading4"/>
      </w:pPr>
      <w:r>
        <w:t xml:space="preserve">Their speaking for </w:t>
      </w:r>
      <w:proofErr w:type="gramStart"/>
      <w:r>
        <w:t>others</w:t>
      </w:r>
      <w:proofErr w:type="gramEnd"/>
      <w:r>
        <w:t xml:space="preserve"> arguments recreates dichotomies between the state and feminine political voices, making it impossible for social change</w:t>
      </w:r>
    </w:p>
    <w:p w14:paraId="24E9248A" w14:textId="77777777" w:rsidR="00843C2E" w:rsidRPr="00096E51" w:rsidRDefault="00843C2E" w:rsidP="00843C2E">
      <w:pPr>
        <w:rPr>
          <w:rStyle w:val="Style13ptBold"/>
        </w:rPr>
      </w:pPr>
      <w:r>
        <w:rPr>
          <w:rStyle w:val="Style13ptBold"/>
        </w:rPr>
        <w:t>Lombardo, senior lecturer in Political Science, Department of Political Science and Administration, Madrid Complutense University, Verloo, Professor of Comparative Politics, Department of Political Science, Radboud University, 07</w:t>
      </w:r>
    </w:p>
    <w:p w14:paraId="1F2B777C" w14:textId="77777777" w:rsidR="00843C2E" w:rsidRPr="00096E51" w:rsidRDefault="00843C2E" w:rsidP="00843C2E">
      <w:r>
        <w:t xml:space="preserve">[Emanuela, Mieke, affiliated with the Institute for Gender Studies, director of the multidisciplinary research hotspot Gender and Power in Politics and Management </w:t>
      </w:r>
      <w:proofErr w:type="gramStart"/>
      <w:r>
        <w:t>at  January</w:t>
      </w:r>
      <w:proofErr w:type="gramEnd"/>
      <w:r>
        <w:t xml:space="preserve"> 2007, </w:t>
      </w:r>
      <w:r>
        <w:rPr>
          <w:i/>
        </w:rPr>
        <w:t>Central European University Press</w:t>
      </w:r>
      <w:r>
        <w:t>, “Contested Gender Equality and Policy Variety in Europe: Introducing a Critical Frame Analysis Approach,” accessed 07/14/2018, AMS]</w:t>
      </w:r>
    </w:p>
    <w:p w14:paraId="51120043" w14:textId="750C679F" w:rsidR="00843C2E" w:rsidRPr="00843C2E" w:rsidRDefault="00843C2E" w:rsidP="00843C2E">
      <w:pPr>
        <w:rPr>
          <w:u w:val="single"/>
        </w:rPr>
      </w:pPr>
      <w:r w:rsidRPr="008814C0">
        <w:rPr>
          <w:rStyle w:val="StyleUnderline"/>
        </w:rPr>
        <w:t>The result of these struggles</w:t>
      </w:r>
      <w:r>
        <w:t xml:space="preserve"> </w:t>
      </w:r>
      <w:r w:rsidRPr="008814C0">
        <w:rPr>
          <w:rStyle w:val="StyleUnderline"/>
        </w:rPr>
        <w:t>for</w:t>
      </w:r>
      <w:r>
        <w:t xml:space="preserve">, and debates on, </w:t>
      </w:r>
      <w:r w:rsidRPr="008814C0">
        <w:rPr>
          <w:rStyle w:val="StyleUnderline"/>
        </w:rPr>
        <w:t>political voice is a continuous redefining of the borders of “gender equality” as a concept.</w:t>
      </w:r>
      <w:r>
        <w:t xml:space="preserve"> However, </w:t>
      </w:r>
      <w:r w:rsidRPr="008814C0">
        <w:rPr>
          <w:rStyle w:val="StyleUnderline"/>
        </w:rPr>
        <w:t>the debate on who has/should have voice in policymaking seems to remain largely at a normative level, while empirical evidence is still scarce. It also seems to be in danger of (re)creating dichotomies that are unproductive, such as the division between “experts” and “civil society,” who can also engage in constructive alliances rather than oppositions.</w:t>
      </w:r>
    </w:p>
    <w:p w14:paraId="5EA537B6" w14:textId="44A88184" w:rsidR="005D402F" w:rsidRDefault="005D402F" w:rsidP="00981772">
      <w:pPr>
        <w:pStyle w:val="Heading2"/>
      </w:pPr>
      <w:r>
        <w:lastRenderedPageBreak/>
        <w:t>AT Immigration Court Clog DA</w:t>
      </w:r>
    </w:p>
    <w:p w14:paraId="76E961FF" w14:textId="77777777" w:rsidR="00261920" w:rsidRDefault="00261920" w:rsidP="00261920">
      <w:pPr>
        <w:pStyle w:val="Heading3"/>
      </w:pPr>
      <w:r>
        <w:lastRenderedPageBreak/>
        <w:t>Non-Unique – Backlog High – AT Hiring</w:t>
      </w:r>
    </w:p>
    <w:p w14:paraId="7261647A" w14:textId="77777777" w:rsidR="00261920" w:rsidRPr="00216D81" w:rsidRDefault="00261920" w:rsidP="00261920">
      <w:pPr>
        <w:pStyle w:val="Heading4"/>
      </w:pPr>
      <w:r>
        <w:t>Rise in judge hiring didn’t resolve rising backlog in immigration courts</w:t>
      </w:r>
    </w:p>
    <w:p w14:paraId="1D588B71" w14:textId="77777777" w:rsidR="00261920" w:rsidRDefault="00261920" w:rsidP="00261920">
      <w:pPr>
        <w:rPr>
          <w:b/>
          <w:sz w:val="26"/>
          <w:szCs w:val="26"/>
        </w:rPr>
      </w:pPr>
      <w:r w:rsidRPr="00386150">
        <w:rPr>
          <w:b/>
          <w:sz w:val="26"/>
          <w:szCs w:val="26"/>
        </w:rPr>
        <w:t>TRAC Immigration, nonpartisan, nonprofit data research center affiliated with Syracuse University,</w:t>
      </w:r>
      <w:r>
        <w:rPr>
          <w:b/>
          <w:sz w:val="26"/>
          <w:szCs w:val="26"/>
        </w:rPr>
        <w:t xml:space="preserve"> 2017</w:t>
      </w:r>
    </w:p>
    <w:p w14:paraId="68EA2FE9" w14:textId="77777777" w:rsidR="00261920" w:rsidRPr="003B1CAE" w:rsidRDefault="00261920" w:rsidP="00261920">
      <w:r>
        <w:t>(</w:t>
      </w:r>
      <w:r w:rsidRPr="00FA056C">
        <w:t>Transactional Records Access Clearinghouse</w:t>
      </w:r>
      <w:r>
        <w:t>, 5-15-2017, “</w:t>
      </w:r>
      <w:r w:rsidRPr="00216D81">
        <w:t>Despite Hiring, Immigration Court Backlog and Wait Times Climb</w:t>
      </w:r>
      <w:r>
        <w:t xml:space="preserve">”, </w:t>
      </w:r>
      <w:hyperlink r:id="rId13" w:history="1">
        <w:r w:rsidRPr="00311331">
          <w:rPr>
            <w:rStyle w:val="Hyperlink"/>
          </w:rPr>
          <w:t>http://trac.syr.edu/immigration/reports/468/</w:t>
        </w:r>
      </w:hyperlink>
      <w:r>
        <w:t>, accessed 7/12/18, GDI-JG)</w:t>
      </w:r>
    </w:p>
    <w:p w14:paraId="7B3CF0E2" w14:textId="77777777" w:rsidR="00261920" w:rsidRDefault="00261920" w:rsidP="00261920">
      <w:r w:rsidRPr="00940519">
        <w:t xml:space="preserve">The </w:t>
      </w:r>
      <w:r w:rsidRPr="006B08A0">
        <w:rPr>
          <w:rStyle w:val="Emphasis"/>
        </w:rPr>
        <w:t>Immigration Court backlog keeps rising</w:t>
      </w:r>
      <w:r w:rsidRPr="00940519">
        <w:t xml:space="preserve">. </w:t>
      </w:r>
      <w:r w:rsidRPr="006B08A0">
        <w:rPr>
          <w:rStyle w:val="StyleUnderline"/>
        </w:rPr>
        <w:t>As of the end of April 2017, the number of cases waiting for a decision had reached</w:t>
      </w:r>
      <w:r w:rsidRPr="00940519">
        <w:t xml:space="preserve"> an all-time high of </w:t>
      </w:r>
      <w:r w:rsidRPr="006B08A0">
        <w:rPr>
          <w:rStyle w:val="StyleUnderline"/>
        </w:rPr>
        <w:t>585,930</w:t>
      </w:r>
      <w:r w:rsidRPr="00940519">
        <w:t xml:space="preserve">. See Figure 1. On average </w:t>
      </w:r>
      <w:r w:rsidRPr="006B08A0">
        <w:rPr>
          <w:rStyle w:val="StyleUnderline"/>
        </w:rPr>
        <w:t xml:space="preserve">individuals have currently been waiting 670 </w:t>
      </w:r>
      <w:proofErr w:type="gramStart"/>
      <w:r w:rsidRPr="006B08A0">
        <w:rPr>
          <w:rStyle w:val="StyleUnderline"/>
        </w:rPr>
        <w:t>days, and</w:t>
      </w:r>
      <w:proofErr w:type="gramEnd"/>
      <w:r w:rsidRPr="006B08A0">
        <w:rPr>
          <w:rStyle w:val="StyleUnderline"/>
        </w:rPr>
        <w:t xml:space="preserve"> may have to wait much longer</w:t>
      </w:r>
      <w:r w:rsidRPr="00940519">
        <w:t xml:space="preserve"> before their cases will be heard. </w:t>
      </w:r>
      <w:r w:rsidRPr="000969C0">
        <w:rPr>
          <w:rStyle w:val="StyleUnderline"/>
        </w:rPr>
        <w:t>Nine courts that currently account for a quarter of this backlog require some individuals to wait for more than four additional years</w:t>
      </w:r>
      <w:r w:rsidRPr="00940519">
        <w:t xml:space="preserve"> from now before a hearing is scheduled. </w:t>
      </w:r>
      <w:r w:rsidRPr="000969C0">
        <w:rPr>
          <w:rStyle w:val="StyleUnderline"/>
        </w:rPr>
        <w:t>The Immigration Court in San Francisco with nearly 42,000 backlogged cases has some individuals waiting for more than five additional years</w:t>
      </w:r>
      <w:r w:rsidRPr="00940519">
        <w:t>—as much as 1,908 days longer—for their July 21, 2022 hearing date.</w:t>
      </w:r>
    </w:p>
    <w:p w14:paraId="6BF1F5E0" w14:textId="77777777" w:rsidR="00261920" w:rsidRDefault="00261920" w:rsidP="00261920">
      <w:r>
        <w:t xml:space="preserve">Viewing these figures from a different perspective, </w:t>
      </w:r>
      <w:r w:rsidRPr="000969C0">
        <w:rPr>
          <w:rStyle w:val="StyleUnderline"/>
        </w:rPr>
        <w:t>the existing large backlog and extraordinary wait times mean that some individuals are not scheduled to have their day in court until after</w:t>
      </w:r>
      <w:r>
        <w:t xml:space="preserve"> President </w:t>
      </w:r>
      <w:r w:rsidRPr="000969C0">
        <w:rPr>
          <w:rStyle w:val="StyleUnderline"/>
        </w:rPr>
        <w:t>Trump's</w:t>
      </w:r>
      <w:r>
        <w:t xml:space="preserve"> current four-year </w:t>
      </w:r>
      <w:r w:rsidRPr="000969C0">
        <w:rPr>
          <w:rStyle w:val="StyleUnderline"/>
        </w:rPr>
        <w:t>term</w:t>
      </w:r>
      <w:r>
        <w:t xml:space="preserve"> in office has ended. And we are only a little more than 100 days into his four-year term.</w:t>
      </w:r>
    </w:p>
    <w:p w14:paraId="3C72823E" w14:textId="77777777" w:rsidR="00261920" w:rsidRDefault="00261920" w:rsidP="00261920">
      <w:r>
        <w:t>These findings are based upon the very latest case-by-case court records—current through the end of April—that were obtained under the Freedom of information Act and analyzed by the Transactional Records Access Clearinghouse (TRAC) at Syracuse University.</w:t>
      </w:r>
    </w:p>
    <w:p w14:paraId="0FFB65B5" w14:textId="77777777" w:rsidR="00261920" w:rsidRDefault="00261920" w:rsidP="00261920">
      <w:r>
        <w:t>New Judges Insufficient to Address Incoming Caseload</w:t>
      </w:r>
    </w:p>
    <w:p w14:paraId="3A799AC9" w14:textId="77777777" w:rsidR="00261920" w:rsidRDefault="00261920" w:rsidP="00261920">
      <w:r>
        <w:t xml:space="preserve">During the past 18 months, </w:t>
      </w:r>
      <w:r w:rsidRPr="000969C0">
        <w:rPr>
          <w:rStyle w:val="StyleUnderline"/>
        </w:rPr>
        <w:t>the court has been adding new judges</w:t>
      </w:r>
      <w:r>
        <w:t xml:space="preserve">. In contrast to 2013 and 2014 when few judges were added to court ranks, a </w:t>
      </w:r>
      <w:r w:rsidRPr="000969C0">
        <w:rPr>
          <w:rStyle w:val="StyleUnderline"/>
        </w:rPr>
        <w:t>total of 79 new immigration judges have been sworn in since November of 2015.</w:t>
      </w:r>
      <w:r>
        <w:t xml:space="preserve"> See Figure 2. Funding for a modest additional 10 judges also has just been approved by Congress.</w:t>
      </w:r>
    </w:p>
    <w:p w14:paraId="6633D62D" w14:textId="77777777" w:rsidR="00261920" w:rsidRDefault="00261920" w:rsidP="00261920">
      <w:r>
        <w:t xml:space="preserve">But </w:t>
      </w:r>
      <w:r w:rsidRPr="000969C0">
        <w:rPr>
          <w:rStyle w:val="StyleUnderline"/>
        </w:rPr>
        <w:t xml:space="preserve">there is little evidence that this increase in hiring is </w:t>
      </w:r>
      <w:proofErr w:type="gramStart"/>
      <w:r w:rsidRPr="000969C0">
        <w:rPr>
          <w:rStyle w:val="StyleUnderline"/>
        </w:rPr>
        <w:t>sufficient</w:t>
      </w:r>
      <w:proofErr w:type="gramEnd"/>
      <w:r w:rsidRPr="000969C0">
        <w:rPr>
          <w:rStyle w:val="StyleUnderline"/>
        </w:rPr>
        <w:t xml:space="preserve"> to handle the incoming caseload</w:t>
      </w:r>
      <w:r>
        <w:t xml:space="preserve">, </w:t>
      </w:r>
      <w:r w:rsidRPr="000969C0">
        <w:rPr>
          <w:rStyle w:val="StyleUnderline"/>
        </w:rPr>
        <w:t>let alone make a dent in the court 's mountainous backlog</w:t>
      </w:r>
      <w:r>
        <w:t>. Before this hiring spurt began, the backlog at the end of August 2015 stood at 456,644 cases. Then the average number of days individuals had been waiting was already at 635 days, with hearings for some scheduled as far as 1,766 additional days in the future. See earlier TRAC report.</w:t>
      </w:r>
    </w:p>
    <w:p w14:paraId="6DAC6F49" w14:textId="77777777" w:rsidR="00261920" w:rsidRDefault="00261920" w:rsidP="00261920">
      <w:r>
        <w:t xml:space="preserve">Today </w:t>
      </w:r>
      <w:r w:rsidRPr="000969C0">
        <w:rPr>
          <w:rStyle w:val="StyleUnderline"/>
        </w:rPr>
        <w:t>the situation is significantly worse</w:t>
      </w:r>
      <w:r>
        <w:t xml:space="preserve">. As noted above, </w:t>
      </w:r>
      <w:r w:rsidRPr="000969C0">
        <w:rPr>
          <w:rStyle w:val="StyleUnderline"/>
        </w:rPr>
        <w:t>by the end of April 2017 the backlog had increased by 28.3 percent to 585,930.</w:t>
      </w:r>
      <w:r>
        <w:t xml:space="preserve"> Individuals with pending cases already have waited an average of 670 days, up from 635 days. And for some their </w:t>
      </w:r>
      <w:r w:rsidRPr="003B1CAE">
        <w:rPr>
          <w:rStyle w:val="StyleUnderline"/>
        </w:rPr>
        <w:t>hearings are now scheduled as many as 1,908 days into the future, up from 1,766 days before this hiring spurt began.</w:t>
      </w:r>
    </w:p>
    <w:p w14:paraId="0B3635CA" w14:textId="77777777" w:rsidR="00261920" w:rsidRDefault="00261920" w:rsidP="00261920">
      <w:r>
        <w:t>Variation by Case Stage and Court Location</w:t>
      </w:r>
    </w:p>
    <w:p w14:paraId="39BA3A02" w14:textId="77777777" w:rsidR="00261920" w:rsidRDefault="00261920" w:rsidP="00261920">
      <w:r>
        <w:lastRenderedPageBreak/>
        <w:t>According to court records, over two-thirds (69%) of scheduled hearings are what the court calls "master calendar hearings." As EOIR explains, an individual's first appearance before an immigration judge in a removal proceeding is at a master calendar hearing. At that point, many individuals are then scheduled to appear at a later session to hear the merits of their cases. The purpose of the master calendar hearing is to advise the individuals of their rights, explain the removal charges the government has filed against them, take pleadings, identify and attempt to narrow the factual and legal issues, and set deadlines for filing any papers needed for subsequent hearings.</w:t>
      </w:r>
    </w:p>
    <w:p w14:paraId="38503E56" w14:textId="77777777" w:rsidR="00261920" w:rsidRDefault="00261920" w:rsidP="00261920">
      <w:pPr>
        <w:rPr>
          <w:rStyle w:val="StyleUnderline"/>
        </w:rPr>
      </w:pPr>
      <w:r>
        <w:t xml:space="preserve">Thus, except for individuals who want to immediately agree to their removal, the "master calendar hearing" is only the first hearing - not the last. </w:t>
      </w:r>
      <w:r w:rsidRPr="003B1CAE">
        <w:rPr>
          <w:rStyle w:val="StyleUnderline"/>
        </w:rPr>
        <w:t>The average additional time before a master calendar hearing was scheduled was nine months into the future</w:t>
      </w:r>
      <w:r>
        <w:t xml:space="preserve">. After the master calendar hearing, an individual merits hearing will then need to be scheduled. </w:t>
      </w:r>
      <w:r w:rsidRPr="003B1CAE">
        <w:rPr>
          <w:rStyle w:val="StyleUnderline"/>
        </w:rPr>
        <w:t>With the current backlog and already overcrowded dockets, the ultimate delay for individuals requiring merit hearings will as a result be a great deal longer than reflected in these data.</w:t>
      </w:r>
    </w:p>
    <w:p w14:paraId="79743A63" w14:textId="77777777" w:rsidR="00261920" w:rsidRDefault="00261920" w:rsidP="00261920">
      <w:pPr>
        <w:pStyle w:val="Heading4"/>
      </w:pPr>
      <w:r>
        <w:t xml:space="preserve">Judge hiring didn’t resolve backlog – New York City proves </w:t>
      </w:r>
    </w:p>
    <w:p w14:paraId="7AF0DD4D" w14:textId="77777777" w:rsidR="00261920" w:rsidRPr="006D2600" w:rsidRDefault="00261920" w:rsidP="00261920">
      <w:pPr>
        <w:rPr>
          <w:b/>
          <w:sz w:val="26"/>
          <w:szCs w:val="26"/>
        </w:rPr>
      </w:pPr>
      <w:r w:rsidRPr="006D2600">
        <w:rPr>
          <w:b/>
          <w:sz w:val="26"/>
          <w:szCs w:val="26"/>
        </w:rPr>
        <w:t>Hallman, Bipartisan Policy Center, project coordinator, and Ramón, Bipartisan Policy Center, Immigration Project, policy analyst, 2017</w:t>
      </w:r>
    </w:p>
    <w:p w14:paraId="0566BE33" w14:textId="77777777" w:rsidR="00261920" w:rsidRPr="000C335B" w:rsidRDefault="00261920" w:rsidP="00261920">
      <w:r>
        <w:t>(Hunter and Cristobal, 10-4-2017, Bipartisan Policy Center, “</w:t>
      </w:r>
      <w:r w:rsidRPr="009D77F3">
        <w:t>Record Number of Cases in Immigration Courts is Simmering Crisis</w:t>
      </w:r>
      <w:r>
        <w:t xml:space="preserve">”, </w:t>
      </w:r>
      <w:hyperlink r:id="rId14" w:history="1">
        <w:r w:rsidRPr="00311331">
          <w:rPr>
            <w:rStyle w:val="Hyperlink"/>
          </w:rPr>
          <w:t>https://bipartisanpolicy.org/blog/record-number-of-cases-in-immigration-courts-is-simmering-crisis/</w:t>
        </w:r>
      </w:hyperlink>
      <w:r>
        <w:t>, accessed 7/13/18, GDI-JG)</w:t>
      </w:r>
    </w:p>
    <w:p w14:paraId="519B5B4E" w14:textId="77777777" w:rsidR="00261920" w:rsidRPr="00E81744" w:rsidRDefault="00261920" w:rsidP="00261920">
      <w:pPr>
        <w:rPr>
          <w:rStyle w:val="StyleUnderline"/>
        </w:rPr>
      </w:pPr>
      <w:r>
        <w:t xml:space="preserve">Additionally, Attorney General Jeff </w:t>
      </w:r>
      <w:r w:rsidRPr="0064751E">
        <w:rPr>
          <w:rStyle w:val="StyleUnderline"/>
        </w:rPr>
        <w:t>Sessions announced the addition of 125 immigration judges over two years</w:t>
      </w:r>
      <w:r>
        <w:t>, with 50 in 2017 and 75 in 2018. However, a former immigration judge quoted in the Atlantic estimated that, “</w:t>
      </w:r>
      <w:r w:rsidRPr="00E81744">
        <w:rPr>
          <w:rStyle w:val="StyleUnderline"/>
        </w:rPr>
        <w:t>125 new judges could do fewer than 100,000 cases a year once they’re up and trained</w:t>
      </w:r>
      <w:r>
        <w:t xml:space="preserve">.” If that estimate is accurate, </w:t>
      </w:r>
      <w:r w:rsidRPr="00E81744">
        <w:rPr>
          <w:rStyle w:val="StyleUnderline"/>
        </w:rPr>
        <w:t>it would take five to six years for those 125 new judges to reduce the backlog.</w:t>
      </w:r>
    </w:p>
    <w:p w14:paraId="500AA2B1" w14:textId="77777777" w:rsidR="00261920" w:rsidRPr="00ED5163" w:rsidRDefault="00261920" w:rsidP="00261920">
      <w:r w:rsidRPr="00E81744">
        <w:rPr>
          <w:rStyle w:val="StyleUnderline"/>
        </w:rPr>
        <w:t>The administration has also made efforts to redeploy immigration judges</w:t>
      </w:r>
      <w:r>
        <w:t xml:space="preserve"> from other areas of the country to help the backlog at the southwest border. While this is certainly the area in which </w:t>
      </w:r>
      <w:proofErr w:type="gramStart"/>
      <w:r>
        <w:t>the majority of</w:t>
      </w:r>
      <w:proofErr w:type="gramEnd"/>
      <w:r>
        <w:t xml:space="preserve"> cases need to be heard, </w:t>
      </w:r>
      <w:r w:rsidRPr="00E81744">
        <w:rPr>
          <w:rStyle w:val="Emphasis"/>
        </w:rPr>
        <w:t>the effort has actually extended the backlog in the areas the judges are coming from.</w:t>
      </w:r>
      <w:r>
        <w:t xml:space="preserve"> For example, as of July of this year, </w:t>
      </w:r>
      <w:r w:rsidRPr="00E81744">
        <w:rPr>
          <w:rStyle w:val="StyleUnderline"/>
        </w:rPr>
        <w:t>half of New York City’s 30 immigration judges had been reassigned to cases at the border</w:t>
      </w:r>
      <w:r>
        <w:t xml:space="preserve">, </w:t>
      </w:r>
      <w:r w:rsidRPr="00E81744">
        <w:rPr>
          <w:rStyle w:val="StyleUnderline"/>
        </w:rPr>
        <w:t xml:space="preserve">resulting in delays on top of an existing backlog of 80,000 cases </w:t>
      </w:r>
      <w:r>
        <w:t>in the city’s immigration court.</w:t>
      </w:r>
    </w:p>
    <w:p w14:paraId="43103498" w14:textId="77777777" w:rsidR="00261920" w:rsidRDefault="00261920" w:rsidP="00261920">
      <w:pPr>
        <w:pStyle w:val="Heading3"/>
      </w:pPr>
      <w:r>
        <w:lastRenderedPageBreak/>
        <w:t>Non-Unique – Backlog High – Data</w:t>
      </w:r>
    </w:p>
    <w:p w14:paraId="5FBE9252" w14:textId="77777777" w:rsidR="00261920" w:rsidRPr="00386150" w:rsidRDefault="00261920" w:rsidP="00261920">
      <w:pPr>
        <w:pStyle w:val="Heading4"/>
      </w:pPr>
      <w:r>
        <w:t>Immigration court backlog already high and increasing – data proves</w:t>
      </w:r>
    </w:p>
    <w:p w14:paraId="2D002B3B" w14:textId="77777777" w:rsidR="00261920" w:rsidRDefault="00261920" w:rsidP="00261920">
      <w:pPr>
        <w:rPr>
          <w:b/>
          <w:sz w:val="26"/>
          <w:szCs w:val="26"/>
        </w:rPr>
      </w:pPr>
      <w:r w:rsidRPr="00386150">
        <w:rPr>
          <w:b/>
          <w:sz w:val="26"/>
          <w:szCs w:val="26"/>
        </w:rPr>
        <w:t>TRAC Immigration, nonpartisan, nonprofit data research center affiliated with Syracuse University, 6-8-2018</w:t>
      </w:r>
    </w:p>
    <w:p w14:paraId="7A874F4C" w14:textId="77777777" w:rsidR="00261920" w:rsidRPr="00386150" w:rsidRDefault="00261920" w:rsidP="00261920">
      <w:r>
        <w:t>(</w:t>
      </w:r>
      <w:r w:rsidRPr="00FA056C">
        <w:t>Transactional Records Access Clearinghouse</w:t>
      </w:r>
      <w:r>
        <w:t>, 6-8-2018, “</w:t>
      </w:r>
      <w:r w:rsidRPr="00386150">
        <w:t>Immigration Court Backlog Jumps While Case Processing Slows</w:t>
      </w:r>
      <w:r>
        <w:t xml:space="preserve">”, </w:t>
      </w:r>
      <w:hyperlink r:id="rId15" w:history="1">
        <w:r w:rsidRPr="00311331">
          <w:rPr>
            <w:rStyle w:val="Hyperlink"/>
          </w:rPr>
          <w:t>http://trac.syr.edu/immigration/reports/516/</w:t>
        </w:r>
      </w:hyperlink>
      <w:r>
        <w:t>, accessed 7/12/18, GDI-JG)</w:t>
      </w:r>
    </w:p>
    <w:p w14:paraId="33FA00C9" w14:textId="77777777" w:rsidR="00261920" w:rsidRDefault="00261920" w:rsidP="00261920">
      <w:r w:rsidRPr="00E91C2C">
        <w:rPr>
          <w:rStyle w:val="Emphasis"/>
        </w:rPr>
        <w:t>The Immigration Court's backlog keeps rising.</w:t>
      </w:r>
      <w:r w:rsidRPr="00E91C2C">
        <w:t xml:space="preserve"> </w:t>
      </w:r>
      <w:r w:rsidRPr="00E91C2C">
        <w:rPr>
          <w:rStyle w:val="StyleUnderline"/>
        </w:rPr>
        <w:t xml:space="preserve">As of the end of May </w:t>
      </w:r>
      <w:r w:rsidRPr="007B037B">
        <w:rPr>
          <w:rStyle w:val="StyleUnderline"/>
        </w:rPr>
        <w:t>2018</w:t>
      </w:r>
      <w:r w:rsidRPr="00E91C2C">
        <w:t xml:space="preserve">, </w:t>
      </w:r>
      <w:r w:rsidRPr="00E91C2C">
        <w:rPr>
          <w:rStyle w:val="StyleUnderline"/>
        </w:rPr>
        <w:t>the number of cases</w:t>
      </w:r>
      <w:r w:rsidRPr="00E91C2C">
        <w:t xml:space="preserve"> waiting decision </w:t>
      </w:r>
      <w:r w:rsidRPr="00E91C2C">
        <w:rPr>
          <w:rStyle w:val="StyleUnderline"/>
        </w:rPr>
        <w:t>reached an all-time high of 714,067</w:t>
      </w:r>
      <w:r w:rsidRPr="00E91C2C">
        <w:t xml:space="preserve">. </w:t>
      </w:r>
      <w:r w:rsidRPr="007B037B">
        <w:rPr>
          <w:rStyle w:val="StyleUnderline"/>
        </w:rPr>
        <w:t>This compares with</w:t>
      </w:r>
      <w:r w:rsidRPr="00E91C2C">
        <w:t xml:space="preserve"> a court backlog of </w:t>
      </w:r>
      <w:r w:rsidRPr="007B037B">
        <w:rPr>
          <w:rStyle w:val="StyleUnderline"/>
        </w:rPr>
        <w:t>542,411</w:t>
      </w:r>
      <w:r w:rsidRPr="00E91C2C">
        <w:t xml:space="preserve"> cases </w:t>
      </w:r>
      <w:r w:rsidRPr="007B037B">
        <w:rPr>
          <w:rStyle w:val="StyleUnderline"/>
        </w:rPr>
        <w:t>at the end of January 2017</w:t>
      </w:r>
      <w:r w:rsidRPr="00E91C2C">
        <w:t xml:space="preserve"> when President Trump assumed office. </w:t>
      </w:r>
      <w:r w:rsidRPr="007B037B">
        <w:rPr>
          <w:rStyle w:val="StyleUnderline"/>
        </w:rPr>
        <w:t xml:space="preserve">During his term the backlog has increased by almost a third </w:t>
      </w:r>
      <w:r w:rsidRPr="00E91C2C">
        <w:t xml:space="preserve">(32%) </w:t>
      </w:r>
      <w:r w:rsidRPr="007B037B">
        <w:rPr>
          <w:rStyle w:val="StyleUnderline"/>
        </w:rPr>
        <w:t xml:space="preserve">with 171,656 more cases </w:t>
      </w:r>
      <w:r w:rsidRPr="007B037B">
        <w:t>added</w:t>
      </w:r>
      <w:r w:rsidRPr="00E91C2C">
        <w:t>. See Figure 1.</w:t>
      </w:r>
    </w:p>
    <w:p w14:paraId="18FCE155" w14:textId="77777777" w:rsidR="00261920" w:rsidRPr="007B037B" w:rsidRDefault="00261920" w:rsidP="00261920">
      <w:pPr>
        <w:rPr>
          <w:rStyle w:val="StyleUnderline"/>
        </w:rPr>
      </w:pPr>
      <w:r>
        <w:t xml:space="preserve">It is noteworthy that the pace of court filings has not increased - indeed, filings are running slightly behind that of last year at this time. Instead, </w:t>
      </w:r>
      <w:r w:rsidRPr="007B037B">
        <w:rPr>
          <w:rStyle w:val="StyleUnderline"/>
        </w:rPr>
        <w:t>what appears to be driving the burgeoning backlog is the lengthening time it now takes to schedule hearings and complete proceedings in the face of the court's over-crowded dockets.</w:t>
      </w:r>
    </w:p>
    <w:p w14:paraId="385D4A34" w14:textId="77777777" w:rsidR="00261920" w:rsidRPr="007B037B" w:rsidRDefault="00261920" w:rsidP="00261920">
      <w:pPr>
        <w:rPr>
          <w:rStyle w:val="StyleUnderline"/>
        </w:rPr>
      </w:pPr>
      <w:r>
        <w:t xml:space="preserve">While the Justice Department, including Attorney General Sessions and court administrators, have implemented </w:t>
      </w:r>
      <w:proofErr w:type="gramStart"/>
      <w:r>
        <w:t>a number of</w:t>
      </w:r>
      <w:proofErr w:type="gramEnd"/>
      <w:r>
        <w:t xml:space="preserve"> new policies with the announced aim of speeding case dispositions, their </w:t>
      </w:r>
      <w:r w:rsidRPr="007B037B">
        <w:rPr>
          <w:rStyle w:val="StyleUnderline"/>
        </w:rPr>
        <w:t>efforts thus far have not had the desired result and appear to have actually lengthened completion times so that these have risen to new all-time highs.</w:t>
      </w:r>
    </w:p>
    <w:p w14:paraId="6DF47BF0" w14:textId="77777777" w:rsidR="00261920" w:rsidRPr="007B037B" w:rsidRDefault="00261920" w:rsidP="00261920">
      <w:pPr>
        <w:rPr>
          <w:rStyle w:val="StyleUnderline"/>
        </w:rPr>
      </w:pPr>
      <w:r>
        <w:t xml:space="preserve">For example, </w:t>
      </w:r>
      <w:r w:rsidRPr="007B037B">
        <w:rPr>
          <w:rStyle w:val="StyleUnderline"/>
        </w:rPr>
        <w:t>cases that ultimately result in a removal order are taking 28 percent longer to process than last year</w:t>
      </w:r>
      <w:r>
        <w:t xml:space="preserve"> - up from 392 days to an average of 501 days - from the date of the Notice to Appear (NTA) to the date of the decision. And compared with the last full fiscal year of the Obama administration, </w:t>
      </w:r>
      <w:r w:rsidRPr="007B037B">
        <w:rPr>
          <w:rStyle w:val="StyleUnderline"/>
        </w:rPr>
        <w:t>cases resulting in removal take an average of 42 percent longer.</w:t>
      </w:r>
    </w:p>
    <w:p w14:paraId="5743983A" w14:textId="77777777" w:rsidR="00261920" w:rsidRDefault="00261920" w:rsidP="00261920">
      <w:r w:rsidRPr="007B037B">
        <w:rPr>
          <w:rStyle w:val="StyleUnderline"/>
        </w:rPr>
        <w:t xml:space="preserve">Decisions granting </w:t>
      </w:r>
      <w:proofErr w:type="gramStart"/>
      <w:r w:rsidRPr="007B037B">
        <w:rPr>
          <w:rStyle w:val="StyleUnderline"/>
        </w:rPr>
        <w:t>asylum</w:t>
      </w:r>
      <w:proofErr w:type="gramEnd"/>
      <w:r w:rsidRPr="007B037B">
        <w:rPr>
          <w:rStyle w:val="StyleUnderline"/>
        </w:rPr>
        <w:t xml:space="preserve"> or another type of relief now take over twice as long as removal decisions</w:t>
      </w:r>
      <w:r>
        <w:t>. Relief decisions this year on average took 1,064 days - up 17 percent - from last year. Again, these times represent a new all-time high for the court.</w:t>
      </w:r>
    </w:p>
    <w:p w14:paraId="5733D497" w14:textId="77777777" w:rsidR="00261920" w:rsidRDefault="00261920" w:rsidP="00261920">
      <w:r>
        <w:t>Current Wait Times for a Court Hearing</w:t>
      </w:r>
    </w:p>
    <w:p w14:paraId="7A6F97CB" w14:textId="77777777" w:rsidR="00261920" w:rsidRDefault="00261920" w:rsidP="00261920">
      <w:r>
        <w:t xml:space="preserve">Cases that are now being completed reflect matters that were filed in past years. </w:t>
      </w:r>
      <w:r w:rsidRPr="00B1047E">
        <w:rPr>
          <w:rStyle w:val="StyleUnderline"/>
        </w:rPr>
        <w:t>New cases may take even longer given the lengthening wait times before a slot on the court's docket becomes available</w:t>
      </w:r>
      <w:r>
        <w:t>. While it is not possible to know how long current cases will have to wait for their decisions, it is possible to assess how long immigrants have been and continue to wait for their scheduled appearance before a judge.</w:t>
      </w:r>
    </w:p>
    <w:p w14:paraId="261F3903" w14:textId="77777777" w:rsidR="00261920" w:rsidRDefault="00261920" w:rsidP="00261920">
      <w:r>
        <w:t xml:space="preserve">Table 1 provides a run-down on how long current cases are waiting before their hearing is scheduled to occur. </w:t>
      </w:r>
      <w:r w:rsidRPr="00B1047E">
        <w:rPr>
          <w:rStyle w:val="StyleUnderline"/>
        </w:rPr>
        <w:t>There is an enormous range in wait times depending upon hearing location</w:t>
      </w:r>
      <w:r>
        <w:t>. At one extreme, wait times in Houston, San Antonio, Chicago, Imperial (California), Denver, and Arlington (Virginia) now average over 1,400 days. However, wait times at some hearing locations for detained immigrants can be considerably shorter - as little as a month or two.</w:t>
      </w:r>
    </w:p>
    <w:p w14:paraId="16DB0215" w14:textId="77777777" w:rsidR="00261920" w:rsidRDefault="00261920" w:rsidP="00261920">
      <w:r w:rsidRPr="00B1047E">
        <w:rPr>
          <w:rStyle w:val="StyleUnderline"/>
        </w:rPr>
        <w:lastRenderedPageBreak/>
        <w:t>Even these hearings can be postponed if cases with higher priority bump them off the docket, or the judge is temporarily reassigned</w:t>
      </w:r>
      <w:r>
        <w:t xml:space="preserve"> to handle caseloads elsewhere. Further, </w:t>
      </w:r>
      <w:r w:rsidRPr="00B1047E">
        <w:rPr>
          <w:rStyle w:val="StyleUnderline"/>
        </w:rPr>
        <w:t xml:space="preserve">decisions often require multiple </w:t>
      </w:r>
      <w:proofErr w:type="gramStart"/>
      <w:r w:rsidRPr="00B1047E">
        <w:rPr>
          <w:rStyle w:val="StyleUnderline"/>
        </w:rPr>
        <w:t>hearings</w:t>
      </w:r>
      <w:proofErr w:type="gramEnd"/>
      <w:r w:rsidRPr="00B1047E">
        <w:rPr>
          <w:rStyle w:val="StyleUnderline"/>
        </w:rPr>
        <w:t xml:space="preserve"> so immigrants may have to wait much longer</w:t>
      </w:r>
      <w:r>
        <w:t xml:space="preserve"> before their case is finally resolved. In fact, </w:t>
      </w:r>
      <w:r w:rsidRPr="00B1047E">
        <w:rPr>
          <w:rStyle w:val="StyleUnderline"/>
        </w:rPr>
        <w:t xml:space="preserve">sixty-one percent of cases in the backlog are waiting their "master calendar" </w:t>
      </w:r>
      <w:proofErr w:type="gramStart"/>
      <w:r w:rsidRPr="00B1047E">
        <w:rPr>
          <w:rStyle w:val="StyleUnderline"/>
        </w:rPr>
        <w:t>hearing</w:t>
      </w:r>
      <w:r>
        <w:t>[</w:t>
      </w:r>
      <w:proofErr w:type="gramEnd"/>
      <w:r>
        <w:t>1]. Except for individuals who want to immediately agree to their removal, the "master calendar hearing" is only the first hearing - not the last. As EOIR explains, an individual's first appearance before an immigration judge in a removal proceeding is at a master calendar hearing. The purpose of the master calendar hearing is to advise the individuals of their rights, explain the removal charges the government has filed against them, take pleadings, identify and attempt to narrow the factual and legal issues, and set deadlines for filing any papers needed for subsequent hearings.</w:t>
      </w:r>
    </w:p>
    <w:p w14:paraId="6AEB98DF" w14:textId="77777777" w:rsidR="00261920" w:rsidRDefault="00261920" w:rsidP="00261920">
      <w:r>
        <w:t xml:space="preserve">After the master calendar hearing, an individual merits hearing may then need to be scheduled. Continuances may also be required to allow the immigrant time to find an attorney, or for a new attorney once found to gather the evidence needed to defend his or her client given the government's </w:t>
      </w:r>
      <w:proofErr w:type="gramStart"/>
      <w:r>
        <w:t>particular claims</w:t>
      </w:r>
      <w:proofErr w:type="gramEnd"/>
      <w:r>
        <w:t>.</w:t>
      </w:r>
    </w:p>
    <w:p w14:paraId="6B549A85" w14:textId="77777777" w:rsidR="00261920" w:rsidRDefault="00261920" w:rsidP="00261920">
      <w:r w:rsidRPr="00733143">
        <w:rPr>
          <w:rStyle w:val="StyleUnderline"/>
        </w:rPr>
        <w:t>With the current backlog and already overcrowded dockets, the ultimate delay for individuals requiring one or more additional hearings will as a result be a great deal longer</w:t>
      </w:r>
      <w:r>
        <w:t xml:space="preserve"> than the wait times shown in Table 1. This is highlighted in the last column of the table which shows how far out into the future new hearings at that location are being scheduled. Dates beyond 2021 are not uncommon at many locations.</w:t>
      </w:r>
    </w:p>
    <w:p w14:paraId="27B8D5BB" w14:textId="77777777" w:rsidR="00261920" w:rsidRDefault="00261920" w:rsidP="00261920">
      <w:pPr>
        <w:pStyle w:val="Heading4"/>
      </w:pPr>
      <w:r>
        <w:t>Backlog increasing – more cases every year without enough staffing</w:t>
      </w:r>
    </w:p>
    <w:p w14:paraId="78EC32AF" w14:textId="77777777" w:rsidR="00261920" w:rsidRDefault="00261920" w:rsidP="00261920">
      <w:pPr>
        <w:rPr>
          <w:b/>
          <w:sz w:val="26"/>
          <w:szCs w:val="26"/>
        </w:rPr>
      </w:pPr>
      <w:r w:rsidRPr="00A42E1B">
        <w:rPr>
          <w:b/>
          <w:sz w:val="26"/>
          <w:szCs w:val="26"/>
        </w:rPr>
        <w:t>Human Rights First, non-profit, nonpartisan international human rights organization, 2017</w:t>
      </w:r>
    </w:p>
    <w:p w14:paraId="186155EB" w14:textId="77777777" w:rsidR="00261920" w:rsidRPr="00A42E1B" w:rsidRDefault="00261920" w:rsidP="00261920">
      <w:r>
        <w:t>(Human Rights First, 1-18-2017, “</w:t>
      </w:r>
      <w:r w:rsidRPr="00A42E1B">
        <w:t>Immigration Court Backlog Continues to Grow</w:t>
      </w:r>
      <w:r>
        <w:t xml:space="preserve">”, </w:t>
      </w:r>
      <w:hyperlink r:id="rId16" w:history="1">
        <w:r w:rsidRPr="00311331">
          <w:rPr>
            <w:rStyle w:val="Hyperlink"/>
          </w:rPr>
          <w:t>https://www.humanrightsfirst.org/press-release/immigration-court-backlog-continues-grow</w:t>
        </w:r>
      </w:hyperlink>
      <w:r>
        <w:t>, accessed 7/13/18, GDI-JG)</w:t>
      </w:r>
    </w:p>
    <w:p w14:paraId="6929D30A" w14:textId="77777777" w:rsidR="00261920" w:rsidRPr="00EC4714" w:rsidRDefault="00261920" w:rsidP="00261920">
      <w:pPr>
        <w:rPr>
          <w:rStyle w:val="Emphasis"/>
        </w:rPr>
      </w:pPr>
      <w:r>
        <w:t>New York City—</w:t>
      </w:r>
      <w:r w:rsidRPr="00EC4714">
        <w:rPr>
          <w:rStyle w:val="StyleUnderline"/>
        </w:rPr>
        <w:t>Human Rights First</w:t>
      </w:r>
      <w:r>
        <w:t xml:space="preserve"> today </w:t>
      </w:r>
      <w:r w:rsidRPr="00EC4714">
        <w:rPr>
          <w:rStyle w:val="StyleUnderline"/>
        </w:rPr>
        <w:t>reiterated</w:t>
      </w:r>
      <w:r>
        <w:t xml:space="preserve"> its </w:t>
      </w:r>
      <w:r w:rsidRPr="00EC4714">
        <w:rPr>
          <w:rStyle w:val="StyleUnderline"/>
        </w:rPr>
        <w:t>calls</w:t>
      </w:r>
      <w:r>
        <w:t xml:space="preserve"> for the Department of Justice (DOJ) </w:t>
      </w:r>
      <w:r w:rsidRPr="00EC4714">
        <w:rPr>
          <w:rStyle w:val="StyleUnderline"/>
        </w:rPr>
        <w:t>to hire additional immigration judges and for Congress to support increased immigration court staffing</w:t>
      </w:r>
      <w:r>
        <w:t xml:space="preserve">, </w:t>
      </w:r>
      <w:proofErr w:type="gramStart"/>
      <w:r w:rsidRPr="00EC4714">
        <w:rPr>
          <w:rStyle w:val="StyleUnderline"/>
        </w:rPr>
        <w:t>in light of</w:t>
      </w:r>
      <w:proofErr w:type="gramEnd"/>
      <w:r w:rsidRPr="00EC4714">
        <w:rPr>
          <w:rStyle w:val="StyleUnderline"/>
        </w:rPr>
        <w:t xml:space="preserve"> new data</w:t>
      </w:r>
      <w:r>
        <w:t xml:space="preserve"> released this week by the Transactional Records Access Clearinghouse (TRAC) </w:t>
      </w:r>
      <w:r w:rsidRPr="00EC4714">
        <w:rPr>
          <w:rStyle w:val="Emphasis"/>
        </w:rPr>
        <w:t xml:space="preserve">that shows an all-time high backlog of 533,909 pending cases.               </w:t>
      </w:r>
    </w:p>
    <w:p w14:paraId="04920918" w14:textId="77777777" w:rsidR="00261920" w:rsidRDefault="00261920" w:rsidP="00261920">
      <w:r>
        <w:t>“</w:t>
      </w:r>
      <w:r w:rsidRPr="00EC4714">
        <w:rPr>
          <w:rStyle w:val="StyleUnderline"/>
        </w:rPr>
        <w:t>Unless concrete action is taken</w:t>
      </w:r>
      <w:r>
        <w:t xml:space="preserve"> to reduce the immigration court backlog </w:t>
      </w:r>
      <w:r w:rsidRPr="00EC4714">
        <w:rPr>
          <w:rStyle w:val="Emphasis"/>
        </w:rPr>
        <w:t>it will continue to rise at unsustainable rates,</w:t>
      </w:r>
      <w:r>
        <w:t xml:space="preserve"> negatively impacting the lives of those seeking protection from persecution and violence,” said Human Rights First’s </w:t>
      </w:r>
      <w:r w:rsidRPr="007A1585">
        <w:t xml:space="preserve">Shaw Drake. “The delays have left hundreds of thousands of individuals, particularly women and their children, in limbo and undermine access to pro bono counsel. </w:t>
      </w:r>
      <w:r w:rsidRPr="007A1585">
        <w:rPr>
          <w:rStyle w:val="Emphasis"/>
        </w:rPr>
        <w:t>The immigration courts’ staffing imbalance has been left unaddressed for years</w:t>
      </w:r>
      <w:r>
        <w:t xml:space="preserve">; it is long past time to address this escalating threat to fair and effective process.” </w:t>
      </w:r>
    </w:p>
    <w:p w14:paraId="717384C1" w14:textId="77777777" w:rsidR="00261920" w:rsidRPr="007A1585" w:rsidRDefault="00261920" w:rsidP="00261920">
      <w:pPr>
        <w:rPr>
          <w:rStyle w:val="StyleUnderline"/>
        </w:rPr>
      </w:pPr>
      <w:r>
        <w:t>The DOJ’s Executive Office for Immigration Review (</w:t>
      </w:r>
      <w:r w:rsidRPr="007A1585">
        <w:rPr>
          <w:rStyle w:val="StyleUnderline"/>
        </w:rPr>
        <w:t>EOIR</w:t>
      </w:r>
      <w:r>
        <w:t xml:space="preserve">), which contains the immigration courts, </w:t>
      </w:r>
      <w:r w:rsidRPr="007A1585">
        <w:rPr>
          <w:rStyle w:val="StyleUnderline"/>
        </w:rPr>
        <w:t>currently faces over 533,900 pending cases and a long-standing severe gap in immigration judge and support staff</w:t>
      </w:r>
      <w:r>
        <w:t xml:space="preserve">. The most recent analysis to provide predictions of case </w:t>
      </w:r>
      <w:r>
        <w:lastRenderedPageBreak/>
        <w:t xml:space="preserve">wait times, conducted by TRAC in August 2015, found that the </w:t>
      </w:r>
      <w:r w:rsidRPr="007A1585">
        <w:rPr>
          <w:rStyle w:val="StyleUnderline"/>
        </w:rPr>
        <w:t>immigration court backlogs have caused delays lasting over three years on average—and five to six years in the most backlogged courts.</w:t>
      </w:r>
      <w:r>
        <w:t xml:space="preserve">  With the continued growth of </w:t>
      </w:r>
      <w:r w:rsidRPr="007A1585">
        <w:rPr>
          <w:rStyle w:val="StyleUnderline"/>
        </w:rPr>
        <w:t>backlogged cases wait times have likely proportionally ballooned.</w:t>
      </w:r>
    </w:p>
    <w:p w14:paraId="77B8D24D" w14:textId="77777777" w:rsidR="00261920" w:rsidRDefault="00261920" w:rsidP="00261920">
      <w:pPr>
        <w:rPr>
          <w:rStyle w:val="StyleUnderline"/>
        </w:rPr>
      </w:pPr>
      <w:r>
        <w:t xml:space="preserve">In a report published last year, Human Rights First found that </w:t>
      </w:r>
      <w:r w:rsidRPr="00CC71E5">
        <w:rPr>
          <w:rStyle w:val="StyleUnderline"/>
        </w:rPr>
        <w:t xml:space="preserve">absent significant increases in the number of immigration judges </w:t>
      </w:r>
      <w:r w:rsidRPr="00CC71E5">
        <w:rPr>
          <w:rStyle w:val="Emphasis"/>
        </w:rPr>
        <w:t>backlogged cases would rise by a minimum of 25,000 cases per year.</w:t>
      </w:r>
      <w:r>
        <w:t xml:space="preserve"> The significant uptick in backlogged cases in recent months is in line with our analysis of a court system unable to handle its current workload and that will continue to experience significant backlogs until adequate resources are allocated. Despite increases in cases involving women and children, the overall number of cases entering the immigration courts has remained stable over the past several years. </w:t>
      </w:r>
      <w:r w:rsidRPr="00CC71E5">
        <w:rPr>
          <w:rStyle w:val="StyleUnderline"/>
        </w:rPr>
        <w:t xml:space="preserve">The backlog faced by the court results from chronic underfunding and a steady incremental growth over years. </w:t>
      </w:r>
    </w:p>
    <w:p w14:paraId="0868CD49" w14:textId="77777777" w:rsidR="00261920" w:rsidRPr="00532C4D" w:rsidRDefault="00261920" w:rsidP="00261920">
      <w:pPr>
        <w:pStyle w:val="Heading4"/>
      </w:pPr>
      <w:r>
        <w:t>Immigration court backlog high – statistics</w:t>
      </w:r>
    </w:p>
    <w:p w14:paraId="37981FFE" w14:textId="77777777" w:rsidR="00261920" w:rsidRPr="006D2600" w:rsidRDefault="00261920" w:rsidP="00261920">
      <w:pPr>
        <w:rPr>
          <w:b/>
          <w:sz w:val="26"/>
          <w:szCs w:val="26"/>
        </w:rPr>
      </w:pPr>
      <w:r w:rsidRPr="006D2600">
        <w:rPr>
          <w:b/>
          <w:sz w:val="26"/>
          <w:szCs w:val="26"/>
        </w:rPr>
        <w:t>Hallman, Bipartisan Policy Center, project coordinator, and Ramón, Bipartisan Policy Center, Immigration Project, policy analyst, 2017</w:t>
      </w:r>
    </w:p>
    <w:p w14:paraId="62102F22" w14:textId="77777777" w:rsidR="00261920" w:rsidRDefault="00261920" w:rsidP="00261920">
      <w:r>
        <w:t>(Hunter and Cristobal, 10-4-2017, Bipartisan Policy Center, “</w:t>
      </w:r>
      <w:r w:rsidRPr="009D77F3">
        <w:t>Record Number of Cases in Immigration Courts is Simmering Crisis</w:t>
      </w:r>
      <w:r>
        <w:t xml:space="preserve">”, </w:t>
      </w:r>
      <w:hyperlink r:id="rId17" w:history="1">
        <w:r w:rsidRPr="00311331">
          <w:rPr>
            <w:rStyle w:val="Hyperlink"/>
          </w:rPr>
          <w:t>https://bipartisanpolicy.org/blog/record-number-of-cases-in-immigration-courts-is-simmering-crisis/</w:t>
        </w:r>
      </w:hyperlink>
      <w:r>
        <w:t>, accessed 7/13/18, GDI-JG)</w:t>
      </w:r>
    </w:p>
    <w:p w14:paraId="21ED1FB8" w14:textId="77777777" w:rsidR="00261920" w:rsidRDefault="00261920" w:rsidP="00261920">
      <w:r w:rsidRPr="004A5A41">
        <w:rPr>
          <w:rStyle w:val="StyleUnderline"/>
        </w:rPr>
        <w:t>As of August 2017, there are 632,261 pending immigration court cases in the United States</w:t>
      </w:r>
      <w:r>
        <w:t>—</w:t>
      </w:r>
      <w:r w:rsidRPr="004A5A41">
        <w:rPr>
          <w:rStyle w:val="Emphasis"/>
        </w:rPr>
        <w:t xml:space="preserve">a </w:t>
      </w:r>
      <w:r w:rsidRPr="004A5A41">
        <w:t>staggering</w:t>
      </w:r>
      <w:r w:rsidRPr="004A5A41">
        <w:rPr>
          <w:rStyle w:val="Emphasis"/>
        </w:rPr>
        <w:t xml:space="preserve"> record high</w:t>
      </w:r>
      <w:r>
        <w:t xml:space="preserve">. While illegal crossings at the southwest border have precipitously dropped overall since January, despite ticking back up slightly in the summer months, the </w:t>
      </w:r>
      <w:r w:rsidRPr="004A5A41">
        <w:rPr>
          <w:rStyle w:val="StyleUnderline"/>
        </w:rPr>
        <w:t>downturn in apprehensions is not enough to slow the ever-increasing number of unheard cases in the immigration courts.</w:t>
      </w:r>
      <w:r>
        <w:t xml:space="preserve"> There are a variety of other factors contributing to this overwhelming number, many of which are not part of the current immigration debate.</w:t>
      </w:r>
    </w:p>
    <w:p w14:paraId="20E68CB2" w14:textId="77777777" w:rsidR="00261920" w:rsidRDefault="00261920" w:rsidP="00261920">
      <w:r>
        <w:t>A Snapshot of Immigration Court Trends</w:t>
      </w:r>
    </w:p>
    <w:p w14:paraId="47B03AA4" w14:textId="77777777" w:rsidR="00261920" w:rsidRDefault="00261920" w:rsidP="00261920">
      <w:r w:rsidRPr="004A5A41">
        <w:rPr>
          <w:rStyle w:val="StyleUnderline"/>
        </w:rPr>
        <w:t>The total number of pending cases in immigration courts nationwide has been on a steady uptick since 2006</w:t>
      </w:r>
      <w:r>
        <w:t xml:space="preserve">. However, </w:t>
      </w:r>
      <w:r w:rsidRPr="004A5A41">
        <w:rPr>
          <w:rStyle w:val="StyleUnderline"/>
        </w:rPr>
        <w:t>the increase in backlogged cases from</w:t>
      </w:r>
      <w:r>
        <w:t xml:space="preserve"> fiscal year (FY) 2016 to FY 2017 </w:t>
      </w:r>
      <w:r w:rsidRPr="004A5A41">
        <w:rPr>
          <w:rStyle w:val="StyleUnderline"/>
        </w:rPr>
        <w:t>is over 115,000 cases</w:t>
      </w:r>
      <w:r>
        <w:t>—much higher than the increase from FY 2015 to 2016, which was about 60,000 cases.</w:t>
      </w:r>
    </w:p>
    <w:p w14:paraId="12E85AA0" w14:textId="30F61354" w:rsidR="00261920" w:rsidRDefault="00261920" w:rsidP="00261920">
      <w:r>
        <w:t xml:space="preserve">Due to the ballooning number of court cases, </w:t>
      </w:r>
      <w:r w:rsidRPr="004A5A41">
        <w:rPr>
          <w:rStyle w:val="StyleUnderline"/>
        </w:rPr>
        <w:t>wait times to receive a trial in immigration court have also increased</w:t>
      </w:r>
      <w:r>
        <w:t xml:space="preserve">. Immigrants who are called to appear before a judge </w:t>
      </w:r>
      <w:proofErr w:type="gramStart"/>
      <w:r>
        <w:t>have to</w:t>
      </w:r>
      <w:proofErr w:type="gramEnd"/>
      <w:r>
        <w:t xml:space="preserve"> wait an average of 682 days for their case to be heard. This figure is the nationwide average; in Colorado, the wait time is 1,042 days, or almost three years, to see an immigration judge.</w:t>
      </w:r>
    </w:p>
    <w:p w14:paraId="0CD15234" w14:textId="77777777" w:rsidR="00075B8E" w:rsidRPr="00B50C3E" w:rsidRDefault="00075B8E" w:rsidP="00075B8E">
      <w:pPr>
        <w:pStyle w:val="Heading4"/>
      </w:pPr>
      <w:r w:rsidRPr="00B50C3E">
        <w:t>The immigration Court Backlog is only getting larger</w:t>
      </w:r>
    </w:p>
    <w:p w14:paraId="554B5FBE" w14:textId="77777777" w:rsidR="00075B8E" w:rsidRPr="00B50C3E" w:rsidRDefault="00075B8E" w:rsidP="00075B8E">
      <w:pPr>
        <w:rPr>
          <w:b/>
          <w:sz w:val="26"/>
          <w:szCs w:val="26"/>
        </w:rPr>
      </w:pPr>
      <w:r w:rsidRPr="00B50C3E">
        <w:rPr>
          <w:b/>
          <w:sz w:val="26"/>
          <w:szCs w:val="26"/>
        </w:rPr>
        <w:t>Lanard, Reporter, 18</w:t>
      </w:r>
    </w:p>
    <w:p w14:paraId="47A4E778" w14:textId="77777777" w:rsidR="00075B8E" w:rsidRPr="0004527D" w:rsidRDefault="00075B8E" w:rsidP="00075B8E">
      <w:r>
        <w:t xml:space="preserve">Noah Lanard, 5/18/18 Mother Jones “There’s a 700,000-Case Backlog in Immigration Courts. Jeff Sessions Just Decided to Pile </w:t>
      </w:r>
      <w:proofErr w:type="gramStart"/>
      <w:r>
        <w:t>On</w:t>
      </w:r>
      <w:proofErr w:type="gramEnd"/>
      <w:r>
        <w:t xml:space="preserve"> More.” </w:t>
      </w:r>
      <w:hyperlink r:id="rId18" w:history="1">
        <w:r w:rsidRPr="00970C7C">
          <w:rPr>
            <w:rStyle w:val="Hyperlink"/>
          </w:rPr>
          <w:t>https://www.motherjones.com/politics/2018/05/theres-a-700000-case-backlog-in-immigration-courts-jeff-sessions-just-decided-to-pile-on-more/</w:t>
        </w:r>
      </w:hyperlink>
      <w:r>
        <w:t xml:space="preserve"> accessed: 7/14/18 M.S.</w:t>
      </w:r>
    </w:p>
    <w:p w14:paraId="6DC3D50D" w14:textId="2BAEB091" w:rsidR="00075B8E" w:rsidRDefault="00075B8E" w:rsidP="00261920">
      <w:r w:rsidRPr="0004527D">
        <w:rPr>
          <w:u w:val="single"/>
        </w:rPr>
        <w:t xml:space="preserve">Over the past 10 years, the backlog in America’s immigration courts has nearly quadrupled to roughly 700,000 cases. On Thursday, Attorney General Jeff Sessions issued a decision that could dramatically expand that backlog at a time when immigrants often wait years before judges decide whether they can remain in the United States. </w:t>
      </w:r>
      <w:r w:rsidRPr="0004527D">
        <w:t xml:space="preserve">Using his control over the immigration court system, which is part of the Justice Department, </w:t>
      </w:r>
      <w:r w:rsidRPr="0004527D">
        <w:rPr>
          <w:u w:val="single"/>
        </w:rPr>
        <w:t>Sessions revoked immigration judges’ broad authority to close cases through a process known as administrative closure. This procedure does not provide permanent residency to immigrants, but it can allow them to live in the United States indefinitely.</w:t>
      </w:r>
      <w:r w:rsidRPr="0004527D">
        <w:t xml:space="preserve"> </w:t>
      </w:r>
      <w:proofErr w:type="gramStart"/>
      <w:r w:rsidRPr="0004527D">
        <w:t>As a result of</w:t>
      </w:r>
      <w:proofErr w:type="gramEnd"/>
      <w:r w:rsidRPr="0004527D">
        <w:t xml:space="preserve"> Sessions’ move</w:t>
      </w:r>
      <w:r w:rsidRPr="0004527D">
        <w:rPr>
          <w:u w:val="single"/>
        </w:rPr>
        <w:t xml:space="preserve">, immigration judges will not be able to set aside low-priority cases, as they often did under under the Obama administration. They will also no longer be able to close cases in which the defendant is waiting to receive a visa, although Sessions’ move does make narrow exceptions. And they may soon be forced to reopen many of the roughly 350,000 cases that were administratively closed before the end of the 2017 fiscal year—further straining a court system that is already overwhelmed. Sessions’ decision did not immediately reopen </w:t>
      </w:r>
      <w:proofErr w:type="gramStart"/>
      <w:r w:rsidRPr="0004527D">
        <w:rPr>
          <w:u w:val="single"/>
        </w:rPr>
        <w:t>all of</w:t>
      </w:r>
      <w:proofErr w:type="gramEnd"/>
      <w:r w:rsidRPr="0004527D">
        <w:rPr>
          <w:u w:val="single"/>
        </w:rPr>
        <w:t xml:space="preserve"> the closed cases and provided narrow grounds for when judges can still use administrative closure.</w:t>
      </w:r>
      <w:r w:rsidRPr="0004527D">
        <w:t xml:space="preserve"> It will now be up to the Department of Homeland Security to decide how many cases it will ask judges to “recalendar,” or reopen</w:t>
      </w:r>
      <w:r>
        <w:t>.</w:t>
      </w:r>
    </w:p>
    <w:p w14:paraId="159C339C" w14:textId="677C247D" w:rsidR="00B918F8" w:rsidRDefault="00B918F8" w:rsidP="005D402F">
      <w:pPr>
        <w:pStyle w:val="Heading3"/>
      </w:pPr>
      <w:r>
        <w:lastRenderedPageBreak/>
        <w:t>Non-Unique – Backlog High – GOP Policies</w:t>
      </w:r>
    </w:p>
    <w:p w14:paraId="2090B59D" w14:textId="0EF613A6" w:rsidR="00B918F8" w:rsidRPr="009B6D68" w:rsidRDefault="00B918F8" w:rsidP="00902202">
      <w:pPr>
        <w:pStyle w:val="Heading4"/>
      </w:pPr>
      <w:r w:rsidRPr="009B6D68">
        <w:t>The GOP isn’t helping solve the Court Clog</w:t>
      </w:r>
    </w:p>
    <w:p w14:paraId="6A941895" w14:textId="77777777" w:rsidR="00B918F8" w:rsidRPr="009B6D68" w:rsidRDefault="00B918F8" w:rsidP="00B918F8">
      <w:pPr>
        <w:rPr>
          <w:b/>
          <w:sz w:val="26"/>
          <w:szCs w:val="26"/>
        </w:rPr>
      </w:pPr>
      <w:r w:rsidRPr="009B6D68">
        <w:rPr>
          <w:b/>
          <w:sz w:val="26"/>
          <w:szCs w:val="26"/>
        </w:rPr>
        <w:t>Dechiaro, Immigration Reporter, 18</w:t>
      </w:r>
    </w:p>
    <w:p w14:paraId="4E7FF015" w14:textId="77777777" w:rsidR="00B918F8" w:rsidRPr="00673F5F" w:rsidRDefault="00B918F8" w:rsidP="00B918F8">
      <w:pPr>
        <w:rPr>
          <w:szCs w:val="26"/>
        </w:rPr>
      </w:pPr>
      <w:r>
        <w:rPr>
          <w:szCs w:val="26"/>
        </w:rPr>
        <w:t xml:space="preserve">Dean Dechiaro, 6/27/18 Roll Call “Democrats Search for a winning Campaign strategy on immigration” </w:t>
      </w:r>
      <w:hyperlink r:id="rId19" w:history="1">
        <w:r w:rsidRPr="00970C7C">
          <w:rPr>
            <w:rStyle w:val="Hyperlink"/>
            <w:szCs w:val="26"/>
          </w:rPr>
          <w:t>https://www.rollcall.com/author/published-iPro-Contributors-2016-02-07T27:26:18Z-e4f35702-783f-4c54-a80e-ff5fb030f45f</w:t>
        </w:r>
      </w:hyperlink>
      <w:r>
        <w:rPr>
          <w:szCs w:val="26"/>
        </w:rPr>
        <w:t xml:space="preserve"> accessed: 7/14/18 M.S.</w:t>
      </w:r>
    </w:p>
    <w:p w14:paraId="4ABD9EA6" w14:textId="78320BD4" w:rsidR="00B918F8" w:rsidRPr="00B918F8" w:rsidRDefault="00B918F8" w:rsidP="00B918F8">
      <w:pPr>
        <w:rPr>
          <w:u w:val="single"/>
        </w:rPr>
      </w:pPr>
      <w:r w:rsidRPr="00673F5F">
        <w:rPr>
          <w:rStyle w:val="StyleUnderline"/>
        </w:rPr>
        <w:t>Lawmakers have long sought an effective means of tackling the backup without threatening an individual’s constitutional right to due process.</w:t>
      </w:r>
      <w:r w:rsidRPr="00673F5F">
        <w:t xml:space="preserve"> Under Trump, </w:t>
      </w:r>
      <w:r w:rsidRPr="00673F5F">
        <w:rPr>
          <w:u w:val="single"/>
        </w:rPr>
        <w:t>the Justice Department is adding more judges</w:t>
      </w:r>
      <w:r w:rsidRPr="00673F5F">
        <w:t xml:space="preserve"> — something Republicans and Democrats both support — </w:t>
      </w:r>
      <w:r w:rsidRPr="00673F5F">
        <w:rPr>
          <w:rStyle w:val="StyleUnderline"/>
        </w:rPr>
        <w:t xml:space="preserve">but it is also imposing strict performance requirements, drawing the ire of advocates and judges alike. Judges say there’s little chance the new performance standards — completing at least 700 cases a year with an appeals rate of under 15 percent, for starters — will have the impact Trump </w:t>
      </w:r>
      <w:proofErr w:type="gramStart"/>
      <w:r w:rsidRPr="00673F5F">
        <w:rPr>
          <w:rStyle w:val="StyleUnderline"/>
        </w:rPr>
        <w:t>desires.</w:t>
      </w:r>
      <w:r w:rsidRPr="00673F5F">
        <w:rPr>
          <w:rFonts w:hint="eastAsia"/>
        </w:rPr>
        <w:t>“</w:t>
      </w:r>
      <w:proofErr w:type="gramEnd"/>
      <w:r w:rsidRPr="00673F5F">
        <w:rPr>
          <w:rStyle w:val="StyleUnderline"/>
        </w:rPr>
        <w:t>Instead of reducing the backlog, it will increase the backlog</w:t>
      </w:r>
      <w:r w:rsidRPr="00673F5F">
        <w:t xml:space="preserve">,” said Ashley Tabaddor, president of the National Association of Immigration Judges. </w:t>
      </w:r>
      <w:r w:rsidRPr="00673F5F">
        <w:rPr>
          <w:rStyle w:val="StyleUnderline"/>
        </w:rPr>
        <w:t xml:space="preserve">The administration says the requirements are more than reasonable. Attorney General Jeff Sessions said completing 700 cases a year is “about average” for an immigration </w:t>
      </w:r>
      <w:proofErr w:type="gramStart"/>
      <w:r w:rsidRPr="00673F5F">
        <w:rPr>
          <w:rStyle w:val="StyleUnderline"/>
        </w:rPr>
        <w:t>judge.</w:t>
      </w:r>
      <w:r w:rsidRPr="00673F5F">
        <w:rPr>
          <w:rFonts w:hint="eastAsia"/>
        </w:rPr>
        <w:t>“</w:t>
      </w:r>
      <w:proofErr w:type="gramEnd"/>
      <w:r w:rsidRPr="00673F5F">
        <w:t xml:space="preserve">This is not a radical goal, but a rational policy to ensure consistency, accountability, and efficiency to our immigration court system,” Sessions told a coalition of border sheriffs in New Mexico on Wednesday. </w:t>
      </w:r>
      <w:r w:rsidRPr="00673F5F">
        <w:rPr>
          <w:rStyle w:val="StyleUnderline"/>
        </w:rPr>
        <w:t xml:space="preserve">Tabbador said the requirements would leave a judge little time to dispatch a case. </w:t>
      </w:r>
      <w:r w:rsidRPr="00673F5F">
        <w:rPr>
          <w:rStyle w:val="StyleUnderline"/>
          <w:rFonts w:hint="eastAsia"/>
        </w:rPr>
        <w:t>“</w:t>
      </w:r>
      <w:r w:rsidRPr="00673F5F">
        <w:rPr>
          <w:rStyle w:val="StyleUnderline"/>
        </w:rPr>
        <w:t xml:space="preserve">That means that asylum cases that often have hundreds of pages of supporting documents, hours of testimony, deliberation, the time to make a decision ... all of that is allotted about two-and-a-half hours,” she said. “Clearly, this is not justice.” </w:t>
      </w:r>
    </w:p>
    <w:p w14:paraId="03573C14" w14:textId="020F41E9" w:rsidR="005D402F" w:rsidRDefault="005D402F" w:rsidP="005D402F">
      <w:pPr>
        <w:pStyle w:val="Heading3"/>
      </w:pPr>
      <w:r>
        <w:lastRenderedPageBreak/>
        <w:t>Non-Unique – Backlog High – Sessions</w:t>
      </w:r>
    </w:p>
    <w:p w14:paraId="6D3B7078" w14:textId="77777777" w:rsidR="00172070" w:rsidRDefault="00172070" w:rsidP="00172070">
      <w:pPr>
        <w:pStyle w:val="Heading4"/>
      </w:pPr>
      <w:r>
        <w:t>Session’s policies have drastically increased the backlog—the aff’s focus on judge independence integrity is the only alternative</w:t>
      </w:r>
    </w:p>
    <w:p w14:paraId="1C56AC8C" w14:textId="77777777" w:rsidR="00172070" w:rsidRPr="00247D40" w:rsidRDefault="00172070" w:rsidP="00172070">
      <w:pPr>
        <w:rPr>
          <w:rStyle w:val="Style13ptBold"/>
        </w:rPr>
      </w:pPr>
      <w:r>
        <w:rPr>
          <w:rStyle w:val="Style13ptBold"/>
        </w:rPr>
        <w:t>Robbins, Research and Program Associate in the Democracy Program, Brennan Center, 06/22/2018</w:t>
      </w:r>
    </w:p>
    <w:p w14:paraId="44264190" w14:textId="77777777" w:rsidR="00172070" w:rsidRPr="00247D40" w:rsidRDefault="00172070" w:rsidP="00172070">
      <w:r>
        <w:t xml:space="preserve">[Laila, 06/22/2018, </w:t>
      </w:r>
      <w:r>
        <w:rPr>
          <w:i/>
        </w:rPr>
        <w:t>Brennan Center</w:t>
      </w:r>
      <w:r>
        <w:t xml:space="preserve">, “Faster, Not Fairer: How Jeff Sessions is Crippling Immigration Courts,” </w:t>
      </w:r>
      <w:hyperlink r:id="rId20" w:history="1">
        <w:r w:rsidRPr="004E1602">
          <w:rPr>
            <w:rStyle w:val="Hyperlink"/>
          </w:rPr>
          <w:t>https://www.brennancenter.org/Jeff-sessions-crippling-immigration-court</w:t>
        </w:r>
      </w:hyperlink>
      <w:r>
        <w:t>, accessed 07/13/2018, AMS]</w:t>
      </w:r>
    </w:p>
    <w:p w14:paraId="0AAE0ED4" w14:textId="77777777" w:rsidR="00172070" w:rsidRPr="00247D40" w:rsidRDefault="00172070" w:rsidP="00172070">
      <w:pPr>
        <w:rPr>
          <w:rStyle w:val="StyleUnderline"/>
        </w:rPr>
      </w:pPr>
      <w:r w:rsidRPr="00247D40">
        <w:t xml:space="preserve">To be sure, </w:t>
      </w:r>
      <w:r w:rsidRPr="00247D40">
        <w:rPr>
          <w:rStyle w:val="StyleUnderline"/>
        </w:rPr>
        <w:t>case backlogs and other inefficiencies slow down many proceedings</w:t>
      </w:r>
      <w:r w:rsidRPr="00247D40">
        <w:t xml:space="preserve"> — potentially </w:t>
      </w:r>
      <w:r w:rsidRPr="00247D40">
        <w:rPr>
          <w:rStyle w:val="StyleUnderline"/>
        </w:rPr>
        <w:t>leaving individuals entitled to remain in the United States in legal limbo for years — but unrealistic quotas are not the answer</w:t>
      </w:r>
      <w:r w:rsidRPr="00247D40">
        <w:t xml:space="preserve">. </w:t>
      </w:r>
      <w:r w:rsidRPr="00247D40">
        <w:rPr>
          <w:rStyle w:val="StyleUnderline"/>
        </w:rPr>
        <w:t>A </w:t>
      </w:r>
      <w:hyperlink r:id="rId21" w:tgtFrame="_blank" w:history="1">
        <w:r w:rsidRPr="00247D40">
          <w:rPr>
            <w:rStyle w:val="StyleUnderline"/>
          </w:rPr>
          <w:t>year-long study</w:t>
        </w:r>
      </w:hyperlink>
      <w:r w:rsidRPr="00247D40">
        <w:rPr>
          <w:rStyle w:val="StyleUnderline"/>
        </w:rPr>
        <w:t> by Booz Allen Hamilton and the National Center for State Courts, commissioned by the Department of Justice and published in 2017, recommended a package of reforms to reduce immigration court backlogs — including adopting a performance evaluation model that “emphasizes process over outcomes” and “places high priority on judicial integrity and independence.”</w:t>
      </w:r>
    </w:p>
    <w:p w14:paraId="527B8281" w14:textId="77777777" w:rsidR="00172070" w:rsidRPr="00247D40" w:rsidRDefault="00172070" w:rsidP="00172070">
      <w:r w:rsidRPr="00247D40">
        <w:t xml:space="preserve">Ironically, </w:t>
      </w:r>
      <w:r w:rsidRPr="003E6AD1">
        <w:rPr>
          <w:rStyle w:val="StyleUnderline"/>
        </w:rPr>
        <w:t xml:space="preserve">many of the changes introduced by Sessions may </w:t>
      </w:r>
      <w:proofErr w:type="gramStart"/>
      <w:r w:rsidRPr="003E6AD1">
        <w:rPr>
          <w:rStyle w:val="StyleUnderline"/>
        </w:rPr>
        <w:t>actually lead</w:t>
      </w:r>
      <w:proofErr w:type="gramEnd"/>
      <w:r w:rsidRPr="003E6AD1">
        <w:rPr>
          <w:rStyle w:val="StyleUnderline"/>
        </w:rPr>
        <w:t xml:space="preserve"> to more burdens on the immigration court system</w:t>
      </w:r>
      <w:r w:rsidRPr="00247D40">
        <w:t xml:space="preserve">. In testimony before Congress, </w:t>
      </w:r>
      <w:r w:rsidRPr="003E6AD1">
        <w:rPr>
          <w:rStyle w:val="StyleUnderline"/>
        </w:rPr>
        <w:t>the president of the American Bar Association </w:t>
      </w:r>
      <w:hyperlink r:id="rId22" w:tgtFrame="_blank" w:history="1">
        <w:r w:rsidRPr="003E6AD1">
          <w:rPr>
            <w:rStyle w:val="StyleUnderline"/>
          </w:rPr>
          <w:t>warned</w:t>
        </w:r>
      </w:hyperlink>
      <w:r w:rsidRPr="003E6AD1">
        <w:rPr>
          <w:rStyle w:val="StyleUnderline"/>
        </w:rPr>
        <w:t> quotas may increase the number of appeals as “[i]ndividuals who feel that their cases were summarily decided because of an arbitrarily imposed deadline may be more likely to appeal…simply shifting the caseload burden</w:t>
      </w:r>
      <w:r w:rsidRPr="00247D40">
        <w:t>.” And a June study from the Transactional Records Access Clearinghouse (TRAC) at Syracuse University </w:t>
      </w:r>
      <w:hyperlink r:id="rId23" w:tgtFrame="_blank" w:history="1">
        <w:r w:rsidRPr="00247D40">
          <w:rPr>
            <w:rStyle w:val="Hyperlink"/>
          </w:rPr>
          <w:t>found</w:t>
        </w:r>
      </w:hyperlink>
      <w:r w:rsidRPr="00247D40">
        <w:t> that o</w:t>
      </w:r>
      <w:r w:rsidRPr="003E6AD1">
        <w:rPr>
          <w:rStyle w:val="StyleUnderline"/>
        </w:rPr>
        <w:t>ther new DOJ policies aimed at “speeding case dispositions” in practice “have actually lengthened completion times so that these have risen to new all-time highs</w:t>
      </w:r>
      <w:r w:rsidRPr="00247D40">
        <w:t>.”</w:t>
      </w:r>
    </w:p>
    <w:p w14:paraId="674A5E23" w14:textId="77777777" w:rsidR="00172070" w:rsidRPr="00247D40" w:rsidRDefault="00172070" w:rsidP="00172070">
      <w:r w:rsidRPr="003E6AD1">
        <w:rPr>
          <w:rStyle w:val="StyleUnderline"/>
        </w:rPr>
        <w:t>These changes come as immigration courts are facing enormous strain. The number of new immigration court cases has </w:t>
      </w:r>
      <w:hyperlink r:id="rId24" w:tgtFrame="_blank" w:history="1">
        <w:r w:rsidRPr="003E6AD1">
          <w:rPr>
            <w:rStyle w:val="StyleUnderline"/>
          </w:rPr>
          <w:t>increased</w:t>
        </w:r>
      </w:hyperlink>
      <w:r w:rsidRPr="003E6AD1">
        <w:rPr>
          <w:rStyle w:val="StyleUnderline"/>
        </w:rPr>
        <w:t> significantly under the Trump administration</w:t>
      </w:r>
      <w:r w:rsidRPr="00247D40">
        <w:t xml:space="preserve"> — contributing to an already overwhelming backlog. According to data from TRAC, </w:t>
      </w:r>
      <w:r w:rsidRPr="003E6AD1">
        <w:rPr>
          <w:rStyle w:val="StyleUnderline"/>
        </w:rPr>
        <w:t>while the backlog of immigration cases </w:t>
      </w:r>
      <w:hyperlink r:id="rId25" w:tgtFrame="_blank" w:history="1">
        <w:r w:rsidRPr="003E6AD1">
          <w:rPr>
            <w:rStyle w:val="StyleUnderline"/>
          </w:rPr>
          <w:t>increased</w:t>
        </w:r>
      </w:hyperlink>
      <w:r w:rsidRPr="003E6AD1">
        <w:rPr>
          <w:rStyle w:val="StyleUnderline"/>
        </w:rPr>
        <w:t> </w:t>
      </w:r>
      <w:hyperlink r:id="rId26" w:tgtFrame="_blank" w:history="1">
        <w:r w:rsidRPr="003E6AD1">
          <w:rPr>
            <w:rStyle w:val="StyleUnderline"/>
          </w:rPr>
          <w:t>283 percent</w:t>
        </w:r>
      </w:hyperlink>
      <w:r w:rsidRPr="003E6AD1">
        <w:rPr>
          <w:rStyle w:val="StyleUnderline"/>
        </w:rPr>
        <w:t> over the past 10 years, the number of immigration judges </w:t>
      </w:r>
      <w:hyperlink r:id="rId27" w:tgtFrame="_blank" w:history="1">
        <w:r w:rsidRPr="003E6AD1">
          <w:rPr>
            <w:rStyle w:val="StyleUnderline"/>
          </w:rPr>
          <w:t>increased</w:t>
        </w:r>
      </w:hyperlink>
      <w:r w:rsidRPr="003E6AD1">
        <w:rPr>
          <w:rStyle w:val="StyleUnderline"/>
        </w:rPr>
        <w:t> just </w:t>
      </w:r>
      <w:hyperlink r:id="rId28" w:tgtFrame="_blank" w:history="1">
        <w:r w:rsidRPr="003E6AD1">
          <w:rPr>
            <w:rStyle w:val="StyleUnderline"/>
          </w:rPr>
          <w:t>54 percent</w:t>
        </w:r>
      </w:hyperlink>
      <w:r w:rsidRPr="003E6AD1">
        <w:rPr>
          <w:rStyle w:val="StyleUnderline"/>
        </w:rPr>
        <w:t>. With climbing backlog but no proportional increase in resources, judges face pressure to resolve proceedings of enormous consequence quickly</w:t>
      </w:r>
      <w:r w:rsidRPr="00247D40">
        <w:t xml:space="preserve"> — leading one </w:t>
      </w:r>
      <w:hyperlink r:id="rId29" w:tgtFrame="_blank" w:history="1">
        <w:r w:rsidRPr="00247D40">
          <w:rPr>
            <w:rStyle w:val="Hyperlink"/>
          </w:rPr>
          <w:t>immigration judge</w:t>
        </w:r>
      </w:hyperlink>
      <w:r w:rsidRPr="00247D40">
        <w:t> to describe the system as “death penalty cases heard in traffic court settings.”</w:t>
      </w:r>
    </w:p>
    <w:p w14:paraId="7E571131" w14:textId="67C1BA86" w:rsidR="00172070" w:rsidRPr="00172070" w:rsidRDefault="00172070" w:rsidP="00172070">
      <w:r w:rsidRPr="00247D40">
        <w:t xml:space="preserve">And this is only the beginning. Last month, </w:t>
      </w:r>
      <w:r w:rsidRPr="003E6AD1">
        <w:rPr>
          <w:rStyle w:val="StyleUnderline"/>
        </w:rPr>
        <w:t>the Department of Justice </w:t>
      </w:r>
      <w:hyperlink r:id="rId30" w:tgtFrame="_blank" w:history="1">
        <w:r w:rsidRPr="003E6AD1">
          <w:rPr>
            <w:rStyle w:val="StyleUnderline"/>
          </w:rPr>
          <w:t>proposed</w:t>
        </w:r>
      </w:hyperlink>
      <w:r w:rsidRPr="003E6AD1">
        <w:rPr>
          <w:rStyle w:val="StyleUnderline"/>
        </w:rPr>
        <w:t> granting the Attorney General expanded power to personally overrule immigration decisions. Another measure would limit immigration judges’ ability to temporarily halt proceedings while an immigrant waits for an application for legal status to be resolved</w:t>
      </w:r>
      <w:r w:rsidRPr="00247D40">
        <w:t>. Immigration courts are supposed to be a backstop against unfair treatment in our system. There is every indication that Sessions will continue to use his power to quietly cripple them.</w:t>
      </w:r>
    </w:p>
    <w:p w14:paraId="52A64AC7" w14:textId="77777777" w:rsidR="00DE2A23" w:rsidRDefault="00DE2A23" w:rsidP="00DE2A23">
      <w:pPr>
        <w:pStyle w:val="Heading4"/>
      </w:pPr>
      <w:r>
        <w:lastRenderedPageBreak/>
        <w:t>Immigration court backlog high – upcoming Sessions restrictions</w:t>
      </w:r>
    </w:p>
    <w:p w14:paraId="508FA249" w14:textId="77777777" w:rsidR="00DE2A23" w:rsidRPr="00D84292" w:rsidRDefault="00DE2A23" w:rsidP="00DE2A23">
      <w:pPr>
        <w:rPr>
          <w:b/>
          <w:sz w:val="26"/>
          <w:szCs w:val="26"/>
        </w:rPr>
      </w:pPr>
      <w:r w:rsidRPr="00D84292">
        <w:rPr>
          <w:b/>
          <w:sz w:val="26"/>
          <w:szCs w:val="26"/>
        </w:rPr>
        <w:t>Wheeler, The Brookings Institution, Governance Studies Senior Fellow, 6-18-2018</w:t>
      </w:r>
    </w:p>
    <w:p w14:paraId="3151BD3C" w14:textId="77777777" w:rsidR="00DE2A23" w:rsidRPr="000252B0" w:rsidRDefault="00DE2A23" w:rsidP="00DE2A23">
      <w:r>
        <w:t>(Russell, 6-18-2018, The Brookings Institution, “</w:t>
      </w:r>
      <w:r w:rsidRPr="00D84292">
        <w:t>Amid turmoil on the border, new DOJ policy encourages immigration judges to cut corners</w:t>
      </w:r>
      <w:r>
        <w:t xml:space="preserve">”, </w:t>
      </w:r>
      <w:hyperlink r:id="rId31" w:history="1">
        <w:r w:rsidRPr="00311331">
          <w:rPr>
            <w:rStyle w:val="Hyperlink"/>
          </w:rPr>
          <w:t>https://www.brookings.edu/blog/fixgov/2018/06/18/amid-turmoil-on-the-border-new-doj-policy-encourages-immigration-judges-to-cut-corners/</w:t>
        </w:r>
      </w:hyperlink>
      <w:r>
        <w:t>, accessed 7/12/18, GDI-JG)</w:t>
      </w:r>
    </w:p>
    <w:p w14:paraId="27D58429" w14:textId="77777777" w:rsidR="00DE2A23" w:rsidRPr="005A1E88" w:rsidRDefault="00DE2A23" w:rsidP="00DE2A23">
      <w:pPr>
        <w:rPr>
          <w:rStyle w:val="StyleUnderline"/>
        </w:rPr>
      </w:pPr>
      <w:r w:rsidRPr="008E0143">
        <w:t xml:space="preserve">The </w:t>
      </w:r>
      <w:r w:rsidRPr="005A1E88">
        <w:rPr>
          <w:rStyle w:val="StyleUnderline"/>
        </w:rPr>
        <w:t>Trump administration’s policy of separating children from parents</w:t>
      </w:r>
      <w:r w:rsidRPr="008E0143">
        <w:t xml:space="preserve"> who cross the southern border seeking asylum—</w:t>
      </w:r>
      <w:r w:rsidRPr="005A1E88">
        <w:rPr>
          <w:rStyle w:val="StyleUnderline"/>
        </w:rPr>
        <w:t>and Attorney General Sessions’ limiting</w:t>
      </w:r>
      <w:r w:rsidRPr="008E0143">
        <w:t xml:space="preserve"> the grounds on which to grant </w:t>
      </w:r>
      <w:r w:rsidRPr="005A1E88">
        <w:rPr>
          <w:rStyle w:val="StyleUnderline"/>
        </w:rPr>
        <w:t>asylum—draw attention again to the nation’s immigration courts, where many asylum claims get adjudicated</w:t>
      </w:r>
      <w:r w:rsidRPr="008E0143">
        <w:t>. At the same time, t</w:t>
      </w:r>
      <w:r w:rsidRPr="005A1E88">
        <w:rPr>
          <w:rStyle w:val="StyleUnderline"/>
        </w:rPr>
        <w:t>he administration is making it more difficult for them to deal with non-citizens who claim that our complicated immigration laws allow them to remain here by imposing uniform case-completion quotas and deadlines on all immigration judges.</w:t>
      </w:r>
    </w:p>
    <w:p w14:paraId="453BD8CF" w14:textId="77777777" w:rsidR="00DE2A23" w:rsidRDefault="00DE2A23" w:rsidP="00DE2A23">
      <w:r>
        <w:t>Federal district courts hear criminal charges of illegal entry, while the Justice Department’s over 300 immigration judges, using authority delegated by the Attorney General, decide whether individuals (“respondents”) can remain in the country despite Department of Homeland Security claims that they are here without authorization. Respondents range from infants separated from their parents to hardened criminals in detention facilities to students who have overstayed their visas to those seeking refuge from persecution and worse.</w:t>
      </w:r>
    </w:p>
    <w:p w14:paraId="23F954B8" w14:textId="77777777" w:rsidR="00DE2A23" w:rsidRDefault="00DE2A23" w:rsidP="00DE2A23">
      <w:r>
        <w:t xml:space="preserve">Simply put, </w:t>
      </w:r>
      <w:r w:rsidRPr="000C51F5">
        <w:rPr>
          <w:rStyle w:val="StyleUnderline"/>
        </w:rPr>
        <w:t>there are not enough judges</w:t>
      </w:r>
      <w:r>
        <w:t xml:space="preserve">. </w:t>
      </w:r>
      <w:r w:rsidRPr="000C51F5">
        <w:rPr>
          <w:rStyle w:val="StyleUnderline"/>
        </w:rPr>
        <w:t xml:space="preserve">Pending cases have gone from 186,000 in 2008 </w:t>
      </w:r>
      <w:r w:rsidRPr="00263572">
        <w:rPr>
          <w:rStyle w:val="Emphasis"/>
        </w:rPr>
        <w:t>to almost 700,000</w:t>
      </w:r>
      <w:r>
        <w:t>. To its credit, the Justice Department continues its predecessors’ push for more judges.</w:t>
      </w:r>
    </w:p>
    <w:p w14:paraId="2F33D051" w14:textId="77777777" w:rsidR="00DE2A23" w:rsidRPr="000C51F5" w:rsidRDefault="00DE2A23" w:rsidP="00DE2A23">
      <w:pPr>
        <w:rPr>
          <w:rStyle w:val="StyleUnderline"/>
        </w:rPr>
      </w:pPr>
      <w:r>
        <w:t xml:space="preserve">On the other hand, in April, days after announcing the “zero-tolerance” policy that undergirds the family separations, </w:t>
      </w:r>
      <w:r w:rsidRPr="000C51F5">
        <w:rPr>
          <w:rStyle w:val="StyleUnderline"/>
        </w:rPr>
        <w:t>Sessions said “We are now directing [immigration judges] to complete at least 700 cases a year.</w:t>
      </w:r>
      <w:r>
        <w:t xml:space="preserve"> This is about average.” It is, but the “average” is meaningless because immigration courts are highly diversified. Based on the Department’s most recent published statistics (2016), </w:t>
      </w:r>
      <w:r w:rsidRPr="000C51F5">
        <w:rPr>
          <w:rStyle w:val="StyleUnderline"/>
        </w:rPr>
        <w:t>almost two thirds of the courts had per-judge case completions below 700 and two-fifths were below 500. Individual courts’ per-judge completion rates varied from under 300 in a few courts to well over 1,000 in others.</w:t>
      </w:r>
    </w:p>
    <w:p w14:paraId="71CB731D" w14:textId="77777777" w:rsidR="00DE2A23" w:rsidRDefault="00DE2A23" w:rsidP="00DE2A23">
      <w:r w:rsidRPr="000C51F5">
        <w:rPr>
          <w:rStyle w:val="StyleUnderline"/>
        </w:rPr>
        <w:t>Varying completion rates</w:t>
      </w:r>
      <w:r>
        <w:t xml:space="preserve"> partly reflect </w:t>
      </w:r>
      <w:r w:rsidRPr="000C51F5">
        <w:rPr>
          <w:rStyle w:val="StyleUnderline"/>
        </w:rPr>
        <w:t>judges’ different case-management skills but also considerable variations in the demands that different case types impose</w:t>
      </w:r>
      <w:r>
        <w:t>. Some courts’ caseloads mostly involve detained respondents with serious criminal histories who clearly have no right to be here. Most of those courts move cases quickly. But courts where many respondents claim some form of statutory protection</w:t>
      </w:r>
      <w:proofErr w:type="gramStart"/>
      <w:r>
        <w:t>—“</w:t>
      </w:r>
      <w:proofErr w:type="gramEnd"/>
      <w:r>
        <w:t xml:space="preserve">relief”—from removal are less likely rocket-docket candidates. Nationally, </w:t>
      </w:r>
      <w:r w:rsidRPr="000C51F5">
        <w:rPr>
          <w:rStyle w:val="StyleUnderline"/>
        </w:rPr>
        <w:t xml:space="preserve">the percentage of relief-claim cases is 39 percent, but it ranges from 14 percent of one court’s cases to 73 percent of another’s. Asylum is one form of relief. Cases presenting those claims are 25 percent of the caseload nationally but range from 5 percent to 54 percent in individual courts. Relief-claim cases are generally more demanding </w:t>
      </w:r>
      <w:r>
        <w:t>than others, but the Department has no “case weights” that enable other court systems to quantify the relative burden of various case types.</w:t>
      </w:r>
    </w:p>
    <w:p w14:paraId="250C0883" w14:textId="77777777" w:rsidR="00DE2A23" w:rsidRDefault="00DE2A23" w:rsidP="00DE2A23">
      <w:r>
        <w:lastRenderedPageBreak/>
        <w:t xml:space="preserve">There are other differences. </w:t>
      </w:r>
      <w:r w:rsidRPr="000C51F5">
        <w:rPr>
          <w:rStyle w:val="StyleUnderline"/>
        </w:rPr>
        <w:t xml:space="preserve">About 40 percent of respondents don’t have lawyers, and by law the government can’t provide them. </w:t>
      </w:r>
      <w:r w:rsidRPr="000C51F5">
        <w:t xml:space="preserve">So, </w:t>
      </w:r>
      <w:r w:rsidRPr="000C51F5">
        <w:rPr>
          <w:rStyle w:val="StyleUnderline"/>
        </w:rPr>
        <w:t>judges adjourn proceedings temporarily</w:t>
      </w:r>
      <w:r>
        <w:t xml:space="preserve"> (often for months, given case-docketing pressures) </w:t>
      </w:r>
      <w:r w:rsidRPr="000C51F5">
        <w:rPr>
          <w:rStyle w:val="StyleUnderline"/>
        </w:rPr>
        <w:t>while respondents look for legal help</w:t>
      </w:r>
      <w:r>
        <w:t xml:space="preserve">. Judges must protect the due process rights of non-represented respondents even while serving as neutral arbitrators. And </w:t>
      </w:r>
      <w:r w:rsidRPr="000C51F5">
        <w:rPr>
          <w:rStyle w:val="StyleUnderline"/>
        </w:rPr>
        <w:t>the regional courts of appeals</w:t>
      </w:r>
      <w:r>
        <w:t xml:space="preserve">, which hear appeals from the immigration court system, </w:t>
      </w:r>
      <w:r w:rsidRPr="000C51F5">
        <w:rPr>
          <w:rStyle w:val="StyleUnderline"/>
        </w:rPr>
        <w:t>have established different requirements for removal proceedings within their circuits.</w:t>
      </w:r>
    </w:p>
    <w:p w14:paraId="59AF4F7F" w14:textId="77777777" w:rsidR="00DE2A23" w:rsidRDefault="00DE2A23" w:rsidP="00DE2A23">
      <w:r>
        <w:t xml:space="preserve">Despite these different caseloads, </w:t>
      </w:r>
      <w:r w:rsidRPr="000252B0">
        <w:rPr>
          <w:rStyle w:val="StyleUnderline"/>
        </w:rPr>
        <w:t>the Department has published a one-size-fits-all requirement that judges complete 700 cases per year, have no more than 15 percent of decisions sent back</w:t>
      </w:r>
      <w:r>
        <w:t xml:space="preserve"> by the Department’s review board or the courts of appeal, and meet procedural deadlines for quick case completions. Judges whose performance doesn’t satisfy their administrators risk job loss or relocation. (Department officials who administer the courts refer to themselves as “management,” suggesting that judges who decide cases that sometimes involve what Justice Hugo Black called “punishment of the most drastic kind” are akin to assembly line workers.)</w:t>
      </w:r>
    </w:p>
    <w:p w14:paraId="3589A709" w14:textId="77777777" w:rsidR="00DE2A23" w:rsidRDefault="00DE2A23" w:rsidP="00DE2A23">
      <w:r>
        <w:t>The 700-case completion requirement won’t much affect courts where case completions exceed that number. In courts with more demanding caseloads, judges will often face a choice: protect their economic well-being by cutting due process corners or serve as independent adjudicators.</w:t>
      </w:r>
    </w:p>
    <w:p w14:paraId="7CD9CD52" w14:textId="77777777" w:rsidR="00DE2A23" w:rsidRDefault="00DE2A23" w:rsidP="00DE2A23">
      <w:r>
        <w:t>Democracies structure judicial independence protections precisely to keep judges out of that predicament. (Even long-standing Department policy tells immigration judges to “exercise their independent judgment and discretion and … take any action consistent with their authorities under” statutes and regulations.) To be sure, democracies balance judicial independence with judicial accountability. Performance measures are key ingredients in promoting effective, efficient tribunals by encouraging peer and public pressure to meet them. But good performance measures rest on solid analysis. The National Center for State Courts’ “Trial Court Performance Standards” reflect several years of research and consultation. It is not clear what undergirds the Department’s performance measures other than a desire to tether judges to numerical criteria.</w:t>
      </w:r>
    </w:p>
    <w:p w14:paraId="4AA6C6D0" w14:textId="77777777" w:rsidR="00DE2A23" w:rsidRDefault="00DE2A23" w:rsidP="00DE2A23">
      <w:r>
        <w:t>Sessions has argued that many asylum seekers file “fake claims,” and surely some do, which is why immigration judges need time to separate legitimate from ill-founded claims.</w:t>
      </w:r>
    </w:p>
    <w:p w14:paraId="7B25F57F" w14:textId="77777777" w:rsidR="00DE2A23" w:rsidRDefault="00DE2A23" w:rsidP="00DE2A23">
      <w:r w:rsidRPr="000252B0">
        <w:t>The</w:t>
      </w:r>
      <w:r w:rsidRPr="000252B0">
        <w:rPr>
          <w:rStyle w:val="StyleUnderline"/>
        </w:rPr>
        <w:t xml:space="preserve"> case-completion standards will nudge some judges to cut corners to close cases quickly and trust the appellate process to sort things out</w:t>
      </w:r>
      <w:r>
        <w:t xml:space="preserve">. </w:t>
      </w:r>
      <w:r w:rsidRPr="000252B0">
        <w:rPr>
          <w:rStyle w:val="StyleUnderline"/>
        </w:rPr>
        <w:t>More respondents will appeal to the Department’s Board of Immigration Appeals, and then to the courts of appeals</w:t>
      </w:r>
      <w:r>
        <w:t>. When the Bush administration reduced the Board’s size and streamlined its procedures, the law of anticipatable consequences took effect: immigration removal cases shot up from three percent of the 2001 national court of appeals caseload to 17 percent in 2006, and much more in two circuits—the east-coast Second and the west-coast Ninth.</w:t>
      </w:r>
    </w:p>
    <w:p w14:paraId="7A480477" w14:textId="77777777" w:rsidR="00DE2A23" w:rsidRPr="000252B0" w:rsidRDefault="00DE2A23" w:rsidP="00DE2A23">
      <w:pPr>
        <w:rPr>
          <w:rStyle w:val="StyleUnderline"/>
        </w:rPr>
      </w:pPr>
      <w:r>
        <w:t xml:space="preserve">When the Department’s rules take effect in October, </w:t>
      </w:r>
      <w:r w:rsidRPr="000252B0">
        <w:rPr>
          <w:rStyle w:val="StyleUnderline"/>
        </w:rPr>
        <w:t>look for a repeat of that phenomenon, further deterioration of the broken immigration court system, and renewed proposals to take the courts out of the Justice Department.</w:t>
      </w:r>
    </w:p>
    <w:p w14:paraId="2B36068E" w14:textId="3256FA1B" w:rsidR="00DE2A23" w:rsidRPr="00DE2A23" w:rsidRDefault="00DE2A23" w:rsidP="00DE2A23">
      <w:pPr>
        <w:rPr>
          <w:b/>
          <w:iCs/>
          <w:u w:val="single"/>
        </w:rPr>
      </w:pPr>
      <w:r>
        <w:lastRenderedPageBreak/>
        <w:t xml:space="preserve">Congress uses executive branch tribunals to reduce the dockets of judicial branch courts and encourage efficient, expert decision-making. Ironically, </w:t>
      </w:r>
      <w:r w:rsidRPr="000252B0">
        <w:rPr>
          <w:rStyle w:val="Emphasis"/>
        </w:rPr>
        <w:t>the Department’s rules will reduce overall efficiency, discourage expert decision-making, and enlarge judicial branch dockets.</w:t>
      </w:r>
    </w:p>
    <w:p w14:paraId="1E6026BE" w14:textId="77777777" w:rsidR="005D402F" w:rsidRDefault="005D402F" w:rsidP="005D402F">
      <w:pPr>
        <w:pStyle w:val="Heading4"/>
      </w:pPr>
      <w:r w:rsidRPr="0064397A">
        <w:t xml:space="preserve">No </w:t>
      </w:r>
      <w:r>
        <w:t>uniqueness- court clog is at an all time high and is increasing now due to Sessions attempts to make them move faster, current solutions don’t work.</w:t>
      </w:r>
    </w:p>
    <w:p w14:paraId="69BB091C" w14:textId="77777777" w:rsidR="005D402F" w:rsidRPr="0064397A" w:rsidRDefault="005D402F" w:rsidP="005D402F">
      <w:pPr>
        <w:rPr>
          <w:rStyle w:val="Style13ptBold"/>
        </w:rPr>
      </w:pPr>
      <w:r w:rsidRPr="0064397A">
        <w:rPr>
          <w:rStyle w:val="Style13ptBold"/>
        </w:rPr>
        <w:t>Rivas, Spliter Reporter, 2018</w:t>
      </w:r>
    </w:p>
    <w:p w14:paraId="47596FF5" w14:textId="77777777" w:rsidR="005D402F" w:rsidRPr="0064397A" w:rsidRDefault="005D402F" w:rsidP="005D402F">
      <w:r>
        <w:t>[Jorge, 6/08/18, Splinter, “</w:t>
      </w:r>
      <w:r w:rsidRPr="0064397A">
        <w:t>Jeff Sessions' Brilliant Plan to Speed Up Immigration Courts Backfires</w:t>
      </w:r>
      <w:r>
        <w:t xml:space="preserve">,” </w:t>
      </w:r>
      <w:hyperlink r:id="rId32" w:history="1">
        <w:r w:rsidRPr="002E5A89">
          <w:rPr>
            <w:rStyle w:val="Hyperlink"/>
          </w:rPr>
          <w:t>https://splinternews.com/jeff-sessions-brilliant-plan-to-speed-up-immigration-co-1826679908</w:t>
        </w:r>
      </w:hyperlink>
      <w:r>
        <w:t>, accessed 7/13/18, KC]</w:t>
      </w:r>
    </w:p>
    <w:p w14:paraId="4D28DC5A" w14:textId="77777777" w:rsidR="005D402F" w:rsidRPr="0064397A" w:rsidRDefault="005D402F" w:rsidP="005D402F">
      <w:pPr>
        <w:rPr>
          <w:rStyle w:val="StyleUnderline"/>
        </w:rPr>
      </w:pPr>
      <w:r w:rsidRPr="0064397A">
        <w:rPr>
          <w:rStyle w:val="StyleUnderline"/>
        </w:rPr>
        <w:t>Attorney General Jeff Sessions’s clearly well-considered plan to make immigration courts move faster appears to have come back to bite him.</w:t>
      </w:r>
    </w:p>
    <w:p w14:paraId="339A3413" w14:textId="77777777" w:rsidR="005D402F" w:rsidRPr="0064397A" w:rsidRDefault="005D402F" w:rsidP="005D402F">
      <w:pPr>
        <w:rPr>
          <w:rStyle w:val="StyleUnderline"/>
        </w:rPr>
      </w:pPr>
      <w:r w:rsidRPr="0064397A">
        <w:rPr>
          <w:rStyle w:val="StyleUnderline"/>
        </w:rPr>
        <w:t xml:space="preserve">The Justice Department has implemented changes that include limiting the discretion of the nation’s 350 immigration judges </w:t>
      </w:r>
      <w:proofErr w:type="gramStart"/>
      <w:r w:rsidRPr="0064397A">
        <w:rPr>
          <w:rStyle w:val="StyleUnderline"/>
        </w:rPr>
        <w:t>in an effort to</w:t>
      </w:r>
      <w:proofErr w:type="gramEnd"/>
      <w:r w:rsidRPr="0064397A">
        <w:rPr>
          <w:rStyle w:val="StyleUnderline"/>
        </w:rPr>
        <w:t xml:space="preserve"> get courts moving faster. Immigration judges warned that Session’s plans could </w:t>
      </w:r>
      <w:proofErr w:type="gramStart"/>
      <w:r w:rsidRPr="0064397A">
        <w:rPr>
          <w:rStyle w:val="StyleUnderline"/>
        </w:rPr>
        <w:t>open up</w:t>
      </w:r>
      <w:proofErr w:type="gramEnd"/>
      <w:r w:rsidRPr="0064397A">
        <w:rPr>
          <w:rStyle w:val="StyleUnderline"/>
        </w:rPr>
        <w:t xml:space="preserve"> old cases, “backfire and make delays even worse.”</w:t>
      </w:r>
    </w:p>
    <w:p w14:paraId="3DCC8C67" w14:textId="77777777" w:rsidR="005D402F" w:rsidRDefault="005D402F" w:rsidP="005D402F">
      <w:r>
        <w:t>And that’s exactly what’s happening.</w:t>
      </w:r>
    </w:p>
    <w:p w14:paraId="6B331A8A" w14:textId="77777777" w:rsidR="005D402F" w:rsidRPr="0064397A" w:rsidRDefault="005D402F" w:rsidP="005D402F">
      <w:pPr>
        <w:rPr>
          <w:rStyle w:val="StyleUnderline"/>
        </w:rPr>
      </w:pPr>
      <w:r>
        <w:t xml:space="preserve">According to a new analysis of data by the Transactional Access Records Clearinghouse, a research organization at Syracuse University, the </w:t>
      </w:r>
      <w:r w:rsidRPr="0064397A">
        <w:rPr>
          <w:rStyle w:val="StyleUnderline"/>
        </w:rPr>
        <w:t>Department of Justice’s “efforts thus far have not had the desired result and appear to have actually lengthened completion times so that these have risen to new all-time highs.”</w:t>
      </w:r>
    </w:p>
    <w:p w14:paraId="228E1925" w14:textId="77777777" w:rsidR="005D402F" w:rsidRDefault="005D402F" w:rsidP="005D402F">
      <w:r>
        <w:t>The number of pending cases in immigration court in the last two decades.</w:t>
      </w:r>
    </w:p>
    <w:p w14:paraId="40676168" w14:textId="77777777" w:rsidR="005D402F" w:rsidRDefault="005D402F" w:rsidP="005D402F">
      <w:r>
        <w:t>Graphic: TRAC</w:t>
      </w:r>
    </w:p>
    <w:p w14:paraId="591098C3" w14:textId="77777777" w:rsidR="005D402F" w:rsidRPr="0064397A" w:rsidRDefault="005D402F" w:rsidP="005D402F">
      <w:pPr>
        <w:rPr>
          <w:rStyle w:val="StyleUnderline"/>
        </w:rPr>
      </w:pPr>
      <w:r w:rsidRPr="0064397A">
        <w:rPr>
          <w:rStyle w:val="StyleUnderline"/>
        </w:rPr>
        <w:t>Immigration courts have always had a backlog, but they seem to be taking even longer now. TRAC points out “the pace of court filings has not increased - indeed, filings are running slightly behind that of last year at this time.” The analysis also found that “[c]ases that ultimately result in a removal order are taking 28 percent longer to process than last year - up from 392 days to an average of 501 days.”</w:t>
      </w:r>
    </w:p>
    <w:p w14:paraId="04A1B868" w14:textId="6B6ACCF8" w:rsidR="005D402F" w:rsidRDefault="005D402F" w:rsidP="005D402F">
      <w:pPr>
        <w:rPr>
          <w:rStyle w:val="StyleUnderline"/>
        </w:rPr>
      </w:pPr>
      <w:r>
        <w:t>And here’s the report’s finding that’s really going to please Trump: “</w:t>
      </w:r>
      <w:r w:rsidRPr="0064397A">
        <w:rPr>
          <w:rStyle w:val="StyleUnderline"/>
        </w:rPr>
        <w:t>Compared with the last full fiscal year of the Obama administration, cases resulting in removal take an average of 42% longer.”</w:t>
      </w:r>
    </w:p>
    <w:p w14:paraId="42B49D7A" w14:textId="754712AD" w:rsidR="000E750E" w:rsidRDefault="000E750E" w:rsidP="00E13592">
      <w:pPr>
        <w:pStyle w:val="Heading3"/>
      </w:pPr>
      <w:r>
        <w:lastRenderedPageBreak/>
        <w:t>Non-Unique – Backlog High – Trump</w:t>
      </w:r>
    </w:p>
    <w:p w14:paraId="42A47D1F" w14:textId="77777777" w:rsidR="000E750E" w:rsidRPr="00B50C3E" w:rsidRDefault="000E750E" w:rsidP="000E750E">
      <w:pPr>
        <w:pStyle w:val="Heading4"/>
      </w:pPr>
      <w:r w:rsidRPr="00B50C3E">
        <w:t>Trump has made the backlog problem worse</w:t>
      </w:r>
    </w:p>
    <w:p w14:paraId="3B60D4EB" w14:textId="77777777" w:rsidR="000E750E" w:rsidRPr="00B50C3E" w:rsidRDefault="000E750E" w:rsidP="000E750E">
      <w:pPr>
        <w:rPr>
          <w:b/>
          <w:sz w:val="26"/>
          <w:szCs w:val="26"/>
        </w:rPr>
      </w:pPr>
      <w:r w:rsidRPr="00B50C3E">
        <w:rPr>
          <w:b/>
          <w:sz w:val="26"/>
          <w:szCs w:val="26"/>
        </w:rPr>
        <w:t>Silva, NBC news Journalist, 18</w:t>
      </w:r>
    </w:p>
    <w:p w14:paraId="0CD5203A" w14:textId="77777777" w:rsidR="000E750E" w:rsidRPr="00187A69" w:rsidRDefault="000E750E" w:rsidP="000E750E">
      <w:r>
        <w:t xml:space="preserve">Daniella Silva, 6/2/18 NBC NEWS “Citizenship application backlog 'skyrocketed' to near 730,000 under Trump, report finds” </w:t>
      </w:r>
      <w:hyperlink r:id="rId33" w:history="1">
        <w:r w:rsidRPr="00970C7C">
          <w:rPr>
            <w:rStyle w:val="Hyperlink"/>
          </w:rPr>
          <w:t>https://www.nbcnews.com/news/latino/citizenship-application-backlog-skyrocketed-under-trump-report-finds-n888146</w:t>
        </w:r>
      </w:hyperlink>
      <w:r>
        <w:t xml:space="preserve"> accessed: 7/14/18 M.S.</w:t>
      </w:r>
    </w:p>
    <w:p w14:paraId="4FA918E9" w14:textId="773CE375" w:rsidR="000E750E" w:rsidRPr="000E750E" w:rsidRDefault="000E750E" w:rsidP="000E750E">
      <w:pPr>
        <w:rPr>
          <w:u w:val="single"/>
        </w:rPr>
      </w:pPr>
      <w:r w:rsidRPr="00187A69">
        <w:rPr>
          <w:rStyle w:val="StyleUnderline"/>
        </w:rPr>
        <w:t>The backlog of pending applications for immigrants legally in the country trying to become U.S. citizens has “skyrocketed” under President Donald Trump, according to a new report from an immigrant rights organization. There were nearly 730,000 pending naturalization applications as of the end of last year, a more than 87 percent increase since 2015 under President Barack Obama</w:t>
      </w:r>
      <w:r>
        <w:t xml:space="preserve">, according to the report from the National Partnership for New Americans, an alliance of immigrants' rights groups. “The Trump admin has built a second wall that prevents legal immigrants in the U.S. from becoming voting U.S. citizens,” Joshua Hoyt, executive director of the partnership, told NBC News. </w:t>
      </w:r>
      <w:r w:rsidRPr="00187A69">
        <w:rPr>
          <w:u w:val="single"/>
        </w:rPr>
        <w:t>He said the backlog at the United States Citizenship and Immigration Services means processing rates have reached as high as 20 months, raising concerns in a critical mid-term election year that some people will be unable to vote. Last year, over 925,000 people applied for U.S. citizenship, according to the report.</w:t>
      </w:r>
    </w:p>
    <w:p w14:paraId="5C91E80F" w14:textId="3F0256BA" w:rsidR="00E13592" w:rsidRDefault="00E13592" w:rsidP="00E13592">
      <w:pPr>
        <w:pStyle w:val="Heading3"/>
      </w:pPr>
      <w:r>
        <w:lastRenderedPageBreak/>
        <w:t>Link Turn – Reverse Sessions Policies Decreases Backlog</w:t>
      </w:r>
    </w:p>
    <w:p w14:paraId="57C5EC2B" w14:textId="77777777" w:rsidR="00E13592" w:rsidRDefault="00E13592" w:rsidP="00E13592">
      <w:pPr>
        <w:pStyle w:val="Heading4"/>
      </w:pPr>
      <w:r>
        <w:t>Link turn: Sessions undoes 15 years of precedent-setting with his decisions, forcing judges to cut corners in interpretation, leading to tons of new appeals—the aff restores that precedent</w:t>
      </w:r>
    </w:p>
    <w:p w14:paraId="5F021C37" w14:textId="77777777" w:rsidR="00E13592" w:rsidRPr="008D3DD0" w:rsidRDefault="00E13592" w:rsidP="00E13592">
      <w:pPr>
        <w:rPr>
          <w:rStyle w:val="Style13ptBold"/>
        </w:rPr>
      </w:pPr>
      <w:r>
        <w:rPr>
          <w:rStyle w:val="Style13ptBold"/>
        </w:rPr>
        <w:t>Schmidt, reporter, Washington Post, 06/12/2018</w:t>
      </w:r>
    </w:p>
    <w:p w14:paraId="6F0147B7" w14:textId="77777777" w:rsidR="00E13592" w:rsidRPr="008D3DD0" w:rsidRDefault="00E13592" w:rsidP="00E13592">
      <w:r>
        <w:t xml:space="preserve">[Samantha, 06/12/2018, </w:t>
      </w:r>
      <w:r>
        <w:rPr>
          <w:i/>
        </w:rPr>
        <w:t>The Washington Post</w:t>
      </w:r>
      <w:r>
        <w:t xml:space="preserve">, “‘Back to the Dark Ages’: Sessions’s asylum ruling reverses decades of women’s rights progress, critics say,” </w:t>
      </w:r>
      <w:hyperlink r:id="rId34" w:history="1">
        <w:r w:rsidRPr="004E1602">
          <w:rPr>
            <w:rStyle w:val="Hyperlink"/>
          </w:rPr>
          <w:t>https://www.washingtonpost.com/news/morning-mix/wp/2018/06/12/back-to-the-dark-ages-sessions-asylum-ruling-reverses-decades-of-womens-rights-progress-critics-say/?noredirect=on&amp;utm_term=.d45fddee03f8</w:t>
        </w:r>
      </w:hyperlink>
      <w:r>
        <w:t>, accessed 07/12/2018, AMS]</w:t>
      </w:r>
    </w:p>
    <w:p w14:paraId="1F291A3D" w14:textId="77777777" w:rsidR="00E13592" w:rsidRPr="008D3DD0" w:rsidRDefault="00E13592" w:rsidP="00E13592">
      <w:r w:rsidRPr="008D3DD0">
        <w:rPr>
          <w:rStyle w:val="StyleUnderline"/>
        </w:rPr>
        <w:t xml:space="preserve">The Cifuentes case, they wrote, “was the culmination of a </w:t>
      </w:r>
      <w:proofErr w:type="gramStart"/>
      <w:r w:rsidRPr="008D3DD0">
        <w:rPr>
          <w:rStyle w:val="StyleUnderline"/>
        </w:rPr>
        <w:t>15 year</w:t>
      </w:r>
      <w:proofErr w:type="gramEnd"/>
      <w:r w:rsidRPr="008D3DD0">
        <w:rPr>
          <w:rStyle w:val="StyleUnderline"/>
        </w:rPr>
        <w:t xml:space="preserve"> process” through the immigration courts and Board of Immigration Appeals</w:t>
      </w:r>
      <w:r w:rsidRPr="008D3DD0">
        <w:t xml:space="preserve">. The issue was </w:t>
      </w:r>
      <w:r w:rsidRPr="008D3DD0">
        <w:rPr>
          <w:rStyle w:val="StyleUnderline"/>
        </w:rPr>
        <w:t>certified by three attorneys general, one Democrat and two Republican</w:t>
      </w:r>
      <w:r w:rsidRPr="008D3DD0">
        <w:t xml:space="preserve">. The </w:t>
      </w:r>
      <w:r w:rsidRPr="008D3DD0">
        <w:rPr>
          <w:rStyle w:val="StyleUnderline"/>
        </w:rPr>
        <w:t>private bar and law enforcement agencies, including the Department of Homeland Security, agreed with the final determination</w:t>
      </w:r>
      <w:r w:rsidRPr="008D3DD0">
        <w:t xml:space="preserve">, the former judges wrote. </w:t>
      </w:r>
      <w:r w:rsidRPr="008D3DD0">
        <w:rPr>
          <w:rStyle w:val="StyleUnderline"/>
        </w:rPr>
        <w:t>The decision was also supported by asylum protections under international refugee treaties</w:t>
      </w:r>
      <w:r w:rsidRPr="008D3DD0">
        <w:t>, they said.</w:t>
      </w:r>
    </w:p>
    <w:p w14:paraId="06E0593A" w14:textId="77777777" w:rsidR="00E13592" w:rsidRPr="008D3DD0" w:rsidRDefault="00E13592" w:rsidP="00E13592">
      <w:r w:rsidRPr="008D3DD0">
        <w:t>“For reasons understood only by himself, the Attorney General today erased an important legal development that was universally agreed to be correct,” the former judges wrote.</w:t>
      </w:r>
    </w:p>
    <w:p w14:paraId="67CBA8FC" w14:textId="77777777" w:rsidR="00E13592" w:rsidRPr="008D3DD0" w:rsidRDefault="00E13592" w:rsidP="00E13592">
      <w:r w:rsidRPr="008D3DD0">
        <w:t>Courts and attorneys general have debated the definition of a “particular social group” since the mid-1990s, according to Musalo.</w:t>
      </w:r>
    </w:p>
    <w:p w14:paraId="0B1EBE1E" w14:textId="77777777" w:rsidR="00E13592" w:rsidRPr="008D3DD0" w:rsidRDefault="00E13592" w:rsidP="00E13592">
      <w:r w:rsidRPr="008D3DD0">
        <w:t>“It took the refugee area a while to catch up with the human rights area of law,” Musalo said.</w:t>
      </w:r>
    </w:p>
    <w:p w14:paraId="35702DF6" w14:textId="77777777" w:rsidR="00E13592" w:rsidRPr="008D3DD0" w:rsidRDefault="00E13592" w:rsidP="00E13592">
      <w:r w:rsidRPr="008D3DD0">
        <w:t>A series of cases led up to the Cifuentes decision. In 1996, the Board of Immigration Appeals established that women fleeing gender-based persecution could be eligible for asylum in the United States. The case, known as </w:t>
      </w:r>
      <w:hyperlink r:id="rId35" w:tgtFrame="_blank" w:history="1">
        <w:r w:rsidRPr="008D3DD0">
          <w:rPr>
            <w:rStyle w:val="Hyperlink"/>
          </w:rPr>
          <w:t>Matter of Kasinga</w:t>
        </w:r>
      </w:hyperlink>
      <w:r w:rsidRPr="008D3DD0">
        <w:t>, centered on a teenager who fled her home in Togo to escape female genital cutting and a forced polygamous marriage. Musalo was lead attorney in the case, which held that fear of female genital cutting could be used as a basis for asylum.</w:t>
      </w:r>
    </w:p>
    <w:p w14:paraId="2B9FFE86" w14:textId="77777777" w:rsidR="00E13592" w:rsidRPr="008D3DD0" w:rsidRDefault="00E13592" w:rsidP="00E13592">
      <w:r w:rsidRPr="008D3DD0">
        <w:t>“Fundamentally the principle was the same,” as the one at stake in Sessions’s ruling, Musalo said. Female genital cutting, like domestic violence in the broader sense, generally takes place in the “private” sphere, inflicted behind closed doors by relatives of victims.</w:t>
      </w:r>
    </w:p>
    <w:p w14:paraId="33F43173" w14:textId="77777777" w:rsidR="00E13592" w:rsidRPr="008D3DD0" w:rsidRDefault="00E13592" w:rsidP="00E13592">
      <w:r w:rsidRPr="008D3DD0">
        <w:t xml:space="preserve">Musalo also represented Rody Alvarado, a Guatemalan woman who fled extreme domestic abuse and, in 2009, won an important asylum case after a 14-year legal fight. Her victory broke ground for other women seeking asylum </w:t>
      </w:r>
      <w:proofErr w:type="gramStart"/>
      <w:r w:rsidRPr="008D3DD0">
        <w:t>on the basis of</w:t>
      </w:r>
      <w:proofErr w:type="gramEnd"/>
      <w:r w:rsidRPr="008D3DD0">
        <w:t xml:space="preserve"> domestic violence.</w:t>
      </w:r>
    </w:p>
    <w:p w14:paraId="3A19C94B" w14:textId="77777777" w:rsidR="00E13592" w:rsidRPr="008D3DD0" w:rsidRDefault="00E13592" w:rsidP="00E13592">
      <w:pPr>
        <w:rPr>
          <w:rStyle w:val="StyleUnderline"/>
        </w:rPr>
      </w:pPr>
      <w:r w:rsidRPr="008D3DD0">
        <w:t xml:space="preserve">Then, </w:t>
      </w:r>
      <w:r w:rsidRPr="008D3DD0">
        <w:rPr>
          <w:rStyle w:val="StyleUnderline"/>
        </w:rPr>
        <w:t>after years of incremental decisions, the Board of Immigration Appeals published its first precedent-setting opinion in the 2014 Cifuentes case, known as Matter of A-R-C-G.</w:t>
      </w:r>
    </w:p>
    <w:p w14:paraId="0A4C04C9" w14:textId="77777777" w:rsidR="00E13592" w:rsidRPr="008D3DD0" w:rsidRDefault="00E13592" w:rsidP="00E13592">
      <w:r w:rsidRPr="008D3DD0">
        <w:lastRenderedPageBreak/>
        <w:t>“I actually thought that finally we had made some progress,” Musalo said. Although the impact </w:t>
      </w:r>
      <w:hyperlink r:id="rId36" w:tgtFrame="_blank" w:history="1">
        <w:r w:rsidRPr="008D3DD0">
          <w:rPr>
            <w:rStyle w:val="Hyperlink"/>
          </w:rPr>
          <w:t>wasn’t quite as pronounced</w:t>
        </w:r>
      </w:hyperlink>
      <w:r w:rsidRPr="008D3DD0">
        <w:t xml:space="preserve"> as many experts had hoped, </w:t>
      </w:r>
      <w:r w:rsidRPr="008D3DD0">
        <w:rPr>
          <w:rStyle w:val="StyleUnderline"/>
        </w:rPr>
        <w:t>it was a step for women fleeing gender-based violence in Latin America and other parts of the world.</w:t>
      </w:r>
    </w:p>
    <w:p w14:paraId="216051E3" w14:textId="77777777" w:rsidR="00E13592" w:rsidRPr="008D3DD0" w:rsidRDefault="00E13592" w:rsidP="00E13592">
      <w:pPr>
        <w:rPr>
          <w:rStyle w:val="StyleUnderline"/>
        </w:rPr>
      </w:pPr>
      <w:r w:rsidRPr="008D3DD0">
        <w:t xml:space="preserve">Now, Musalo says, </w:t>
      </w:r>
      <w:r w:rsidRPr="008D3DD0">
        <w:rPr>
          <w:rStyle w:val="StyleUnderline"/>
        </w:rPr>
        <w:t>Sessions is trying to undo all that and is doing so at a particularly monumental time for gender equality in the United States and worldwide.</w:t>
      </w:r>
    </w:p>
    <w:p w14:paraId="07323428" w14:textId="77777777" w:rsidR="00E13592" w:rsidRPr="008D3DD0" w:rsidRDefault="00E13592" w:rsidP="00E13592">
      <w:r w:rsidRPr="008D3DD0">
        <w:t>“We’ve gone too far in society with the MeToo movement and all of the other advances in women’s rights to accept this principle,” Musalo said.</w:t>
      </w:r>
    </w:p>
    <w:p w14:paraId="2C0788F9" w14:textId="77777777" w:rsidR="00E13592" w:rsidRPr="008D3DD0" w:rsidRDefault="00E13592" w:rsidP="00E13592">
      <w:r w:rsidRPr="008D3DD0">
        <w:t>“It shows that there are these deeply entrenched attitudes toward gender and gender equality,” she added. “There are always those forces that are sort of the dying gasp of wanting to hold on to the way things were.”</w:t>
      </w:r>
    </w:p>
    <w:p w14:paraId="381E72E7" w14:textId="77777777" w:rsidR="00E13592" w:rsidRPr="008D3DD0" w:rsidRDefault="00E13592" w:rsidP="00E13592">
      <w:pPr>
        <w:rPr>
          <w:rStyle w:val="StyleUnderline"/>
        </w:rPr>
      </w:pPr>
      <w:r w:rsidRPr="008D3DD0">
        <w:rPr>
          <w:rStyle w:val="StyleUnderline"/>
        </w:rPr>
        <w:t>Sessions assigned the 2016 case to himself under his power as attorney general and said the move will help reduce the growing backlog of 700,000 court cases.</w:t>
      </w:r>
    </w:p>
    <w:p w14:paraId="032AD579" w14:textId="77777777" w:rsidR="00E13592" w:rsidRPr="008D3DD0" w:rsidRDefault="00E13592" w:rsidP="00E13592">
      <w:r w:rsidRPr="008D3DD0">
        <w:t>He concluded his ruling by saying he does not intend to “minimize the vile abuse” that the Salvadoran woman suffered or the “harrowing experiences of many other victims of domestic violence around the world.” But the “asylum statute is not a general hardship statute,” Sessions wrote.</w:t>
      </w:r>
    </w:p>
    <w:p w14:paraId="1D4C365C" w14:textId="77777777" w:rsidR="00E13592" w:rsidRPr="008D3DD0" w:rsidRDefault="00E13592" w:rsidP="00E13592">
      <w:pPr>
        <w:rPr>
          <w:rStyle w:val="StyleUnderline"/>
        </w:rPr>
      </w:pPr>
      <w:r w:rsidRPr="008D3DD0">
        <w:rPr>
          <w:rStyle w:val="StyleUnderline"/>
        </w:rPr>
        <w:t>Relatively few refugees are granted asylum annually. In 2016, for example, nearly 62 percent of applicants were denied asylum, according to Syracuse University’s </w:t>
      </w:r>
      <w:hyperlink r:id="rId37" w:tgtFrame="_blank" w:history="1">
        <w:r w:rsidRPr="008D3DD0">
          <w:rPr>
            <w:rStyle w:val="StyleUnderline"/>
          </w:rPr>
          <w:t>Transactional Records Access Clearinghouse.</w:t>
        </w:r>
      </w:hyperlink>
    </w:p>
    <w:p w14:paraId="0FCE3222" w14:textId="77777777" w:rsidR="00E13592" w:rsidRPr="008D3DD0" w:rsidRDefault="00E13592" w:rsidP="00E13592">
      <w:r w:rsidRPr="008D3DD0">
        <w:rPr>
          <w:rStyle w:val="StyleUnderline"/>
        </w:rPr>
        <w:t>Paul Wickham Schmidt, a retired immigration judge and former chairman of the Board of Immigration Appeals, wrote</w:t>
      </w:r>
      <w:r w:rsidRPr="008D3DD0">
        <w:t xml:space="preserve"> on his </w:t>
      </w:r>
      <w:hyperlink r:id="rId38" w:tgtFrame="_blank" w:history="1">
        <w:r w:rsidRPr="008D3DD0">
          <w:rPr>
            <w:rStyle w:val="Hyperlink"/>
          </w:rPr>
          <w:t>blog</w:t>
        </w:r>
      </w:hyperlink>
      <w:r w:rsidRPr="008D3DD0">
        <w:t xml:space="preserve"> that </w:t>
      </w:r>
      <w:r w:rsidRPr="008D3DD0">
        <w:rPr>
          <w:rStyle w:val="StyleUnderline"/>
        </w:rPr>
        <w:t>Sessions sought to encourage immigration judges to “just find a way to say no as quickly as possible.”</w:t>
      </w:r>
      <w:r w:rsidRPr="008D3DD0">
        <w:t xml:space="preserve"> (Schmidt authored the decision in the Kasinga case extending asylum protection to victims of female genital mutilation.)</w:t>
      </w:r>
    </w:p>
    <w:p w14:paraId="7465EA23" w14:textId="77777777" w:rsidR="00E13592" w:rsidRPr="008D3DD0" w:rsidRDefault="00E13592" w:rsidP="00E13592">
      <w:pPr>
        <w:rPr>
          <w:rStyle w:val="StyleUnderline"/>
        </w:rPr>
      </w:pPr>
      <w:r w:rsidRPr="008D3DD0">
        <w:rPr>
          <w:rStyle w:val="StyleUnderline"/>
        </w:rPr>
        <w:t>Sessions’s ruling is “likely to speed up the ‘deportation railway,</w:t>
      </w:r>
      <w:proofErr w:type="gramStart"/>
      <w:r w:rsidRPr="008D3DD0">
        <w:rPr>
          <w:rStyle w:val="StyleUnderline"/>
        </w:rPr>
        <w:t>’ ”</w:t>
      </w:r>
      <w:proofErr w:type="gramEnd"/>
      <w:r w:rsidRPr="008D3DD0">
        <w:rPr>
          <w:rStyle w:val="StyleUnderline"/>
        </w:rPr>
        <w:t xml:space="preserve"> Schmidt wrote. But it will also encourage immigration judges to “cut corners, and avoid having to analyze the entire case,” he argued.</w:t>
      </w:r>
    </w:p>
    <w:p w14:paraId="118BE5FA" w14:textId="5AA38D88" w:rsidR="00E13592" w:rsidRDefault="00E13592" w:rsidP="00E13592">
      <w:pPr>
        <w:rPr>
          <w:rStyle w:val="Emphasis"/>
        </w:rPr>
      </w:pPr>
      <w:r w:rsidRPr="008D3DD0">
        <w:rPr>
          <w:rStyle w:val="StyleUnderline"/>
        </w:rPr>
        <w:t>“Sessions is likely to end up with sloppy work and lots of Circuit Court remands for ‘do overs,</w:t>
      </w:r>
      <w:proofErr w:type="gramStart"/>
      <w:r w:rsidRPr="008D3DD0">
        <w:rPr>
          <w:rStyle w:val="StyleUnderline"/>
        </w:rPr>
        <w:t>’ ”</w:t>
      </w:r>
      <w:proofErr w:type="gramEnd"/>
      <w:r w:rsidRPr="008D3DD0">
        <w:rPr>
          <w:rStyle w:val="StyleUnderline"/>
        </w:rPr>
        <w:t xml:space="preserve"> Schmidt wrote. “At a minimum, </w:t>
      </w:r>
      <w:r w:rsidRPr="008D3DD0">
        <w:rPr>
          <w:rStyle w:val="Emphasis"/>
        </w:rPr>
        <w:t>that’s going to add to the already out of control Immigration Court backlog.”</w:t>
      </w:r>
    </w:p>
    <w:p w14:paraId="121D0DE9" w14:textId="77777777" w:rsidR="006214D9" w:rsidRDefault="006214D9" w:rsidP="006214D9">
      <w:pPr>
        <w:pStyle w:val="Heading4"/>
      </w:pPr>
      <w:r>
        <w:t xml:space="preserve">Non-unique and link turn – Sessions decision clogs already overburdened immigration courts </w:t>
      </w:r>
    </w:p>
    <w:p w14:paraId="7FAB686D" w14:textId="77777777" w:rsidR="006214D9" w:rsidRPr="00456F4D" w:rsidRDefault="006214D9" w:rsidP="006214D9">
      <w:pPr>
        <w:rPr>
          <w:b/>
          <w:sz w:val="26"/>
          <w:szCs w:val="26"/>
        </w:rPr>
      </w:pPr>
      <w:r w:rsidRPr="00456F4D">
        <w:rPr>
          <w:b/>
          <w:sz w:val="26"/>
          <w:szCs w:val="26"/>
        </w:rPr>
        <w:t>Robbins, Brennan Center for Justice, Research &amp; Program Associate, 6-22-2018</w:t>
      </w:r>
    </w:p>
    <w:p w14:paraId="6DD2140F" w14:textId="77777777" w:rsidR="006214D9" w:rsidRDefault="006214D9" w:rsidP="006214D9">
      <w:r>
        <w:t>(Laila, 6-22-2018, Brennan Center for Justice, “</w:t>
      </w:r>
      <w:r w:rsidRPr="00456F4D">
        <w:t>Faster, Not Fairer: How Jeff Sessions is Crippling Immigration Courts</w:t>
      </w:r>
      <w:r>
        <w:t xml:space="preserve">”, </w:t>
      </w:r>
      <w:hyperlink r:id="rId39" w:history="1">
        <w:r w:rsidRPr="00311331">
          <w:rPr>
            <w:rStyle w:val="Hyperlink"/>
          </w:rPr>
          <w:t>https://www.brennancenter.org/Jeff-sessions-crippling-immigration-court</w:t>
        </w:r>
      </w:hyperlink>
      <w:r>
        <w:t>, accessed 7/12/18, GDI-JG)</w:t>
      </w:r>
    </w:p>
    <w:p w14:paraId="2F586408" w14:textId="77777777" w:rsidR="006214D9" w:rsidRPr="00EF2449" w:rsidRDefault="006214D9" w:rsidP="006214D9">
      <w:r>
        <w:t>*We do not endorse ableist language</w:t>
      </w:r>
    </w:p>
    <w:p w14:paraId="6D0265FD" w14:textId="77777777" w:rsidR="006214D9" w:rsidRDefault="006214D9" w:rsidP="006214D9">
      <w:r>
        <w:lastRenderedPageBreak/>
        <w:t xml:space="preserve">The </w:t>
      </w:r>
      <w:r w:rsidRPr="007C1093">
        <w:rPr>
          <w:rStyle w:val="StyleUnderline"/>
        </w:rPr>
        <w:t>Trump Administration’s “zero tolerance” prosecution policy</w:t>
      </w:r>
      <w:r>
        <w:t xml:space="preserve"> for unauthorized border crossings has separated families and placed children in cages. And President Trump’s new executive order, which purportedly ends the separation of parents and children, still </w:t>
      </w:r>
      <w:r w:rsidRPr="007C1093">
        <w:rPr>
          <w:rStyle w:val="StyleUnderline"/>
        </w:rPr>
        <w:t>heralds indefinite detention of families until criminal cases against the parents and any immigration matters involving family members are completed.</w:t>
      </w:r>
      <w:r>
        <w:t xml:space="preserve"> </w:t>
      </w:r>
      <w:r w:rsidRPr="007C1093">
        <w:rPr>
          <w:rStyle w:val="Emphasis"/>
        </w:rPr>
        <w:t xml:space="preserve">Many of these detainees will land in the nation’s already overburdened immigration </w:t>
      </w:r>
      <w:proofErr w:type="gramStart"/>
      <w:r w:rsidRPr="007C1093">
        <w:rPr>
          <w:rStyle w:val="Emphasis"/>
        </w:rPr>
        <w:t>courts</w:t>
      </w:r>
      <w:r>
        <w:t xml:space="preserve">  —</w:t>
      </w:r>
      <w:proofErr w:type="gramEnd"/>
      <w:r>
        <w:t xml:space="preserve"> just as Attorney General Jeff Sessions is also quietly remaking these courts with his brand of reform.</w:t>
      </w:r>
    </w:p>
    <w:p w14:paraId="100F8802" w14:textId="77777777" w:rsidR="006214D9" w:rsidRDefault="006214D9" w:rsidP="006214D9">
      <w:r w:rsidRPr="007C1093">
        <w:rPr>
          <w:rStyle w:val="StyleUnderline"/>
        </w:rPr>
        <w:t>Sessions</w:t>
      </w:r>
      <w:r>
        <w:t xml:space="preserve">, a notorious immigration opponent, </w:t>
      </w:r>
      <w:r w:rsidRPr="007C1093">
        <w:rPr>
          <w:rStyle w:val="StyleUnderline"/>
        </w:rPr>
        <w:t>has introduced changes to immigration court that masquerade as technical tweaks, but fundamentally remake how immigration judges hear cases</w:t>
      </w:r>
      <w:r>
        <w:t xml:space="preserve">, </w:t>
      </w:r>
      <w:r w:rsidRPr="007C1093">
        <w:rPr>
          <w:rStyle w:val="StyleUnderline"/>
        </w:rPr>
        <w:t>while at the same time making it more difficult for immigrants to</w:t>
      </w:r>
      <w:r>
        <w:t xml:space="preserve"> effectively </w:t>
      </w:r>
      <w:r w:rsidRPr="007C1093">
        <w:rPr>
          <w:rStyle w:val="StyleUnderline"/>
        </w:rPr>
        <w:t>make claims for asylum</w:t>
      </w:r>
      <w:r>
        <w:t xml:space="preserve"> </w:t>
      </w:r>
      <w:proofErr w:type="gramStart"/>
      <w:r>
        <w:t>—  protection</w:t>
      </w:r>
      <w:proofErr w:type="gramEnd"/>
      <w:r>
        <w:t xml:space="preserve"> for those seeking refuge from persecution.</w:t>
      </w:r>
    </w:p>
    <w:p w14:paraId="3EE17A2F" w14:textId="77777777" w:rsidR="006214D9" w:rsidRPr="007C1093" w:rsidRDefault="006214D9" w:rsidP="006214D9">
      <w:pPr>
        <w:rPr>
          <w:rStyle w:val="StyleUnderline"/>
        </w:rPr>
      </w:pPr>
      <w:r>
        <w:t xml:space="preserve">In just the past four months, </w:t>
      </w:r>
      <w:r w:rsidRPr="007C1093">
        <w:rPr>
          <w:rStyle w:val="StyleUnderline"/>
        </w:rPr>
        <w:t>Sessions</w:t>
      </w:r>
      <w:r>
        <w:t xml:space="preserve"> voided precedent that guaranteed asylum seekers the chance to testify before an immigration judge could deny their </w:t>
      </w:r>
      <w:proofErr w:type="gramStart"/>
      <w:r>
        <w:t>application, and</w:t>
      </w:r>
      <w:proofErr w:type="gramEnd"/>
      <w:r>
        <w:t xml:space="preserve"> </w:t>
      </w:r>
      <w:r w:rsidRPr="007C1093">
        <w:rPr>
          <w:rStyle w:val="StyleUnderline"/>
        </w:rPr>
        <w:t>told immigration courts that suffering domestic violence is no longer a sufficient basis for granting asylum.</w:t>
      </w:r>
    </w:p>
    <w:p w14:paraId="6B194586" w14:textId="77777777" w:rsidR="006214D9" w:rsidRDefault="006214D9" w:rsidP="006214D9">
      <w:r w:rsidRPr="007C1093">
        <w:rPr>
          <w:rStyle w:val="StyleUnderline"/>
        </w:rPr>
        <w:t>He has curtailed immigration courts’ use of a procedural tool</w:t>
      </w:r>
      <w:r>
        <w:t xml:space="preserve"> to better manage their heavy caseload, and this fall, </w:t>
      </w:r>
      <w:r w:rsidRPr="007C1093">
        <w:rPr>
          <w:rStyle w:val="StyleUnderline"/>
        </w:rPr>
        <w:t>he’ll introduce strict new quotas for immigration judges that may leave them insufficient time to consider individual cases.</w:t>
      </w:r>
      <w:r>
        <w:t xml:space="preserve"> </w:t>
      </w:r>
      <w:r w:rsidRPr="007C1093">
        <w:rPr>
          <w:rStyle w:val="StyleUnderline"/>
        </w:rPr>
        <w:t xml:space="preserve">All this in the name of “judicial economy and the timely administration of justice,” </w:t>
      </w:r>
      <w:r w:rsidRPr="007C1093">
        <w:rPr>
          <w:rStyle w:val="Emphasis"/>
        </w:rPr>
        <w:t>two principles that Sessions’ changes will actually hinder.</w:t>
      </w:r>
    </w:p>
    <w:p w14:paraId="438D0776" w14:textId="77777777" w:rsidR="006214D9" w:rsidRDefault="006214D9" w:rsidP="006214D9">
      <w:r w:rsidRPr="007E056F">
        <w:rPr>
          <w:rStyle w:val="StyleUnderline"/>
        </w:rPr>
        <w:t>Why would an immigration enforcement hardliner want to cripple immigration courts?</w:t>
      </w:r>
      <w:r>
        <w:t xml:space="preserve"> Look to his boss. Just this week, President Trump said, “Ultimately, we have to have a real border, not judges.”</w:t>
      </w:r>
    </w:p>
    <w:p w14:paraId="1464155C" w14:textId="77777777" w:rsidR="006214D9" w:rsidRDefault="006214D9" w:rsidP="006214D9">
      <w:r>
        <w:t xml:space="preserve">The first salvo came in March, when </w:t>
      </w:r>
      <w:r w:rsidRPr="007E056F">
        <w:rPr>
          <w:rStyle w:val="StyleUnderline"/>
        </w:rPr>
        <w:t>the Department of Justice announced it would subject immigration judges to strict case completion quotas and time benchmarks</w:t>
      </w:r>
      <w:r>
        <w:t xml:space="preserve">. </w:t>
      </w:r>
      <w:r w:rsidRPr="007E056F">
        <w:rPr>
          <w:rStyle w:val="StyleUnderline"/>
        </w:rPr>
        <w:t>This policy risks incentivizing judges to short-change due process, the right to fair treatment in our judicial system</w:t>
      </w:r>
      <w:r>
        <w:t xml:space="preserve"> as laid out in the Constitution.</w:t>
      </w:r>
    </w:p>
    <w:p w14:paraId="5E941594" w14:textId="77777777" w:rsidR="006214D9" w:rsidRPr="007E056F" w:rsidRDefault="006214D9" w:rsidP="006214D9">
      <w:pPr>
        <w:rPr>
          <w:rStyle w:val="StyleUnderline"/>
        </w:rPr>
      </w:pPr>
      <w:r>
        <w:t xml:space="preserve">Beginning in October 2018, the department will evaluate immigration judges individually, based on how many cases they complete and how quickly they complete certain procedural steps. </w:t>
      </w:r>
      <w:r w:rsidRPr="007E056F">
        <w:rPr>
          <w:rStyle w:val="StyleUnderline"/>
        </w:rPr>
        <w:t>The new plan established several requirements for immigration judges to receive a “satisfactory performance” rating, including two particularly problematic metrics:</w:t>
      </w:r>
    </w:p>
    <w:p w14:paraId="720CC094" w14:textId="77777777" w:rsidR="006214D9" w:rsidRDefault="006214D9" w:rsidP="006214D9">
      <w:r w:rsidRPr="007E056F">
        <w:rPr>
          <w:rStyle w:val="StyleUnderline"/>
        </w:rPr>
        <w:t xml:space="preserve">Immigration judges must complete 700 cases per year </w:t>
      </w:r>
      <w:r>
        <w:t>regardless of the type of cases before them.</w:t>
      </w:r>
    </w:p>
    <w:p w14:paraId="6E44EA98" w14:textId="77777777" w:rsidR="006214D9" w:rsidRDefault="006214D9" w:rsidP="006214D9">
      <w:r w:rsidRPr="007E056F">
        <w:rPr>
          <w:rStyle w:val="StyleUnderline"/>
        </w:rPr>
        <w:t>Judges must meet at least three of six time “benchmarks,”</w:t>
      </w:r>
      <w:r>
        <w:t xml:space="preserve"> including, for example, allowing “no more than three days [to] elapse from merits hearing to…case completion” in 85 percent of non-status detained removal cases, and in 85 percent of “motions matters, no more than 20 days elapse from immigration judge receipt of the motion to adjudication of the motion.” </w:t>
      </w:r>
    </w:p>
    <w:p w14:paraId="64E8BABC" w14:textId="77777777" w:rsidR="006214D9" w:rsidRDefault="006214D9" w:rsidP="006214D9">
      <w:r>
        <w:t>If an immigration judge fails to meet these quotas, the Justice Department may terminate their employment.</w:t>
      </w:r>
    </w:p>
    <w:p w14:paraId="4F509F54" w14:textId="77777777" w:rsidR="006214D9" w:rsidRPr="007E056F" w:rsidRDefault="006214D9" w:rsidP="006214D9">
      <w:pPr>
        <w:rPr>
          <w:rStyle w:val="StyleUnderline"/>
        </w:rPr>
      </w:pPr>
      <w:r>
        <w:t xml:space="preserve">These </w:t>
      </w:r>
      <w:r w:rsidRPr="007E056F">
        <w:rPr>
          <w:rStyle w:val="StyleUnderline"/>
        </w:rPr>
        <w:t>quotas don’t align with reality. Immigration cases vary widely</w:t>
      </w:r>
      <w:r>
        <w:t xml:space="preserve"> in their complexity, as do the dockets of individual immigration judges. </w:t>
      </w:r>
      <w:r w:rsidRPr="007E056F">
        <w:rPr>
          <w:rStyle w:val="StyleUnderline"/>
        </w:rPr>
        <w:t xml:space="preserve">Some judges complete 1,500 cases per year, while </w:t>
      </w:r>
      <w:r w:rsidRPr="007E056F">
        <w:rPr>
          <w:rStyle w:val="StyleUnderline"/>
        </w:rPr>
        <w:lastRenderedPageBreak/>
        <w:t>others with more complex caseloads complete fewer than 300.</w:t>
      </w:r>
      <w:r>
        <w:t xml:space="preserve"> Cases ending in relief decisions like asylum, for example, currently take an average of nearly three years to resolve. </w:t>
      </w:r>
      <w:r w:rsidRPr="007E056F">
        <w:rPr>
          <w:rStyle w:val="StyleUnderline"/>
        </w:rPr>
        <w:t>Two-thirds of immigration judges complete fewer than 700 cases annually.</w:t>
      </w:r>
    </w:p>
    <w:p w14:paraId="62FD3BF8" w14:textId="77777777" w:rsidR="006214D9" w:rsidRDefault="006214D9" w:rsidP="006214D9">
      <w:r>
        <w:t>In short, quotas risk pushing immigration judges to prioritize speed — even at the cost of fair hearings.</w:t>
      </w:r>
    </w:p>
    <w:p w14:paraId="27F28CDC" w14:textId="77777777" w:rsidR="006214D9" w:rsidRDefault="006214D9" w:rsidP="006214D9">
      <w:r>
        <w:t xml:space="preserve">To be sure, </w:t>
      </w:r>
      <w:r w:rsidRPr="007E056F">
        <w:rPr>
          <w:rStyle w:val="StyleUnderline"/>
        </w:rPr>
        <w:t>case backlogs and other inefficiencies slow down many proceedings</w:t>
      </w:r>
      <w:r>
        <w:t xml:space="preserve"> — potentially leaving individuals entitled to remain in the United States in legal limbo for years — </w:t>
      </w:r>
      <w:r w:rsidRPr="007E056F">
        <w:rPr>
          <w:rStyle w:val="Emphasis"/>
        </w:rPr>
        <w:t>but unrealistic quotas are not the answer.</w:t>
      </w:r>
      <w:r>
        <w:t xml:space="preserve"> A year-long study by Booz Allen Hamilton and the National Center for State Courts, commissioned by the Department of Justice and published in 2017, recommended a package of reforms to reduce immigration court backlogs — including adopting a performance evaluation model that “emphasizes process over outcomes” and “places high priority on judicial integrity and independence.”</w:t>
      </w:r>
    </w:p>
    <w:p w14:paraId="1F129FC0" w14:textId="77777777" w:rsidR="006214D9" w:rsidRDefault="006214D9" w:rsidP="006214D9">
      <w:r>
        <w:t xml:space="preserve">Ironically, </w:t>
      </w:r>
      <w:r w:rsidRPr="007E056F">
        <w:rPr>
          <w:rStyle w:val="StyleUnderline"/>
        </w:rPr>
        <w:t xml:space="preserve">many of the changes introduced by Sessions may </w:t>
      </w:r>
      <w:proofErr w:type="gramStart"/>
      <w:r w:rsidRPr="007E056F">
        <w:rPr>
          <w:rStyle w:val="StyleUnderline"/>
        </w:rPr>
        <w:t>actually lead</w:t>
      </w:r>
      <w:proofErr w:type="gramEnd"/>
      <w:r w:rsidRPr="007E056F">
        <w:rPr>
          <w:rStyle w:val="StyleUnderline"/>
        </w:rPr>
        <w:t xml:space="preserve"> to more burdens on the immigration court system</w:t>
      </w:r>
      <w:r>
        <w:t xml:space="preserve">. In testimony before Congress, </w:t>
      </w:r>
      <w:r w:rsidRPr="004D3FB2">
        <w:rPr>
          <w:rStyle w:val="StyleUnderline"/>
        </w:rPr>
        <w:t>the president of the American Bar Association warned quotas may increase the number of appeals as “[i]ndividuals who feel that their cases were summarily decided because of an arbitrarily imposed deadline may be more likely to appeal…simply shifting the caseload burden</w:t>
      </w:r>
      <w:r>
        <w:t xml:space="preserve">.” And a June study from the Transactional Records Access Clearinghouse (TRAC) at Syracuse University found that </w:t>
      </w:r>
      <w:r w:rsidRPr="004D3FB2">
        <w:rPr>
          <w:rStyle w:val="StyleUnderline"/>
        </w:rPr>
        <w:t>other new DOJ policies aimed at “speeding case dispositions” in practice “have actually lengthened completion times</w:t>
      </w:r>
      <w:r>
        <w:t xml:space="preserve"> so that these have risen to new all-time highs.”</w:t>
      </w:r>
    </w:p>
    <w:p w14:paraId="28875BB3" w14:textId="77777777" w:rsidR="006214D9" w:rsidRPr="004D3FB2" w:rsidRDefault="006214D9" w:rsidP="006214D9">
      <w:pPr>
        <w:rPr>
          <w:rStyle w:val="StyleUnderline"/>
        </w:rPr>
      </w:pPr>
      <w:r>
        <w:t xml:space="preserve">These changes come as </w:t>
      </w:r>
      <w:r w:rsidRPr="004D3FB2">
        <w:rPr>
          <w:rStyle w:val="Emphasis"/>
        </w:rPr>
        <w:t>immigration courts are facing enormous strain</w:t>
      </w:r>
      <w:r w:rsidRPr="004D3FB2">
        <w:rPr>
          <w:rStyle w:val="StyleUnderline"/>
        </w:rPr>
        <w:t xml:space="preserve">. The number of new immigration court cases has increased significantly under </w:t>
      </w:r>
      <w:r>
        <w:t xml:space="preserve">the </w:t>
      </w:r>
      <w:r w:rsidRPr="004D3FB2">
        <w:rPr>
          <w:rStyle w:val="StyleUnderline"/>
        </w:rPr>
        <w:t>Trump</w:t>
      </w:r>
      <w:r>
        <w:t xml:space="preserve"> administration — contributing to an already overwhelming backlog. According to data from TRAC, </w:t>
      </w:r>
      <w:r w:rsidRPr="004D3FB2">
        <w:rPr>
          <w:rStyle w:val="StyleUnderline"/>
        </w:rPr>
        <w:t>while the backlog of immigration cases increased 283 percent over the past 10 years, the number of immigration judges increased just 54 percent</w:t>
      </w:r>
      <w:r>
        <w:t xml:space="preserve">. With climbing backlog but no proportional increase in resources, </w:t>
      </w:r>
      <w:r w:rsidRPr="004D3FB2">
        <w:rPr>
          <w:rStyle w:val="StyleUnderline"/>
        </w:rPr>
        <w:t>judges face pressure to resolve proceedings of enormous consequence quickly — leading one immigration judge to describe the system as “death penalty cases heard in traffic court settings.”</w:t>
      </w:r>
    </w:p>
    <w:p w14:paraId="6BD5986C" w14:textId="77777777" w:rsidR="006214D9" w:rsidRDefault="006214D9" w:rsidP="006214D9">
      <w:r>
        <w:t xml:space="preserve">And </w:t>
      </w:r>
      <w:r w:rsidRPr="004D3FB2">
        <w:rPr>
          <w:rStyle w:val="StyleUnderline"/>
        </w:rPr>
        <w:t>this is only the beginning</w:t>
      </w:r>
      <w:r>
        <w:t xml:space="preserve">. Last month, the Department of Justice proposed granting the Attorney General expanded power to personally overrule immigration decisions. Another measure would limit immigration judges’ ability to temporarily halt proceedings while an immigrant waits for an application for legal status to be resolved. </w:t>
      </w:r>
      <w:r w:rsidRPr="004D3FB2">
        <w:rPr>
          <w:rStyle w:val="StyleUnderline"/>
        </w:rPr>
        <w:t>Immigration courts are supposed to be a backstop against unfair treatment in our system. There is every indication that Sessions will continue</w:t>
      </w:r>
      <w:r>
        <w:t xml:space="preserve"> to use his power to quietly cripple them.</w:t>
      </w:r>
    </w:p>
    <w:p w14:paraId="7C45627D" w14:textId="5D375632" w:rsidR="006214D9" w:rsidRDefault="006214D9" w:rsidP="006214D9">
      <w:pPr>
        <w:pStyle w:val="Heading4"/>
      </w:pPr>
      <w:r>
        <w:t>Sessions decision and other restrictions increase backlog – more “unlawful” entry</w:t>
      </w:r>
      <w:r w:rsidR="008D7090">
        <w:t xml:space="preserve"> – aff reverses</w:t>
      </w:r>
    </w:p>
    <w:p w14:paraId="0CE04DF9" w14:textId="77777777" w:rsidR="006214D9" w:rsidRPr="00EA1EE7" w:rsidRDefault="006214D9" w:rsidP="006214D9">
      <w:pPr>
        <w:rPr>
          <w:b/>
          <w:sz w:val="26"/>
          <w:szCs w:val="26"/>
        </w:rPr>
      </w:pPr>
      <w:r w:rsidRPr="00EA1EE7">
        <w:rPr>
          <w:b/>
          <w:sz w:val="26"/>
          <w:szCs w:val="26"/>
        </w:rPr>
        <w:t>Nowrasteh, Cato Institute, senior immigration policy analyst, 6-18-2018</w:t>
      </w:r>
    </w:p>
    <w:p w14:paraId="141C06FA" w14:textId="77777777" w:rsidR="006214D9" w:rsidRPr="00F715EE" w:rsidRDefault="006214D9" w:rsidP="006214D9">
      <w:r>
        <w:t>(Alex, 6-18-2018, Cato Institute, “</w:t>
      </w:r>
      <w:r w:rsidRPr="00EA1EE7">
        <w:t>How Trump Can End the Family-Separation Mess and Still Win</w:t>
      </w:r>
      <w:r>
        <w:t xml:space="preserve">”, </w:t>
      </w:r>
      <w:hyperlink r:id="rId40" w:history="1">
        <w:r w:rsidRPr="00311331">
          <w:rPr>
            <w:rStyle w:val="Hyperlink"/>
          </w:rPr>
          <w:t>https://www.cato.org/publications/commentary/how-trump-can-end-family-separation-mess-still-win</w:t>
        </w:r>
      </w:hyperlink>
      <w:r>
        <w:t>, accessed 7/12/18, GDI-JG)</w:t>
      </w:r>
    </w:p>
    <w:p w14:paraId="12445D2B" w14:textId="77777777" w:rsidR="006214D9" w:rsidRPr="00F60864" w:rsidRDefault="006214D9" w:rsidP="006214D9">
      <w:pPr>
        <w:rPr>
          <w:rStyle w:val="StyleUnderline"/>
        </w:rPr>
      </w:pPr>
      <w:r>
        <w:lastRenderedPageBreak/>
        <w:t xml:space="preserve">In the meantime, Attorney General Jeff </w:t>
      </w:r>
      <w:r w:rsidRPr="00F60864">
        <w:rPr>
          <w:rStyle w:val="StyleUnderline"/>
        </w:rPr>
        <w:t xml:space="preserve">Sessions ruled that immigration judges should not consider gang violence or domestic abuse in asylum claims </w:t>
      </w:r>
      <w:r>
        <w:t xml:space="preserve">- undercutting many of their cases. </w:t>
      </w:r>
      <w:r w:rsidRPr="00F60864">
        <w:rPr>
          <w:rStyle w:val="StyleUnderline"/>
        </w:rPr>
        <w:t xml:space="preserve">Asylum seekers and those waiting in Mexico understandably believe they </w:t>
      </w:r>
      <w:proofErr w:type="gramStart"/>
      <w:r w:rsidRPr="00F60864">
        <w:rPr>
          <w:rStyle w:val="StyleUnderline"/>
        </w:rPr>
        <w:t>have to</w:t>
      </w:r>
      <w:proofErr w:type="gramEnd"/>
      <w:r w:rsidRPr="00F60864">
        <w:rPr>
          <w:rStyle w:val="StyleUnderline"/>
        </w:rPr>
        <w:t xml:space="preserve"> enter the United States now before Sessions removes any other grounds for claiming asylum.</w:t>
      </w:r>
    </w:p>
    <w:p w14:paraId="63B704E0" w14:textId="77777777" w:rsidR="006214D9" w:rsidRDefault="006214D9" w:rsidP="006214D9">
      <w:r>
        <w:t>The Trump administration can stop separating the families of asylum seekers today without backpedaling on its commitment to border security.</w:t>
      </w:r>
    </w:p>
    <w:p w14:paraId="7F42DF6F" w14:textId="77777777" w:rsidR="006214D9" w:rsidRDefault="006214D9" w:rsidP="006214D9">
      <w:r>
        <w:t xml:space="preserve">The second was ending the policy of catch-and-release, whereby asylum seekers are released with court </w:t>
      </w:r>
      <w:proofErr w:type="gramStart"/>
      <w:r>
        <w:t>dates</w:t>
      </w:r>
      <w:proofErr w:type="gramEnd"/>
      <w:r>
        <w:t xml:space="preserve"> but some fail to show up. The Departments of Justice and Homeland Security recently ordered zero-tolerance prosecution of all illegal border crossers, which guarantees that they’ll be detained, and to start separating families if they entered illegally. Separating families is a choice; it is not required by law.</w:t>
      </w:r>
    </w:p>
    <w:p w14:paraId="4382B244" w14:textId="77777777" w:rsidR="006214D9" w:rsidRDefault="006214D9" w:rsidP="006214D9">
      <w:r w:rsidRPr="00F60864">
        <w:rPr>
          <w:rStyle w:val="StyleUnderline"/>
        </w:rPr>
        <w:t xml:space="preserve">Turning asylum seekers back at the border and limiting </w:t>
      </w:r>
      <w:r>
        <w:t xml:space="preserve">their </w:t>
      </w:r>
      <w:r w:rsidRPr="00F60864">
        <w:rPr>
          <w:rStyle w:val="StyleUnderline"/>
        </w:rPr>
        <w:t>application options has incentivized some of them to cross into the United States unlawfully to ask for asylum</w:t>
      </w:r>
      <w:r>
        <w:t xml:space="preserve">. </w:t>
      </w:r>
      <w:r w:rsidRPr="00F60864">
        <w:rPr>
          <w:rStyle w:val="StyleUnderline"/>
        </w:rPr>
        <w:t>The government’s response is to prosecute asylum seekers who entered unlawfully for violating immigration law and</w:t>
      </w:r>
      <w:r>
        <w:t xml:space="preserve">, in many cases, </w:t>
      </w:r>
      <w:r w:rsidRPr="00F60864">
        <w:rPr>
          <w:rStyle w:val="StyleUnderline"/>
        </w:rPr>
        <w:t>ignoring their asylum claims</w:t>
      </w:r>
      <w:r>
        <w:t>. No previous administration has prioritized criminal immigration prosecutions over asylum claims.</w:t>
      </w:r>
    </w:p>
    <w:p w14:paraId="07FDA7CF" w14:textId="77777777" w:rsidR="006214D9" w:rsidRDefault="006214D9" w:rsidP="006214D9">
      <w:r w:rsidRPr="00F60864">
        <w:rPr>
          <w:rStyle w:val="StyleUnderline"/>
        </w:rPr>
        <w:t>These actions are supposed to deter illegal entry, but</w:t>
      </w:r>
      <w:r>
        <w:t xml:space="preserve"> — while it’s admittedly early — </w:t>
      </w:r>
      <w:r w:rsidRPr="00F60864">
        <w:rPr>
          <w:rStyle w:val="StyleUnderline"/>
        </w:rPr>
        <w:t>haven’t</w:t>
      </w:r>
      <w:r>
        <w:t xml:space="preserve">. According to Border Patrol, </w:t>
      </w:r>
      <w:r w:rsidRPr="00F60864">
        <w:rPr>
          <w:rStyle w:val="StyleUnderline"/>
        </w:rPr>
        <w:t>border crossings have jumped 5 percent since the policy was put into effect</w:t>
      </w:r>
      <w:r>
        <w:t xml:space="preserve"> in April.</w:t>
      </w:r>
    </w:p>
    <w:p w14:paraId="291B6028" w14:textId="77777777" w:rsidR="006214D9" w:rsidRDefault="006214D9" w:rsidP="006214D9">
      <w:r>
        <w:t>CNN reports that, according to internal Homeland Security documents, officials expected the deterrence to work: “The full impact of policy initiatives are not fully realized for 2-3 weeks following public messaging — however, some migrants already underway may temporarily halt to determine the effects of the new policy,” one document reads.</w:t>
      </w:r>
    </w:p>
    <w:p w14:paraId="1A449B9A" w14:textId="77777777" w:rsidR="006214D9" w:rsidRDefault="006214D9" w:rsidP="006214D9">
      <w:r>
        <w:t xml:space="preserve">But </w:t>
      </w:r>
      <w:r w:rsidRPr="00CE79A3">
        <w:rPr>
          <w:rStyle w:val="StyleUnderline"/>
        </w:rPr>
        <w:t>deterrence can only work if the cost imposed on asylum seekers is great enough to make them stay in their home countries or settle in another one</w:t>
      </w:r>
      <w:r>
        <w:t xml:space="preserve">. Economist Michael Clemens found that </w:t>
      </w:r>
      <w:r w:rsidRPr="00CE79A3">
        <w:rPr>
          <w:rStyle w:val="StyleUnderline"/>
        </w:rPr>
        <w:t>the high murder rate and gang violence in Central America is driving the exodus.</w:t>
      </w:r>
      <w:r>
        <w:t xml:space="preserve"> No matter how painful family separation is, </w:t>
      </w:r>
      <w:r w:rsidRPr="00CE79A3">
        <w:rPr>
          <w:rStyle w:val="StyleUnderline"/>
        </w:rPr>
        <w:t>the violence many of these migrants are escaping from their home countries makes it worth the risk of separation.</w:t>
      </w:r>
    </w:p>
    <w:p w14:paraId="69197EA9" w14:textId="32299C73" w:rsidR="006214D9" w:rsidRPr="006214D9" w:rsidRDefault="006214D9" w:rsidP="00E13592">
      <w:r>
        <w:t xml:space="preserve">Yet officials should’ve known this wouldn’t deter migrants. Last year, </w:t>
      </w:r>
      <w:r w:rsidRPr="00CE79A3">
        <w:rPr>
          <w:rStyle w:val="StyleUnderline"/>
        </w:rPr>
        <w:t xml:space="preserve">the administration experimented with mandatory prosecution and family separation in the El Paso border </w:t>
      </w:r>
      <w:proofErr w:type="gramStart"/>
      <w:r w:rsidRPr="00CE79A3">
        <w:rPr>
          <w:rStyle w:val="StyleUnderline"/>
        </w:rPr>
        <w:t>sector</w:t>
      </w:r>
      <w:proofErr w:type="gramEnd"/>
      <w:r w:rsidRPr="00CE79A3">
        <w:rPr>
          <w:rStyle w:val="StyleUnderline"/>
        </w:rPr>
        <w:t xml:space="preserve"> but it didn’t deter families from entering</w:t>
      </w:r>
      <w:r>
        <w:t xml:space="preserve">. As noted by Dara Lind at Vox, the </w:t>
      </w:r>
      <w:r w:rsidRPr="00CE79A3">
        <w:rPr>
          <w:rStyle w:val="StyleUnderline"/>
        </w:rPr>
        <w:t xml:space="preserve">number of families apprehended </w:t>
      </w:r>
      <w:proofErr w:type="gramStart"/>
      <w:r w:rsidRPr="00CE79A3">
        <w:rPr>
          <w:rStyle w:val="StyleUnderline"/>
        </w:rPr>
        <w:t>actually increased</w:t>
      </w:r>
      <w:proofErr w:type="gramEnd"/>
      <w:r w:rsidRPr="00CE79A3">
        <w:rPr>
          <w:rStyle w:val="StyleUnderline"/>
        </w:rPr>
        <w:t xml:space="preserve"> by 64 percent over the course of the experiment</w:t>
      </w:r>
      <w:r>
        <w:t>. Three other border sectors — which didn’t take the zero-tolerance approach — had a lower rate of increase during that time than El Paso did.</w:t>
      </w:r>
    </w:p>
    <w:p w14:paraId="496344E9" w14:textId="00576EBF" w:rsidR="005D5637" w:rsidRDefault="005D5637" w:rsidP="00981772">
      <w:pPr>
        <w:pStyle w:val="Heading2"/>
      </w:pPr>
      <w:r>
        <w:lastRenderedPageBreak/>
        <w:t>AT Generic K</w:t>
      </w:r>
    </w:p>
    <w:p w14:paraId="3C00C0B7" w14:textId="0F596872" w:rsidR="00762B31" w:rsidRDefault="00762B31" w:rsidP="00762B31">
      <w:pPr>
        <w:pStyle w:val="Heading3"/>
      </w:pPr>
      <w:r>
        <w:lastRenderedPageBreak/>
        <w:t>Framework – Policy Frame Good</w:t>
      </w:r>
    </w:p>
    <w:p w14:paraId="7408990E" w14:textId="77777777" w:rsidR="00762B31" w:rsidRDefault="00762B31" w:rsidP="00762B31">
      <w:pPr>
        <w:pStyle w:val="Heading4"/>
      </w:pPr>
      <w:r>
        <w:t xml:space="preserve">The affirmative’s repositioning on gender-based violence provides a critical frame </w:t>
      </w:r>
      <w:proofErr w:type="gramStart"/>
      <w:r>
        <w:t>in order to</w:t>
      </w:r>
      <w:proofErr w:type="gramEnd"/>
      <w:r>
        <w:t xml:space="preserve"> interrogate our prejudices through policy</w:t>
      </w:r>
    </w:p>
    <w:p w14:paraId="08E49E68" w14:textId="77777777" w:rsidR="00762B31" w:rsidRPr="00096E51" w:rsidRDefault="00762B31" w:rsidP="00762B31">
      <w:pPr>
        <w:rPr>
          <w:rStyle w:val="Style13ptBold"/>
        </w:rPr>
      </w:pPr>
      <w:r>
        <w:rPr>
          <w:rStyle w:val="Style13ptBold"/>
        </w:rPr>
        <w:t>Lombardo, senior lecturer in Political Science, Department of Political Science and Administration, Madrid Complutense University, Verloo, Professor of Comparative Politics, Department of Political Science, Radboud University, 07</w:t>
      </w:r>
    </w:p>
    <w:p w14:paraId="459DBA0C" w14:textId="77777777" w:rsidR="00762B31" w:rsidRPr="00096E51" w:rsidRDefault="00762B31" w:rsidP="00762B31">
      <w:r>
        <w:t xml:space="preserve">[Emanuela, Mieke, affiliated with the Institute for Gender Studies, director of the multidisciplinary research hotspot Gender and Power in Politics and Management </w:t>
      </w:r>
      <w:proofErr w:type="gramStart"/>
      <w:r>
        <w:t>at  January</w:t>
      </w:r>
      <w:proofErr w:type="gramEnd"/>
      <w:r>
        <w:t xml:space="preserve"> 2007, </w:t>
      </w:r>
      <w:r>
        <w:rPr>
          <w:i/>
        </w:rPr>
        <w:t>Central European University Press</w:t>
      </w:r>
      <w:r>
        <w:t>, “Contested Gender Equality and Policy Variety in Europe: Introducing a Critical Frame Analysis Approach,” accessed 07/14/2018, AMS]</w:t>
      </w:r>
    </w:p>
    <w:p w14:paraId="197096E4" w14:textId="7CE071F2" w:rsidR="00762B31" w:rsidRDefault="00762B31" w:rsidP="00762B31">
      <w:r>
        <w:t xml:space="preserve">At a theoretical level, </w:t>
      </w:r>
      <w:r w:rsidRPr="003A4DE3">
        <w:rPr>
          <w:rStyle w:val="StyleUnderline"/>
        </w:rPr>
        <w:t>the key concept of critical frame analysis is that of a “policy frame.</w:t>
      </w:r>
      <w:r>
        <w:t xml:space="preserve">” A frame usually is described as an interpretation scheme that structures the meaning of reality (Goffmann 1974). This conceptual schema is not to be understood as intentional in the subject’s way of representing reality (Bacchi 2005). Using a distinction made by Giddens (1984), </w:t>
      </w:r>
      <w:r w:rsidRPr="003A4DE3">
        <w:rPr>
          <w:rStyle w:val="StyleUnderline"/>
        </w:rPr>
        <w:t xml:space="preserve">policy frames originate in discursive consciousness, to the extent that actors using them can explain discursively why they are using them and what they mean to them, but they also originate in the practical consciousness, to the extent that they originate in routines and rules that commonly are applied in certain contexts without an awareness that these are indeed rules or routines, </w:t>
      </w:r>
      <w:r>
        <w:t xml:space="preserve">and that they could have been different. </w:t>
      </w:r>
      <w:r w:rsidRPr="003A4DE3">
        <w:rPr>
          <w:rStyle w:val="StyleUnderline"/>
        </w:rPr>
        <w:t>Discursive or practical, either way policy frames have concrete and material consequences that set the conditions for future actions and realities</w:t>
      </w:r>
      <w:r>
        <w:t xml:space="preserve">. Gadamer also nicely explains it when he argues that </w:t>
      </w:r>
      <w:r w:rsidRPr="003A4DE3">
        <w:rPr>
          <w:rStyle w:val="StyleUnderline"/>
        </w:rPr>
        <w:t>our understanding of reality is always filtered through “prejudices,” which</w:t>
      </w:r>
      <w:r>
        <w:t xml:space="preserve">, unlike the common negative meaning of the term, </w:t>
      </w:r>
      <w:r w:rsidRPr="003A4DE3">
        <w:rPr>
          <w:rStyle w:val="StyleUnderline"/>
        </w:rPr>
        <w:t>he defines as our “conditions for understanding</w:t>
      </w:r>
      <w:r>
        <w:t>.” Gadamerian “</w:t>
      </w:r>
      <w:r w:rsidRPr="003A4DE3">
        <w:rPr>
          <w:rStyle w:val="StyleUnderline"/>
        </w:rPr>
        <w:t>prejudices” are the socially constructed and cultural filters through which we perceive, understand, and give meaning to reality</w:t>
      </w:r>
      <w:r>
        <w:t xml:space="preserve"> (Gadamer 1960). The</w:t>
      </w:r>
      <w:r w:rsidRPr="003A4DE3">
        <w:rPr>
          <w:rStyle w:val="StyleUnderline"/>
        </w:rPr>
        <w:t>se “prejudices” can shift our attention towards certain aspects of social reality, where our socio-cultural biases mostly lead us</w:t>
      </w:r>
      <w:r>
        <w:t xml:space="preserve">, while at the same time they can make us neglect others. As a result, actors may provide a representation of a given policy problem that is more gender-, or race-biased than they </w:t>
      </w:r>
      <w:proofErr w:type="gramStart"/>
      <w:r>
        <w:t>actually wished</w:t>
      </w:r>
      <w:proofErr w:type="gramEnd"/>
      <w:r>
        <w:t xml:space="preserve">. However, </w:t>
      </w:r>
      <w:r w:rsidRPr="003A4DE3">
        <w:rPr>
          <w:rStyle w:val="StyleUnderline"/>
        </w:rPr>
        <w:t xml:space="preserve">the fact that the representation of reality is embedded in the conceptual schemas through which we understand the world, does not necessarily make actors passive reproducers of cultural discourses. In fact, an increased awareness of conceptual “prejudices” can help foster a positive critical attitude towards reality that could enable a critical distance to our own pre-assumptions. </w:t>
      </w:r>
      <w:r>
        <w:t xml:space="preserve">As Gadamer wrote concerning the relation between “prejudices” and textual interpretation, “it is those prejudices of which we are not aware that make us deaf to the voice of a text” (1983: 317). The efforts of </w:t>
      </w:r>
      <w:r w:rsidRPr="003A4DE3">
        <w:rPr>
          <w:rStyle w:val="StyleUnderline"/>
        </w:rPr>
        <w:t xml:space="preserve">critical frame analysis go precisely in the direction of exposing the frames that operate in the policy texts on gender equality </w:t>
      </w:r>
      <w:proofErr w:type="gramStart"/>
      <w:r w:rsidRPr="003A4DE3">
        <w:rPr>
          <w:rStyle w:val="StyleUnderline"/>
        </w:rPr>
        <w:t>in order to</w:t>
      </w:r>
      <w:proofErr w:type="gramEnd"/>
      <w:r w:rsidRPr="003A4DE3">
        <w:rPr>
          <w:rStyle w:val="StyleUnderline"/>
        </w:rPr>
        <w:t xml:space="preserve"> avoid any inconsistencies at the level of policy formulation or to facilitate political debates. Conceptual frames that shape the understanding of reality also exist in relation to the policy process under the name “policy frames.”</w:t>
      </w:r>
      <w:r>
        <w:t xml:space="preserve"> Verloo defines </w:t>
      </w:r>
      <w:r w:rsidRPr="003A4DE3">
        <w:rPr>
          <w:rStyle w:val="StyleUnderline"/>
        </w:rPr>
        <w:t>a “policy frame” as an “organising principle that transforms fragmentary or incidental information into a structured and meaningful problem, in which a solution is implicitly or explicitly included</w:t>
      </w:r>
      <w:r>
        <w:t xml:space="preserve">” (Verloo 2005b: 20). This definition refers to the </w:t>
      </w:r>
      <w:r w:rsidRPr="003A4DE3">
        <w:rPr>
          <w:rStyle w:val="StyleUnderline"/>
        </w:rPr>
        <w:t>various dimensions in which a given policy problem can be represented</w:t>
      </w:r>
      <w:r>
        <w:t>.</w:t>
      </w:r>
    </w:p>
    <w:p w14:paraId="08B57778" w14:textId="77777777" w:rsidR="00BD4CD8" w:rsidRDefault="00BD4CD8" w:rsidP="00BD4CD8">
      <w:pPr>
        <w:pStyle w:val="Heading4"/>
      </w:pPr>
      <w:r>
        <w:lastRenderedPageBreak/>
        <w:t>Policy initiatives good – combats the public/private dichotomy</w:t>
      </w:r>
    </w:p>
    <w:p w14:paraId="34B4FC81" w14:textId="77777777" w:rsidR="00BD4CD8" w:rsidRPr="00096E51" w:rsidRDefault="00BD4CD8" w:rsidP="00BD4CD8">
      <w:pPr>
        <w:rPr>
          <w:rStyle w:val="Style13ptBold"/>
        </w:rPr>
      </w:pPr>
      <w:r>
        <w:rPr>
          <w:rStyle w:val="Style13ptBold"/>
        </w:rPr>
        <w:t>Lombardo, senior lecturer in Political Science, Department of Political Science and Administration, Madrid Complutense University, Verloo, Professor of Comparative Politics, Department of Political Science, Radboud University, 07</w:t>
      </w:r>
    </w:p>
    <w:p w14:paraId="1E47A666" w14:textId="77777777" w:rsidR="00BD4CD8" w:rsidRPr="00096E51" w:rsidRDefault="00BD4CD8" w:rsidP="00BD4CD8">
      <w:r>
        <w:t xml:space="preserve">[Emanuela, Mieke, affiliated with the Institute for Gender Studies, director of the multidisciplinary research hotspot Gender and Power in Politics and Management </w:t>
      </w:r>
      <w:proofErr w:type="gramStart"/>
      <w:r>
        <w:t>at  January</w:t>
      </w:r>
      <w:proofErr w:type="gramEnd"/>
      <w:r>
        <w:t xml:space="preserve"> 2007, </w:t>
      </w:r>
      <w:r>
        <w:rPr>
          <w:i/>
        </w:rPr>
        <w:t>Central European University Press</w:t>
      </w:r>
      <w:r>
        <w:t>, “Contested Gender Equality and Policy Variety in Europe: Introducing a Critical Frame Analysis Approach,” accessed 07/14/2018, AMS]</w:t>
      </w:r>
    </w:p>
    <w:p w14:paraId="3DC7601C" w14:textId="77777777" w:rsidR="00BD4CD8" w:rsidRPr="004560F5" w:rsidRDefault="00BD4CD8" w:rsidP="00BD4CD8">
      <w:pPr>
        <w:rPr>
          <w:rStyle w:val="StyleUnderline"/>
        </w:rPr>
      </w:pPr>
      <w:r>
        <w:t xml:space="preserve">In the background of debates on gender in/equality frequently lies the </w:t>
      </w:r>
      <w:r w:rsidRPr="00B9379B">
        <w:rPr>
          <w:rStyle w:val="StyleUnderline"/>
        </w:rPr>
        <w:t>fundamental issue of the definition of the political, and especially the feminist critique of the gendered public/private dichotomy underlying much of the borders of politics</w:t>
      </w:r>
      <w:r>
        <w:t xml:space="preserve"> (Pateman 1987 and Okin 1991). </w:t>
      </w:r>
      <w:r w:rsidRPr="00B9379B">
        <w:rPr>
          <w:rStyle w:val="StyleUnderline"/>
        </w:rPr>
        <w:t>Feminist actors have struggled in favor of a broader definition of “political” that includes all the so-called “private” and “personal” issues, such as violence against women, reproductive rights, and the sharing of care work between the sexes, which were traditionally excluded from the public sphere</w:t>
      </w:r>
      <w:r>
        <w:t xml:space="preserve">. In this classical feminist debate, </w:t>
      </w:r>
      <w:r w:rsidRPr="00B9379B">
        <w:rPr>
          <w:rStyle w:val="StyleUnderline"/>
        </w:rPr>
        <w:t>the two spheres are considered as deeply interrelated because neither the intimate and domestic areas nor the non-domestic, political world can be understood separately, due to the role of each domain in supporting and maintaining the other.</w:t>
      </w:r>
      <w:r>
        <w:t xml:space="preserve"> Moreover, </w:t>
      </w:r>
      <w:r w:rsidRPr="00B9379B">
        <w:rPr>
          <w:rStyle w:val="StyleUnderline"/>
        </w:rPr>
        <w:t xml:space="preserve">the so-called “private sphere” is seen as political because problems that are labelled “personal” in fact are regulated by the state and are caused by, perpetuated, or </w:t>
      </w:r>
      <w:r w:rsidRPr="00B9379B">
        <w:rPr>
          <w:rStyle w:val="Emphasis"/>
        </w:rPr>
        <w:t>solved through political means</w:t>
      </w:r>
      <w:r>
        <w:t xml:space="preserve"> (Olsen 1985). </w:t>
      </w:r>
      <w:r w:rsidRPr="00B9379B">
        <w:rPr>
          <w:rStyle w:val="StyleUnderline"/>
        </w:rPr>
        <w:t>The public/private division is a key dimension of the conceptualizations of the main structures that contribute to maintain and reproduce gender inequality, such as the organization of labor, intimacy, and citizenship</w:t>
      </w:r>
      <w:r>
        <w:t xml:space="preserve">.4 </w:t>
      </w:r>
      <w:r w:rsidRPr="00B9379B">
        <w:rPr>
          <w:rStyle w:val="StyleUnderline"/>
        </w:rPr>
        <w:t xml:space="preserve">These interconnected structures consist of the norms, values, institutions, and organizations that reproduce gender inequality in each of the three spheres. The division of labor is related to the public/ private dichotomy because the existing divisions between labor and care, and between paid and unpaid work, are based on a hierarchy between men and women that places women in a subordinate position. </w:t>
      </w:r>
      <w:r>
        <w:t xml:space="preserve">This is reflected in the fact that </w:t>
      </w:r>
      <w:r w:rsidRPr="00B9379B">
        <w:rPr>
          <w:rStyle w:val="StyleUnderline"/>
        </w:rPr>
        <w:t>women as a group have lower positions in labor than men, work in sectors that are paid less, and perform most of the unpaid work of care</w:t>
      </w:r>
      <w:r>
        <w:t xml:space="preserve">. The latter makes possible the system of paid labor, currently dominated by men. In this division of work, </w:t>
      </w:r>
      <w:r w:rsidRPr="00B9379B">
        <w:rPr>
          <w:rStyle w:val="StyleUnderline"/>
        </w:rPr>
        <w:t>care is not seen as a collective responsibility of men and women</w:t>
      </w:r>
      <w:r>
        <w:t>, or of the whole of society, b</w:t>
      </w:r>
      <w:r w:rsidRPr="00B9379B">
        <w:rPr>
          <w:rStyle w:val="StyleUnderline"/>
        </w:rPr>
        <w:t xml:space="preserve">ut as an individual responsibility of women. Employment and budget policies can maintain or challenge this division of labor, depending on factors such as the value they attribute to the unpaid work of care or the extent to which they encourage and facilitate the equal sharing between women and men of paid-productive and unpaid-reproductive work </w:t>
      </w:r>
      <w:r>
        <w:t xml:space="preserve">(Phillips 1991; Okin 1989; Budlender et al. 2002; and Villagómez 2004). In the organization of intimacy, concerning the norms, values, institutions, and organizations regulating sexuality, reproduction, and private and family life, </w:t>
      </w:r>
      <w:r w:rsidRPr="00B9379B">
        <w:rPr>
          <w:rStyle w:val="StyleUnderline"/>
        </w:rPr>
        <w:t xml:space="preserve">men and women </w:t>
      </w:r>
      <w:proofErr w:type="gramStart"/>
      <w:r w:rsidRPr="00B9379B">
        <w:rPr>
          <w:rStyle w:val="StyleUnderline"/>
        </w:rPr>
        <w:t>are seen as</w:t>
      </w:r>
      <w:proofErr w:type="gramEnd"/>
      <w:r w:rsidRPr="00B9379B">
        <w:rPr>
          <w:rStyle w:val="StyleUnderline"/>
        </w:rPr>
        <w:t xml:space="preserve"> two different kinds of people who are supposed to be sexually dependent upon each other, i.e., heterosexual identities are assumed and socialized. These identities are shaped by existing norms and values on masculinity and femininity. Female sexuality is either invisible or understood as a derivation of male sexuality. The organization of private life</w:t>
      </w:r>
      <w:r>
        <w:t xml:space="preserve"> and the relations with children </w:t>
      </w:r>
      <w:r w:rsidRPr="00B9379B">
        <w:rPr>
          <w:rStyle w:val="StyleUnderline"/>
        </w:rPr>
        <w:t>are permeated by traditional notions of masculinity and femininity, resulting in unequal positions of men and women in private life</w:t>
      </w:r>
      <w:r>
        <w:t xml:space="preserve">. Family policies </w:t>
      </w:r>
      <w:r>
        <w:lastRenderedPageBreak/>
        <w:t xml:space="preserve">and </w:t>
      </w:r>
      <w:r w:rsidRPr="00B9379B">
        <w:rPr>
          <w:rStyle w:val="StyleUnderline"/>
        </w:rPr>
        <w:t>domestic violence</w:t>
      </w:r>
      <w:r>
        <w:t xml:space="preserve"> are two of the </w:t>
      </w:r>
      <w:r w:rsidRPr="00B9379B">
        <w:rPr>
          <w:rStyle w:val="StyleUnderline"/>
        </w:rPr>
        <w:t>policy issues that can be linked to the organization of intimacy. The effects of these policies on the public and private gender roles vary according to the different ways in which problems are represented</w:t>
      </w:r>
      <w:r>
        <w:t xml:space="preserve">. There is debate, for instance, on the role of family policies in either promoting a shared responsibility for care work between women and men or reinforcing the traditional perception that women’s main role should be within the private sphere of the family. Domestic violence can be treated as a public or private problem depending, for example, on the type of state involvement in the issue, the priority accorded to it, or the extent to which policies effectively target (male) perpetrators and the structural causes of violence. Furthermore, policies can have different effects depending on the connections existing between violence against women or family policies and gender equality as a goal (Kantola 2006; Lombardo and Meier 2006; and Stratigaki 2004). </w:t>
      </w:r>
      <w:r w:rsidRPr="00B9379B">
        <w:rPr>
          <w:rStyle w:val="StyleUnderline"/>
        </w:rPr>
        <w:t>In the current organization of citizenship, there exists a hierarchy between women and men as concerns the enjoyment of the main civil, political, and social rights. Gender and ethnicity are not considered among the classic elements of political citizenship, such as voting and active participation and representation in political institutions, nor are they included in the definition of who can be a citizen and under what conditions, who is supposed to give “his” [sic] life for the country or what specific contribution to a society is expected, and who can expect protection and security against which kinds of violence or hardship.</w:t>
      </w:r>
      <w:r>
        <w:t xml:space="preserve"> A number of debates take place on the </w:t>
      </w:r>
      <w:r w:rsidRPr="004560F5">
        <w:rPr>
          <w:rStyle w:val="StyleUnderline"/>
        </w:rPr>
        <w:t>obstacles to women’s representation in the “public sphere” of politics, on the strategies to foster it, and on the role of state measures in tackling or not tackling issues of the so-called “private sphere</w:t>
      </w:r>
      <w:r>
        <w:t xml:space="preserve">” (e.g., time devoted to care and reproduction, mainly by women) </w:t>
      </w:r>
      <w:r w:rsidRPr="004560F5">
        <w:rPr>
          <w:rStyle w:val="StyleUnderline"/>
        </w:rPr>
        <w:t>that could enable such participation</w:t>
      </w:r>
      <w:r>
        <w:t xml:space="preserve"> (Phillips 1995, 1998; Bashevkin 1985; Stetson and Mazur 1995; and Lovenduski and Norris 1993). </w:t>
      </w:r>
      <w:r w:rsidRPr="004560F5">
        <w:rPr>
          <w:rStyle w:val="StyleUnderline"/>
        </w:rPr>
        <w:t>The gender bias present in the public sphere of politics itself also is singled out as a major obstacle to women’s political representation, with attitudes and practices of discrimination against women and institutional sexism occurring in the main political parties</w:t>
      </w:r>
      <w:r>
        <w:t xml:space="preserve"> (Lovenduski 2005). </w:t>
      </w:r>
      <w:r w:rsidRPr="004560F5">
        <w:rPr>
          <w:rStyle w:val="StyleUnderline"/>
        </w:rPr>
        <w:t xml:space="preserve">The debate on the definition of the political </w:t>
      </w:r>
      <w:proofErr w:type="gramStart"/>
      <w:r w:rsidRPr="004560F5">
        <w:rPr>
          <w:rStyle w:val="StyleUnderline"/>
        </w:rPr>
        <w:t>can be seen as</w:t>
      </w:r>
      <w:proofErr w:type="gramEnd"/>
      <w:r w:rsidRPr="004560F5">
        <w:rPr>
          <w:rStyle w:val="StyleUnderline"/>
        </w:rPr>
        <w:t xml:space="preserve"> highlighting the importance of looking at what is not seen as part of gender equality policies, and the relevance of the various ways gender equality policies construct gender equality in relation to the three mentioned structures.</w:t>
      </w:r>
    </w:p>
    <w:p w14:paraId="2F3B1586" w14:textId="77777777" w:rsidR="00BD4CD8" w:rsidRPr="00762B31" w:rsidRDefault="00BD4CD8" w:rsidP="00762B31"/>
    <w:p w14:paraId="24AE173B" w14:textId="766B3B66" w:rsidR="00981772" w:rsidRDefault="00981772" w:rsidP="00981772">
      <w:pPr>
        <w:pStyle w:val="Heading2"/>
      </w:pPr>
      <w:r>
        <w:lastRenderedPageBreak/>
        <w:t xml:space="preserve">AT Queerness </w:t>
      </w:r>
      <w:r w:rsidR="001828CF">
        <w:t>Turn</w:t>
      </w:r>
      <w:bookmarkStart w:id="0" w:name="_GoBack"/>
      <w:bookmarkEnd w:id="0"/>
    </w:p>
    <w:p w14:paraId="45BE06CE" w14:textId="6314B9B2" w:rsidR="00981772" w:rsidRDefault="00981772" w:rsidP="00981772">
      <w:pPr>
        <w:pStyle w:val="Heading3"/>
      </w:pPr>
      <w:r>
        <w:lastRenderedPageBreak/>
        <w:t>Perm – Combination of Responses</w:t>
      </w:r>
    </w:p>
    <w:p w14:paraId="11485F79" w14:textId="77777777" w:rsidR="00981772" w:rsidRDefault="00981772" w:rsidP="00981772">
      <w:pPr>
        <w:pStyle w:val="Heading4"/>
      </w:pPr>
      <w:r>
        <w:t xml:space="preserve">The perm solves best – a combination of legal, community, and social service responses are necessary to effectively combat LGBTQ intimate partner violence </w:t>
      </w:r>
    </w:p>
    <w:p w14:paraId="2083652D" w14:textId="77777777" w:rsidR="00981772" w:rsidRDefault="00981772" w:rsidP="00981772">
      <w:pPr>
        <w:rPr>
          <w:b/>
        </w:rPr>
      </w:pPr>
      <w:r w:rsidRPr="00C21936">
        <w:rPr>
          <w:b/>
        </w:rPr>
        <w:t>Ristock, University of Manitoba Women’s and Gender Studies Program Provost and Vice-President, 2005</w:t>
      </w:r>
    </w:p>
    <w:p w14:paraId="6BCD2183" w14:textId="77777777" w:rsidR="00981772" w:rsidRPr="00362A50" w:rsidRDefault="00981772" w:rsidP="00981772">
      <w:r w:rsidRPr="00C21936">
        <w:t xml:space="preserve">[Janice, July 2005, </w:t>
      </w:r>
      <w:r>
        <w:t xml:space="preserve">Violence Against Women Online Resources, </w:t>
      </w:r>
      <w:r w:rsidRPr="00C21936">
        <w:t>“Relationship Violence in Lesbian/Gay/ Bisexual/Transgender/Queer [LGBTQ] Communities: Moving Beyond a Gender-Based Framework”,</w:t>
      </w:r>
      <w:r>
        <w:t xml:space="preserve"> p. 14,</w:t>
      </w:r>
      <w:r w:rsidRPr="00C21936">
        <w:t xml:space="preserve"> </w:t>
      </w:r>
      <w:hyperlink r:id="rId41" w:history="1">
        <w:r w:rsidRPr="00C21936">
          <w:t>http://citeseerx.ist.psu.edu/viewdoc/download?doi=10.1.1.208.7282&amp;rep=rep1&amp;type=pdf</w:t>
        </w:r>
      </w:hyperlink>
      <w:r w:rsidRPr="00C21936">
        <w:t xml:space="preserve">, accessed 7-13-18, DMH] </w:t>
      </w:r>
    </w:p>
    <w:p w14:paraId="77BE8582" w14:textId="7D376E90" w:rsidR="00981772" w:rsidRPr="00981772" w:rsidRDefault="00981772" w:rsidP="00981772">
      <w:pPr>
        <w:rPr>
          <w:rFonts w:eastAsia="Times New Roman"/>
        </w:rPr>
      </w:pPr>
      <w:r>
        <w:rPr>
          <w:rFonts w:eastAsia="Times New Roman"/>
        </w:rPr>
        <w:t xml:space="preserve">Important work is being defined and organized by and within lgbtq communities, which will help to ensure that relationship violence is addressed with an understanding of the wider context of society's systemic oppression. </w:t>
      </w:r>
      <w:r w:rsidRPr="00362A50">
        <w:rPr>
          <w:rStyle w:val="StyleUnderline"/>
        </w:rPr>
        <w:t>As important and appropriate as it is for lgbtq groups to identify and respond to the needs of their own communities, we need to ensure that the same level of support from mainstream services offered to members of the heterosexual majority culture are available to members of lgbtq communities. We all need to keep imagining new community, legal, and social service responses so that we can continue to work toward stopping all forms of violence and abuse, in part by learning how not to force diversely situated people into the limited forms of heterosexist gender and sexual identities.</w:t>
      </w:r>
      <w:r>
        <w:rPr>
          <w:rFonts w:eastAsia="Times New Roman"/>
        </w:rPr>
        <w:t xml:space="preserve"> Overall, </w:t>
      </w:r>
      <w:r w:rsidRPr="00362A50">
        <w:rPr>
          <w:rStyle w:val="StyleUnderline"/>
        </w:rPr>
        <w:t>it is important to recognize that violence in lgbtq relationships is a political issue that can be used against lgbtq people</w:t>
      </w:r>
      <w:r>
        <w:rPr>
          <w:rFonts w:eastAsia="Times New Roman"/>
        </w:rPr>
        <w:t xml:space="preserve">. Further, we </w:t>
      </w:r>
      <w:proofErr w:type="gramStart"/>
      <w:r>
        <w:rPr>
          <w:rFonts w:eastAsia="Times New Roman"/>
        </w:rPr>
        <w:t>have to</w:t>
      </w:r>
      <w:proofErr w:type="gramEnd"/>
      <w:r>
        <w:rPr>
          <w:rFonts w:eastAsia="Times New Roman"/>
        </w:rPr>
        <w:t xml:space="preserve"> be willing to listen to lgbtq people's differing experiences and contexts of relationship violence and differing needs. Service providers need to resist the tendency to create universalizing approaches to relationship violence that assumes sameness. The ethical challenge of developing appropriate responses to lgbtq relationship violence is to think through a framework of intersectionality and to keep this work rooted in larger anti-oppression and social justice efforts.</w:t>
      </w:r>
    </w:p>
    <w:p w14:paraId="1A725EEB" w14:textId="5537DBA2" w:rsidR="008C1FB1" w:rsidRDefault="008C1FB1" w:rsidP="008C1FB1">
      <w:pPr>
        <w:pStyle w:val="Heading1"/>
      </w:pPr>
      <w:r>
        <w:lastRenderedPageBreak/>
        <w:t>Domestic Violence Asylum Negative</w:t>
      </w:r>
    </w:p>
    <w:p w14:paraId="13C694F4" w14:textId="5E22ABB1" w:rsidR="00EB0A98" w:rsidRDefault="00EB0A98" w:rsidP="008C1FB1">
      <w:pPr>
        <w:pStyle w:val="Heading2"/>
      </w:pPr>
      <w:r>
        <w:lastRenderedPageBreak/>
        <w:t>Immigration Court Clog DA</w:t>
      </w:r>
    </w:p>
    <w:p w14:paraId="1799DDD5" w14:textId="28FD6A75" w:rsidR="00045A45" w:rsidRDefault="00045A45" w:rsidP="00EB0A98">
      <w:pPr>
        <w:pStyle w:val="Heading3"/>
      </w:pPr>
      <w:r>
        <w:lastRenderedPageBreak/>
        <w:t>Uniqueness – Backlog Manageable Now – Judge Hiring</w:t>
      </w:r>
    </w:p>
    <w:p w14:paraId="5D086C1D" w14:textId="77777777" w:rsidR="002E0B81" w:rsidRPr="00240D97" w:rsidRDefault="002E0B81" w:rsidP="002E0B81">
      <w:pPr>
        <w:pStyle w:val="Heading4"/>
      </w:pPr>
      <w:r w:rsidRPr="00240D97">
        <w:t xml:space="preserve">The </w:t>
      </w:r>
      <w:r>
        <w:t>immigration courts are clogged, but proposals such as rehiring retired immigration courts judges to fix the backlog are coming now.</w:t>
      </w:r>
    </w:p>
    <w:p w14:paraId="272889F3" w14:textId="77777777" w:rsidR="002E0B81" w:rsidRPr="00240D97" w:rsidRDefault="002E0B81" w:rsidP="002E0B81">
      <w:pPr>
        <w:rPr>
          <w:rStyle w:val="Style13ptBold"/>
        </w:rPr>
      </w:pPr>
      <w:r w:rsidRPr="00240D97">
        <w:rPr>
          <w:rStyle w:val="Style13ptBold"/>
        </w:rPr>
        <w:t xml:space="preserve">Sanchez, Mercury News Race and Demographics Reporter, </w:t>
      </w:r>
      <w:r>
        <w:rPr>
          <w:rStyle w:val="Style13ptBold"/>
        </w:rPr>
        <w:t>7/13/</w:t>
      </w:r>
      <w:r w:rsidRPr="00240D97">
        <w:rPr>
          <w:rStyle w:val="Style13ptBold"/>
        </w:rPr>
        <w:t>18</w:t>
      </w:r>
    </w:p>
    <w:p w14:paraId="5940FAF4" w14:textId="77777777" w:rsidR="002E0B81" w:rsidRPr="00240D97" w:rsidRDefault="002E0B81" w:rsidP="002E0B81">
      <w:r>
        <w:t>[</w:t>
      </w:r>
      <w:r w:rsidRPr="00240D97">
        <w:t>Tatiana</w:t>
      </w:r>
      <w:r>
        <w:t>, July 13</w:t>
      </w:r>
      <w:r w:rsidRPr="00240D97">
        <w:rPr>
          <w:vertAlign w:val="superscript"/>
        </w:rPr>
        <w:t>th</w:t>
      </w:r>
      <w:r>
        <w:t>, 2018, Mercury News, “</w:t>
      </w:r>
      <w:r w:rsidRPr="00240D97">
        <w:t>As immigration courts battle record backlog, retired Bay Area judges offer solution</w:t>
      </w:r>
      <w:r>
        <w:t xml:space="preserve">,” </w:t>
      </w:r>
      <w:r w:rsidRPr="00240D97">
        <w:t>https://www.mercurynews.com/2018/07/13/retired-bay-area-judges-look-to-help-with-immigration-court-backlog/</w:t>
      </w:r>
      <w:r>
        <w:t>, 7/14/18, KC]</w:t>
      </w:r>
    </w:p>
    <w:p w14:paraId="2CE84E04" w14:textId="77777777" w:rsidR="002E0B81" w:rsidRPr="00240D97" w:rsidRDefault="002E0B81" w:rsidP="002E0B81">
      <w:pPr>
        <w:rPr>
          <w:u w:val="single"/>
        </w:rPr>
      </w:pPr>
      <w:r w:rsidRPr="00240D97">
        <w:rPr>
          <w:rStyle w:val="StyleUnderline"/>
        </w:rPr>
        <w:t>Spurred into action by the country’s overwhelming immigration court backlog, two retired Bay Area federal judges have asked Attorney General Jeff Sessions to appoint retired judges to help clear the more than 700,000 open immigration cases in the United States.</w:t>
      </w:r>
    </w:p>
    <w:p w14:paraId="6705AE17" w14:textId="77777777" w:rsidR="002E0B81" w:rsidRDefault="002E0B81" w:rsidP="002E0B81">
      <w:r>
        <w:t xml:space="preserve">In a letter sent Thursday to Sessions and Executive Office for Immigration Review Director James McHenry, retired </w:t>
      </w:r>
      <w:r w:rsidRPr="00240D97">
        <w:rPr>
          <w:rStyle w:val="StyleUnderline"/>
        </w:rPr>
        <w:t>U.S. District Court judges Marilyn Hall Patel and Lowell Jensen urged the pair to use this “considerable resource” to alleviate the “crushing burden of pending and new cases.”</w:t>
      </w:r>
    </w:p>
    <w:p w14:paraId="5FF4A2DD" w14:textId="77777777" w:rsidR="002E0B81" w:rsidRPr="00240D97" w:rsidRDefault="002E0B81" w:rsidP="002E0B81">
      <w:pPr>
        <w:rPr>
          <w:rStyle w:val="StyleUnderline"/>
        </w:rPr>
      </w:pPr>
      <w:r w:rsidRPr="00240D97">
        <w:rPr>
          <w:rStyle w:val="StyleUnderline"/>
        </w:rPr>
        <w:t>“We are aware that at this time there are extraordinary burdens and backlogs faced every day by the country’s immigration judges, particularly along the southern border,” the letter said. “We believe retired federal judges are a valuable untapped resource who could be called into service to assist in handling the immigration caseload fairly and efficiently.”</w:t>
      </w:r>
    </w:p>
    <w:p w14:paraId="4718D173" w14:textId="77777777" w:rsidR="002E0B81" w:rsidRDefault="002E0B81" w:rsidP="002E0B81">
      <w:r w:rsidRPr="00240D97">
        <w:rPr>
          <w:rStyle w:val="StyleUnderline"/>
        </w:rPr>
        <w:t>The backlog of immigration cases — which includes deportation hearings and asylum claims — increased by almost one-third under the Trump administration, with 171,656 cases added since the president took office</w:t>
      </w:r>
      <w:r>
        <w:t>, according to a June report by the Transactional Records Access Clearinghouse, or TRAC, at Syracuse University</w:t>
      </w:r>
      <w:r w:rsidRPr="00240D97">
        <w:rPr>
          <w:rStyle w:val="StyleUnderline"/>
        </w:rPr>
        <w:t>. The number of cases awaiting decision reached an all-time high of 714,067 at the end of May</w:t>
      </w:r>
      <w:r>
        <w:t>, TRAC data shows. The group analyzes and publishes data it collects on the activities of the U.S. federal government.</w:t>
      </w:r>
    </w:p>
    <w:p w14:paraId="1E280877" w14:textId="77777777" w:rsidR="002E0B81" w:rsidRDefault="002E0B81" w:rsidP="002E0B81">
      <w:r>
        <w:t>That number is likely to grow, as thousands of undocumented immigrants have been seeking asylum at the U.S.-Mexico border with their children in recent weeks. Decisions on granting asylum or another type of relief now take more than twice as long as removal decisions, according to TRAC data. Relief decisions this year on average took 1,064 days — up 17 percent — from last year.</w:t>
      </w:r>
    </w:p>
    <w:p w14:paraId="00D96EFD" w14:textId="77777777" w:rsidR="002E0B81" w:rsidRPr="00240D97" w:rsidRDefault="002E0B81" w:rsidP="002E0B81">
      <w:pPr>
        <w:rPr>
          <w:rStyle w:val="StyleUnderline"/>
        </w:rPr>
      </w:pPr>
      <w:r>
        <w:t xml:space="preserve">Patel </w:t>
      </w:r>
      <w:r w:rsidRPr="00240D97">
        <w:rPr>
          <w:rStyle w:val="StyleUnderline"/>
        </w:rPr>
        <w:t xml:space="preserve">said long immigration backlogs are harmful to the cases themselves because it means judges are spread so thin that they don’t have </w:t>
      </w:r>
      <w:proofErr w:type="gramStart"/>
      <w:r w:rsidRPr="00240D97">
        <w:rPr>
          <w:rStyle w:val="StyleUnderline"/>
        </w:rPr>
        <w:t>sufficient</w:t>
      </w:r>
      <w:proofErr w:type="gramEnd"/>
      <w:r w:rsidRPr="00240D97">
        <w:rPr>
          <w:rStyle w:val="StyleUnderline"/>
        </w:rPr>
        <w:t xml:space="preserve"> time to devote to each case, no matter how complex.</w:t>
      </w:r>
    </w:p>
    <w:p w14:paraId="30838467" w14:textId="77777777" w:rsidR="002E0B81" w:rsidRPr="00240D97" w:rsidRDefault="002E0B81" w:rsidP="002E0B81">
      <w:pPr>
        <w:rPr>
          <w:rStyle w:val="StyleUnderline"/>
        </w:rPr>
      </w:pPr>
      <w:r w:rsidRPr="00240D97">
        <w:rPr>
          <w:rStyle w:val="StyleUnderline"/>
        </w:rPr>
        <w:t>“It means that not enough time is given to each case that is required,” she said. “That’s the problem. You can’t handle these things in-and-out.”</w:t>
      </w:r>
    </w:p>
    <w:p w14:paraId="407B2881" w14:textId="77777777" w:rsidR="002E0B81" w:rsidRDefault="002E0B81" w:rsidP="002E0B81">
      <w:r>
        <w:t>The Department of Justice’s Executive Office for Immigration Review, which oversees U.S. immigration court, declined to comment on Patel’s letter Thursday because the agency hasn’t received it yet but said it’s in the process of hiring more judges. There are currently 332 immigration judges nationwide, up from 273 in September 2016, according to spokeswoman Kathryn Mattingly.</w:t>
      </w:r>
    </w:p>
    <w:p w14:paraId="4FCDADF9" w14:textId="77777777" w:rsidR="002E0B81" w:rsidRDefault="002E0B81" w:rsidP="002E0B81">
      <w:r>
        <w:lastRenderedPageBreak/>
        <w:t>In March, Trump signed a spending bill allocating an additional 100 immigration judge positions.</w:t>
      </w:r>
    </w:p>
    <w:p w14:paraId="2098082B" w14:textId="77777777" w:rsidR="002E0B81" w:rsidRDefault="002E0B81" w:rsidP="002E0B81">
      <w:r>
        <w:t>The efforts are part of the Trump administration’s push to slash the backlog in immigration cases in half by 2020. Aside from hiring more judges</w:t>
      </w:r>
      <w:r w:rsidRPr="00240D97">
        <w:rPr>
          <w:rStyle w:val="StyleUnderline"/>
        </w:rPr>
        <w:t>, the Department of Justice plans to use new technology — such as videoconferencing — and increase judge productivity by setting case-completion quotas</w:t>
      </w:r>
      <w:r>
        <w:t>, according to a 2017 Washington Post report. The agency also planned to tap retired judges to fill in on days when certain courts would be empty, the report said.</w:t>
      </w:r>
    </w:p>
    <w:p w14:paraId="037E23E1" w14:textId="77777777" w:rsidR="002E0B81" w:rsidRDefault="002E0B81" w:rsidP="002E0B81">
      <w:r>
        <w:t>This week, Operation Streamline — a controversial federal program that orchestrates expedited deportation hearings for undocumented border crossers — arrived in California.</w:t>
      </w:r>
    </w:p>
    <w:p w14:paraId="19332271" w14:textId="77777777" w:rsidR="002E0B81" w:rsidRPr="00240D97" w:rsidRDefault="002E0B81" w:rsidP="002E0B81">
      <w:pPr>
        <w:rPr>
          <w:rStyle w:val="StyleUnderline"/>
        </w:rPr>
      </w:pPr>
      <w:r w:rsidRPr="00240D97">
        <w:rPr>
          <w:rStyle w:val="StyleUnderline"/>
        </w:rPr>
        <w:t>Patel, who retired in 2012, said retired judges are the best fit because they’ve already been vetted and have the security clearance and experience to take on the cases.</w:t>
      </w:r>
    </w:p>
    <w:p w14:paraId="59BD0943" w14:textId="77777777" w:rsidR="002E0B81" w:rsidRPr="00240D97" w:rsidRDefault="002E0B81" w:rsidP="002E0B81">
      <w:pPr>
        <w:rPr>
          <w:u w:val="single"/>
        </w:rPr>
      </w:pPr>
      <w:r w:rsidRPr="00240D97">
        <w:rPr>
          <w:rStyle w:val="StyleUnderline"/>
        </w:rPr>
        <w:t>“The attorney general has the authority to appoint immigration judges,” she said. “Why not appoint some of the retired federal judges for a limited period of time to clear out this backlog?”</w:t>
      </w:r>
    </w:p>
    <w:p w14:paraId="441942BB" w14:textId="77777777" w:rsidR="002E0B81" w:rsidRDefault="002E0B81" w:rsidP="002E0B81">
      <w:r>
        <w:t>Patel was nominated to the U.S. District Court for the Northern District of California by President Jimmy Carter in 1980, becoming the first woman judge in the history of the district. She served as chief judge of the district between 1997–2004 — also the first woman to hold that post.</w:t>
      </w:r>
    </w:p>
    <w:p w14:paraId="1821CF49" w14:textId="77777777" w:rsidR="002E0B81" w:rsidRDefault="002E0B81" w:rsidP="002E0B81">
      <w:r>
        <w:t>In one of her most notable civil rights cases, Patel in 1983 overturned Japanese-American Fred Korematsu’s criminal conviction for disobeying government orders to leave his Bay Area home and enter an internment camp during World War II.</w:t>
      </w:r>
    </w:p>
    <w:p w14:paraId="768B6757" w14:textId="5067CEA4" w:rsidR="002E0B81" w:rsidRPr="002E0B81" w:rsidRDefault="002E0B81" w:rsidP="002E0B81">
      <w:r>
        <w:t>Jensen, who also spent decades on the bench, was a deputy U.S. attorney general during the Reagan administration in the 1980s and a former Alameda County District Attorney. He retired in 2014.</w:t>
      </w:r>
    </w:p>
    <w:p w14:paraId="444D221E" w14:textId="70D798F6" w:rsidR="00EB0A98" w:rsidRDefault="003F6FA5" w:rsidP="00EB0A98">
      <w:pPr>
        <w:pStyle w:val="Heading3"/>
      </w:pPr>
      <w:r>
        <w:lastRenderedPageBreak/>
        <w:t>Uniqueness and Link – Backlog Manageable Now – Sessions Decision Key</w:t>
      </w:r>
    </w:p>
    <w:p w14:paraId="1A14052A" w14:textId="77777777" w:rsidR="003F6FA5" w:rsidRDefault="003F6FA5" w:rsidP="003F6FA5">
      <w:pPr>
        <w:pStyle w:val="Heading4"/>
      </w:pPr>
      <w:r>
        <w:t>Uniqueness and Link: High backlog now because of domestic violence claims—Sessions’ decision and policies will solve</w:t>
      </w:r>
    </w:p>
    <w:p w14:paraId="0D16D009" w14:textId="77777777" w:rsidR="003F6FA5" w:rsidRPr="00836BB4" w:rsidRDefault="003F6FA5" w:rsidP="003F6FA5">
      <w:pPr>
        <w:rPr>
          <w:rStyle w:val="Style13ptBold"/>
        </w:rPr>
      </w:pPr>
      <w:r>
        <w:rPr>
          <w:rStyle w:val="Style13ptBold"/>
        </w:rPr>
        <w:t>Rose, National Desk Correspondent at NPR, 2018</w:t>
      </w:r>
    </w:p>
    <w:p w14:paraId="3F37B074" w14:textId="77777777" w:rsidR="003F6FA5" w:rsidRPr="00836BB4" w:rsidRDefault="003F6FA5" w:rsidP="003F6FA5">
      <w:r>
        <w:t xml:space="preserve">[Joel, 03/12/2018, </w:t>
      </w:r>
      <w:r>
        <w:rPr>
          <w:i/>
        </w:rPr>
        <w:t>WAMU</w:t>
      </w:r>
      <w:r>
        <w:t xml:space="preserve">, “Trump Administration Moves To Reshape Who Qualifies For Asylum,” </w:t>
      </w:r>
      <w:hyperlink r:id="rId42" w:history="1">
        <w:r w:rsidRPr="004E1602">
          <w:rPr>
            <w:rStyle w:val="Hyperlink"/>
          </w:rPr>
          <w:t>https://wamu.org/story/18/03/12/attorney-general-sessions-reshapes-who-qualifies-for-asylum/</w:t>
        </w:r>
      </w:hyperlink>
      <w:r>
        <w:t>, accessed 07/13/2018, AMS]</w:t>
      </w:r>
    </w:p>
    <w:p w14:paraId="56791B0B" w14:textId="77777777" w:rsidR="003F6FA5" w:rsidRPr="00836BB4" w:rsidRDefault="003F6FA5" w:rsidP="003F6FA5">
      <w:r w:rsidRPr="00836BB4">
        <w:t>To Attorney General Sessions, the outrage is that immigrants are gumming up the courts with false claims.</w:t>
      </w:r>
    </w:p>
    <w:p w14:paraId="7F0F6B14" w14:textId="77777777" w:rsidR="003F6FA5" w:rsidRPr="00836BB4" w:rsidRDefault="003F6FA5" w:rsidP="003F6FA5">
      <w:r w:rsidRPr="00836BB4">
        <w:t>“</w:t>
      </w:r>
      <w:r w:rsidRPr="00836BB4">
        <w:rPr>
          <w:rStyle w:val="StyleUnderline"/>
        </w:rPr>
        <w:t>The system is being gamed</w:t>
      </w:r>
      <w:r w:rsidRPr="00836BB4">
        <w:t>, there’s no doubt about it,” Sessions said in October of last year, in</w:t>
      </w:r>
      <w:hyperlink r:id="rId43" w:tgtFrame="_blank" w:history="1">
        <w:r w:rsidRPr="00836BB4">
          <w:rPr>
            <w:rStyle w:val="Hyperlink"/>
          </w:rPr>
          <w:t> a speech to the Executive Office for Immigration Review</w:t>
        </w:r>
      </w:hyperlink>
      <w:r w:rsidRPr="00836BB4">
        <w:t> in Virginia. Back then, he was asking Congress to tighten asylum rules. Last week, he acted on this own.</w:t>
      </w:r>
    </w:p>
    <w:p w14:paraId="0D8BE8A9" w14:textId="77777777" w:rsidR="003F6FA5" w:rsidRPr="00A44BFD" w:rsidRDefault="003F6FA5" w:rsidP="003F6FA5">
      <w:pPr>
        <w:rPr>
          <w:rStyle w:val="StyleUnderline"/>
        </w:rPr>
      </w:pPr>
      <w:r w:rsidRPr="00A44BFD">
        <w:rPr>
          <w:rStyle w:val="StyleUnderline"/>
        </w:rPr>
        <w:t>In one case, the attorney general vacated a precedent-setting ruling that said most asylum seekers have a right to a hearing in front of a judge before their claim could be rejected. In a second case, Sessions is reviewing whether victims of “private crime” should qualify for asylum.</w:t>
      </w:r>
    </w:p>
    <w:p w14:paraId="4B6961C0" w14:textId="77777777" w:rsidR="003F6FA5" w:rsidRPr="00836BB4" w:rsidRDefault="003F6FA5" w:rsidP="003F6FA5">
      <w:r w:rsidRPr="00836BB4">
        <w:t>These moves come as no surprise to anyone who’s followed Sessions’s positions on immigration and asylum.</w:t>
      </w:r>
    </w:p>
    <w:p w14:paraId="24D7F218" w14:textId="77777777" w:rsidR="003F6FA5" w:rsidRPr="00836BB4" w:rsidRDefault="003F6FA5" w:rsidP="003F6FA5">
      <w:r w:rsidRPr="00836BB4">
        <w:t>“</w:t>
      </w:r>
      <w:r w:rsidRPr="00A44BFD">
        <w:rPr>
          <w:rStyle w:val="StyleUnderline"/>
        </w:rPr>
        <w:t>We can close loopholes and clarify our asylum laws to ensure that they help those they were intended to help</w:t>
      </w:r>
      <w:r w:rsidRPr="00836BB4">
        <w:t>,” Sessions said in his October speech. “</w:t>
      </w:r>
      <w:r w:rsidRPr="00A44BFD">
        <w:rPr>
          <w:rStyle w:val="StyleUnderline"/>
        </w:rPr>
        <w:t>As this system becomes overloaded with fake claims, it cannot deal effectively with just claims</w:t>
      </w:r>
      <w:r w:rsidRPr="00836BB4">
        <w:t>.”</w:t>
      </w:r>
    </w:p>
    <w:p w14:paraId="0B6F596A" w14:textId="77777777" w:rsidR="003F6FA5" w:rsidRPr="00A44BFD" w:rsidRDefault="003F6FA5" w:rsidP="003F6FA5">
      <w:pPr>
        <w:rPr>
          <w:rStyle w:val="StyleUnderline"/>
        </w:rPr>
      </w:pPr>
      <w:r w:rsidRPr="00A44BFD">
        <w:rPr>
          <w:rStyle w:val="StyleUnderline"/>
        </w:rPr>
        <w:t>Immigration courts do face a huge backlog — upwards of 600,000 cases, more than triple the number in 2009.</w:t>
      </w:r>
    </w:p>
    <w:p w14:paraId="49C5F10D" w14:textId="77777777" w:rsidR="003F6FA5" w:rsidRPr="00A44BFD" w:rsidRDefault="003F6FA5" w:rsidP="003F6FA5">
      <w:pPr>
        <w:rPr>
          <w:rStyle w:val="StyleUnderline"/>
        </w:rPr>
      </w:pPr>
      <w:r w:rsidRPr="00A44BFD">
        <w:rPr>
          <w:rStyle w:val="Emphasis"/>
        </w:rPr>
        <w:t>One factor driving that growing backlog is constant stream of women and children</w:t>
      </w:r>
      <w:r w:rsidRPr="00A44BFD">
        <w:rPr>
          <w:rStyle w:val="StyleUnderline"/>
        </w:rPr>
        <w:t xml:space="preserve"> from Central America. Many of </w:t>
      </w:r>
      <w:r w:rsidRPr="00A44BFD">
        <w:rPr>
          <w:rStyle w:val="Emphasis"/>
        </w:rPr>
        <w:t>these migrants claim they’re eligible for asylum because they’ve been the victims of</w:t>
      </w:r>
      <w:r w:rsidRPr="00A44BFD">
        <w:rPr>
          <w:rStyle w:val="StyleUnderline"/>
        </w:rPr>
        <w:t xml:space="preserve"> gangs, or </w:t>
      </w:r>
      <w:r w:rsidRPr="00A44BFD">
        <w:rPr>
          <w:rStyle w:val="Emphasis"/>
        </w:rPr>
        <w:t>domestic violence</w:t>
      </w:r>
      <w:r w:rsidRPr="00A44BFD">
        <w:rPr>
          <w:rStyle w:val="StyleUnderline"/>
        </w:rPr>
        <w:t>, in their home countries.</w:t>
      </w:r>
    </w:p>
    <w:p w14:paraId="49BD6CBE" w14:textId="77777777" w:rsidR="003F6FA5" w:rsidRPr="00836BB4" w:rsidRDefault="003F6FA5" w:rsidP="003F6FA5">
      <w:r w:rsidRPr="00836BB4">
        <w:t>But some, like former immigration judge Andrew Arthur, are skeptical about this kind of claim.</w:t>
      </w:r>
    </w:p>
    <w:p w14:paraId="030199E2" w14:textId="77777777" w:rsidR="003F6FA5" w:rsidRPr="00836BB4" w:rsidRDefault="003F6FA5" w:rsidP="003F6FA5">
      <w:r w:rsidRPr="00836BB4">
        <w:t>“</w:t>
      </w:r>
      <w:r w:rsidRPr="00A44BFD">
        <w:rPr>
          <w:rStyle w:val="StyleUnderline"/>
        </w:rPr>
        <w:t>It’s actually become sort of a catchall for truly inventive lawyers</w:t>
      </w:r>
      <w:r w:rsidRPr="00836BB4">
        <w:t>,” said Arthur, who is now a fellow at the Center for Immigration studies, which advocates for lower levels of immigration.</w:t>
      </w:r>
    </w:p>
    <w:p w14:paraId="6F7912F2" w14:textId="77777777" w:rsidR="003F6FA5" w:rsidRPr="00836BB4" w:rsidRDefault="003F6FA5" w:rsidP="003F6FA5">
      <w:r w:rsidRPr="00836BB4">
        <w:t>Immigration courts work differently than regular courts. They’re part of the Justice Department, so the attorney general has the power to personally overturn decisions by immigration courts.</w:t>
      </w:r>
    </w:p>
    <w:p w14:paraId="12D8AF54" w14:textId="77777777" w:rsidR="003F6FA5" w:rsidRPr="00A44BFD" w:rsidRDefault="003F6FA5" w:rsidP="003F6FA5">
      <w:pPr>
        <w:rPr>
          <w:rStyle w:val="StyleUnderline"/>
        </w:rPr>
      </w:pPr>
      <w:r w:rsidRPr="00A44BFD">
        <w:rPr>
          <w:rStyle w:val="StyleUnderline"/>
        </w:rPr>
        <w:t>Arthur, the former immigration judge, applauds the recent moves by Sessions. “One, it is going to streamline the system,” Arthur said. “Two, it’s going to cut down on the number of claims that are inevitably going to be found to be invalid.”</w:t>
      </w:r>
    </w:p>
    <w:p w14:paraId="1DCAD2CE" w14:textId="77777777" w:rsidR="003F6FA5" w:rsidRDefault="003F6FA5" w:rsidP="003F6FA5">
      <w:pPr>
        <w:pStyle w:val="Heading4"/>
      </w:pPr>
      <w:r>
        <w:lastRenderedPageBreak/>
        <w:t>Session’s decision is key to reduce the backlog of asylum claims</w:t>
      </w:r>
    </w:p>
    <w:p w14:paraId="0905DF8A" w14:textId="77777777" w:rsidR="003F6FA5" w:rsidRPr="007E4A88" w:rsidRDefault="003F6FA5" w:rsidP="003F6FA5">
      <w:pPr>
        <w:rPr>
          <w:rStyle w:val="Style13ptBold"/>
        </w:rPr>
      </w:pPr>
      <w:r>
        <w:rPr>
          <w:rStyle w:val="Style13ptBold"/>
        </w:rPr>
        <w:t>Re, editor for Fox News, Associated Press, 06/11/2018</w:t>
      </w:r>
    </w:p>
    <w:p w14:paraId="415D552C" w14:textId="77777777" w:rsidR="003F6FA5" w:rsidRPr="007E4A88" w:rsidRDefault="003F6FA5" w:rsidP="003F6FA5">
      <w:r>
        <w:t xml:space="preserve">[Gregg, 06/11/2018, </w:t>
      </w:r>
      <w:r>
        <w:rPr>
          <w:i/>
        </w:rPr>
        <w:t>Fox News</w:t>
      </w:r>
      <w:r>
        <w:t xml:space="preserve">, “Sessions limits asylum claims, citing federal law, widespread fraud, 'unacceptable' backlog of cases,” </w:t>
      </w:r>
      <w:hyperlink r:id="rId44" w:history="1">
        <w:r w:rsidRPr="004E1602">
          <w:rPr>
            <w:rStyle w:val="Hyperlink"/>
          </w:rPr>
          <w:t>http://www.foxnews.com/politics/2018/06/11/sessions-limits-asylum-claims-citing-federal-law-widespread-fraud-unacceptable-backlog-cases.html</w:t>
        </w:r>
      </w:hyperlink>
      <w:r>
        <w:t>, accessed 07/13/2018, AMS]</w:t>
      </w:r>
    </w:p>
    <w:p w14:paraId="349960FC" w14:textId="77777777" w:rsidR="003F6FA5" w:rsidRPr="007E4A88" w:rsidRDefault="003F6FA5" w:rsidP="003F6FA5">
      <w:r w:rsidRPr="007E4A88">
        <w:t xml:space="preserve">But, </w:t>
      </w:r>
      <w:r w:rsidRPr="007E4A88">
        <w:rPr>
          <w:rStyle w:val="StyleUnderline"/>
        </w:rPr>
        <w:t>not all forms of persecution are relevant for asylum consideration</w:t>
      </w:r>
      <w:r w:rsidRPr="007E4A88">
        <w:t>. Under federal law, applicants must demonstrate that their risk for persecution is based on their national origin, race, religion, political views or membership in a particularly vulnerable social class -- a category that was expanded in 2014, when the BIA ruled that domestic abuse could form the basis for an asylum claim.</w:t>
      </w:r>
    </w:p>
    <w:p w14:paraId="7B2A81E1" w14:textId="77777777" w:rsidR="003F6FA5" w:rsidRPr="007E4A88" w:rsidRDefault="003F6FA5" w:rsidP="003F6FA5">
      <w:pPr>
        <w:rPr>
          <w:rStyle w:val="StyleUnderline"/>
        </w:rPr>
      </w:pPr>
      <w:r w:rsidRPr="007E4A88">
        <w:rPr>
          <w:rStyle w:val="StyleUnderline"/>
        </w:rPr>
        <w:t>Declaring that his decision "restores sound principles of asylum and long-standing principles of immigration law," Sessions indicated that the move would help reduce the </w:t>
      </w:r>
      <w:hyperlink r:id="rId45" w:tgtFrame="_blank" w:history="1">
        <w:r w:rsidRPr="007E4A88">
          <w:rPr>
            <w:rStyle w:val="StyleUnderline"/>
          </w:rPr>
          <w:t>backlog of asylum claims</w:t>
        </w:r>
      </w:hyperlink>
      <w:r w:rsidRPr="007E4A88">
        <w:rPr>
          <w:rStyle w:val="StyleUnderline"/>
        </w:rPr>
        <w:t> that has risen sharply in recent years -- with many of the claims illegitimate.</w:t>
      </w:r>
    </w:p>
    <w:p w14:paraId="28C588E1" w14:textId="77777777" w:rsidR="003F6FA5" w:rsidRPr="007E4A88" w:rsidRDefault="003F6FA5" w:rsidP="003F6FA5">
      <w:r w:rsidRPr="007E4A88">
        <w:rPr>
          <w:rStyle w:val="StyleUnderline"/>
        </w:rPr>
        <w:t>"The vast majority of the current asylum claims are not valid</w:t>
      </w:r>
      <w:r w:rsidRPr="007E4A88">
        <w:t>," Sessions said in remarks Monday. "</w:t>
      </w:r>
      <w:r w:rsidRPr="007E4A88">
        <w:rPr>
          <w:rStyle w:val="StyleUnderline"/>
        </w:rPr>
        <w:t>For the last five years,</w:t>
      </w:r>
      <w:r w:rsidRPr="007E4A88">
        <w:t xml:space="preserve"> </w:t>
      </w:r>
      <w:r w:rsidRPr="007E4A88">
        <w:rPr>
          <w:rStyle w:val="StyleUnderline"/>
        </w:rPr>
        <w:t>only 20 percent of claims have been found to be meritorious after a hearing before an immigration judge</w:t>
      </w:r>
      <w:r w:rsidRPr="007E4A88">
        <w:t>."</w:t>
      </w:r>
    </w:p>
    <w:p w14:paraId="3D20E832" w14:textId="77777777" w:rsidR="003F6FA5" w:rsidRPr="007E4A88" w:rsidRDefault="003F6FA5" w:rsidP="003F6FA5">
      <w:r w:rsidRPr="007E4A88">
        <w:t xml:space="preserve">Sessions added that </w:t>
      </w:r>
      <w:r w:rsidRPr="007E4A88">
        <w:rPr>
          <w:rStyle w:val="StyleUnderline"/>
        </w:rPr>
        <w:t>the system is simply overwhelmed with claims</w:t>
      </w:r>
      <w:r w:rsidRPr="007E4A88">
        <w:t xml:space="preserve">, and that </w:t>
      </w:r>
      <w:r w:rsidRPr="007E4A88">
        <w:rPr>
          <w:rStyle w:val="StyleUnderline"/>
        </w:rPr>
        <w:t>bogus applications are crowding out legitimate ones</w:t>
      </w:r>
      <w:r w:rsidRPr="007E4A88">
        <w:t>.</w:t>
      </w:r>
    </w:p>
    <w:p w14:paraId="32789271" w14:textId="77777777" w:rsidR="003F6FA5" w:rsidRPr="007E4A88" w:rsidRDefault="003F6FA5" w:rsidP="003F6FA5">
      <w:r w:rsidRPr="007E4A88">
        <w:t>"In 2009, DHS conducted more than 5,000 credible fear reviews," he said. "By 2016, only seven years later, that number had increased to 94,000.  The number of these aliens placed in immigration court proceedings went from fewer than 4,000 to more than 73,000 by 2016."</w:t>
      </w:r>
    </w:p>
    <w:p w14:paraId="5696CF71" w14:textId="77777777" w:rsidR="003F6FA5" w:rsidRPr="007E4A88" w:rsidRDefault="003F6FA5" w:rsidP="003F6FA5">
      <w:r w:rsidRPr="007E4A88">
        <w:t>But Manhattan District Attorney Cyrus Vance, Jr. sharply rebuked Sessions in a statement Monday, saying his decision to "block tens of thousands of asylees from seeking refuge in our nation represents another triumph of ideology over morality – one that sets back the global fight against domestic violence and sex trafficking, and America’s standing in the world.”</w:t>
      </w:r>
    </w:p>
    <w:p w14:paraId="72A10C72" w14:textId="77777777" w:rsidR="003F6FA5" w:rsidRPr="007E4A88" w:rsidRDefault="003F6FA5" w:rsidP="003F6FA5">
      <w:r w:rsidRPr="007E4A88">
        <w:t xml:space="preserve">Sessions' move was widely expected after he announced his decision to intervene in the case three months ago. He and other top White House officials have said repeatedly in recent months that </w:t>
      </w:r>
      <w:r w:rsidRPr="007E4A88">
        <w:rPr>
          <w:rStyle w:val="StyleUnderline"/>
        </w:rPr>
        <w:t>the asylum process has been dysfunctional</w:t>
      </w:r>
      <w:r w:rsidRPr="007E4A88">
        <w:t>.</w:t>
      </w:r>
    </w:p>
    <w:p w14:paraId="612202F0" w14:textId="7DEC63BB" w:rsidR="003F6FA5" w:rsidRDefault="003F6FA5" w:rsidP="003F6FA5">
      <w:r w:rsidRPr="007E4A88">
        <w:t xml:space="preserve">Senior White House adviser Stephen Miller charged in May that </w:t>
      </w:r>
      <w:r w:rsidRPr="007E4A88">
        <w:rPr>
          <w:rStyle w:val="StyleUnderline"/>
        </w:rPr>
        <w:t>the immigration system, including the asylum process, has been "completely shattered" in recent years</w:t>
      </w:r>
      <w:r w:rsidRPr="007E4A88">
        <w:t xml:space="preserve">, and that </w:t>
      </w:r>
      <w:r w:rsidRPr="007E4A88">
        <w:rPr>
          <w:rStyle w:val="StyleUnderline"/>
        </w:rPr>
        <w:t>finding legitimate asylum cases is like spotting "a needle in a haystack</w:t>
      </w:r>
      <w:r w:rsidRPr="007E4A88">
        <w:t>."</w:t>
      </w:r>
    </w:p>
    <w:p w14:paraId="01A51D71" w14:textId="2C1F406B" w:rsidR="00582FAE" w:rsidRDefault="00582FAE" w:rsidP="00582FAE">
      <w:pPr>
        <w:pStyle w:val="Heading3"/>
      </w:pPr>
      <w:r>
        <w:lastRenderedPageBreak/>
        <w:t>Link – Immigration Surges Increase Clog</w:t>
      </w:r>
    </w:p>
    <w:p w14:paraId="45F711B4" w14:textId="77777777" w:rsidR="00582FAE" w:rsidRPr="00E10C14" w:rsidRDefault="00582FAE" w:rsidP="00582FAE">
      <w:pPr>
        <w:pStyle w:val="Heading4"/>
      </w:pPr>
      <w:r w:rsidRPr="00E10C14">
        <w:t>Link - Surges of immigrants significantly contribute to court backlogs</w:t>
      </w:r>
    </w:p>
    <w:p w14:paraId="326EEF26" w14:textId="77777777" w:rsidR="00582FAE" w:rsidRPr="00E10C14" w:rsidRDefault="00582FAE" w:rsidP="00582FAE">
      <w:pPr>
        <w:rPr>
          <w:b/>
          <w:sz w:val="26"/>
          <w:szCs w:val="26"/>
        </w:rPr>
      </w:pPr>
      <w:r w:rsidRPr="00E10C14">
        <w:rPr>
          <w:b/>
          <w:sz w:val="26"/>
          <w:szCs w:val="26"/>
        </w:rPr>
        <w:t>Arthur, Resident Fellow in Law and Policy, 17</w:t>
      </w:r>
    </w:p>
    <w:p w14:paraId="64D94697" w14:textId="77777777" w:rsidR="00582FAE" w:rsidRPr="00D1187B" w:rsidRDefault="00582FAE" w:rsidP="00582FAE">
      <w:pPr>
        <w:pStyle w:val="NormalWeb"/>
        <w:rPr>
          <w:rFonts w:ascii="Calibri" w:hAnsi="Calibri" w:cs="Helvetica"/>
          <w:sz w:val="22"/>
          <w:lang w:val="en"/>
        </w:rPr>
      </w:pPr>
      <w:r w:rsidRPr="00D1187B">
        <w:rPr>
          <w:rFonts w:ascii="Calibri" w:hAnsi="Calibri" w:cs="Helvetica"/>
          <w:sz w:val="22"/>
          <w:lang w:val="en"/>
        </w:rPr>
        <w:t xml:space="preserve">Andrew R. Arthur 6/24/17 CIS “The massive increase in the immigration court backlog” </w:t>
      </w:r>
      <w:hyperlink r:id="rId46" w:history="1">
        <w:r w:rsidRPr="00D1187B">
          <w:rPr>
            <w:rStyle w:val="Hyperlink"/>
            <w:rFonts w:ascii="Calibri" w:hAnsi="Calibri" w:cs="Helvetica"/>
            <w:sz w:val="22"/>
            <w:lang w:val="en"/>
          </w:rPr>
          <w:t>https://cis.org/Report/Massive-Increase-Immigration-Court-Backlog</w:t>
        </w:r>
      </w:hyperlink>
      <w:r w:rsidRPr="00D1187B">
        <w:rPr>
          <w:rFonts w:ascii="Calibri" w:hAnsi="Calibri" w:cs="Helvetica"/>
          <w:sz w:val="22"/>
          <w:lang w:val="en"/>
        </w:rPr>
        <w:t xml:space="preserve"> accessed: 7/13/18 M.S.</w:t>
      </w:r>
    </w:p>
    <w:p w14:paraId="7E75FB20" w14:textId="77777777" w:rsidR="00582FAE" w:rsidRPr="00D1187B" w:rsidRDefault="00582FAE" w:rsidP="00582FAE">
      <w:pPr>
        <w:pStyle w:val="NormalWeb"/>
        <w:rPr>
          <w:rFonts w:ascii="Calibri" w:hAnsi="Calibri" w:cs="Helvetica"/>
          <w:sz w:val="22"/>
          <w:u w:val="single"/>
          <w:lang w:val="en"/>
        </w:rPr>
      </w:pPr>
      <w:r w:rsidRPr="00D1187B">
        <w:rPr>
          <w:rFonts w:ascii="Calibri" w:hAnsi="Calibri" w:cs="Helvetica"/>
          <w:sz w:val="22"/>
          <w:u w:val="single"/>
          <w:lang w:val="en"/>
        </w:rPr>
        <w:t>The "surge" in families across the southern border has also contributed to the backlogs and delays in completion of cases in the immigration courts.</w:t>
      </w:r>
    </w:p>
    <w:p w14:paraId="0F2FE686" w14:textId="77777777" w:rsidR="00582FAE" w:rsidRPr="00D1187B" w:rsidRDefault="00582FAE" w:rsidP="00582FAE">
      <w:pPr>
        <w:pStyle w:val="NormalWeb"/>
        <w:rPr>
          <w:rFonts w:ascii="Calibri" w:hAnsi="Calibri" w:cs="Helvetica"/>
          <w:sz w:val="22"/>
          <w:u w:val="single"/>
          <w:lang w:val="en"/>
        </w:rPr>
      </w:pPr>
      <w:r w:rsidRPr="00D1187B">
        <w:rPr>
          <w:rFonts w:ascii="Calibri" w:hAnsi="Calibri" w:cs="Helvetica"/>
          <w:sz w:val="22"/>
          <w:u w:val="single"/>
          <w:lang w:val="en"/>
        </w:rPr>
        <w:t xml:space="preserve">The number of unaccompanied alien children apprehended along the border increased by 76 percent (to 68,541) between FY 2013 and FY 2014, while the number of "family units" increased by 360 percent </w:t>
      </w:r>
      <w:r w:rsidRPr="00D1187B">
        <w:rPr>
          <w:rFonts w:ascii="Calibri" w:hAnsi="Calibri" w:cs="Helvetica"/>
          <w:sz w:val="22"/>
          <w:lang w:val="en"/>
        </w:rPr>
        <w:t xml:space="preserve">(to 68,445) </w:t>
      </w:r>
      <w:r w:rsidRPr="00D1187B">
        <w:rPr>
          <w:rFonts w:ascii="Calibri" w:hAnsi="Calibri" w:cs="Helvetica"/>
          <w:sz w:val="22"/>
          <w:u w:val="single"/>
          <w:lang w:val="en"/>
        </w:rPr>
        <w:t>during the same period</w:t>
      </w:r>
      <w:r w:rsidRPr="00D1187B">
        <w:rPr>
          <w:rFonts w:ascii="Calibri" w:hAnsi="Calibri" w:cs="Helvetica"/>
          <w:sz w:val="22"/>
          <w:lang w:val="en"/>
        </w:rPr>
        <w:t xml:space="preserve">, according to U.S. Customs and Border Protection (CBP). EOIR responded on July 9, 2014, by "prioritizing" certain "cases involving migrants who have recently crossed the Southwest border and whom DHS has placed into removal proceedings" </w:t>
      </w:r>
      <w:proofErr w:type="gramStart"/>
      <w:r w:rsidRPr="00D1187B">
        <w:rPr>
          <w:rFonts w:ascii="Calibri" w:hAnsi="Calibri" w:cs="Helvetica"/>
          <w:sz w:val="22"/>
          <w:lang w:val="en"/>
        </w:rPr>
        <w:t>in order to</w:t>
      </w:r>
      <w:proofErr w:type="gramEnd"/>
      <w:r w:rsidRPr="00D1187B">
        <w:rPr>
          <w:rFonts w:ascii="Calibri" w:hAnsi="Calibri" w:cs="Helvetica"/>
          <w:sz w:val="22"/>
          <w:lang w:val="en"/>
        </w:rPr>
        <w:t xml:space="preserve"> ensure "that these cases are processed both quickly and fairly to enable prompt removal in appropriate cases, while ensuring the protection of asylum seekers and others." </w:t>
      </w:r>
      <w:r w:rsidRPr="00D1187B">
        <w:rPr>
          <w:rFonts w:ascii="Calibri" w:hAnsi="Calibri" w:cs="Helvetica"/>
          <w:sz w:val="22"/>
          <w:u w:val="single"/>
          <w:lang w:val="en"/>
        </w:rPr>
        <w:t xml:space="preserve">Those "new priority" cases consisted of "unaccompanied children who had recently crossed the Southwest border; families who had recently crossed the border and were held in detention; families who had recently crossed the border but were on 'alternatives to detention;' and other detained cases." Specifically, "to allocate resources with these priorities, EOIR reassigned immigration judges in immigration courts around the country from their current dockets to hear the cases of individuals falling in these four groups," and "rescheduled cases not falling into one of these groups ... to accommodate higher priority cases." </w:t>
      </w:r>
    </w:p>
    <w:p w14:paraId="27E8E17D" w14:textId="3A50E8F5" w:rsidR="00582FAE" w:rsidRPr="00D1187B" w:rsidRDefault="00582FAE" w:rsidP="00582FAE">
      <w:pPr>
        <w:pStyle w:val="NormalWeb"/>
        <w:rPr>
          <w:rFonts w:ascii="Calibri" w:hAnsi="Calibri" w:cs="Helvetica"/>
          <w:sz w:val="22"/>
          <w:u w:val="single"/>
          <w:lang w:val="en"/>
        </w:rPr>
      </w:pPr>
      <w:r w:rsidRPr="00D1187B">
        <w:rPr>
          <w:rFonts w:ascii="Calibri" w:hAnsi="Calibri" w:cs="Helvetica"/>
          <w:sz w:val="22"/>
          <w:u w:val="single"/>
          <w:lang w:val="en"/>
        </w:rPr>
        <w:t>This is likely a major contributing factor for the 112 percent increase between FY 2006 (3,296 cases) and FY 2015 (6,983 cases) in continuances for "[u]nplanned immigration judge leave — detail or other assignment" identified by GAO.</w:t>
      </w:r>
    </w:p>
    <w:p w14:paraId="57AF0A23" w14:textId="21395A44" w:rsidR="00691B11" w:rsidRDefault="00691B11" w:rsidP="008C1FB1">
      <w:pPr>
        <w:pStyle w:val="Heading2"/>
      </w:pPr>
      <w:r>
        <w:lastRenderedPageBreak/>
        <w:t>Asylum K</w:t>
      </w:r>
    </w:p>
    <w:p w14:paraId="672F6B6E" w14:textId="10AD5809" w:rsidR="00691B11" w:rsidRDefault="00691B11" w:rsidP="00691B11">
      <w:pPr>
        <w:pStyle w:val="Heading3"/>
      </w:pPr>
      <w:r>
        <w:lastRenderedPageBreak/>
        <w:t>Link – Ignores Experiences of Women from 3</w:t>
      </w:r>
      <w:r w:rsidRPr="00691B11">
        <w:rPr>
          <w:vertAlign w:val="superscript"/>
        </w:rPr>
        <w:t>rd</w:t>
      </w:r>
      <w:r>
        <w:t xml:space="preserve"> World Countries</w:t>
      </w:r>
    </w:p>
    <w:p w14:paraId="37D777EB" w14:textId="77777777" w:rsidR="00691B11" w:rsidRDefault="00691B11" w:rsidP="00691B11">
      <w:pPr>
        <w:pStyle w:val="Heading4"/>
      </w:pPr>
      <w:r>
        <w:t>Turn- the aff doesn’t account for the differing experiences of women from 3</w:t>
      </w:r>
      <w:r w:rsidRPr="0044302E">
        <w:rPr>
          <w:vertAlign w:val="superscript"/>
        </w:rPr>
        <w:t>rd</w:t>
      </w:r>
      <w:r>
        <w:t xml:space="preserve"> world countries and means they can’t solve- ensures continuing gendered violence and obscures destruction of western hegemony.</w:t>
      </w:r>
    </w:p>
    <w:p w14:paraId="60203CC6" w14:textId="77777777" w:rsidR="00691B11" w:rsidRPr="00A068A1" w:rsidRDefault="00691B11" w:rsidP="00691B11">
      <w:pPr>
        <w:rPr>
          <w:rStyle w:val="Style13ptBold"/>
        </w:rPr>
      </w:pPr>
      <w:r w:rsidRPr="00A068A1">
        <w:rPr>
          <w:rStyle w:val="Style13ptBold"/>
        </w:rPr>
        <w:t>Razack, Postcolonial feminist scholar, author, and activist, 1995</w:t>
      </w:r>
    </w:p>
    <w:p w14:paraId="4FC85FEE" w14:textId="77777777" w:rsidR="00691B11" w:rsidRPr="0044302E" w:rsidRDefault="00691B11" w:rsidP="00691B11">
      <w:r>
        <w:t xml:space="preserve"> [Sherene, Canadian Journal of Women and the Law, “Domestic Violence as Gender Persecution: Policing the Borders of Nation, Race, and Gender,” Volume: 8, page 48, KC]</w:t>
      </w:r>
    </w:p>
    <w:p w14:paraId="14580DA6" w14:textId="23725EE3" w:rsidR="00691B11" w:rsidRPr="00691B11" w:rsidRDefault="00691B11" w:rsidP="00691B11">
      <w:pPr>
        <w:rPr>
          <w:u w:val="single"/>
        </w:rPr>
      </w:pPr>
      <w:r>
        <w:t xml:space="preserve">Precisely </w:t>
      </w:r>
      <w:r w:rsidRPr="008F44B6">
        <w:rPr>
          <w:rStyle w:val="StyleUnderline"/>
        </w:rPr>
        <w:t>because of the overall significance of recognizing gender-based persecution, it is important to track how the idea of gender-based harm becomes visible within the racial text of the refugee hearing</w:t>
      </w:r>
      <w:r>
        <w:t xml:space="preserve">. I want to explore in this paper how </w:t>
      </w:r>
      <w:r w:rsidRPr="008F44B6">
        <w:rPr>
          <w:rStyle w:val="StyleUnderline"/>
        </w:rPr>
        <w:t>gender persecution, as it is deployed in refugee discourse, can function as a deeply racialized concept in that it requires that Third World women speak of their realities of sexual violence at the expense of their realities as colonized peoples</w:t>
      </w:r>
      <w:r>
        <w:t>.</w:t>
      </w:r>
      <w:r w:rsidRPr="008F44B6">
        <w:rPr>
          <w:rStyle w:val="StyleUnderline"/>
        </w:rPr>
        <w:t xml:space="preserve"> It can therefore further First World interests by obscuring Western hegemony and its destructive impact on the Third World. More important, when the histories of imperialism, colonialism, and racism are left out of sexual violence, we are unable to see how these systems of domination produce and maintain violence against women</w:t>
      </w:r>
      <w:r>
        <w:t xml:space="preserve">. </w:t>
      </w:r>
      <w:r w:rsidRPr="0044302E">
        <w:rPr>
          <w:rStyle w:val="StyleUnderline"/>
        </w:rPr>
        <w:t xml:space="preserve">The focus on women in relation to men at a </w:t>
      </w:r>
      <w:proofErr w:type="gramStart"/>
      <w:r w:rsidRPr="0044302E">
        <w:rPr>
          <w:rStyle w:val="StyleUnderline"/>
        </w:rPr>
        <w:t>refugee hearing takes women</w:t>
      </w:r>
      <w:proofErr w:type="gramEnd"/>
      <w:r w:rsidRPr="0044302E">
        <w:rPr>
          <w:rStyle w:val="StyleUnderline"/>
        </w:rPr>
        <w:t xml:space="preserve"> out of their communities in ways that make it difficult to trace their persecution; that is, to evaluate an individual woman's chances for survival within her community when she flees from domestic violence</w:t>
      </w:r>
      <w:r>
        <w:t xml:space="preserve">. Emphatically I state at the outset that in recognising the limits of how gender persecution is utilized in law, I do not suggest that we abandon it. Instead, I want to explore ways in which we might talk about women and the violence they experience in their communities, about interlocking systems of oppression, and specifically, about the ways in which there is First World complicity in both the sexual and racial persecution of Third World women. </w:t>
      </w:r>
      <w:r w:rsidRPr="0044302E">
        <w:rPr>
          <w:rStyle w:val="StyleUnderline"/>
        </w:rPr>
        <w:t xml:space="preserve">We must talk about First World complicity if the lives of refugees are to make any sense to us </w:t>
      </w:r>
      <w:r>
        <w:t>as Western feminists; that is</w:t>
      </w:r>
      <w:r w:rsidRPr="0044302E">
        <w:rPr>
          <w:rStyle w:val="StyleUnderline"/>
        </w:rPr>
        <w:t>, if we are to make any sense of the interlocking systems of oppression that produce refugees. By complicity, I mean the West's implication in the contemporary patterns of global economic exploitation and the political contexts that produce the world's refugees. From imperialism and colonialism to neo-colonial dominance, the West is thoroughly implicated in the production of the world's refugees.</w:t>
      </w:r>
    </w:p>
    <w:p w14:paraId="5AF1B6BC" w14:textId="44284628" w:rsidR="008C1FB1" w:rsidRDefault="001828CF" w:rsidP="008C1FB1">
      <w:pPr>
        <w:pStyle w:val="Heading2"/>
      </w:pPr>
      <w:r>
        <w:lastRenderedPageBreak/>
        <w:t>Gender Adv</w:t>
      </w:r>
      <w:r w:rsidR="008C1FB1">
        <w:t xml:space="preserve"> </w:t>
      </w:r>
      <w:r w:rsidR="00EF6A1C">
        <w:t>Turn</w:t>
      </w:r>
      <w:r>
        <w:t>s</w:t>
      </w:r>
    </w:p>
    <w:p w14:paraId="05FC1ED2" w14:textId="41838124" w:rsidR="008C1FB1" w:rsidRDefault="00A20D61" w:rsidP="00FB70BF">
      <w:pPr>
        <w:pStyle w:val="Heading3"/>
      </w:pPr>
      <w:r>
        <w:lastRenderedPageBreak/>
        <w:t>Excludes Discussion of LGBTQ Folks</w:t>
      </w:r>
    </w:p>
    <w:p w14:paraId="06D39628" w14:textId="05098034" w:rsidR="00FB70BF" w:rsidRDefault="00FB70BF" w:rsidP="00FB70BF">
      <w:pPr>
        <w:pStyle w:val="Heading4"/>
      </w:pPr>
      <w:r>
        <w:t xml:space="preserve">LGBTQ individuals have a uniquely difficult time discussing and receiving support for intimate partner violence due to existing stigmas and stereotypes, an issue which the aff’s essentializing understanding of intimate partner violence ignores </w:t>
      </w:r>
      <w:r w:rsidR="00EF6A1C">
        <w:t>– turns gender violence advantage</w:t>
      </w:r>
    </w:p>
    <w:p w14:paraId="7E344056" w14:textId="77777777" w:rsidR="00FB70BF" w:rsidRDefault="00FB70BF" w:rsidP="00FB70BF">
      <w:pPr>
        <w:rPr>
          <w:b/>
        </w:rPr>
      </w:pPr>
      <w:r w:rsidRPr="00C21936">
        <w:rPr>
          <w:b/>
        </w:rPr>
        <w:t>Ristock, University of Manitoba Women’s and Gender Studies Program Provost and Vice-President, 2005</w:t>
      </w:r>
    </w:p>
    <w:p w14:paraId="35953235" w14:textId="77777777" w:rsidR="00FB70BF" w:rsidRPr="00C21936" w:rsidRDefault="00FB70BF" w:rsidP="00FB70BF">
      <w:r w:rsidRPr="00C21936">
        <w:t xml:space="preserve">[Janice, July 2005, </w:t>
      </w:r>
      <w:r>
        <w:t xml:space="preserve">Violence Against Women Online Resources, </w:t>
      </w:r>
      <w:r w:rsidRPr="00C21936">
        <w:t>“Relationship Violence in Lesbian/Gay/ Bisexual/Transgender/Queer [LGBTQ] Communities: Moving Beyond a Gender-Based Framework”,</w:t>
      </w:r>
      <w:r>
        <w:t xml:space="preserve"> p. 2-3,</w:t>
      </w:r>
      <w:r w:rsidRPr="00C21936">
        <w:t xml:space="preserve"> </w:t>
      </w:r>
      <w:hyperlink r:id="rId47" w:history="1">
        <w:r w:rsidRPr="00C21936">
          <w:t>http://citeseerx.ist.psu.edu/viewdoc/download?doi=10.1.1.208.7282&amp;rep=rep1&amp;type=pdf</w:t>
        </w:r>
      </w:hyperlink>
      <w:r w:rsidRPr="00C21936">
        <w:t xml:space="preserve">, accessed 7-13-18, DMH] </w:t>
      </w:r>
    </w:p>
    <w:p w14:paraId="170C081D" w14:textId="0B5607D9" w:rsidR="00FB70BF" w:rsidRPr="00FB70BF" w:rsidRDefault="00FB70BF" w:rsidP="00FB70BF">
      <w:pPr>
        <w:rPr>
          <w:u w:val="single"/>
        </w:rPr>
      </w:pPr>
      <w:r w:rsidRPr="0006085F">
        <w:t xml:space="preserve">The opening quotations are from participants who took part in an interview research project conducted with lesbians who had experienced violence in their intimate relationships with other women (Ristock, 2002). Their words reveal some of the challenges to addressing relationship violence within lesbian/gay/bisexual/transgendered/queer (lgbtq) communities. (See Appendix A for glossary of terms). For example, </w:t>
      </w:r>
      <w:r w:rsidRPr="0006085F">
        <w:rPr>
          <w:rStyle w:val="StyleUnderline"/>
        </w:rPr>
        <w:t>Ellen describes her experiences</w:t>
      </w:r>
      <w:r w:rsidRPr="0006085F">
        <w:t xml:space="preserve"> of violence that occurred within a </w:t>
      </w:r>
      <w:proofErr w:type="gramStart"/>
      <w:r w:rsidRPr="0006085F">
        <w:t>particular context</w:t>
      </w:r>
      <w:proofErr w:type="gramEnd"/>
      <w:r w:rsidRPr="0006085F">
        <w:t xml:space="preserve"> of isolation and vulnerability that she faced </w:t>
      </w:r>
      <w:r w:rsidRPr="0006085F">
        <w:rPr>
          <w:rStyle w:val="StyleUnderline"/>
        </w:rPr>
        <w:t>as a young gay woman in her first relationship. Her story dispels some of the misconceptions that suggest violence in same-sex relationships is not as bad as violence in heterosexual relationships or that it is "mutual battering."</w:t>
      </w:r>
      <w:r w:rsidRPr="0006085F">
        <w:t xml:space="preserve"> In the second quotation, </w:t>
      </w:r>
      <w:r w:rsidRPr="0006085F">
        <w:rPr>
          <w:rStyle w:val="StyleUnderline"/>
        </w:rPr>
        <w:t xml:space="preserve">Natalie talks about her reluctance to seek supportive services because of the </w:t>
      </w:r>
      <w:r w:rsidRPr="0006085F">
        <w:t xml:space="preserve">complicated </w:t>
      </w:r>
      <w:r>
        <w:t xml:space="preserve">and </w:t>
      </w:r>
      <w:r w:rsidRPr="0006085F">
        <w:rPr>
          <w:rStyle w:val="StyleUnderline"/>
        </w:rPr>
        <w:t xml:space="preserve">marginalized features of her relationship that are not reflected or understood within mainstream services that respond to domestic violence. Her story suggests that </w:t>
      </w:r>
      <w:proofErr w:type="gramStart"/>
      <w:r w:rsidRPr="0006085F">
        <w:rPr>
          <w:rStyle w:val="StyleUnderline"/>
        </w:rPr>
        <w:t>in spite of</w:t>
      </w:r>
      <w:proofErr w:type="gramEnd"/>
      <w:r w:rsidRPr="0006085F">
        <w:rPr>
          <w:rStyle w:val="StyleUnderline"/>
        </w:rPr>
        <w:t xml:space="preserve"> all the important work done by feminists to address male violence against women, the largely gender-exclusive framework that has been developed (the one that focuses on the roots of violence within sexism and patriarchy) ends up ignoring or misunderstanding violence in lgbtq people's lives. Acknowledging violence in lgbtq communities</w:t>
      </w:r>
      <w:r w:rsidRPr="0006085F">
        <w:t xml:space="preserve">, then, </w:t>
      </w:r>
      <w:r w:rsidRPr="0006085F">
        <w:rPr>
          <w:rStyle w:val="StyleUnderline"/>
        </w:rPr>
        <w:t>requires an understanding of the way relationship violence is connected to homophobia, biphobia, transphobia and heterosexism along with other forms of prejudice and oppression including (but not limited to) sexism, racism and classism</w:t>
      </w:r>
      <w:r w:rsidRPr="0006085F">
        <w:t xml:space="preserve">. We live in a society where discrimination and prejudice are routinely directed towards anyone who is not part of a dominant cultural group. For lgbtq people, </w:t>
      </w:r>
      <w:r w:rsidRPr="0006085F">
        <w:rPr>
          <w:rStyle w:val="StyleUnderline"/>
        </w:rPr>
        <w:t>the experience of homophobia, biphobia, transphobia and heterosexism can make it harder to address violence in relationships and to get the support that is needed</w:t>
      </w:r>
      <w:r w:rsidRPr="0006085F">
        <w:t xml:space="preserve">. </w:t>
      </w:r>
      <w:r w:rsidRPr="0006085F">
        <w:rPr>
          <w:rStyle w:val="StyleUnderline"/>
        </w:rPr>
        <w:t>There are often concerns</w:t>
      </w:r>
      <w:r w:rsidRPr="0006085F">
        <w:t xml:space="preserve"> within lgbtq communities </w:t>
      </w:r>
      <w:r w:rsidRPr="0006085F">
        <w:rPr>
          <w:rStyle w:val="StyleUnderline"/>
        </w:rPr>
        <w:t xml:space="preserve">that any public discussion of violence in same-sex relationships will only add to the negative stereotypes that already exist about lgbtq people as "sick" or "perverted." </w:t>
      </w:r>
      <w:r w:rsidRPr="0006085F">
        <w:t xml:space="preserve">For example, </w:t>
      </w:r>
      <w:r w:rsidRPr="0006085F">
        <w:rPr>
          <w:rStyle w:val="StyleUnderline"/>
        </w:rPr>
        <w:t>some gay men may have difficulty talking about being a victim of physical violence because society's definition of what it means to be a man often includes the assumption that "normal" men should be able to defend themselves.</w:t>
      </w:r>
      <w:r w:rsidRPr="0006085F">
        <w:t xml:space="preserve"> Being a victim of relationship violence might serve to reinforce a related stereotype that gay men are effeminate. </w:t>
      </w:r>
      <w:r w:rsidRPr="0006085F">
        <w:rPr>
          <w:rStyle w:val="StyleUnderline"/>
        </w:rPr>
        <w:t xml:space="preserve">For lgbtq people of color, societal racism often means other people stereotypically attribute their experiences of violence to their cultural background, </w:t>
      </w:r>
      <w:r w:rsidRPr="0006085F">
        <w:rPr>
          <w:rStyle w:val="StyleUnderline"/>
        </w:rPr>
        <w:lastRenderedPageBreak/>
        <w:t>making it extremely difficult for people of color to talk about or report their experiences of relationship violence.</w:t>
      </w:r>
    </w:p>
    <w:p w14:paraId="54EF5253" w14:textId="77777777" w:rsidR="00BF7CAA" w:rsidRDefault="00BF7CAA" w:rsidP="00BF7CAA">
      <w:pPr>
        <w:pStyle w:val="Heading4"/>
      </w:pPr>
      <w:r>
        <w:t xml:space="preserve">LGBTQ individuals experience specific sorts of abusive behaviors which are not accounted for by the aff </w:t>
      </w:r>
    </w:p>
    <w:p w14:paraId="7C36176F" w14:textId="77777777" w:rsidR="00BF7CAA" w:rsidRDefault="00BF7CAA" w:rsidP="00BF7CAA">
      <w:pPr>
        <w:rPr>
          <w:b/>
        </w:rPr>
      </w:pPr>
      <w:r w:rsidRPr="00C21936">
        <w:rPr>
          <w:b/>
        </w:rPr>
        <w:t>Ristock, University of Manitoba Women’s and Gender Studies Program Provost and Vice-President, 2005</w:t>
      </w:r>
    </w:p>
    <w:p w14:paraId="422E02FF" w14:textId="77777777" w:rsidR="00BF7CAA" w:rsidRDefault="00BF7CAA" w:rsidP="00BF7CAA">
      <w:r w:rsidRPr="00C21936">
        <w:t xml:space="preserve">[Janice, July 2005, </w:t>
      </w:r>
      <w:r>
        <w:t xml:space="preserve">Violence Against Women Online Resources, </w:t>
      </w:r>
      <w:r w:rsidRPr="00C21936">
        <w:t>“Relationship Violence in Lesbian/Gay/ Bisexual/Transgender/Queer [LGBTQ] Communities: Moving Beyond a Gender-Based Framework”,</w:t>
      </w:r>
      <w:r>
        <w:t xml:space="preserve"> p. 4-5,</w:t>
      </w:r>
      <w:r w:rsidRPr="00C21936">
        <w:t xml:space="preserve"> </w:t>
      </w:r>
      <w:hyperlink r:id="rId48" w:history="1">
        <w:r w:rsidRPr="00C21936">
          <w:t>http://citeseerx.ist.psu.edu/viewdoc/download?doi=10.1.1.208.7282&amp;rep=rep1&amp;type=pdf</w:t>
        </w:r>
      </w:hyperlink>
      <w:r w:rsidRPr="00C21936">
        <w:t xml:space="preserve">, accessed 7-13-18, DMH] </w:t>
      </w:r>
    </w:p>
    <w:p w14:paraId="7CEA78E3" w14:textId="5378F0CF" w:rsidR="00BF7CAA" w:rsidRDefault="00BF7CAA" w:rsidP="00BF7CAA">
      <w:r w:rsidRPr="0060751F">
        <w:t xml:space="preserve">Although many of the tactics used in abusive relationships are the same as those used in abusive heterosexual relationships, </w:t>
      </w:r>
      <w:r w:rsidRPr="0060751F">
        <w:rPr>
          <w:rStyle w:val="StyleUnderline"/>
        </w:rPr>
        <w:t>there are some specific abusive behaviors that reflect the larger context of homophobia, biphobia, transphobia, and heterosexism surrounding lgbtq relationships. These 4 behaviors include threats to reveal the sexual or gender identity of a partner to one's boss, landlord, or family member; threats to jeopardize custody of children because of a person's sexual or gender identity; threats to jeopardize immigration because of sexual orientation, and/or threats to reveal the HIV/AIDS status of a partner. The above are examples of abusive tactics that are specific to lgbtq relationship violence</w:t>
      </w:r>
      <w:r w:rsidRPr="0060751F">
        <w:t xml:space="preserve"> (Cruz, 2003; Renzetti, 2001). </w:t>
      </w:r>
      <w:r w:rsidRPr="0060751F">
        <w:rPr>
          <w:rStyle w:val="StyleUnderline"/>
        </w:rPr>
        <w:t>A person who is acting abusively and who wishes to control</w:t>
      </w:r>
      <w:r w:rsidRPr="0060751F">
        <w:t xml:space="preserve"> the thoughts and actions of </w:t>
      </w:r>
      <w:r w:rsidRPr="0060751F">
        <w:rPr>
          <w:rStyle w:val="StyleUnderline"/>
        </w:rPr>
        <w:t>their intimate partner may try using these types of threats precisely because they are particularly effective in a society that does not fully support the rights of lgbtq people</w:t>
      </w:r>
      <w:r w:rsidRPr="0060751F">
        <w:t xml:space="preserve">. Further, </w:t>
      </w:r>
      <w:r w:rsidRPr="0060751F">
        <w:rPr>
          <w:rStyle w:val="StyleUnderline"/>
        </w:rPr>
        <w:t>both survivors and perpetrators of lgbtq violence can be isolated from the wider, yet marginalized lgbtq communities. Many lgbtq survivors feel a great deal of shame and self-blame</w:t>
      </w:r>
      <w:r w:rsidRPr="0060751F">
        <w:t xml:space="preserve"> for being in an abusive relationship. People who are known to have been in abusive relationships </w:t>
      </w:r>
      <w:r w:rsidRPr="0060751F">
        <w:rPr>
          <w:rStyle w:val="StyleUnderline"/>
        </w:rPr>
        <w:t>may also be ostracized by members of lgbtq communities, which can lead to a loss of support that may negatively affect long-term recovery</w:t>
      </w:r>
      <w:r w:rsidRPr="0060751F">
        <w:t>.</w:t>
      </w:r>
    </w:p>
    <w:p w14:paraId="4A2C8630" w14:textId="77777777" w:rsidR="00BF7CAA" w:rsidRDefault="00BF7CAA" w:rsidP="00BF7CAA">
      <w:pPr>
        <w:pStyle w:val="Heading4"/>
      </w:pPr>
      <w:r>
        <w:t xml:space="preserve">LGBTQ immigrants </w:t>
      </w:r>
      <w:proofErr w:type="gramStart"/>
      <w:r>
        <w:t>in particular have</w:t>
      </w:r>
      <w:proofErr w:type="gramEnd"/>
      <w:r>
        <w:t xml:space="preserve"> a difficult time escaping abusive relationships due to the fear-inducing combination of homophobia and racism – the aff ignores this </w:t>
      </w:r>
    </w:p>
    <w:p w14:paraId="2924C4AB" w14:textId="77777777" w:rsidR="00BF7CAA" w:rsidRDefault="00BF7CAA" w:rsidP="00BF7CAA">
      <w:pPr>
        <w:rPr>
          <w:b/>
        </w:rPr>
      </w:pPr>
      <w:r w:rsidRPr="00C21936">
        <w:rPr>
          <w:b/>
        </w:rPr>
        <w:t>Ristock, University of Manitoba Women’s and Gender Studies Program Provost and Vice-President, 2005</w:t>
      </w:r>
    </w:p>
    <w:p w14:paraId="029996D0" w14:textId="77777777" w:rsidR="00BF7CAA" w:rsidRPr="00551310" w:rsidRDefault="00BF7CAA" w:rsidP="00BF7CAA">
      <w:r w:rsidRPr="00C21936">
        <w:t xml:space="preserve">[Janice, July 2005, </w:t>
      </w:r>
      <w:r>
        <w:t xml:space="preserve">Violence Against Women Online Resources, </w:t>
      </w:r>
      <w:r w:rsidRPr="00C21936">
        <w:t>“Relationship Violence in Lesbian/Gay/ Bisexual/Transgender/Queer [LGBTQ] Communities: Moving Beyond a Gender-Based Framework”,</w:t>
      </w:r>
      <w:r>
        <w:t xml:space="preserve"> p. 8,</w:t>
      </w:r>
      <w:r w:rsidRPr="00C21936">
        <w:t xml:space="preserve"> </w:t>
      </w:r>
      <w:hyperlink r:id="rId49" w:history="1">
        <w:r w:rsidRPr="00C21936">
          <w:t>http://citeseerx.ist.psu.edu/viewdoc/download?doi=10.1.1.208.7282&amp;rep=rep1&amp;type=pdf</w:t>
        </w:r>
      </w:hyperlink>
      <w:r w:rsidRPr="00C21936">
        <w:t xml:space="preserve">, accessed 7-13-18, DMH] </w:t>
      </w:r>
    </w:p>
    <w:p w14:paraId="593B5000" w14:textId="77777777" w:rsidR="00BF7CAA" w:rsidRDefault="00BF7CAA" w:rsidP="00BF7CAA">
      <w:pPr>
        <w:rPr>
          <w:rStyle w:val="StyleUnderline"/>
        </w:rPr>
      </w:pPr>
      <w:r>
        <w:rPr>
          <w:rFonts w:eastAsia="Times New Roman"/>
        </w:rPr>
        <w:t xml:space="preserve">A few studies suggest that </w:t>
      </w:r>
      <w:r w:rsidRPr="00551310">
        <w:rPr>
          <w:rStyle w:val="StyleUnderline"/>
        </w:rPr>
        <w:t>for recent immigrants, facing cultural barriers and anti-immigrant attitudes can create social isolation that can contribute to domestic violence and make it very difficult for a victim to leave a relationship or find supportive services.</w:t>
      </w:r>
      <w:r>
        <w:rPr>
          <w:rFonts w:eastAsia="Times New Roman"/>
        </w:rPr>
        <w:t xml:space="preserve"> As well, </w:t>
      </w:r>
      <w:r w:rsidRPr="00551310">
        <w:rPr>
          <w:rStyle w:val="StyleUnderline"/>
        </w:rPr>
        <w:t xml:space="preserve">being from a </w:t>
      </w:r>
      <w:r w:rsidRPr="00551310">
        <w:rPr>
          <w:rStyle w:val="StyleUnderline"/>
        </w:rPr>
        <w:lastRenderedPageBreak/>
        <w:t>small marginalized ethno-cultural community can create feelings of social vulnerability. Two lgbtq people in a relationship from the same cultural background may be the only support that they each have in their new country</w:t>
      </w:r>
      <w:r>
        <w:rPr>
          <w:rFonts w:eastAsia="Times New Roman"/>
        </w:rPr>
        <w:t xml:space="preserve">. </w:t>
      </w:r>
      <w:r w:rsidRPr="00551310">
        <w:rPr>
          <w:rStyle w:val="StyleUnderline"/>
        </w:rPr>
        <w:t>Perpetrators can use this context to further threaten and control their partner while victims may feel that they must not betray their partners, or bring shame to their families, and therefore endure the abuse</w:t>
      </w:r>
      <w:r>
        <w:rPr>
          <w:rFonts w:eastAsia="Times New Roman"/>
        </w:rPr>
        <w:t xml:space="preserve"> (Chung &amp;Lee, 1999; Balsam, 2001). Further, </w:t>
      </w:r>
      <w:r w:rsidRPr="00551310">
        <w:rPr>
          <w:rStyle w:val="StyleUnderline"/>
        </w:rPr>
        <w:t>an abusive partner who is a citizen or who is a legal permanent resident may use their partner's immigrant status, limited English, and/ or lack of knowledge of the legal system against them by threatening to have them deported or by leading them to believe they could be arrested or lose custody of their children if their same-gender relationship was revealed.</w:t>
      </w:r>
      <w:r>
        <w:rPr>
          <w:rFonts w:eastAsia="Times New Roman"/>
        </w:rPr>
        <w:t xml:space="preserve"> </w:t>
      </w:r>
      <w:r w:rsidRPr="00551310">
        <w:rPr>
          <w:rStyle w:val="StyleUnderline"/>
        </w:rPr>
        <w:t xml:space="preserve">Another </w:t>
      </w:r>
      <w:r w:rsidRPr="00551310">
        <w:t xml:space="preserve">related </w:t>
      </w:r>
      <w:r w:rsidRPr="00551310">
        <w:rPr>
          <w:rStyle w:val="StyleUnderline"/>
        </w:rPr>
        <w:t>tactic is using someone's racial or cultural background to make the person being victimized feel inferior and/</w:t>
      </w:r>
      <w:r w:rsidRPr="00551310">
        <w:t>or</w:t>
      </w:r>
      <w:r w:rsidRPr="00551310">
        <w:rPr>
          <w:rStyle w:val="StyleUnderline"/>
        </w:rPr>
        <w:t xml:space="preserve"> using white privilege as a way for the abusive partner to feel "superior."</w:t>
      </w:r>
    </w:p>
    <w:p w14:paraId="743DAD6F" w14:textId="77777777" w:rsidR="00F70D12" w:rsidRDefault="00F70D12" w:rsidP="00F70D12">
      <w:pPr>
        <w:pStyle w:val="Heading4"/>
      </w:pPr>
      <w:r>
        <w:t xml:space="preserve">Transgender individuals confront higher rates of domestic violence but are often unable to access necessary crisis services due to transphobia - the aff doesn’t address this </w:t>
      </w:r>
    </w:p>
    <w:p w14:paraId="7D336199" w14:textId="77777777" w:rsidR="00F70D12" w:rsidRPr="007B6B53" w:rsidRDefault="00F70D12" w:rsidP="00F70D12">
      <w:pPr>
        <w:rPr>
          <w:rStyle w:val="Style13ptBold"/>
        </w:rPr>
      </w:pPr>
      <w:r w:rsidRPr="007B6B53">
        <w:rPr>
          <w:rStyle w:val="Style13ptBold"/>
        </w:rPr>
        <w:t>Seelman, School of Social Work, Georgia State University, 15</w:t>
      </w:r>
    </w:p>
    <w:p w14:paraId="3734288A" w14:textId="77777777" w:rsidR="00F70D12" w:rsidRPr="007B6B53" w:rsidRDefault="00F70D12" w:rsidP="00F70D12">
      <w:r w:rsidRPr="007B6B53">
        <w:t xml:space="preserve">[Kristie, Social Work Faculty Publication, “Unequal Treatment of Transgender Individuals in Domestic Violence and Rape Crisis Programs,”, p. 10-12, </w:t>
      </w:r>
      <w:hyperlink r:id="rId50" w:history="1">
        <w:r w:rsidRPr="007B6B53">
          <w:rPr>
            <w:rStyle w:val="Hyperlink"/>
          </w:rPr>
          <w:t>https://scholarworks.gsu.edu/cgi/viewcontent.cgi?referer=https://scholar.google.com/&amp;httpsredir=1&amp;article=1060&amp;context=ssw_facpub</w:t>
        </w:r>
      </w:hyperlink>
      <w:r w:rsidRPr="007B6B53">
        <w:t xml:space="preserve">, 7/13/18, DMH] </w:t>
      </w:r>
    </w:p>
    <w:p w14:paraId="090A8930" w14:textId="1E1A00D8" w:rsidR="00F70D12" w:rsidRPr="00F70D12" w:rsidRDefault="00F70D12" w:rsidP="00BF7CAA">
      <w:r w:rsidRPr="00173CE2">
        <w:rPr>
          <w:rStyle w:val="StyleUnderline"/>
        </w:rPr>
        <w:t>Despite evidence that transgender and gender non-conforming people likely have greater risks for experiencing domestic violence and sexual assault compared to the general U.S. population, transgender and gender non-conforming people often face significant challenges in trying to access domestic violence and rape crisis programs. One of the barriers is a lack of transgender competence among staff</w:t>
      </w:r>
      <w:r w:rsidRPr="00173CE2">
        <w:t xml:space="preserve">. In a national study of 648 service providers from a variety of social services and law enforcement settings (National Center for Victims of Crime &amp; NCAVP, 2010), </w:t>
      </w:r>
      <w:r w:rsidRPr="00173CE2">
        <w:rPr>
          <w:rStyle w:val="StyleUnderline"/>
        </w:rPr>
        <w:t>participants reported that their organizations did not ensure LGBT cultural competence among staff, were not adequately partnering with LGBT-focused providers, and did not have enough resources to address these disparities in competence</w:t>
      </w:r>
      <w:r w:rsidRPr="00173CE2">
        <w:t xml:space="preserve">. Among those in the sample recruited by the National Center for Victims of Crime, 51.3% said more training was needed </w:t>
      </w:r>
      <w:proofErr w:type="gramStart"/>
      <w:r w:rsidRPr="00173CE2">
        <w:t>in order to</w:t>
      </w:r>
      <w:proofErr w:type="gramEnd"/>
      <w:r w:rsidRPr="00173CE2">
        <w:t xml:space="preserve"> effectively help transgender clients; among those recruited by NCAVP, 93.3% said such training was needed (National Center for Victims of Crime &amp; NCAVP, 2010). </w:t>
      </w:r>
      <w:r w:rsidRPr="00173CE2">
        <w:rPr>
          <w:rStyle w:val="StyleUnderline"/>
        </w:rPr>
        <w:t>In a study of 54 IPV providers in Los Angeles</w:t>
      </w:r>
      <w:r w:rsidRPr="00173CE2">
        <w:t xml:space="preserve"> (Ford, Slavin, Hilton, &amp; Holt, 2013), </w:t>
      </w:r>
      <w:r w:rsidRPr="00173CE2">
        <w:rPr>
          <w:rStyle w:val="StyleUnderline"/>
        </w:rPr>
        <w:t>about half said they were “at best, only minimally prepared” to serve FTM and MTF transgender clients.</w:t>
      </w:r>
      <w:r w:rsidRPr="00173CE2">
        <w:t xml:space="preserve"> Among those working at IPV organizations not specific to LGBT clients, 22.6% of respondents had not received any training at their current agency related to serving LGBT survivors of IPV (Ford et al., 2013). Other problems occurring at an institutional level include a lack of funds and personnel for specifically offering services to transgender clients and a </w:t>
      </w:r>
      <w:r w:rsidRPr="00173CE2">
        <w:rPr>
          <w:rStyle w:val="StyleUnderline"/>
        </w:rPr>
        <w:t xml:space="preserve">“one-size-fits-all” approach to services </w:t>
      </w:r>
      <w:r w:rsidRPr="00173CE2">
        <w:t>that</w:t>
      </w:r>
      <w:r w:rsidRPr="00173CE2">
        <w:rPr>
          <w:rStyle w:val="StyleUnderline"/>
        </w:rPr>
        <w:t xml:space="preserve"> ignores the unique needs of transgender survivors of domestic violence</w:t>
      </w:r>
      <w:r w:rsidRPr="00173CE2">
        <w:t xml:space="preserve"> (National Center for Victims of Crime &amp; NCAVP, 2010). </w:t>
      </w:r>
      <w:r w:rsidRPr="00173CE2">
        <w:rPr>
          <w:rStyle w:val="StyleUnderline"/>
        </w:rPr>
        <w:t>In domestic violence shelters</w:t>
      </w:r>
      <w:r w:rsidRPr="00173CE2">
        <w:t xml:space="preserve"> in particular, </w:t>
      </w:r>
      <w:r w:rsidRPr="00173CE2">
        <w:rPr>
          <w:rStyle w:val="StyleUnderline"/>
        </w:rPr>
        <w:t xml:space="preserve">women-only services and spaces are often formed in an effort to comfort cisgender </w:t>
      </w:r>
      <w:proofErr w:type="gramStart"/>
      <w:r w:rsidRPr="00173CE2">
        <w:rPr>
          <w:rStyle w:val="StyleUnderline"/>
        </w:rPr>
        <w:t>women, but</w:t>
      </w:r>
      <w:proofErr w:type="gramEnd"/>
      <w:r w:rsidRPr="00173CE2">
        <w:rPr>
          <w:rStyle w:val="StyleUnderline"/>
        </w:rPr>
        <w:t xml:space="preserve"> can end up excluding and causing further harm to transgender survivors of violence</w:t>
      </w:r>
      <w:r w:rsidRPr="00173CE2">
        <w:t xml:space="preserve"> (Greenberg, 2012). Reports from </w:t>
      </w:r>
      <w:r w:rsidRPr="00173CE2">
        <w:lastRenderedPageBreak/>
        <w:t xml:space="preserve">multiple community organizations suggest that </w:t>
      </w:r>
      <w:r w:rsidRPr="00173CE2">
        <w:rPr>
          <w:rStyle w:val="StyleUnderline"/>
        </w:rPr>
        <w:t xml:space="preserve">trans people are frequently encountering mainstream service providers who rely on heteronormative and cissexist beliefs that are used to deny transgender </w:t>
      </w:r>
      <w:proofErr w:type="gramStart"/>
      <w:r w:rsidRPr="00173CE2">
        <w:rPr>
          <w:rStyle w:val="StyleUnderline"/>
        </w:rPr>
        <w:t>survivors</w:t>
      </w:r>
      <w:proofErr w:type="gramEnd"/>
      <w:r w:rsidRPr="00173CE2">
        <w:rPr>
          <w:rStyle w:val="StyleUnderline"/>
        </w:rPr>
        <w:t xml:space="preserve"> access to shelters and programs</w:t>
      </w:r>
      <w:r w:rsidRPr="00173CE2">
        <w:t xml:space="preserve"> (GLBT Domestic Violence Coalition &amp; Jane Doe Inc., 2005; NCAVP, 2013). </w:t>
      </w:r>
      <w:r w:rsidRPr="00173CE2">
        <w:rPr>
          <w:rStyle w:val="StyleUnderline"/>
        </w:rPr>
        <w:t>In a study of MTF trans adults of color in San Francisco</w:t>
      </w:r>
      <w:r w:rsidRPr="00173CE2">
        <w:t xml:space="preserve"> (Nemoto et al., 2005) </w:t>
      </w:r>
      <w:r w:rsidRPr="00173CE2">
        <w:rPr>
          <w:rStyle w:val="StyleUnderline"/>
        </w:rPr>
        <w:t>29% of those needing access to rape crisis services were unable to access them</w:t>
      </w:r>
      <w:r w:rsidRPr="00173CE2">
        <w:t xml:space="preserve">. In a report compiled about a public hearing in Massachusetts that studied the experiences of GLBT survivors of domestic violence (GLBT Domestic Violence Coalition &amp; Jane Doe Inc., 2005), both institutional and individual discrimination based on gender identity were occurring. Additionally, </w:t>
      </w:r>
      <w:r w:rsidRPr="00173CE2">
        <w:rPr>
          <w:rStyle w:val="StyleUnderline"/>
        </w:rPr>
        <w:t xml:space="preserve">using domestic violence services sometimes caused further harm for clients, such as when providers blamed the abuse on a client’s gender identity, used incorrect pronouns, asked inappropriate questions about a client’s body/genitals, “outed” clients to their families, or told them they should go back into the closet </w:t>
      </w:r>
      <w:r w:rsidRPr="00173CE2">
        <w:t xml:space="preserve">(GLBT Domestic Violence Coalition &amp; Jane Doe Inc., 2005). Such </w:t>
      </w:r>
      <w:r w:rsidRPr="008638DA">
        <w:rPr>
          <w:rStyle w:val="StyleUnderline"/>
        </w:rPr>
        <w:t>experiences of discrimination, victim blaming, and rejection by service providers are reasons why intimate partner violence is likely underreported among LGBTQ people</w:t>
      </w:r>
      <w:r w:rsidRPr="00173CE2">
        <w:t xml:space="preserve"> (National Center for Victims of Crime &amp; NCAVP, 2010). While the existing knowledge base indicates significant need in terms of transcompetency for staff working in domestic violence shelters and rape crisis centers and a high risk for discrimination among transgender clients, most of these studies use regional convenience samples and qualitative or anecdotal approaches that make it difficult to generalize across the U.S. Additionally, a number of studies examine GLBT issues more broadly, rather than an exclusive focus on transgender people. There is a need for national studies that utilize a large sample of transgender and gender non-conforming people to look at these issues.</w:t>
      </w:r>
    </w:p>
    <w:p w14:paraId="4AD0FDC5" w14:textId="5887F7D9" w:rsidR="00FB70BF" w:rsidRDefault="00363ACB" w:rsidP="00363ACB">
      <w:pPr>
        <w:pStyle w:val="Heading3"/>
      </w:pPr>
      <w:r>
        <w:lastRenderedPageBreak/>
        <w:t>Term “Domestic Violence” = Problematic</w:t>
      </w:r>
    </w:p>
    <w:p w14:paraId="7EF380FE" w14:textId="77777777" w:rsidR="00363ACB" w:rsidRDefault="00363ACB" w:rsidP="00363ACB">
      <w:pPr>
        <w:pStyle w:val="Heading4"/>
      </w:pPr>
      <w:r>
        <w:t xml:space="preserve">The aff’s use of the term “domestic violence” is rooted in a heteronormative understanding of relationship violence which excludes the experiences of LGBTQ individuals </w:t>
      </w:r>
    </w:p>
    <w:p w14:paraId="5EA899D7" w14:textId="77777777" w:rsidR="00363ACB" w:rsidRDefault="00363ACB" w:rsidP="00363ACB">
      <w:pPr>
        <w:rPr>
          <w:b/>
        </w:rPr>
      </w:pPr>
      <w:r w:rsidRPr="00C21936">
        <w:rPr>
          <w:b/>
        </w:rPr>
        <w:t>Ristock, University of Manitoba Women’s and Gender Studies Program Provost and Vice-President, 2005</w:t>
      </w:r>
    </w:p>
    <w:p w14:paraId="0522B9D5" w14:textId="77777777" w:rsidR="00363ACB" w:rsidRDefault="00363ACB" w:rsidP="00363ACB">
      <w:r w:rsidRPr="00C21936">
        <w:t xml:space="preserve">[Janice, July 2005, </w:t>
      </w:r>
      <w:r>
        <w:t xml:space="preserve">Violence Against Women Online Resources, </w:t>
      </w:r>
      <w:r w:rsidRPr="00C21936">
        <w:t>“Relationship Violence in Lesbian/Gay/ Bisexual/Transgender/Queer [LGBTQ] Communities: Moving Beyond a Gender-Based Framework”,</w:t>
      </w:r>
      <w:r>
        <w:t xml:space="preserve"> p. 3,</w:t>
      </w:r>
      <w:r w:rsidRPr="00C21936">
        <w:t xml:space="preserve"> </w:t>
      </w:r>
      <w:hyperlink r:id="rId51" w:history="1">
        <w:r w:rsidRPr="00C21936">
          <w:t>http://citeseerx.ist.psu.edu/viewdoc/download?doi=10.1.1.208.7282&amp;rep=rep1&amp;type=pdf</w:t>
        </w:r>
      </w:hyperlink>
      <w:r w:rsidRPr="00C21936">
        <w:t xml:space="preserve">, accessed 7-13-18, DMH] </w:t>
      </w:r>
    </w:p>
    <w:p w14:paraId="203FC300" w14:textId="77777777" w:rsidR="00363ACB" w:rsidRDefault="00363ACB" w:rsidP="00363ACB">
      <w:r w:rsidRPr="00C21936">
        <w:rPr>
          <w:rStyle w:val="StyleUnderline"/>
        </w:rPr>
        <w:t>Violence in lgbtq relationships may be referred to as partner violence, relationship violence, or same-sex/same-gender domestic violence. The term "domestic violence,"</w:t>
      </w:r>
      <w:r w:rsidRPr="00C21936">
        <w:t xml:space="preserve"> however, </w:t>
      </w:r>
      <w:r w:rsidRPr="00C21936">
        <w:rPr>
          <w:rStyle w:val="StyleUnderline"/>
        </w:rPr>
        <w:t>has been most strongly associated with heterosexual relationships and assumes certain gendered roles (male batterers, female victims</w:t>
      </w:r>
      <w:r w:rsidRPr="00C21936">
        <w:t xml:space="preserve">); </w:t>
      </w:r>
      <w:proofErr w:type="gramStart"/>
      <w:r w:rsidRPr="00C21936">
        <w:t>therefore</w:t>
      </w:r>
      <w:proofErr w:type="gramEnd"/>
      <w:r w:rsidRPr="00C21936">
        <w:t xml:space="preserve"> </w:t>
      </w:r>
      <w:r w:rsidRPr="00C21936">
        <w:rPr>
          <w:rStyle w:val="StyleUnderline"/>
        </w:rPr>
        <w:t>it can work against acknowledging violence that occurs in samesex/same-gender relationships. It is a term that some members of lgbtq communities cannot relate to because of these assumptions</w:t>
      </w:r>
      <w:r w:rsidRPr="00C21936">
        <w:t xml:space="preserve"> (see for example Chung &amp;Lee, 1999). However, some researchers and lgbtq groups continue to use the term "domestic violence" </w:t>
      </w:r>
      <w:proofErr w:type="gramStart"/>
      <w:r w:rsidRPr="00C21936">
        <w:t>in order to</w:t>
      </w:r>
      <w:proofErr w:type="gramEnd"/>
      <w:r w:rsidRPr="00C21936">
        <w:t xml:space="preserve"> draw parallels to and make comparisons with heterosexual domestic violence.</w:t>
      </w:r>
    </w:p>
    <w:p w14:paraId="1AA55739" w14:textId="5517829F" w:rsidR="00363ACB" w:rsidRDefault="008816E4" w:rsidP="008816E4">
      <w:pPr>
        <w:pStyle w:val="Heading2"/>
      </w:pPr>
      <w:r>
        <w:lastRenderedPageBreak/>
        <w:t>Solvency Answers</w:t>
      </w:r>
    </w:p>
    <w:p w14:paraId="14D69661" w14:textId="60F2980A" w:rsidR="00866651" w:rsidRDefault="00866651" w:rsidP="00745037">
      <w:pPr>
        <w:pStyle w:val="Heading3"/>
      </w:pPr>
      <w:r>
        <w:lastRenderedPageBreak/>
        <w:t>Turn – Focus on “Cultural” Domestic Violence Bad</w:t>
      </w:r>
    </w:p>
    <w:p w14:paraId="55BF99A3" w14:textId="77777777" w:rsidR="00866651" w:rsidRDefault="00866651" w:rsidP="00866651">
      <w:pPr>
        <w:pStyle w:val="Heading4"/>
      </w:pPr>
      <w:r>
        <w:t>Emphasis on “cultural” gender violence hurts the overall movement against patriarchy</w:t>
      </w:r>
    </w:p>
    <w:p w14:paraId="3275F289" w14:textId="77777777" w:rsidR="00866651" w:rsidRPr="002F2DD6" w:rsidRDefault="00866651" w:rsidP="00866651">
      <w:pPr>
        <w:rPr>
          <w:rStyle w:val="Style13ptBold"/>
        </w:rPr>
      </w:pPr>
      <w:r>
        <w:rPr>
          <w:rStyle w:val="Style13ptBold"/>
        </w:rPr>
        <w:t>Montoya, Professor, Department of Women and Gender Studies, University of Colorado Boulder, Agustín, Associate Professor in gender and diversity, Department of Culture and Global Studies, Aalborg University, 2013</w:t>
      </w:r>
    </w:p>
    <w:p w14:paraId="71E62FF5" w14:textId="77777777" w:rsidR="00866651" w:rsidRPr="002F2DD6" w:rsidRDefault="00866651" w:rsidP="00866651">
      <w:r>
        <w:t xml:space="preserve">[Celeste, Lise, 2013, </w:t>
      </w:r>
      <w:r>
        <w:rPr>
          <w:i/>
        </w:rPr>
        <w:t>Social Politics</w:t>
      </w:r>
      <w:r>
        <w:t xml:space="preserve">, “The Othering of Domestic Violence: The EU and Cultural Framings of Violence against Women,” </w:t>
      </w:r>
      <w:r>
        <w:rPr>
          <w:rStyle w:val="Hyperlink"/>
        </w:rPr>
        <w:t>https://academic.oup.com/sp/article/20/4/534/1714604</w:t>
      </w:r>
      <w:r>
        <w:t>, accessed 07/14/2018, AMS]</w:t>
      </w:r>
    </w:p>
    <w:p w14:paraId="5F9B3950" w14:textId="4B5D74C7" w:rsidR="00866651" w:rsidRPr="00866651" w:rsidRDefault="00866651" w:rsidP="00866651">
      <w:r>
        <w:t xml:space="preserve">We argue that the </w:t>
      </w:r>
      <w:r w:rsidRPr="00CD3366">
        <w:rPr>
          <w:rStyle w:val="StyleUnderline"/>
        </w:rPr>
        <w:t>emphasis on “cultural” forms of violence is harmful in several ways. First, it obscures the degree to which gender-based violence is rooted in structural inequality</w:t>
      </w:r>
      <w:r>
        <w:t xml:space="preserve">. Whereas </w:t>
      </w:r>
      <w:r w:rsidRPr="006F7BA8">
        <w:rPr>
          <w:rStyle w:val="StyleUnderline"/>
        </w:rPr>
        <w:t>a common feminist frame for violence against women is that it is based on structural gender inequality, the shift to culture deemphasizes it as a root cause</w:t>
      </w:r>
      <w:r>
        <w:t xml:space="preserve">. In her analysis of national debates in Sweden, de los Reyes finds that violence against women is either explained as an expression of traditional cultural patterns within immigrant communities or </w:t>
      </w:r>
      <w:proofErr w:type="gramStart"/>
      <w:r>
        <w:t>as a result of</w:t>
      </w:r>
      <w:proofErr w:type="gramEnd"/>
      <w:r>
        <w:t xml:space="preserve"> universal, structurally unequal gender power relations (de los Reyes 2003). </w:t>
      </w:r>
      <w:r w:rsidRPr="006F7BA8">
        <w:rPr>
          <w:rStyle w:val="StyleUnderline"/>
        </w:rPr>
        <w:t>A dichotomy is created between us, i.e. the national culture, and them, the immigrant culture. This emphasis also overlooks other structural forces that shape women’s experiences with violence, including global inequality, religious fundamentalism as a legacy of colonialism and racism, and the flow of capital transnationally as well as domestically</w:t>
      </w:r>
      <w:r>
        <w:t xml:space="preserve"> (Volpp 2001). </w:t>
      </w:r>
      <w:r w:rsidRPr="006F7BA8">
        <w:rPr>
          <w:rStyle w:val="StyleUnderline"/>
        </w:rPr>
        <w:t>Second, culturalization of violence serves to further marginalize an already vulnerable group</w:t>
      </w:r>
      <w:r>
        <w:t xml:space="preserve">. </w:t>
      </w:r>
      <w:r w:rsidRPr="006F7BA8">
        <w:rPr>
          <w:rStyle w:val="StyleUnderline"/>
        </w:rPr>
        <w:t>It posits “other” women as perennial victims and men as the “barbaric other.”</w:t>
      </w:r>
      <w:r>
        <w:t xml:space="preserve"> Spivak (1988) aptly articulated the </w:t>
      </w:r>
      <w:r w:rsidRPr="006F7BA8">
        <w:rPr>
          <w:rStyle w:val="StyleUnderline"/>
        </w:rPr>
        <w:t>trope of the Western/ white need to “save brown women from brown men.”</w:t>
      </w:r>
      <w:r>
        <w:t xml:space="preserve"> Kantola (2010) identifies “</w:t>
      </w:r>
      <w:r w:rsidRPr="006F7BA8">
        <w:rPr>
          <w:rStyle w:val="StyleUnderline"/>
        </w:rPr>
        <w:t>cultural blaming</w:t>
      </w:r>
      <w:r>
        <w:t xml:space="preserve">” in her study of the EU, </w:t>
      </w:r>
      <w:r w:rsidRPr="006F7BA8">
        <w:rPr>
          <w:rStyle w:val="StyleUnderline"/>
        </w:rPr>
        <w:t>whereby states blame violence on minority cultures and establish an inherent relation between culture and violence which is harmful to women. The risk of these articulations is that gender-based violence becomes a phenomenon related to the minority culture exclusively, constructing the immigrant male as inherently violent, and making violence within majority cultures invisible</w:t>
      </w:r>
      <w:r>
        <w:t xml:space="preserve"> (de los Reyes 2003). Analyzing human rights processes at UN level, Merry (2003, 974; 2006) argues that </w:t>
      </w:r>
      <w:r w:rsidRPr="006F7BA8">
        <w:rPr>
          <w:rStyle w:val="StyleUnderline"/>
        </w:rPr>
        <w:t>transnational elites in these settings often locate culture at the local, rural level and not among themselves, as “out there, in the hinterland, with the minorities, while here there is law, with culture hiding from view, buried in the everyday practices of modernity</w:t>
      </w:r>
      <w:r>
        <w:t xml:space="preserve">.” From any perspective of “us”, minority groups tend to be viewed as more cultural (Phillips 2007). </w:t>
      </w:r>
      <w:r w:rsidRPr="006F7BA8">
        <w:rPr>
          <w:rStyle w:val="StyleUnderline"/>
        </w:rPr>
        <w:t xml:space="preserve">Third, the emphasis on </w:t>
      </w:r>
      <w:proofErr w:type="gramStart"/>
      <w:r w:rsidRPr="006F7BA8">
        <w:rPr>
          <w:rStyle w:val="StyleUnderline"/>
        </w:rPr>
        <w:t>particular forms</w:t>
      </w:r>
      <w:proofErr w:type="gramEnd"/>
      <w:r w:rsidRPr="006F7BA8">
        <w:rPr>
          <w:rStyle w:val="StyleUnderline"/>
        </w:rPr>
        <w:t xml:space="preserve"> of violence serves to undermine the seriousness of gender-based violence in all its forms and perpetuates its normalization</w:t>
      </w:r>
      <w:r>
        <w:t xml:space="preserve">. </w:t>
      </w:r>
      <w:r w:rsidRPr="006F7BA8">
        <w:rPr>
          <w:rStyle w:val="StyleUnderline"/>
        </w:rPr>
        <w:t>When certain forms of “cultural” violence are prioritized, the more commonplace brutality against women loses some immediacy as an issue needing to be taken seriously</w:t>
      </w:r>
      <w:r>
        <w:t xml:space="preserve"> (Narayan 1997). Narayan argues that </w:t>
      </w:r>
      <w:r w:rsidRPr="006F7BA8">
        <w:rPr>
          <w:rStyle w:val="StyleUnderline"/>
        </w:rPr>
        <w:t>although domestic violence murders in the United States are as numerically significant as dowry deaths in India, only one is seen as cultural backwardness</w:t>
      </w:r>
      <w:r>
        <w:t xml:space="preserve">. In Europe, </w:t>
      </w:r>
      <w:r w:rsidRPr="006F7BA8">
        <w:rPr>
          <w:rStyle w:val="StyleUnderline"/>
        </w:rPr>
        <w:t>femicides resulting from domestic violence are more prevalent than honor killings; yet, the outrage for honor killings is much greater</w:t>
      </w:r>
      <w:r>
        <w:t>. There are specific laws being adopted for these “cultural” femicides, but those occurring in other “white European” domestic situations are usually handled under gender neutral laws on homicide.</w:t>
      </w:r>
    </w:p>
    <w:p w14:paraId="7D00613D" w14:textId="4D358752" w:rsidR="001F758B" w:rsidRDefault="001F758B" w:rsidP="00745037">
      <w:pPr>
        <w:pStyle w:val="Heading3"/>
      </w:pPr>
      <w:r>
        <w:lastRenderedPageBreak/>
        <w:t>Turn – Speaking for Others Bad</w:t>
      </w:r>
    </w:p>
    <w:p w14:paraId="199529AF" w14:textId="77777777" w:rsidR="001F758B" w:rsidRDefault="001F758B" w:rsidP="001F758B">
      <w:pPr>
        <w:pStyle w:val="Heading4"/>
      </w:pPr>
      <w:r>
        <w:t>The affirmative speaks for women who are beaten through domestic violence, depoliticizing gender inequality—only a reorientation of the public space can create an opportunity for political voice</w:t>
      </w:r>
    </w:p>
    <w:p w14:paraId="0A6CF0B3" w14:textId="77777777" w:rsidR="001F758B" w:rsidRPr="00096E51" w:rsidRDefault="001F758B" w:rsidP="001F758B">
      <w:pPr>
        <w:rPr>
          <w:rStyle w:val="Style13ptBold"/>
        </w:rPr>
      </w:pPr>
      <w:r>
        <w:rPr>
          <w:rStyle w:val="Style13ptBold"/>
        </w:rPr>
        <w:t>Lombardo, senior lecturer in Political Science, Department of Political Science and Administration, Madrid Complutense University, Verloo, Professor of Comparative Politics, Department of Political Science, Radboud University, 07</w:t>
      </w:r>
    </w:p>
    <w:p w14:paraId="105AB981" w14:textId="77777777" w:rsidR="001F758B" w:rsidRPr="00096E51" w:rsidRDefault="001F758B" w:rsidP="001F758B">
      <w:r>
        <w:t xml:space="preserve">[Emanuela, Mieke, affiliated with the Institute for Gender Studies, director of the multidisciplinary research hotspot Gender and Power in Politics and Management </w:t>
      </w:r>
      <w:proofErr w:type="gramStart"/>
      <w:r>
        <w:t>at  January</w:t>
      </w:r>
      <w:proofErr w:type="gramEnd"/>
      <w:r>
        <w:t xml:space="preserve"> 2007, </w:t>
      </w:r>
      <w:r>
        <w:rPr>
          <w:i/>
        </w:rPr>
        <w:t>Central European University Press</w:t>
      </w:r>
      <w:r>
        <w:t>, “Contested Gender Equality and Policy Variety in Europe: Introducing a Critical Frame Analysis Approach,” accessed 07/14/2018, AMS]</w:t>
      </w:r>
    </w:p>
    <w:p w14:paraId="60D7ADDB" w14:textId="100AA0CA" w:rsidR="001F758B" w:rsidRPr="001F758B" w:rsidRDefault="001F758B" w:rsidP="001F758B">
      <w:r w:rsidRPr="00096E51">
        <w:rPr>
          <w:rStyle w:val="StyleUnderline"/>
        </w:rPr>
        <w:t>Gender expertise is an important element for progressing in gender equality policies</w:t>
      </w:r>
      <w:r>
        <w:t>, both because policy</w:t>
      </w:r>
      <w:r w:rsidRPr="00096E51">
        <w:rPr>
          <w:rStyle w:val="StyleUnderline"/>
        </w:rPr>
        <w:t>making is informed by gendered knowledge and because policy actors who share a higher gender awareness are more likely to effectively implement gender equality policies</w:t>
      </w:r>
      <w:r>
        <w:t xml:space="preserve"> (Beveridge and Nott 2002; Verloo 2001; Walby 2005). However, the </w:t>
      </w:r>
      <w:r w:rsidRPr="00096E51">
        <w:rPr>
          <w:rStyle w:val="StyleUnderline"/>
        </w:rPr>
        <w:t>risks involved in the treatment of gender policy measures by technocrats have to do with the potential “depoliticization” of the issue of gender inequality altogether</w:t>
      </w:r>
      <w:r>
        <w:t xml:space="preserve"> (Squires 1999; 2005). </w:t>
      </w:r>
      <w:r w:rsidRPr="00096E51">
        <w:rPr>
          <w:rStyle w:val="StyleUnderline"/>
        </w:rPr>
        <w:t>This could result both from the presentation of gender equality measures as technical procedures that include no political conflict</w:t>
      </w:r>
      <w:r>
        <w:t xml:space="preserve"> and contestation, </w:t>
      </w:r>
      <w:r w:rsidRPr="00096E51">
        <w:rPr>
          <w:rStyle w:val="StyleUnderline"/>
        </w:rPr>
        <w:t>and from the exclusion of more radical feminist voices from the policymaking process</w:t>
      </w:r>
      <w:r>
        <w:t xml:space="preserve"> (Squires 2005 and Verloo 2005a). </w:t>
      </w:r>
      <w:r w:rsidRPr="00096E51">
        <w:rPr>
          <w:rStyle w:val="StyleUnderline"/>
        </w:rPr>
        <w:t>A further aspect of the technocratic approach to gender equality policy that causes problems for democracy is the extent to which women’s wider concerns that are not part of the experts’ experiences might come to the fore only in a limited consultation</w:t>
      </w:r>
      <w:r>
        <w:t xml:space="preserve">. While this duality of directions is used to describe and criticize a signalled “technocratization” of gender mainstreaming, it also has been criticized as a false dichotomy (Walby 2005). In some cases, the two sides do not necessarily oppose one another as much as reveal the political experiences of the formation of “velvet triangles” among femocrats, academics, and the feminist movement (Woodward 2004). These include, for example, Northern Ireland’s “participatory-democratic” approach to mainstreaming, based on the participation of civic groups in the policymaking process through consultations and hearings (Barnett-Donaghy 2003), and practices like the UK Women’s Budget Group,2 in which a union of academics, civil society, and policymakers has contributed to progress in the gendering of the government budget (Walby 2005). These examples also point at some problems connected to more democratic approaches to gender mainstreaming, such as questions of resources and timing especially (Donaghy 2003). </w:t>
      </w:r>
      <w:r w:rsidRPr="00096E51">
        <w:rPr>
          <w:rStyle w:val="StyleUnderline"/>
        </w:rPr>
        <w:t>Contemporary struggles for recognition</w:t>
      </w:r>
      <w:r>
        <w:t xml:space="preserve"> (Taylor 1992; Fraser 1997; and Young 1990, 1997) </w:t>
      </w:r>
      <w:r w:rsidRPr="00096E51">
        <w:rPr>
          <w:rStyle w:val="StyleUnderline"/>
        </w:rPr>
        <w:t>and political voice</w:t>
      </w:r>
      <w:r>
        <w:t xml:space="preserve"> (Phillips 1998, 2003; Lister 2005) </w:t>
      </w:r>
      <w:r w:rsidRPr="00096E51">
        <w:rPr>
          <w:rStyle w:val="StyleUnderline"/>
        </w:rPr>
        <w:t xml:space="preserve">show how important it is for excluded policy actors to gain access to the definition of the public debate </w:t>
      </w:r>
      <w:proofErr w:type="gramStart"/>
      <w:r w:rsidRPr="00096E51">
        <w:rPr>
          <w:rStyle w:val="StyleUnderline"/>
        </w:rPr>
        <w:t>in order to</w:t>
      </w:r>
      <w:proofErr w:type="gramEnd"/>
      <w:r w:rsidRPr="00096E51">
        <w:rPr>
          <w:rStyle w:val="StyleUnderline"/>
        </w:rPr>
        <w:t xml:space="preserve"> have influence on the formation of public policy. The right to have a voice in the framing of a policy issue is connected strictly to matters of </w:t>
      </w:r>
      <w:proofErr w:type="gramStart"/>
      <w:r w:rsidRPr="00096E51">
        <w:rPr>
          <w:rStyle w:val="StyleUnderline"/>
        </w:rPr>
        <w:t>power, and</w:t>
      </w:r>
      <w:proofErr w:type="gramEnd"/>
      <w:r w:rsidRPr="00096E51">
        <w:rPr>
          <w:rStyle w:val="StyleUnderline"/>
        </w:rPr>
        <w:t xml:space="preserve"> related to the actual inclusion or exclusion of actors in/from the political debate</w:t>
      </w:r>
      <w:r>
        <w:t xml:space="preserve"> (Phillips 2003; Marx Ferree and Gamson 2003; and Lister 2005). According to Fraser (1989, 1997), </w:t>
      </w:r>
      <w:r w:rsidRPr="00096E51">
        <w:rPr>
          <w:rStyle w:val="StyleUnderline"/>
        </w:rPr>
        <w:t xml:space="preserve">existing hegemonization can be challenged only if there is some space for “subaltern or non-hegemonic counterpublics” to participate in the debate. Otherwise, participation processes under the condition of inequality </w:t>
      </w:r>
      <w:r w:rsidRPr="00096E51">
        <w:rPr>
          <w:rStyle w:val="StyleUnderline"/>
        </w:rPr>
        <w:lastRenderedPageBreak/>
        <w:t>will tend to serve dominant groups and exclude subordinated groups from the opportunity to articulate their interests</w:t>
      </w:r>
      <w:r>
        <w:t xml:space="preserve">. Similarly, Benhabib (1992) argues that </w:t>
      </w:r>
      <w:r w:rsidRPr="00096E51">
        <w:rPr>
          <w:rStyle w:val="StyleUnderline"/>
        </w:rPr>
        <w:t>since the present public space does not encourage the development of democratic participatory structures of collective discussion and political activism, it is unlikely that the inclusion of more women in such a poor public space will make any considerable change</w:t>
      </w:r>
      <w:r>
        <w:t xml:space="preserve">. In such a </w:t>
      </w:r>
      <w:proofErr w:type="gramStart"/>
      <w:r>
        <w:t>context women</w:t>
      </w:r>
      <w:proofErr w:type="gramEnd"/>
      <w:r>
        <w:t xml:space="preserve"> will not be able to participate effectively in the public arena or contribute to the democratization of society.3 </w:t>
      </w:r>
      <w:r w:rsidRPr="008814C0">
        <w:rPr>
          <w:rStyle w:val="StyleUnderline"/>
        </w:rPr>
        <w:t>Thus, she calls feminists’ attention to the need for creating a critical theory of the public space, in order to reframe both the private and public spheres.</w:t>
      </w:r>
    </w:p>
    <w:p w14:paraId="660A4DF0" w14:textId="77777777" w:rsidR="00553512" w:rsidRDefault="00553512" w:rsidP="00553512">
      <w:pPr>
        <w:pStyle w:val="Heading3"/>
      </w:pPr>
      <w:r>
        <w:lastRenderedPageBreak/>
        <w:t>No Solvency – Alt Barriers to Asylum</w:t>
      </w:r>
    </w:p>
    <w:p w14:paraId="345CD9D6" w14:textId="77777777" w:rsidR="00553512" w:rsidRDefault="00553512" w:rsidP="00553512">
      <w:pPr>
        <w:pStyle w:val="Heading4"/>
      </w:pPr>
      <w:r>
        <w:t>Alt barriers to asylum – Trump, inability to claim asylum from outside, and border agents</w:t>
      </w:r>
    </w:p>
    <w:p w14:paraId="691DC4ED" w14:textId="77777777" w:rsidR="00553512" w:rsidRPr="000C6990" w:rsidRDefault="00553512" w:rsidP="00553512">
      <w:pPr>
        <w:rPr>
          <w:b/>
          <w:sz w:val="26"/>
          <w:szCs w:val="26"/>
        </w:rPr>
      </w:pPr>
      <w:r w:rsidRPr="000C6990">
        <w:rPr>
          <w:b/>
          <w:sz w:val="26"/>
          <w:szCs w:val="26"/>
        </w:rPr>
        <w:t>Harris, University of the District of Columbia, law assistant professor, 7-1-2018</w:t>
      </w:r>
    </w:p>
    <w:p w14:paraId="36189E4D" w14:textId="77777777" w:rsidR="00553512" w:rsidRPr="00AA49F7" w:rsidRDefault="00553512" w:rsidP="00553512">
      <w:r>
        <w:t>(Lindsay M., 7-1-2018, Washington Post, “</w:t>
      </w:r>
      <w:r w:rsidRPr="000C6990">
        <w:t>Seeking asylum isn't a crime. Why does Trump treat it as one?</w:t>
      </w:r>
      <w:r>
        <w:t>”, accessed via JCP ProQuest, accessed 7/14/18, GDI-JG)</w:t>
      </w:r>
    </w:p>
    <w:p w14:paraId="697DC085" w14:textId="77777777" w:rsidR="00553512" w:rsidRPr="006570F2" w:rsidRDefault="00553512" w:rsidP="00553512">
      <w:pPr>
        <w:rPr>
          <w:rStyle w:val="Emphasis"/>
        </w:rPr>
      </w:pPr>
      <w:r w:rsidRPr="002D47D2">
        <w:rPr>
          <w:rStyle w:val="StyleUnderline"/>
        </w:rPr>
        <w:t>Seeking asylum in the United States has never been easy</w:t>
      </w:r>
      <w:r>
        <w:t xml:space="preserve">, by design. </w:t>
      </w:r>
      <w:r w:rsidRPr="002D47D2">
        <w:rPr>
          <w:rStyle w:val="Emphasis"/>
        </w:rPr>
        <w:t xml:space="preserve">But under Trump, it's become arbitrarily harder - and </w:t>
      </w:r>
      <w:r w:rsidRPr="006570F2">
        <w:rPr>
          <w:rStyle w:val="Emphasis"/>
        </w:rPr>
        <w:t>impossible for some</w:t>
      </w:r>
      <w:r>
        <w:t xml:space="preserve">. Even before the 2016 election, </w:t>
      </w:r>
      <w:r w:rsidRPr="006570F2">
        <w:rPr>
          <w:rStyle w:val="StyleUnderline"/>
        </w:rPr>
        <w:t>border officials claiming allegiance to Trump began turning back asylum seekers in greater numbers</w:t>
      </w:r>
      <w:r>
        <w:t xml:space="preserve">. </w:t>
      </w:r>
      <w:r w:rsidRPr="006570F2">
        <w:rPr>
          <w:rStyle w:val="StyleUnderline"/>
        </w:rPr>
        <w:t>I recall clients who said a border official told them: "There is no asylum. Trump is going to be president, and you'll all be sent home."</w:t>
      </w:r>
      <w:r>
        <w:t xml:space="preserve"> </w:t>
      </w:r>
      <w:r w:rsidRPr="006570F2">
        <w:rPr>
          <w:rStyle w:val="Emphasis"/>
        </w:rPr>
        <w:t>Since his inauguration, problems</w:t>
      </w:r>
      <w:r>
        <w:t xml:space="preserve"> in the asylum system </w:t>
      </w:r>
      <w:r w:rsidRPr="006570F2">
        <w:rPr>
          <w:rStyle w:val="Emphasis"/>
        </w:rPr>
        <w:t>have only increased.</w:t>
      </w:r>
    </w:p>
    <w:p w14:paraId="184F9246" w14:textId="77777777" w:rsidR="00553512" w:rsidRDefault="00553512" w:rsidP="00553512">
      <w:r w:rsidRPr="006570F2">
        <w:rPr>
          <w:rStyle w:val="StyleUnderline"/>
        </w:rPr>
        <w:t>The first challenge</w:t>
      </w:r>
      <w:r>
        <w:t xml:space="preserve"> for asylum seekers </w:t>
      </w:r>
      <w:r w:rsidRPr="006570F2">
        <w:rPr>
          <w:rStyle w:val="StyleUnderline"/>
        </w:rPr>
        <w:t>is just being able to apply</w:t>
      </w:r>
      <w:r>
        <w:t xml:space="preserve">. </w:t>
      </w:r>
      <w:r w:rsidRPr="006570F2">
        <w:rPr>
          <w:rStyle w:val="StyleUnderline"/>
        </w:rPr>
        <w:t xml:space="preserve">They must either be at the border or within the United States to claim protection - </w:t>
      </w:r>
      <w:r w:rsidRPr="006570F2">
        <w:rPr>
          <w:rStyle w:val="Emphasis"/>
        </w:rPr>
        <w:t>they cannot seek asylum from outside</w:t>
      </w:r>
      <w:r>
        <w:t xml:space="preserve">. Some enter the country with a tourist, study or work visa, but these are difficult to obtain. Others approach the U.S. border and ask for </w:t>
      </w:r>
      <w:proofErr w:type="gramStart"/>
      <w:r>
        <w:t>protection, or</w:t>
      </w:r>
      <w:proofErr w:type="gramEnd"/>
      <w:r>
        <w:t xml:space="preserve"> cross the border without permission and are detained by immigration officials before filing their asylum applications.</w:t>
      </w:r>
    </w:p>
    <w:p w14:paraId="2B2FDBA7" w14:textId="28C5D385" w:rsidR="00553512" w:rsidRDefault="00553512" w:rsidP="00553512">
      <w:r>
        <w:t xml:space="preserve">Under international law and a Clinton-era U.S. law known as "expedited removal," officials must screen all individuals they encounter around the border for potential asylum claims. If someone indicates she is afraid to return to her home country, border officials must refer her to an asylum officer for a "credible fear" interview to decide whether she is eligible for asylum. Legally, the Border Patrol simply makes a referral for the interview; however, </w:t>
      </w:r>
      <w:r w:rsidRPr="00AA49F7">
        <w:rPr>
          <w:rStyle w:val="StyleUnderline"/>
        </w:rPr>
        <w:t xml:space="preserve">border agents without appropriate training are </w:t>
      </w:r>
      <w:r w:rsidRPr="00AA49F7">
        <w:t>increasingly</w:t>
      </w:r>
      <w:r w:rsidRPr="00AA49F7">
        <w:rPr>
          <w:rStyle w:val="StyleUnderline"/>
        </w:rPr>
        <w:t xml:space="preserve"> taking the law into their own hands. In early 2017</w:t>
      </w:r>
      <w:r>
        <w:t xml:space="preserve">, for example, </w:t>
      </w:r>
      <w:r w:rsidRPr="00AA49F7">
        <w:rPr>
          <w:rStyle w:val="StyleUnderline"/>
        </w:rPr>
        <w:t>Human Rights First documented 125 cases of Border Patrol agents unlawfully turning back asylum seekers.</w:t>
      </w:r>
      <w:r>
        <w:t xml:space="preserve"> Lately, </w:t>
      </w:r>
      <w:r w:rsidRPr="00AA49F7">
        <w:rPr>
          <w:rStyle w:val="StyleUnderline"/>
        </w:rPr>
        <w:t xml:space="preserve">border officers tell asylum seekers to "come back later," turning away one family nine times. </w:t>
      </w:r>
      <w:r>
        <w:t>This violates our legal obligation under Article 33 of the Refugee Convention and under our own Refugee Act not to return an asylum seeker to a place where she faces a threat to her life or freedom.</w:t>
      </w:r>
    </w:p>
    <w:p w14:paraId="7936358D" w14:textId="77777777" w:rsidR="00745037" w:rsidRDefault="00745037" w:rsidP="00745037">
      <w:pPr>
        <w:pStyle w:val="Heading3"/>
      </w:pPr>
      <w:r>
        <w:lastRenderedPageBreak/>
        <w:t>No Solvency – Expedited Removal</w:t>
      </w:r>
    </w:p>
    <w:p w14:paraId="2FB1625A" w14:textId="77777777" w:rsidR="00745037" w:rsidRDefault="00745037" w:rsidP="00745037">
      <w:pPr>
        <w:pStyle w:val="Heading4"/>
      </w:pPr>
      <w:r>
        <w:t>Alt cause – expedited removal increases undermines due process</w:t>
      </w:r>
    </w:p>
    <w:p w14:paraId="4316E18C" w14:textId="77777777" w:rsidR="00745037" w:rsidRPr="006D2600" w:rsidRDefault="00745037" w:rsidP="00745037">
      <w:pPr>
        <w:rPr>
          <w:b/>
          <w:sz w:val="26"/>
          <w:szCs w:val="26"/>
        </w:rPr>
      </w:pPr>
      <w:r w:rsidRPr="006D2600">
        <w:rPr>
          <w:b/>
          <w:sz w:val="26"/>
          <w:szCs w:val="26"/>
        </w:rPr>
        <w:t>Hallman, Bipartisan Policy Center, project coordinator, and Ramón, Bipartisan Policy Center, Immigration Project, policy analyst, 2017</w:t>
      </w:r>
    </w:p>
    <w:p w14:paraId="5FD7A34E" w14:textId="77777777" w:rsidR="00745037" w:rsidRPr="00735C20" w:rsidRDefault="00745037" w:rsidP="00745037">
      <w:r>
        <w:t>(Hunter and Cristobal, 10-4-2017, Bipartisan Policy Center, “</w:t>
      </w:r>
      <w:r w:rsidRPr="009D77F3">
        <w:t>Record Number of Cases in Immigration Courts is Simmering Crisis</w:t>
      </w:r>
      <w:r>
        <w:t xml:space="preserve">”, </w:t>
      </w:r>
      <w:hyperlink r:id="rId52" w:history="1">
        <w:r w:rsidRPr="00311331">
          <w:rPr>
            <w:rStyle w:val="Hyperlink"/>
          </w:rPr>
          <w:t>https://bipartisanpolicy.org/blog/record-number-of-cases-in-immigration-courts-is-simmering-crisis/</w:t>
        </w:r>
      </w:hyperlink>
      <w:r>
        <w:t>, accessed 7/13/18, GDI-JG)</w:t>
      </w:r>
    </w:p>
    <w:p w14:paraId="184A65F5" w14:textId="2AD74DB9" w:rsidR="00745037" w:rsidRPr="00745037" w:rsidRDefault="00745037" w:rsidP="00745037">
      <w:pPr>
        <w:rPr>
          <w:u w:val="single"/>
        </w:rPr>
      </w:pPr>
      <w:r>
        <w:t xml:space="preserve">Both immigrant advocates and enforcement hawks agree that the backlog status quo is unacceptable, but tackling it is far from simple. </w:t>
      </w:r>
      <w:r w:rsidRPr="00EE1926">
        <w:rPr>
          <w:rStyle w:val="StyleUnderline"/>
        </w:rPr>
        <w:t>The administration has increased the use of expedited removal</w:t>
      </w:r>
      <w:r>
        <w:t xml:space="preserve"> processes—</w:t>
      </w:r>
      <w:r w:rsidRPr="00EE1926">
        <w:rPr>
          <w:rStyle w:val="StyleUnderline"/>
        </w:rPr>
        <w:t xml:space="preserve">procedures that do not require appearing in immigration court—which had already been increased under </w:t>
      </w:r>
      <w:r>
        <w:t xml:space="preserve">President </w:t>
      </w:r>
      <w:proofErr w:type="gramStart"/>
      <w:r w:rsidRPr="00EE1926">
        <w:rPr>
          <w:rStyle w:val="StyleUnderline"/>
        </w:rPr>
        <w:t>Obama, and</w:t>
      </w:r>
      <w:proofErr w:type="gramEnd"/>
      <w:r w:rsidRPr="00EE1926">
        <w:rPr>
          <w:rStyle w:val="StyleUnderline"/>
        </w:rPr>
        <w:t xml:space="preserve"> expanded the eligibility criteria for expedited removal</w:t>
      </w:r>
      <w:r>
        <w:t xml:space="preserve">. Advocates argue that </w:t>
      </w:r>
      <w:r w:rsidRPr="00735C20">
        <w:rPr>
          <w:rStyle w:val="StyleUnderline"/>
        </w:rPr>
        <w:t>this removes the already-limited due process granted to immigrants, but also risks returning some individuals to situations that could be dangerous to them.</w:t>
      </w:r>
    </w:p>
    <w:p w14:paraId="7AF03FDF" w14:textId="77777777" w:rsidR="007E0946" w:rsidRDefault="007E0946" w:rsidP="007E0946">
      <w:pPr>
        <w:pStyle w:val="Heading3"/>
      </w:pPr>
      <w:r>
        <w:lastRenderedPageBreak/>
        <w:t>No Solvency – ICE Circumvents</w:t>
      </w:r>
    </w:p>
    <w:p w14:paraId="6DCF3988" w14:textId="77777777" w:rsidR="007E0946" w:rsidRDefault="007E0946" w:rsidP="007E0946">
      <w:pPr>
        <w:pStyle w:val="Heading4"/>
      </w:pPr>
      <w:r>
        <w:t>ICE circumvents – disproportionate detention and denial of parole grants</w:t>
      </w:r>
    </w:p>
    <w:p w14:paraId="41DF096C" w14:textId="77777777" w:rsidR="007E0946" w:rsidRPr="00734F14" w:rsidRDefault="007E0946" w:rsidP="007E0946">
      <w:pPr>
        <w:rPr>
          <w:b/>
          <w:sz w:val="26"/>
          <w:szCs w:val="26"/>
        </w:rPr>
      </w:pPr>
      <w:r w:rsidRPr="00734F14">
        <w:rPr>
          <w:b/>
          <w:sz w:val="26"/>
          <w:szCs w:val="26"/>
        </w:rPr>
        <w:t>Human Rights First, non-profit, nonpartisan international human rights organization, 2018</w:t>
      </w:r>
    </w:p>
    <w:p w14:paraId="2479472F" w14:textId="77777777" w:rsidR="007E0946" w:rsidRPr="00A7523B" w:rsidRDefault="007E0946" w:rsidP="007E0946">
      <w:r>
        <w:t>(Human Rights First, 3-19-2018, “</w:t>
      </w:r>
      <w:r w:rsidRPr="00734F14">
        <w:t>Fear Mongering and Alternative Facts: The Trump Administration's Attacks on Asylum</w:t>
      </w:r>
      <w:r>
        <w:t xml:space="preserve">”, </w:t>
      </w:r>
      <w:hyperlink r:id="rId53" w:history="1">
        <w:r w:rsidRPr="00311331">
          <w:rPr>
            <w:rStyle w:val="Hyperlink"/>
          </w:rPr>
          <w:t>https://www.humanrightsfirst.org/resource/fear-mongering-and-alternative-facts-trump-administrations-attacks-asylum</w:t>
        </w:r>
      </w:hyperlink>
      <w:r>
        <w:t>, accessed 7/13/18, GDI-JG)</w:t>
      </w:r>
    </w:p>
    <w:p w14:paraId="5BAC8C79" w14:textId="77777777" w:rsidR="007E0946" w:rsidRPr="00FA712D" w:rsidRDefault="007E0946" w:rsidP="007E0946">
      <w:pPr>
        <w:rPr>
          <w:rStyle w:val="StyleUnderline"/>
        </w:rPr>
      </w:pPr>
      <w:r w:rsidRPr="00FA712D">
        <w:rPr>
          <w:rStyle w:val="StyleUnderline"/>
        </w:rPr>
        <w:t>In his</w:t>
      </w:r>
      <w:r w:rsidRPr="00D974CA">
        <w:t xml:space="preserve"> January 25 </w:t>
      </w:r>
      <w:r w:rsidRPr="00FA712D">
        <w:rPr>
          <w:rStyle w:val="StyleUnderline"/>
        </w:rPr>
        <w:t>executive order</w:t>
      </w:r>
      <w:r w:rsidRPr="00D974CA">
        <w:t xml:space="preserve">, President </w:t>
      </w:r>
      <w:r w:rsidRPr="00FA712D">
        <w:rPr>
          <w:rStyle w:val="StyleUnderline"/>
        </w:rPr>
        <w:t>Trump directed DHS to detain immigrants for the “duration” of their proceedings, construct more detention facilities, and end “catch and release,”</w:t>
      </w:r>
      <w:r w:rsidRPr="00D974CA">
        <w:t xml:space="preserve"> a phrase the President and his allies apply to virtually </w:t>
      </w:r>
      <w:r w:rsidRPr="00FA712D">
        <w:t xml:space="preserve">any process </w:t>
      </w:r>
      <w:r w:rsidRPr="00FA712D">
        <w:rPr>
          <w:rStyle w:val="StyleUnderline"/>
        </w:rPr>
        <w:t>that allows some individuals to be released from immigration detention facilities.</w:t>
      </w:r>
    </w:p>
    <w:p w14:paraId="0595D2DB" w14:textId="77777777" w:rsidR="007E0946" w:rsidRPr="006B5126" w:rsidRDefault="007E0946" w:rsidP="007E0946">
      <w:pPr>
        <w:rPr>
          <w:rStyle w:val="StyleUnderline"/>
        </w:rPr>
      </w:pPr>
      <w:r w:rsidRPr="006B5126">
        <w:rPr>
          <w:rStyle w:val="StyleUnderline"/>
        </w:rPr>
        <w:t>The Department of Homeland Security</w:t>
      </w:r>
      <w:r w:rsidRPr="009B0D7F">
        <w:t xml:space="preserve">, in a February 2017 implementing memorandum, </w:t>
      </w:r>
      <w:r w:rsidRPr="006B5126">
        <w:rPr>
          <w:rStyle w:val="StyleUnderline"/>
        </w:rPr>
        <w:t>stated that parole authority should be used “sparingly.”</w:t>
      </w:r>
    </w:p>
    <w:p w14:paraId="5FC6C751" w14:textId="77777777" w:rsidR="007E0946" w:rsidRDefault="007E0946" w:rsidP="007E0946">
      <w:r>
        <w:t xml:space="preserve">In the wake of these pronouncements, Immigration and Customs Enforcement </w:t>
      </w:r>
      <w:r w:rsidRPr="006B5126">
        <w:rPr>
          <w:rStyle w:val="StyleUnderline"/>
        </w:rPr>
        <w:t>(ICE) officers are holding asylum seekers in detention facilities longer even in the many cases where detention is not needed</w:t>
      </w:r>
      <w:r>
        <w:t xml:space="preserve"> to secure appearance for hearings.</w:t>
      </w:r>
    </w:p>
    <w:p w14:paraId="67D94B43" w14:textId="77777777" w:rsidR="007E0946" w:rsidRDefault="007E0946" w:rsidP="007E0946">
      <w:r>
        <w:t>As Human Rights First explained in a September 2017 report:</w:t>
      </w:r>
      <w:r w:rsidRPr="009B0D7F">
        <w:rPr>
          <w:sz w:val="12"/>
        </w:rPr>
        <w:t xml:space="preserve"> </w:t>
      </w:r>
      <w:r w:rsidRPr="006B5126">
        <w:rPr>
          <w:rStyle w:val="StyleUnderline"/>
        </w:rPr>
        <w:t>In the wake of</w:t>
      </w:r>
      <w:r>
        <w:t xml:space="preserve"> President </w:t>
      </w:r>
      <w:r w:rsidRPr="006B5126">
        <w:rPr>
          <w:rStyle w:val="StyleUnderline"/>
        </w:rPr>
        <w:t>Trump’s</w:t>
      </w:r>
      <w:r>
        <w:t xml:space="preserve"> January 25</w:t>
      </w:r>
      <w:r>
        <w:rPr>
          <w:sz w:val="12"/>
        </w:rPr>
        <w:t xml:space="preserve"> </w:t>
      </w:r>
      <w:r w:rsidRPr="006B5126">
        <w:rPr>
          <w:rStyle w:val="StyleUnderline"/>
        </w:rPr>
        <w:t>executive order, parole grants to asylum seekers appear to have plummeted at many detention facilities and jails</w:t>
      </w:r>
      <w:r>
        <w:t>—including in Illinois, Michigan, New York, the San Francisco Bay Area, Louisiana, and South Texas—with ICE now rarely, if ever, granting parole at these facilities.</w:t>
      </w:r>
    </w:p>
    <w:p w14:paraId="16292534" w14:textId="77777777" w:rsidR="007E0946" w:rsidRDefault="007E0946" w:rsidP="007E0946">
      <w:r w:rsidRPr="008022AC">
        <w:rPr>
          <w:rStyle w:val="StyleUnderline"/>
        </w:rPr>
        <w:t>At</w:t>
      </w:r>
      <w:r>
        <w:t xml:space="preserve"> other </w:t>
      </w:r>
      <w:r w:rsidRPr="008022AC">
        <w:rPr>
          <w:rStyle w:val="StyleUnderline"/>
        </w:rPr>
        <w:t>detention facilities and jails where parole grants were already rare,</w:t>
      </w:r>
      <w:r>
        <w:t xml:space="preserve"> including in</w:t>
      </w:r>
      <w:r>
        <w:rPr>
          <w:sz w:val="12"/>
        </w:rPr>
        <w:t xml:space="preserve"> </w:t>
      </w:r>
      <w:r>
        <w:t xml:space="preserve">Arizona, New Jersey, and the Northwest, </w:t>
      </w:r>
      <w:r w:rsidRPr="008022AC">
        <w:t>pro bono attorneys report that p</w:t>
      </w:r>
      <w:r w:rsidRPr="008022AC">
        <w:rPr>
          <w:rStyle w:val="StyleUnderline"/>
        </w:rPr>
        <w:t>arole releases continue to be rare to non-existent.</w:t>
      </w:r>
    </w:p>
    <w:p w14:paraId="438509E4" w14:textId="77777777" w:rsidR="007E0946" w:rsidRPr="008022AC" w:rsidRDefault="007E0946" w:rsidP="007E0946">
      <w:pPr>
        <w:rPr>
          <w:rStyle w:val="StyleUnderline"/>
        </w:rPr>
      </w:pPr>
      <w:r w:rsidRPr="008022AC">
        <w:rPr>
          <w:rStyle w:val="StyleUnderline"/>
        </w:rPr>
        <w:t>Asylum seekers eligible for parole consideration</w:t>
      </w:r>
      <w:r>
        <w:t xml:space="preserve"> under ICE’s 2009 Asylum Parole</w:t>
      </w:r>
      <w:r>
        <w:rPr>
          <w:sz w:val="12"/>
        </w:rPr>
        <w:t xml:space="preserve"> </w:t>
      </w:r>
      <w:r>
        <w:t xml:space="preserve">Directive </w:t>
      </w:r>
      <w:r w:rsidRPr="008022AC">
        <w:rPr>
          <w:rStyle w:val="StyleUnderline"/>
        </w:rPr>
        <w:t>are often needlessly held in detention by ICE—for many months or longer—</w:t>
      </w:r>
      <w:r w:rsidRPr="008022AC">
        <w:rPr>
          <w:rStyle w:val="Emphasis"/>
        </w:rPr>
        <w:t>despite meeting release criteria.</w:t>
      </w:r>
    </w:p>
    <w:p w14:paraId="61D94D0A" w14:textId="77777777" w:rsidR="007E0946" w:rsidRDefault="007E0946" w:rsidP="007E0946">
      <w:r w:rsidRPr="008022AC">
        <w:rPr>
          <w:rStyle w:val="StyleUnderline"/>
        </w:rPr>
        <w:t>Examples in the report include: a gay man detained for fourteen months after fleeing</w:t>
      </w:r>
      <w:r>
        <w:t xml:space="preserve"> his</w:t>
      </w:r>
      <w:r w:rsidRPr="00E67875">
        <w:rPr>
          <w:sz w:val="12"/>
        </w:rPr>
        <w:t xml:space="preserve"> </w:t>
      </w:r>
      <w:r>
        <w:t xml:space="preserve">West African country; </w:t>
      </w:r>
      <w:r w:rsidRPr="008022AC">
        <w:rPr>
          <w:rStyle w:val="StyleUnderline"/>
        </w:rPr>
        <w:t>a torture survivor from Burkina Faso detained for seventeen months; a Cuban political opposition activist detained for seven months; a political activist from Singapore detained for seven months; a Honduran grandmother with two U.S. citizen relatives who was denied parole</w:t>
      </w:r>
      <w:r>
        <w:t xml:space="preserve">; </w:t>
      </w:r>
      <w:r w:rsidRPr="008022AC">
        <w:rPr>
          <w:rStyle w:val="StyleUnderline"/>
        </w:rPr>
        <w:t>and a Venezuelan human rights lawyer detained for nearly six months</w:t>
      </w:r>
      <w:r w:rsidRPr="00E67875">
        <w:t xml:space="preserve"> as of release of this report.</w:t>
      </w:r>
    </w:p>
    <w:p w14:paraId="686D50F9" w14:textId="77777777" w:rsidR="007E0946" w:rsidRPr="008022AC" w:rsidRDefault="007E0946" w:rsidP="007E0946">
      <w:pPr>
        <w:rPr>
          <w:rStyle w:val="StyleUnderline"/>
        </w:rPr>
      </w:pPr>
      <w:r>
        <w:t>In February 2018, the Trump Administration</w:t>
      </w:r>
      <w:r w:rsidRPr="00E67875">
        <w:rPr>
          <w:sz w:val="12"/>
        </w:rPr>
        <w:t xml:space="preserve"> </w:t>
      </w:r>
      <w:r>
        <w:t xml:space="preserve">told Congress that </w:t>
      </w:r>
      <w:r w:rsidRPr="008022AC">
        <w:rPr>
          <w:rStyle w:val="StyleUnderline"/>
        </w:rPr>
        <w:t>ICE has “taken a more aggressive posture on parole.”</w:t>
      </w:r>
    </w:p>
    <w:p w14:paraId="44C84037" w14:textId="77777777" w:rsidR="007E0946" w:rsidRPr="008022AC" w:rsidRDefault="007E0946" w:rsidP="007E0946">
      <w:pPr>
        <w:rPr>
          <w:rStyle w:val="StyleUnderline"/>
        </w:rPr>
      </w:pPr>
      <w:r>
        <w:t xml:space="preserve">In other cases, </w:t>
      </w:r>
      <w:r w:rsidRPr="008022AC">
        <w:rPr>
          <w:rStyle w:val="StyleUnderline"/>
        </w:rPr>
        <w:t>ICE has refused to set bonds that could allow asylum seekers and other immigrants to secure release from immigration detention</w:t>
      </w:r>
      <w:r>
        <w:t xml:space="preserve"> or demanded that they</w:t>
      </w:r>
      <w:r>
        <w:rPr>
          <w:sz w:val="12"/>
        </w:rPr>
        <w:t xml:space="preserve"> </w:t>
      </w:r>
      <w:r>
        <w:t xml:space="preserve">pay bonds too high for them to afford, </w:t>
      </w:r>
      <w:r w:rsidRPr="008022AC">
        <w:rPr>
          <w:rStyle w:val="StyleUnderline"/>
        </w:rPr>
        <w:t>leaving them languishing in detention for many months.</w:t>
      </w:r>
    </w:p>
    <w:p w14:paraId="51545D10" w14:textId="77777777" w:rsidR="007E0946" w:rsidRPr="00A7523B" w:rsidRDefault="007E0946" w:rsidP="007E0946">
      <w:pPr>
        <w:rPr>
          <w:rStyle w:val="StyleUnderline"/>
        </w:rPr>
      </w:pPr>
      <w:r>
        <w:lastRenderedPageBreak/>
        <w:t xml:space="preserve">On March 15, 2018, Human Rights First, along with the ACLU, the Center for Gender and Refugee Studies and Covington &amp; Burling LLP filed a federal lawsuit challenging the Trump Administration’s failure to release asylum seekers from detention even when they meet the parole criteria. </w:t>
      </w:r>
      <w:r w:rsidRPr="00A7523B">
        <w:rPr>
          <w:rStyle w:val="StyleUnderline"/>
        </w:rPr>
        <w:t>Parole grant rates by the ICE offices named in the lawsuit dropped to nearly zero in 2017.</w:t>
      </w:r>
    </w:p>
    <w:p w14:paraId="75EF5DD9" w14:textId="3CD27F1B" w:rsidR="007E0946" w:rsidRDefault="007E0946" w:rsidP="007E0946">
      <w:r>
        <w:t>In addition to holding some families in detention facilities for weeks</w:t>
      </w:r>
      <w:r w:rsidRPr="00A7523B">
        <w:rPr>
          <w:rStyle w:val="StyleUnderline"/>
        </w:rPr>
        <w:t>, U.S. immigration enforcement agencies are separating some children from their parents and then sending their parents to detention facilities where they are held for</w:t>
      </w:r>
      <w:r>
        <w:t xml:space="preserve"> many </w:t>
      </w:r>
      <w:r w:rsidRPr="00A7523B">
        <w:rPr>
          <w:rStyle w:val="StyleUnderline"/>
        </w:rPr>
        <w:t>months</w:t>
      </w:r>
      <w:r>
        <w:t>.</w:t>
      </w:r>
    </w:p>
    <w:p w14:paraId="3DC330E7" w14:textId="77777777" w:rsidR="00172EF0" w:rsidRDefault="00172EF0" w:rsidP="00172EF0">
      <w:pPr>
        <w:pStyle w:val="Heading3"/>
      </w:pPr>
      <w:r>
        <w:lastRenderedPageBreak/>
        <w:t>No Solvency – Immigration Court Barriers</w:t>
      </w:r>
    </w:p>
    <w:p w14:paraId="0437D661" w14:textId="77777777" w:rsidR="00172EF0" w:rsidRDefault="00172EF0" w:rsidP="00172EF0">
      <w:pPr>
        <w:pStyle w:val="Heading4"/>
      </w:pPr>
      <w:r>
        <w:t xml:space="preserve">No solvency – asylum seekers face barriers in immigration court – backlog and lack of representation </w:t>
      </w:r>
    </w:p>
    <w:p w14:paraId="6D27ED26" w14:textId="77777777" w:rsidR="00172EF0" w:rsidRPr="000C6990" w:rsidRDefault="00172EF0" w:rsidP="00172EF0">
      <w:pPr>
        <w:rPr>
          <w:b/>
          <w:sz w:val="26"/>
          <w:szCs w:val="26"/>
        </w:rPr>
      </w:pPr>
      <w:r w:rsidRPr="000C6990">
        <w:rPr>
          <w:b/>
          <w:sz w:val="26"/>
          <w:szCs w:val="26"/>
        </w:rPr>
        <w:t>Harris, University of the District of Columbia, law assistant professor, 7-1-2018</w:t>
      </w:r>
    </w:p>
    <w:p w14:paraId="2FC1C790" w14:textId="77777777" w:rsidR="00172EF0" w:rsidRPr="00D47303" w:rsidRDefault="00172EF0" w:rsidP="00172EF0">
      <w:r>
        <w:t>(Lindsay M., 7-1-2018, Washington Post, “</w:t>
      </w:r>
      <w:r w:rsidRPr="000C6990">
        <w:t>Seeking asylum isn't a crime. Why does Trump treat it as one?</w:t>
      </w:r>
      <w:r>
        <w:t>”, accessed via JCP ProQuest, accessed 7/14/18, GDI-JG)</w:t>
      </w:r>
    </w:p>
    <w:p w14:paraId="71935F7D" w14:textId="17B74459" w:rsidR="00172EF0" w:rsidRPr="00172EF0" w:rsidRDefault="00172EF0" w:rsidP="00172EF0">
      <w:pPr>
        <w:rPr>
          <w:u w:val="single"/>
        </w:rPr>
      </w:pPr>
      <w:r w:rsidRPr="007275D5">
        <w:rPr>
          <w:rStyle w:val="StyleUnderline"/>
        </w:rPr>
        <w:t>The credible-fear interview is only the first step</w:t>
      </w:r>
      <w:r>
        <w:t xml:space="preserve"> for asylum seekers. Next, </w:t>
      </w:r>
      <w:r w:rsidRPr="007275D5">
        <w:rPr>
          <w:rStyle w:val="StyleUnderline"/>
        </w:rPr>
        <w:t>they must present their case before an immigration judge and face an experienced prosecutor on the other side</w:t>
      </w:r>
      <w:r>
        <w:t xml:space="preserve">. </w:t>
      </w:r>
      <w:r w:rsidRPr="007275D5">
        <w:rPr>
          <w:rStyle w:val="StyleUnderline"/>
        </w:rPr>
        <w:t>An asylum seeker will probably wait several years for that day in court</w:t>
      </w:r>
      <w:r>
        <w:t xml:space="preserve">, </w:t>
      </w:r>
      <w:r w:rsidRPr="007275D5">
        <w:rPr>
          <w:rStyle w:val="StyleUnderline"/>
        </w:rPr>
        <w:t>given</w:t>
      </w:r>
      <w:r>
        <w:t xml:space="preserve"> </w:t>
      </w:r>
      <w:r w:rsidRPr="007275D5">
        <w:rPr>
          <w:rStyle w:val="StyleUnderline"/>
        </w:rPr>
        <w:t>the backlog of more than 700,000 cases</w:t>
      </w:r>
      <w:r>
        <w:t xml:space="preserve"> pending </w:t>
      </w:r>
      <w:r w:rsidRPr="007275D5">
        <w:rPr>
          <w:rStyle w:val="StyleUnderline"/>
        </w:rPr>
        <w:t>before</w:t>
      </w:r>
      <w:r>
        <w:t xml:space="preserve"> the approximately </w:t>
      </w:r>
      <w:r w:rsidRPr="007275D5">
        <w:rPr>
          <w:rStyle w:val="StyleUnderline"/>
        </w:rPr>
        <w:t xml:space="preserve">350 </w:t>
      </w:r>
      <w:r w:rsidRPr="007275D5">
        <w:t>immigration</w:t>
      </w:r>
      <w:r w:rsidRPr="007275D5">
        <w:rPr>
          <w:rStyle w:val="StyleUnderline"/>
        </w:rPr>
        <w:t xml:space="preserve"> judges</w:t>
      </w:r>
      <w:r>
        <w:t xml:space="preserve">. </w:t>
      </w:r>
      <w:r w:rsidRPr="007275D5">
        <w:rPr>
          <w:rStyle w:val="Emphasis"/>
        </w:rPr>
        <w:t>Most of the applicants won't have lawyers:</w:t>
      </w:r>
      <w:r>
        <w:t xml:space="preserve"> </w:t>
      </w:r>
      <w:r w:rsidRPr="007275D5">
        <w:rPr>
          <w:rStyle w:val="StyleUnderline"/>
        </w:rPr>
        <w:t>Immigrants in detention are represented only 14 percent of the time, and overall only 37 percent of immigrants have representation</w:t>
      </w:r>
      <w:r>
        <w:t xml:space="preserve"> in their legal cases. </w:t>
      </w:r>
      <w:r w:rsidRPr="007275D5">
        <w:rPr>
          <w:rStyle w:val="StyleUnderline"/>
        </w:rPr>
        <w:t>Although asylum grant rates vary wildly depending on the judge or asylum officer, in the past decade, between 15 and 44 percent of claims were approved.</w:t>
      </w:r>
    </w:p>
    <w:p w14:paraId="02C2F77D" w14:textId="77777777" w:rsidR="00172EF0" w:rsidRDefault="00172EF0" w:rsidP="00172EF0">
      <w:pPr>
        <w:pStyle w:val="Heading3"/>
      </w:pPr>
      <w:r>
        <w:lastRenderedPageBreak/>
        <w:t>No Solvency – Immigration Judge Biases</w:t>
      </w:r>
    </w:p>
    <w:p w14:paraId="0C9D1762" w14:textId="77777777" w:rsidR="00172EF0" w:rsidRPr="005D6310" w:rsidRDefault="00172EF0" w:rsidP="00172EF0">
      <w:pPr>
        <w:pStyle w:val="Heading4"/>
      </w:pPr>
      <w:r>
        <w:t>No solvency – immigration judge biases cause unjustified removals</w:t>
      </w:r>
    </w:p>
    <w:p w14:paraId="0196BB16" w14:textId="77777777" w:rsidR="00172EF0" w:rsidRPr="005D6310" w:rsidRDefault="00172EF0" w:rsidP="00172EF0">
      <w:pPr>
        <w:rPr>
          <w:b/>
          <w:sz w:val="26"/>
          <w:szCs w:val="26"/>
        </w:rPr>
      </w:pPr>
      <w:r w:rsidRPr="005D6310">
        <w:rPr>
          <w:b/>
          <w:sz w:val="26"/>
          <w:szCs w:val="26"/>
        </w:rPr>
        <w:t>Savage, Los Angeles Times, 2018</w:t>
      </w:r>
    </w:p>
    <w:p w14:paraId="0E93F31C" w14:textId="77777777" w:rsidR="00172EF0" w:rsidRPr="00DC4061" w:rsidRDefault="00172EF0" w:rsidP="00172EF0">
      <w:r>
        <w:t>(David G., 5-6-2018, Los Angeles Times, “</w:t>
      </w:r>
      <w:r w:rsidRPr="001A7475">
        <w:t>Asylum cases deeply split immigration court system; Those fleeing street crime and domestic violence find their fate depends on which judge hears their case.</w:t>
      </w:r>
      <w:r>
        <w:t>”, accessed via JCP ProQuest, accessed 7/14/18, GDI-JG)</w:t>
      </w:r>
    </w:p>
    <w:p w14:paraId="5CE21F43" w14:textId="77777777" w:rsidR="00172EF0" w:rsidRDefault="00172EF0" w:rsidP="00172EF0">
      <w:r w:rsidRPr="001A7475">
        <w:rPr>
          <w:rStyle w:val="StyleUnderline"/>
        </w:rPr>
        <w:t>Central Americans who</w:t>
      </w:r>
      <w:r>
        <w:t xml:space="preserve"> travel north to </w:t>
      </w:r>
      <w:r w:rsidRPr="001A7475">
        <w:rPr>
          <w:rStyle w:val="StyleUnderline"/>
        </w:rPr>
        <w:t>plead for entry at the U.S. border are taking their chances on an immigration system that is deeply divided on whether they can qualify for asylum if they are fleeing domestic violence</w:t>
      </w:r>
      <w:r>
        <w:t xml:space="preserve"> or street crime, rather than persecution from the government.</w:t>
      </w:r>
    </w:p>
    <w:p w14:paraId="69D64491" w14:textId="77777777" w:rsidR="00172EF0" w:rsidRPr="001A7475" w:rsidRDefault="00172EF0" w:rsidP="00172EF0">
      <w:pPr>
        <w:rPr>
          <w:rStyle w:val="StyleUnderline"/>
        </w:rPr>
      </w:pPr>
      <w:r>
        <w:t xml:space="preserve">The law in this area remains unclear, and </w:t>
      </w:r>
      <w:r w:rsidRPr="001A7475">
        <w:rPr>
          <w:rStyle w:val="StyleUnderline"/>
        </w:rPr>
        <w:t>the outcome of an asylum claim depends to a remarkable degree on the immigration judge who decides it.</w:t>
      </w:r>
    </w:p>
    <w:p w14:paraId="5C1166A2" w14:textId="77777777" w:rsidR="00172EF0" w:rsidRPr="001A7475" w:rsidRDefault="00172EF0" w:rsidP="00172EF0">
      <w:pPr>
        <w:rPr>
          <w:rStyle w:val="StyleUnderline"/>
        </w:rPr>
      </w:pPr>
      <w:r>
        <w:t xml:space="preserve">And </w:t>
      </w:r>
      <w:r w:rsidRPr="001A7475">
        <w:rPr>
          <w:rStyle w:val="StyleUnderline"/>
        </w:rPr>
        <w:t>sitting atop the immigration court system is</w:t>
      </w:r>
      <w:r>
        <w:t xml:space="preserve"> Atty. Gen. Jeff </w:t>
      </w:r>
      <w:r w:rsidRPr="001A7475">
        <w:rPr>
          <w:rStyle w:val="StyleUnderline"/>
        </w:rPr>
        <w:t>Sessions, a longtime advocate of much stricter limits on immigration who has recently taken an interest in reviewing asylum cases.</w:t>
      </w:r>
    </w:p>
    <w:p w14:paraId="229B4DA3" w14:textId="77777777" w:rsidR="00172EF0" w:rsidRPr="001A7475" w:rsidRDefault="00172EF0" w:rsidP="00172EF0">
      <w:pPr>
        <w:rPr>
          <w:rStyle w:val="StyleUnderline"/>
        </w:rPr>
      </w:pPr>
      <w:r w:rsidRPr="001A7475">
        <w:rPr>
          <w:rStyle w:val="StyleUnderline"/>
        </w:rPr>
        <w:t>Lawyers</w:t>
      </w:r>
      <w:r>
        <w:t xml:space="preserve"> say they </w:t>
      </w:r>
      <w:r w:rsidRPr="001A7475">
        <w:rPr>
          <w:rStyle w:val="StyleUnderline"/>
        </w:rPr>
        <w:t>are troubled by a legal system in which decisions turn so much on the views of individual judges.</w:t>
      </w:r>
    </w:p>
    <w:p w14:paraId="3AFE3890" w14:textId="77777777" w:rsidR="00172EF0" w:rsidRPr="001A7475" w:rsidRDefault="00172EF0" w:rsidP="00172EF0">
      <w:pPr>
        <w:rPr>
          <w:rStyle w:val="StyleUnderline"/>
        </w:rPr>
      </w:pPr>
      <w:r w:rsidRPr="001A7475">
        <w:rPr>
          <w:rStyle w:val="StyleUnderline"/>
        </w:rPr>
        <w:t>Among</w:t>
      </w:r>
      <w:r>
        <w:t xml:space="preserve"> </w:t>
      </w:r>
      <w:r w:rsidRPr="001A7475">
        <w:rPr>
          <w:rStyle w:val="StyleUnderline"/>
        </w:rPr>
        <w:t xml:space="preserve">the 34 immigration judges in Los Angeles, two granted fewer than 3% of the hundreds of </w:t>
      </w:r>
      <w:proofErr w:type="gramStart"/>
      <w:r w:rsidRPr="001A7475">
        <w:rPr>
          <w:rStyle w:val="StyleUnderline"/>
        </w:rPr>
        <w:t>asylum</w:t>
      </w:r>
      <w:proofErr w:type="gramEnd"/>
      <w:r w:rsidRPr="001A7475">
        <w:rPr>
          <w:rStyle w:val="StyleUnderline"/>
        </w:rPr>
        <w:t xml:space="preserve"> claims that came before them</w:t>
      </w:r>
      <w:r>
        <w:t xml:space="preserve"> in the last five years, </w:t>
      </w:r>
      <w:r w:rsidRPr="001A7475">
        <w:rPr>
          <w:rStyle w:val="StyleUnderline"/>
        </w:rPr>
        <w:t>while another judge granted 71%</w:t>
      </w:r>
      <w:r>
        <w:t xml:space="preserve"> of them. </w:t>
      </w:r>
      <w:r w:rsidRPr="001A7475">
        <w:rPr>
          <w:rStyle w:val="StyleUnderline"/>
        </w:rPr>
        <w:t>The disparity is even greater in San Francisco, where the judge's rate of granting asylum claims ranged from 3% to 91%.</w:t>
      </w:r>
    </w:p>
    <w:p w14:paraId="45CCB7B1" w14:textId="77777777" w:rsidR="00172EF0" w:rsidRDefault="00172EF0" w:rsidP="00172EF0">
      <w:r>
        <w:t>Overall, asylum seekers would do much better in San Francisco, where 32% were denied between 2012 and 2017, compared with a 68% denial rate in Los Angeles during the same period, according to data from the Transactional Records Access Clearinghouse at Syracuse University.</w:t>
      </w:r>
    </w:p>
    <w:p w14:paraId="59AFD0CC" w14:textId="77777777" w:rsidR="00172EF0" w:rsidRDefault="00172EF0" w:rsidP="00172EF0">
      <w:r>
        <w:t xml:space="preserve">This is not news to immigration lawyers. A decade ago, several law professors published a study called "Refugee Roulette" that revealed how </w:t>
      </w:r>
      <w:r w:rsidRPr="001A7475">
        <w:rPr>
          <w:rStyle w:val="StyleUnderline"/>
        </w:rPr>
        <w:t>asylum cases depend heavily on the views of individual judges. "The level of variation was shocking. And it hasn't changed,"</w:t>
      </w:r>
      <w:r>
        <w:t xml:space="preserve"> said Georgetown University professor Philip Schrag.</w:t>
      </w:r>
    </w:p>
    <w:p w14:paraId="48EA1799" w14:textId="77777777" w:rsidR="00172EF0" w:rsidRDefault="00172EF0" w:rsidP="00172EF0">
      <w:r>
        <w:t>Judge Ashley Tabaddor from Los Angeles, president of the National Assn. of Immigration Judges, discounts the statistics. "</w:t>
      </w:r>
      <w:r w:rsidRPr="00C5730A">
        <w:rPr>
          <w:rStyle w:val="StyleUnderline"/>
        </w:rPr>
        <w:t>They're not reliable</w:t>
      </w:r>
      <w:r>
        <w:t xml:space="preserve">," she said, </w:t>
      </w:r>
      <w:r w:rsidRPr="00C5730A">
        <w:rPr>
          <w:rStyle w:val="StyleUnderline"/>
        </w:rPr>
        <w:t>since judges may have very different caseloads. Some judges hear claims from people who have been detained for crimes, while others hear mostly claims from juveniles</w:t>
      </w:r>
      <w:r>
        <w:t>, she said.</w:t>
      </w:r>
    </w:p>
    <w:p w14:paraId="57981B3A" w14:textId="77777777" w:rsidR="00172EF0" w:rsidRDefault="00172EF0" w:rsidP="00172EF0">
      <w:r>
        <w:t>"</w:t>
      </w:r>
      <w:r w:rsidRPr="00C5730A">
        <w:rPr>
          <w:rStyle w:val="StyleUnderline"/>
        </w:rPr>
        <w:t xml:space="preserve">We are human. Different people can have different views </w:t>
      </w:r>
      <w:r>
        <w:t>about the same set of facts," she said.</w:t>
      </w:r>
    </w:p>
    <w:p w14:paraId="01596753" w14:textId="77777777" w:rsidR="00172EF0" w:rsidRDefault="00172EF0" w:rsidP="00172EF0">
      <w:r w:rsidRPr="00C5730A">
        <w:rPr>
          <w:rStyle w:val="StyleUnderline"/>
        </w:rPr>
        <w:t>Several</w:t>
      </w:r>
      <w:r>
        <w:t xml:space="preserve"> Los Angeles </w:t>
      </w:r>
      <w:r w:rsidRPr="00C5730A">
        <w:rPr>
          <w:rStyle w:val="StyleUnderline"/>
        </w:rPr>
        <w:t>lawyers</w:t>
      </w:r>
      <w:r>
        <w:t xml:space="preserve"> who have won or lost asylum cases in recent months </w:t>
      </w:r>
      <w:r w:rsidRPr="00C5730A">
        <w:rPr>
          <w:rStyle w:val="StyleUnderline"/>
        </w:rPr>
        <w:t>said the identity of the judges played an important role.</w:t>
      </w:r>
      <w:r>
        <w:t xml:space="preserve"> "It's astounding how much variation there is </w:t>
      </w:r>
      <w:r>
        <w:lastRenderedPageBreak/>
        <w:t xml:space="preserve">from judge to judge. The system </w:t>
      </w:r>
      <w:proofErr w:type="gramStart"/>
      <w:r>
        <w:t>is in need of</w:t>
      </w:r>
      <w:proofErr w:type="gramEnd"/>
      <w:r>
        <w:t xml:space="preserve"> repair. It's an embarrassment," said Joseph D. Lee, a partner at Munger, Tolles &amp; Olson.</w:t>
      </w:r>
    </w:p>
    <w:p w14:paraId="5DDD9A2A" w14:textId="77777777" w:rsidR="00172EF0" w:rsidRDefault="00172EF0" w:rsidP="00172EF0">
      <w:r>
        <w:t>He represented an El Salvador mother who fled north with her three children after gang members shot and killed her husband's brother in front of her family and then threatened to do the same to her relatives.</w:t>
      </w:r>
    </w:p>
    <w:p w14:paraId="114AEF17" w14:textId="009124EA" w:rsidR="00172EF0" w:rsidRDefault="00172EF0" w:rsidP="00172EF0">
      <w:r>
        <w:t xml:space="preserve">"The </w:t>
      </w:r>
      <w:r w:rsidRPr="00C5730A">
        <w:rPr>
          <w:rStyle w:val="StyleUnderline"/>
        </w:rPr>
        <w:t>Central American cases can be difficult to win. Some judges are pretty hostile to gang-related claims,</w:t>
      </w:r>
      <w:r>
        <w:t>" he said. His client's claim was denied, and he plans to appeal. "</w:t>
      </w:r>
      <w:r w:rsidRPr="004C14CE">
        <w:rPr>
          <w:rStyle w:val="StyleUnderline"/>
        </w:rPr>
        <w:t>Your chance of winning an asylum claim shouldn't turn on</w:t>
      </w:r>
      <w:r>
        <w:t xml:space="preserve"> the luck of the draw on </w:t>
      </w:r>
      <w:r w:rsidRPr="004C14CE">
        <w:rPr>
          <w:rStyle w:val="StyleUnderline"/>
        </w:rPr>
        <w:t xml:space="preserve">which judge you get. </w:t>
      </w:r>
      <w:r w:rsidRPr="004C14CE">
        <w:rPr>
          <w:rStyle w:val="Emphasis"/>
        </w:rPr>
        <w:t xml:space="preserve">But that is exactly how it works," </w:t>
      </w:r>
      <w:r>
        <w:t>he said.</w:t>
      </w:r>
    </w:p>
    <w:p w14:paraId="4F0D8797" w14:textId="5F878217" w:rsidR="008816E4" w:rsidRDefault="008816E4" w:rsidP="008816E4">
      <w:pPr>
        <w:pStyle w:val="Heading3"/>
      </w:pPr>
      <w:r>
        <w:lastRenderedPageBreak/>
        <w:t>No Solvency – LGBTQ Folks Don’t Access Equal Services</w:t>
      </w:r>
    </w:p>
    <w:p w14:paraId="378386AA" w14:textId="4BD1FAB4" w:rsidR="00FD5500" w:rsidRDefault="00FD5500" w:rsidP="00FD5500">
      <w:r>
        <w:t>*could also be utilized on the queerness k</w:t>
      </w:r>
    </w:p>
    <w:p w14:paraId="6C96891D" w14:textId="77777777" w:rsidR="008816E4" w:rsidRDefault="008816E4" w:rsidP="008816E4">
      <w:pPr>
        <w:pStyle w:val="Heading4"/>
      </w:pPr>
      <w:r>
        <w:t xml:space="preserve">Transgender people do not have equal access to domestic violence services- means the aff can’t solve it’s impacts. </w:t>
      </w:r>
    </w:p>
    <w:p w14:paraId="661718CA" w14:textId="77777777" w:rsidR="008816E4" w:rsidRPr="008373E3" w:rsidRDefault="008816E4" w:rsidP="008816E4">
      <w:pPr>
        <w:rPr>
          <w:rStyle w:val="Style13ptBold"/>
        </w:rPr>
      </w:pPr>
      <w:r w:rsidRPr="008373E3">
        <w:rPr>
          <w:rStyle w:val="Style13ptBold"/>
        </w:rPr>
        <w:t xml:space="preserve"> Seelman, University of Denver Graduate School of Social Work, 2015 </w:t>
      </w:r>
    </w:p>
    <w:p w14:paraId="1F1EF5F2" w14:textId="77777777" w:rsidR="008816E4" w:rsidRPr="00544E2B" w:rsidRDefault="008816E4" w:rsidP="008816E4">
      <w:r w:rsidRPr="008373E3">
        <w:t>[Kristie, Social Work Faculty Publication, “</w:t>
      </w:r>
      <w:r>
        <w:t xml:space="preserve">Unequal Treatment of Transgender Individuals in Domestic Violence and Rape Crisis Programs,”, </w:t>
      </w:r>
      <w:r w:rsidRPr="008373E3">
        <w:t xml:space="preserve">page </w:t>
      </w:r>
      <w:r>
        <w:t>4</w:t>
      </w:r>
      <w:r w:rsidRPr="008373E3">
        <w:t>,</w:t>
      </w:r>
      <w:r>
        <w:t xml:space="preserve"> </w:t>
      </w:r>
      <w:r w:rsidRPr="008373E3">
        <w:t>https://scholarworks.gsu.edu/cgi/viewcontent.cgi?referer=https://scholar.google.com/&amp;httpsredir=1&amp;article=1060&amp;context=ssw_facpub</w:t>
      </w:r>
      <w:r>
        <w:t>, 7/13/18,</w:t>
      </w:r>
      <w:r w:rsidRPr="008373E3">
        <w:t xml:space="preserve"> </w:t>
      </w:r>
      <w:r>
        <w:t>KC</w:t>
      </w:r>
      <w:r w:rsidRPr="008373E3">
        <w:t>]</w:t>
      </w:r>
    </w:p>
    <w:p w14:paraId="573D34CC" w14:textId="621F6AD9" w:rsidR="008816E4" w:rsidRDefault="008816E4" w:rsidP="008816E4">
      <w:r w:rsidRPr="00544E2B">
        <w:rPr>
          <w:rStyle w:val="StyleUnderline"/>
        </w:rPr>
        <w:t>Transgender individuals in the U.S. often face heightened risks for violence, particularly sexual violence</w:t>
      </w:r>
      <w:r>
        <w:t xml:space="preserve"> (Stotzer, 2009). While research about the transgender community is often beset by major methodological limitations—such as the use of convenience samples and varying definitions of transgender—information gathered to date indicates that</w:t>
      </w:r>
      <w:r w:rsidRPr="00544E2B">
        <w:rPr>
          <w:rStyle w:val="StyleUnderline"/>
        </w:rPr>
        <w:t xml:space="preserve"> transgender individuals are at high risk for experiencing domestic violence and sexual assault</w:t>
      </w:r>
      <w:r>
        <w:t xml:space="preserve"> (Courvant &amp; CookDaniels, n.d.; Grant et al., 2011; Greenberg, 2012; National Coalition of Anti-Violence Programs [NCAVP], 2013; Stotzer, 2009). </w:t>
      </w:r>
      <w:r w:rsidRPr="00544E2B">
        <w:rPr>
          <w:rStyle w:val="StyleUnderline"/>
        </w:rPr>
        <w:t>There is a uniquely gendered nature to many domestic violence and rape crisis services owing to the relationship of gender with experiences of violence</w:t>
      </w:r>
      <w:r>
        <w:t xml:space="preserve"> and to the role that the feminist movement has played in developing many of the community-based services on these issues. Yet, </w:t>
      </w:r>
      <w:r w:rsidRPr="00544E2B">
        <w:rPr>
          <w:rStyle w:val="StyleUnderline"/>
        </w:rPr>
        <w:t>a growing body of research has indicated that transgender people face barriers in accessing domestic violence and sexual assault services, particularly due to a lack of cultural awareness and competence among providers and to practices and policies that make it difficult for trans clients to receive gender-specific services</w:t>
      </w:r>
      <w:r>
        <w:t xml:space="preserve"> (Ford, Slavin, Hilton, &amp; Holt, 2013; GLBT Domestic Violence Coalition &amp; Jane Doe Inc., 2005; Greenberg, 2012; National Center for Victims of Crime &amp; NCAVP, 2010; NCAVP, 2013; Nemoto, Operario, &amp; Keatley, 2005). Few studies of service provision in these areas of practice have been national in scope or used quantitative data to study how subgroups of transgender people may experience differing risks for unequal treatment in domestic violence and rape crisis services. This paper intends to fill this gap in the literature </w:t>
      </w:r>
      <w:proofErr w:type="gramStart"/>
      <w:r>
        <w:t>in order to</w:t>
      </w:r>
      <w:proofErr w:type="gramEnd"/>
      <w:r>
        <w:t xml:space="preserve"> inform the work of practitioners in understanding the differential risks for discrimination in these settings for transgender and gender non-conforming clients.</w:t>
      </w:r>
    </w:p>
    <w:p w14:paraId="6D9C8455" w14:textId="540AE629" w:rsidR="00737188" w:rsidRPr="00922EE7" w:rsidRDefault="00737188" w:rsidP="00737188">
      <w:pPr>
        <w:pStyle w:val="Heading3"/>
      </w:pPr>
      <w:r>
        <w:lastRenderedPageBreak/>
        <w:t>No Solvency</w:t>
      </w:r>
      <w:r w:rsidR="00366FB6">
        <w:t xml:space="preserve"> – </w:t>
      </w:r>
      <w:r>
        <w:t>Sessions Circumvents</w:t>
      </w:r>
    </w:p>
    <w:p w14:paraId="288DA6BE" w14:textId="77777777" w:rsidR="00737188" w:rsidRDefault="00737188" w:rsidP="00737188">
      <w:pPr>
        <w:pStyle w:val="Heading4"/>
      </w:pPr>
      <w:r>
        <w:t>More Asylum seekers being turned away—new policy targets those who cite gangs or domestic violence.</w:t>
      </w:r>
    </w:p>
    <w:p w14:paraId="5D429639" w14:textId="77777777" w:rsidR="00737188" w:rsidRDefault="00737188" w:rsidP="00737188">
      <w:pPr>
        <w:rPr>
          <w:rStyle w:val="Style13ptBold"/>
        </w:rPr>
      </w:pPr>
      <w:r>
        <w:rPr>
          <w:rStyle w:val="Style13ptBold"/>
        </w:rPr>
        <w:t>Bowden, The Hill reporter, 2018</w:t>
      </w:r>
    </w:p>
    <w:p w14:paraId="5E89E252" w14:textId="77777777" w:rsidR="00737188" w:rsidRPr="00913654" w:rsidRDefault="00737188" w:rsidP="00913654">
      <w:r w:rsidRPr="00913654">
        <w:t xml:space="preserve">(John, July 12, 2018, The Hill, “Trump implementing new policy to turn away more asylum seekers at border,” </w:t>
      </w:r>
      <w:hyperlink r:id="rId54" w:history="1">
        <w:r w:rsidRPr="00913654">
          <w:t>http://thehill.com/latino/396645-trump-implementing-new-policy-to-turn-away-many-more-asylum-seekers-at-border-report</w:t>
        </w:r>
      </w:hyperlink>
      <w:r w:rsidRPr="00913654">
        <w:t>, Date Accessed: 7/12/18, GDI-AA)</w:t>
      </w:r>
    </w:p>
    <w:p w14:paraId="6ABC46EB" w14:textId="77777777" w:rsidR="00737188" w:rsidRPr="009726A8" w:rsidRDefault="00737188" w:rsidP="00737188">
      <w:pPr>
        <w:rPr>
          <w:u w:val="single"/>
        </w:rPr>
      </w:pPr>
      <w:r w:rsidRPr="009726A8">
        <w:rPr>
          <w:u w:val="single"/>
        </w:rPr>
        <w:t>New guidance directs USCIS asylum adjudication officers to weigh a migrant's illegal entry into the U.S. against legitimate claims of asylum and instructs officers to turn away asylum seekers citing gangs or domestic violence as a reason for entry at the border.</w:t>
      </w:r>
    </w:p>
    <w:p w14:paraId="53F98B1F" w14:textId="77777777" w:rsidR="00737188" w:rsidRPr="009726A8" w:rsidRDefault="00737188" w:rsidP="00737188">
      <w:pPr>
        <w:rPr>
          <w:u w:val="single"/>
        </w:rPr>
      </w:pPr>
      <w:r w:rsidRPr="009726A8">
        <w:rPr>
          <w:u w:val="single"/>
        </w:rPr>
        <w:t>The move comes after Attorney General Jeff Sessions used his authority to overturn a decision last month from an immigration court, ruling that claims of gang violence or domestic abuse no longer qualify potential asylum seekers for entry.</w:t>
      </w:r>
    </w:p>
    <w:p w14:paraId="275B17BA" w14:textId="77777777" w:rsidR="00737188" w:rsidRDefault="00737188" w:rsidP="00737188">
      <w:r>
        <w:t>"</w:t>
      </w:r>
      <w:r w:rsidRPr="009726A8">
        <w:rPr>
          <w:u w:val="single"/>
        </w:rPr>
        <w:t>Claims based on ... the members' vulnerability to harm of domestic violence or gang violence committed by non-government actors will not establish the basis for asylum, refugee status, or a credible or reasonable fear of persecution</w:t>
      </w:r>
      <w:r>
        <w:t>," according to the new guidance, which was first reported by CNN.</w:t>
      </w:r>
    </w:p>
    <w:p w14:paraId="6CAA10E3" w14:textId="77777777" w:rsidR="00737188" w:rsidRPr="009726A8" w:rsidRDefault="00737188" w:rsidP="00737188">
      <w:pPr>
        <w:rPr>
          <w:u w:val="single"/>
        </w:rPr>
      </w:pPr>
      <w:r w:rsidRPr="009726A8">
        <w:rPr>
          <w:u w:val="single"/>
        </w:rPr>
        <w:t>Authorities are also reportedly encouraged to use "an applicant's illegal entry, including any intentional evasion of US authorities, and including any conviction for illegal entry where the alien does not demonstrate good cause for the illegal entry, to weigh against a favorable exercise of discretion" during asylum applications.</w:t>
      </w:r>
    </w:p>
    <w:p w14:paraId="5356B7E5" w14:textId="77777777" w:rsidR="00737188" w:rsidRPr="00922EE7" w:rsidRDefault="00737188" w:rsidP="00737188">
      <w:pPr>
        <w:rPr>
          <w:u w:val="single"/>
        </w:rPr>
      </w:pPr>
      <w:r w:rsidRPr="009726A8">
        <w:rPr>
          <w:u w:val="single"/>
        </w:rPr>
        <w:t xml:space="preserve">The new decision reportedly places the burden of describing in correct legal terminology the reasoning behind an asylum claim on asylum </w:t>
      </w:r>
      <w:proofErr w:type="gramStart"/>
      <w:r w:rsidRPr="009726A8">
        <w:rPr>
          <w:u w:val="single"/>
        </w:rPr>
        <w:t>seekers, and</w:t>
      </w:r>
      <w:proofErr w:type="gramEnd"/>
      <w:r w:rsidRPr="009726A8">
        <w:rPr>
          <w:u w:val="single"/>
        </w:rPr>
        <w:t xml:space="preserve"> means that many more migrant families will be denied entry at the U.S.'s southern border with Mexico without ever seeing a judge.</w:t>
      </w:r>
    </w:p>
    <w:p w14:paraId="40D9A787" w14:textId="77777777" w:rsidR="00737188" w:rsidRDefault="00737188" w:rsidP="00737188">
      <w:pPr>
        <w:pStyle w:val="Heading4"/>
      </w:pPr>
      <w:r>
        <w:t>No solvency—Sessions will circumvent the plan.</w:t>
      </w:r>
    </w:p>
    <w:p w14:paraId="78FCCFFD" w14:textId="77777777" w:rsidR="00737188" w:rsidRDefault="00737188" w:rsidP="00737188">
      <w:pPr>
        <w:rPr>
          <w:rStyle w:val="Style13ptBold"/>
        </w:rPr>
      </w:pPr>
      <w:r>
        <w:rPr>
          <w:rStyle w:val="Style13ptBold"/>
        </w:rPr>
        <w:t>Bowden, The Hill reporter, 2018</w:t>
      </w:r>
    </w:p>
    <w:p w14:paraId="15C416F9" w14:textId="77777777" w:rsidR="00737188" w:rsidRPr="00913654" w:rsidRDefault="00737188" w:rsidP="00913654">
      <w:r w:rsidRPr="00913654">
        <w:t xml:space="preserve">(John, July 12, 2018, The Hill, “Trump implementing new policy to turn away more asylum seekers at border,” </w:t>
      </w:r>
      <w:hyperlink r:id="rId55" w:history="1">
        <w:r w:rsidRPr="00913654">
          <w:t>http://thehill.com/latino/396645-trump-implementing-new-policy-to-turn-away-many-more-asylum-seekers-at-border-report</w:t>
        </w:r>
      </w:hyperlink>
      <w:r w:rsidRPr="00913654">
        <w:t>, Date Accessed: 7/12/18, GDI-AA)</w:t>
      </w:r>
    </w:p>
    <w:p w14:paraId="1EB1FDE4" w14:textId="77777777" w:rsidR="00737188" w:rsidRDefault="00737188" w:rsidP="00737188">
      <w:r>
        <w:t>"</w:t>
      </w:r>
      <w:r w:rsidRPr="009726A8">
        <w:rPr>
          <w:u w:val="single"/>
        </w:rPr>
        <w:t>Many petitioners understand this, know how to exploit our system, and are able to enter the U.S., avoid removal, and remain in the country. They’re then referred to an immigration judge and released on a promise to appear for a court date weeks, months, or years down the line regardless of whether they plan to show up. This exacerbates delays and undermines those with legitimate claims</w:t>
      </w:r>
      <w:r>
        <w:t>," he added.</w:t>
      </w:r>
    </w:p>
    <w:p w14:paraId="2D65C67B" w14:textId="77777777" w:rsidR="00737188" w:rsidRPr="00922EE7" w:rsidRDefault="00737188" w:rsidP="00737188">
      <w:pPr>
        <w:rPr>
          <w:u w:val="single"/>
        </w:rPr>
      </w:pPr>
      <w:r w:rsidRPr="009726A8">
        <w:rPr>
          <w:u w:val="single"/>
        </w:rPr>
        <w:t>Immigration advocates, however, painted the plan as an attempt by Sessions to undercut legitimate claims of asylum by migrants.</w:t>
      </w:r>
    </w:p>
    <w:p w14:paraId="347C2E6E" w14:textId="77777777" w:rsidR="00737188" w:rsidRDefault="00737188" w:rsidP="00737188">
      <w:pPr>
        <w:rPr>
          <w:u w:val="single"/>
        </w:rPr>
      </w:pPr>
      <w:r>
        <w:lastRenderedPageBreak/>
        <w:t xml:space="preserve">"When you put it all together, </w:t>
      </w:r>
      <w:r w:rsidRPr="009726A8">
        <w:rPr>
          <w:u w:val="single"/>
        </w:rPr>
        <w:t>this is his grand scheme to just close any possibility for people seeking protection -- legally — to claim that protection that they can under the law</w:t>
      </w:r>
      <w:r>
        <w:t>," Ur Jaddou, a representative for immigration advocacy group America's Voice, told CNN. "</w:t>
      </w:r>
      <w:r w:rsidRPr="009726A8">
        <w:rPr>
          <w:u w:val="single"/>
        </w:rPr>
        <w:t xml:space="preserve">He's looking at every possible way to end it. And he's done it one after the other." </w:t>
      </w:r>
    </w:p>
    <w:p w14:paraId="47B07D79" w14:textId="77777777" w:rsidR="00172EF0" w:rsidRDefault="00172EF0" w:rsidP="00172EF0">
      <w:pPr>
        <w:pStyle w:val="Heading4"/>
      </w:pPr>
      <w:r>
        <w:t>No solvency – Sessions circumvents – overrule immigration court decision and announce new binding rules</w:t>
      </w:r>
    </w:p>
    <w:p w14:paraId="58CA617F" w14:textId="77777777" w:rsidR="00172EF0" w:rsidRPr="00193DA9" w:rsidRDefault="00172EF0" w:rsidP="00172EF0">
      <w:pPr>
        <w:rPr>
          <w:b/>
          <w:sz w:val="26"/>
          <w:szCs w:val="26"/>
        </w:rPr>
      </w:pPr>
      <w:r w:rsidRPr="00193DA9">
        <w:rPr>
          <w:b/>
          <w:sz w:val="26"/>
          <w:szCs w:val="26"/>
        </w:rPr>
        <w:t>Savage, Los Angeles Times, 2018</w:t>
      </w:r>
    </w:p>
    <w:p w14:paraId="670B3D78" w14:textId="77777777" w:rsidR="00172EF0" w:rsidRPr="00193DA9" w:rsidRDefault="00172EF0" w:rsidP="00172EF0">
      <w:r>
        <w:t>(David G., 5-6-2018, Los Angeles Times, “</w:t>
      </w:r>
      <w:r w:rsidRPr="001A7475">
        <w:t>Asylum cases deeply split immigration court system; Those fleeing street crime and domestic violence find their fate depends on which judge hears their case.</w:t>
      </w:r>
      <w:r>
        <w:t>”, accessed via JCP ProQuest, accessed 7/14/18, GDI-JG)</w:t>
      </w:r>
    </w:p>
    <w:p w14:paraId="354219DC" w14:textId="77777777" w:rsidR="00172EF0" w:rsidRPr="004C14CE" w:rsidRDefault="00172EF0" w:rsidP="00172EF0">
      <w:pPr>
        <w:rPr>
          <w:rStyle w:val="StyleUnderline"/>
        </w:rPr>
      </w:pPr>
      <w:r>
        <w:t xml:space="preserve">It may soon become much harder to win such claims. Under an unusual feature of the law, </w:t>
      </w:r>
      <w:r w:rsidRPr="004C14CE">
        <w:rPr>
          <w:rStyle w:val="StyleUnderline"/>
        </w:rPr>
        <w:t xml:space="preserve">the attorney general, </w:t>
      </w:r>
      <w:r>
        <w:t xml:space="preserve">as the nation's top law enforcement officer, also </w:t>
      </w:r>
      <w:r w:rsidRPr="004C14CE">
        <w:rPr>
          <w:rStyle w:val="StyleUnderline"/>
        </w:rPr>
        <w:t>oversees the immigration courts</w:t>
      </w:r>
      <w:r>
        <w:t xml:space="preserve">. </w:t>
      </w:r>
      <w:r w:rsidRPr="00193DA9">
        <w:rPr>
          <w:rStyle w:val="Emphasis"/>
        </w:rPr>
        <w:t>He can overrule their decisions and announce new rules that are binding on them.</w:t>
      </w:r>
    </w:p>
    <w:p w14:paraId="43E6CAAA" w14:textId="77777777" w:rsidR="00172EF0" w:rsidRPr="004C14CE" w:rsidRDefault="00172EF0" w:rsidP="00172EF0">
      <w:pPr>
        <w:rPr>
          <w:rStyle w:val="StyleUnderline"/>
        </w:rPr>
      </w:pPr>
      <w:r>
        <w:t xml:space="preserve">In March, </w:t>
      </w:r>
      <w:r w:rsidRPr="004C14CE">
        <w:rPr>
          <w:rStyle w:val="StyleUnderline"/>
        </w:rPr>
        <w:t>Sessions announced he would review</w:t>
      </w:r>
      <w:r>
        <w:t xml:space="preserve"> the question of </w:t>
      </w:r>
      <w:r w:rsidRPr="004C14CE">
        <w:rPr>
          <w:rStyle w:val="StyleUnderline"/>
        </w:rPr>
        <w:t>whether women fleeing domestic violence or other "private criminal activity" can rely on this to win asylum.</w:t>
      </w:r>
    </w:p>
    <w:p w14:paraId="07F9A903" w14:textId="77777777" w:rsidR="00172EF0" w:rsidRPr="00193DA9" w:rsidRDefault="00172EF0" w:rsidP="00172EF0">
      <w:pPr>
        <w:rPr>
          <w:rStyle w:val="StyleUnderline"/>
        </w:rPr>
      </w:pPr>
      <w:r>
        <w:t xml:space="preserve">Last fall, </w:t>
      </w:r>
      <w:r w:rsidRPr="0003234E">
        <w:rPr>
          <w:rStyle w:val="StyleUnderline"/>
        </w:rPr>
        <w:t>Sessions</w:t>
      </w:r>
      <w:r>
        <w:t xml:space="preserve"> spoke to a meeting of immigration judges and </w:t>
      </w:r>
      <w:r w:rsidRPr="0003234E">
        <w:rPr>
          <w:rStyle w:val="StyleUnderline"/>
        </w:rPr>
        <w:t>complained America's "generous asylum" system has become "overloaded with fake claims</w:t>
      </w:r>
      <w:r>
        <w:t xml:space="preserve">.... </w:t>
      </w:r>
      <w:r w:rsidRPr="00193DA9">
        <w:t>The credible fear process was intended to be a lifeline for persons facing serious persecution. But it has become an easy ticket to illegal entry into the United States."</w:t>
      </w:r>
    </w:p>
    <w:p w14:paraId="0FD595FC" w14:textId="77777777" w:rsidR="00172EF0" w:rsidRPr="00193DA9" w:rsidRDefault="00172EF0" w:rsidP="00172EF0">
      <w:pPr>
        <w:rPr>
          <w:rStyle w:val="StyleUnderline"/>
        </w:rPr>
      </w:pPr>
      <w:r>
        <w:t xml:space="preserve">In the last week, </w:t>
      </w:r>
      <w:r w:rsidRPr="00193DA9">
        <w:rPr>
          <w:rStyle w:val="StyleUnderline"/>
        </w:rPr>
        <w:t>the American Bar Assn., faith-based groups and a coalition of immigration law professors have submitted "friend of the court" briefs to Sessions urging him not to reverse years of precedent involving women fleeing abuse and terror.</w:t>
      </w:r>
    </w:p>
    <w:p w14:paraId="41E6A0B8" w14:textId="42F3AD86" w:rsidR="00172EF0" w:rsidRPr="00172EF0" w:rsidRDefault="00172EF0" w:rsidP="00737188">
      <w:r>
        <w:t xml:space="preserve">But </w:t>
      </w:r>
      <w:r w:rsidRPr="0003234E">
        <w:rPr>
          <w:rStyle w:val="Emphasis"/>
        </w:rPr>
        <w:t>veteran immigration judges are not optimistic</w:t>
      </w:r>
      <w:r>
        <w:t xml:space="preserve">. </w:t>
      </w:r>
      <w:r w:rsidRPr="0003234E">
        <w:rPr>
          <w:rStyle w:val="StyleUnderline"/>
        </w:rPr>
        <w:t>Sessions "just wants more people to be removed,"</w:t>
      </w:r>
      <w:r>
        <w:t xml:space="preserve"> said Paul W. Schmidt, a retired immigration judge from Virginia and an outspoken critic of the attorney general. "</w:t>
      </w:r>
      <w:r w:rsidRPr="0003234E">
        <w:rPr>
          <w:rStyle w:val="StyleUnderline"/>
        </w:rPr>
        <w:t>He will make it a lot harder for Central Americans to get asylum</w:t>
      </w:r>
      <w:r>
        <w:t>."</w:t>
      </w:r>
    </w:p>
    <w:p w14:paraId="7E1735C0" w14:textId="77777777" w:rsidR="007E0946" w:rsidRDefault="007E0946" w:rsidP="007E0946">
      <w:pPr>
        <w:pStyle w:val="Heading3"/>
      </w:pPr>
      <w:r>
        <w:lastRenderedPageBreak/>
        <w:t>No Solvency – Trump Circumvents</w:t>
      </w:r>
    </w:p>
    <w:p w14:paraId="5B75FDCF" w14:textId="77777777" w:rsidR="007E0946" w:rsidRDefault="007E0946" w:rsidP="007E0946">
      <w:pPr>
        <w:pStyle w:val="Heading4"/>
      </w:pPr>
      <w:r>
        <w:t>Trump circumvents – his exclusionary rhetoric influences CBP agents</w:t>
      </w:r>
    </w:p>
    <w:p w14:paraId="5896E02A" w14:textId="77777777" w:rsidR="007E0946" w:rsidRPr="00734F14" w:rsidRDefault="007E0946" w:rsidP="007E0946">
      <w:pPr>
        <w:rPr>
          <w:b/>
          <w:sz w:val="26"/>
          <w:szCs w:val="26"/>
        </w:rPr>
      </w:pPr>
      <w:r w:rsidRPr="00734F14">
        <w:rPr>
          <w:b/>
          <w:sz w:val="26"/>
          <w:szCs w:val="26"/>
        </w:rPr>
        <w:t>Human Rights First, non-profit, nonpartisan international human rights organization, 2018</w:t>
      </w:r>
    </w:p>
    <w:p w14:paraId="2F228FAA" w14:textId="77777777" w:rsidR="007E0946" w:rsidRPr="000A0E6E" w:rsidRDefault="007E0946" w:rsidP="007E0946">
      <w:r>
        <w:t>(Human Rights First, 3-19-2018, “</w:t>
      </w:r>
      <w:r w:rsidRPr="00734F14">
        <w:t>Fear Mongering and Alternative Facts: The Trump Administration's Attacks on Asylum</w:t>
      </w:r>
      <w:r>
        <w:t xml:space="preserve">”, </w:t>
      </w:r>
      <w:hyperlink r:id="rId56" w:history="1">
        <w:r w:rsidRPr="00311331">
          <w:rPr>
            <w:rStyle w:val="Hyperlink"/>
          </w:rPr>
          <w:t>https://www.humanrightsfirst.org/resource/fear-mongering-and-alternative-facts-trump-administrations-attacks-asylum</w:t>
        </w:r>
      </w:hyperlink>
      <w:r>
        <w:t>, accessed 7/13/18, GDI-JG)</w:t>
      </w:r>
    </w:p>
    <w:p w14:paraId="5BEE2F84" w14:textId="77777777" w:rsidR="007E0946" w:rsidRDefault="007E0946" w:rsidP="007E0946">
      <w:r w:rsidRPr="009655EA">
        <w:rPr>
          <w:rStyle w:val="StyleUnderline"/>
        </w:rPr>
        <w:t>U.S. Customs and Border Protection officers have turned away many asylum seekers</w:t>
      </w:r>
      <w:r w:rsidRPr="00D852BB">
        <w:t xml:space="preserve"> at the U.S. southern border, </w:t>
      </w:r>
      <w:r w:rsidRPr="009655EA">
        <w:rPr>
          <w:rStyle w:val="StyleUnderline"/>
        </w:rPr>
        <w:t>blocking them from access to asylum by refusing to process their protection requests</w:t>
      </w:r>
      <w:r>
        <w:t xml:space="preserve"> in violation of U.S. law and treaty obligations. As detailed by Human Rights First in a report issued in 2017:</w:t>
      </w:r>
    </w:p>
    <w:p w14:paraId="5BA1D516" w14:textId="77777777" w:rsidR="007E0946" w:rsidRPr="009655EA" w:rsidRDefault="007E0946" w:rsidP="007E0946">
      <w:pPr>
        <w:rPr>
          <w:rStyle w:val="StyleUnderline"/>
        </w:rPr>
      </w:pPr>
      <w:r>
        <w:t>Numerous attorneys, non-profit and private</w:t>
      </w:r>
      <w:r>
        <w:rPr>
          <w:sz w:val="12"/>
        </w:rPr>
        <w:t xml:space="preserve"> </w:t>
      </w:r>
      <w:r>
        <w:t>legal service providers, humanitarian workers,</w:t>
      </w:r>
      <w:r>
        <w:rPr>
          <w:sz w:val="12"/>
        </w:rPr>
        <w:t xml:space="preserve"> </w:t>
      </w:r>
      <w:r>
        <w:t xml:space="preserve">and shelter staff reported that </w:t>
      </w:r>
      <w:r w:rsidRPr="009655EA">
        <w:rPr>
          <w:rStyle w:val="StyleUnderline"/>
        </w:rPr>
        <w:t>CBP and Mexican officials have told migrants that the United States is no longer accepting asylum claims at its borders.</w:t>
      </w:r>
    </w:p>
    <w:p w14:paraId="6A7889AD" w14:textId="77777777" w:rsidR="007E0946" w:rsidRPr="009655EA" w:rsidRDefault="007E0946" w:rsidP="007E0946">
      <w:pPr>
        <w:rPr>
          <w:rStyle w:val="StyleUnderline"/>
        </w:rPr>
      </w:pPr>
      <w:r w:rsidRPr="009655EA">
        <w:rPr>
          <w:rStyle w:val="StyleUnderline"/>
        </w:rPr>
        <w:t>One asylum seeker reported that a CBP agent told him, “Trump says we don’t have to let you in,” and another that he was told “[Christians] are the people we are giving asylum to, not people like you.”</w:t>
      </w:r>
    </w:p>
    <w:p w14:paraId="2D46A623" w14:textId="77777777" w:rsidR="007E0946" w:rsidRPr="009655EA" w:rsidRDefault="007E0946" w:rsidP="007E0946">
      <w:pPr>
        <w:rPr>
          <w:rStyle w:val="StyleUnderline"/>
        </w:rPr>
      </w:pPr>
      <w:r w:rsidRPr="009655EA">
        <w:rPr>
          <w:rStyle w:val="StyleUnderline"/>
        </w:rPr>
        <w:t>Asylum seekers turned away by CBP agents</w:t>
      </w:r>
      <w:r>
        <w:t>,</w:t>
      </w:r>
      <w:r w:rsidRPr="00B95D2C">
        <w:rPr>
          <w:sz w:val="12"/>
        </w:rPr>
        <w:t xml:space="preserve"> </w:t>
      </w:r>
      <w:r>
        <w:t>including Cubans and Central Americans</w:t>
      </w:r>
      <w:r w:rsidRPr="009655EA">
        <w:rPr>
          <w:rStyle w:val="StyleUnderline"/>
        </w:rPr>
        <w:t>, have been kidnapped, raped, and robbed upon return to Mexico, and some face continued risk of persecution.</w:t>
      </w:r>
    </w:p>
    <w:p w14:paraId="0A6062F6" w14:textId="77777777" w:rsidR="007E0946" w:rsidRDefault="007E0946" w:rsidP="007E0946">
      <w:pPr>
        <w:rPr>
          <w:rStyle w:val="StyleUnderline"/>
        </w:rPr>
      </w:pPr>
      <w:r w:rsidRPr="009655EA">
        <w:rPr>
          <w:rStyle w:val="StyleUnderline"/>
        </w:rPr>
        <w:t>CBP’s practice</w:t>
      </w:r>
      <w:r>
        <w:t xml:space="preserve"> of turning away asylum</w:t>
      </w:r>
      <w:r>
        <w:rPr>
          <w:sz w:val="12"/>
        </w:rPr>
        <w:t xml:space="preserve"> </w:t>
      </w:r>
      <w:r>
        <w:t xml:space="preserve">seekers from established ports of entry </w:t>
      </w:r>
      <w:r w:rsidRPr="009655EA">
        <w:rPr>
          <w:rStyle w:val="StyleUnderline"/>
        </w:rPr>
        <w:t>leaves some with little choice but to attempt unauthorized and dangerous border crossings.</w:t>
      </w:r>
    </w:p>
    <w:p w14:paraId="2EC12D77" w14:textId="77777777" w:rsidR="007E0946" w:rsidRDefault="007E0946" w:rsidP="007E0946">
      <w:pPr>
        <w:pStyle w:val="Heading4"/>
      </w:pPr>
      <w:r>
        <w:t>Trump circumvents the plan – increases criminal prosecutions for asylum seekers</w:t>
      </w:r>
    </w:p>
    <w:p w14:paraId="43FA0D9D" w14:textId="77777777" w:rsidR="007E0946" w:rsidRPr="00734F14" w:rsidRDefault="007E0946" w:rsidP="007E0946">
      <w:pPr>
        <w:rPr>
          <w:b/>
          <w:sz w:val="26"/>
          <w:szCs w:val="26"/>
        </w:rPr>
      </w:pPr>
      <w:r w:rsidRPr="00734F14">
        <w:rPr>
          <w:b/>
          <w:sz w:val="26"/>
          <w:szCs w:val="26"/>
        </w:rPr>
        <w:t>Human Rights First, non-profit, nonpartisan international human rights organization, 2018</w:t>
      </w:r>
    </w:p>
    <w:p w14:paraId="6AE922A3" w14:textId="77777777" w:rsidR="007E0946" w:rsidRPr="00CF35DA" w:rsidRDefault="007E0946" w:rsidP="007E0946">
      <w:r>
        <w:t>(Human Rights First, 3-19-2018, “</w:t>
      </w:r>
      <w:r w:rsidRPr="00734F14">
        <w:t>Fear Mongering and Alternative Facts: The Trump Administration's Attacks on Asylum</w:t>
      </w:r>
      <w:r>
        <w:t xml:space="preserve">”, </w:t>
      </w:r>
      <w:hyperlink r:id="rId57" w:history="1">
        <w:r w:rsidRPr="00311331">
          <w:rPr>
            <w:rStyle w:val="Hyperlink"/>
          </w:rPr>
          <w:t>https://www.humanrightsfirst.org/resource/fear-mongering-and-alternative-facts-trump-administrations-attacks-asylum</w:t>
        </w:r>
      </w:hyperlink>
      <w:r>
        <w:t>, accessed 7/13/18, GDI-JG)</w:t>
      </w:r>
    </w:p>
    <w:p w14:paraId="0CE2C8EB" w14:textId="77777777" w:rsidR="007E0946" w:rsidRDefault="007E0946" w:rsidP="007E0946">
      <w:r w:rsidRPr="00F63669">
        <w:rPr>
          <w:rStyle w:val="StyleUnderline"/>
        </w:rPr>
        <w:t>Over the last year the Trump Administration has directed</w:t>
      </w:r>
      <w:r>
        <w:t>—and the Departments of Homeland</w:t>
      </w:r>
      <w:r w:rsidRPr="006367F1">
        <w:rPr>
          <w:sz w:val="12"/>
        </w:rPr>
        <w:t xml:space="preserve"> </w:t>
      </w:r>
      <w:r>
        <w:t>Security and Justice are implementing—</w:t>
      </w:r>
      <w:r w:rsidRPr="00F63669">
        <w:rPr>
          <w:rStyle w:val="StyleUnderline"/>
        </w:rPr>
        <w:t xml:space="preserve">a barrage of policies and practices that punish those who seek </w:t>
      </w:r>
      <w:r w:rsidRPr="00F63669">
        <w:t>U.S.</w:t>
      </w:r>
      <w:r w:rsidRPr="00F63669">
        <w:rPr>
          <w:rStyle w:val="StyleUnderline"/>
        </w:rPr>
        <w:t xml:space="preserve"> refugee protection</w:t>
      </w:r>
      <w:r>
        <w:t xml:space="preserve">. </w:t>
      </w:r>
      <w:r w:rsidRPr="00F63669">
        <w:rPr>
          <w:rStyle w:val="StyleUnderline"/>
        </w:rPr>
        <w:t>The president’s</w:t>
      </w:r>
      <w:r>
        <w:t xml:space="preserve"> January 25 </w:t>
      </w:r>
      <w:r w:rsidRPr="00F63669">
        <w:rPr>
          <w:rStyle w:val="StyleUnderline"/>
        </w:rPr>
        <w:t>executive order, and subsequent instructions</w:t>
      </w:r>
      <w:r>
        <w:t xml:space="preserve"> from the attorney</w:t>
      </w:r>
      <w:r w:rsidRPr="006367F1">
        <w:rPr>
          <w:sz w:val="12"/>
        </w:rPr>
        <w:t xml:space="preserve"> </w:t>
      </w:r>
      <w:r>
        <w:t>general and secretary of homeland security,</w:t>
      </w:r>
      <w:r w:rsidRPr="006367F1">
        <w:rPr>
          <w:sz w:val="12"/>
        </w:rPr>
        <w:t xml:space="preserve"> </w:t>
      </w:r>
      <w:r w:rsidRPr="00F63669">
        <w:rPr>
          <w:rStyle w:val="StyleUnderline"/>
        </w:rPr>
        <w:t>directed CBP and DOJ to expand criminal prosecutions for migration violations</w:t>
      </w:r>
      <w:r>
        <w:t>. In the wake</w:t>
      </w:r>
      <w:r w:rsidRPr="006367F1">
        <w:rPr>
          <w:sz w:val="12"/>
        </w:rPr>
        <w:t xml:space="preserve"> </w:t>
      </w:r>
      <w:r>
        <w:t xml:space="preserve">of these directions, </w:t>
      </w:r>
      <w:r w:rsidRPr="00F63669">
        <w:rPr>
          <w:rStyle w:val="StyleUnderline"/>
        </w:rPr>
        <w:t xml:space="preserve">CBP is sending people who do cross the border in search of refugee protection to be criminally </w:t>
      </w:r>
      <w:r w:rsidRPr="00F63669">
        <w:rPr>
          <w:rStyle w:val="StyleUnderline"/>
        </w:rPr>
        <w:lastRenderedPageBreak/>
        <w:t>prosecuted for “illegal entry” and “illegal re-entry”</w:t>
      </w:r>
      <w:r w:rsidRPr="00BF786F">
        <w:t xml:space="preserve"> in violation of U.S. legal obligations under Article 31 of the Refugee Convention and its Protocol, and DOJ is conducting those prosecutions regardless of the defendants expressed fears of persecution.</w:t>
      </w:r>
    </w:p>
    <w:p w14:paraId="7342A307" w14:textId="77777777" w:rsidR="007E0946" w:rsidRDefault="007E0946" w:rsidP="007E0946">
      <w:r>
        <w:t>As Human Rights First detailed in a January 2018 report:</w:t>
      </w:r>
    </w:p>
    <w:p w14:paraId="5E754491" w14:textId="77777777" w:rsidR="007E0946" w:rsidRDefault="007E0946" w:rsidP="007E0946">
      <w:r w:rsidRPr="00F63669">
        <w:rPr>
          <w:rStyle w:val="StyleUnderline"/>
        </w:rPr>
        <w:t>Criminal prosecutions of vulnerable migrants and asylum seekers are increasing.</w:t>
      </w:r>
      <w:r>
        <w:rPr>
          <w:sz w:val="12"/>
        </w:rPr>
        <w:t xml:space="preserve"> </w:t>
      </w:r>
      <w:r w:rsidRPr="0092450E">
        <w:rPr>
          <w:rStyle w:val="StyleUnderline"/>
        </w:rPr>
        <w:t xml:space="preserve">Asylum seekers make up a significant portion of cases prosecuted for illegal entry or </w:t>
      </w:r>
      <w:r w:rsidRPr="0092450E">
        <w:t>illegal</w:t>
      </w:r>
      <w:r w:rsidRPr="0092450E">
        <w:rPr>
          <w:rStyle w:val="StyleUnderline"/>
        </w:rPr>
        <w:t xml:space="preserve"> reentry.</w:t>
      </w:r>
      <w:r>
        <w:t xml:space="preserve"> In a survey, forty-eight percent of</w:t>
      </w:r>
      <w:r>
        <w:rPr>
          <w:sz w:val="12"/>
        </w:rPr>
        <w:t xml:space="preserve"> </w:t>
      </w:r>
      <w:r>
        <w:t>defense attorneys who practice along the</w:t>
      </w:r>
      <w:r>
        <w:rPr>
          <w:sz w:val="12"/>
        </w:rPr>
        <w:t xml:space="preserve"> </w:t>
      </w:r>
      <w:r>
        <w:t>southern border said that more than half of</w:t>
      </w:r>
      <w:r>
        <w:rPr>
          <w:sz w:val="12"/>
        </w:rPr>
        <w:t xml:space="preserve"> </w:t>
      </w:r>
      <w:r>
        <w:t>their clients are asylum seekers.</w:t>
      </w:r>
    </w:p>
    <w:p w14:paraId="53D466C9" w14:textId="77777777" w:rsidR="007E0946" w:rsidRDefault="007E0946" w:rsidP="007E0946">
      <w:r>
        <w:t xml:space="preserve">In some cases, </w:t>
      </w:r>
      <w:r w:rsidRPr="0092450E">
        <w:rPr>
          <w:rStyle w:val="StyleUnderline"/>
        </w:rPr>
        <w:t>CBP is separating children from</w:t>
      </w:r>
      <w:r>
        <w:t xml:space="preserve"> their </w:t>
      </w:r>
      <w:r w:rsidRPr="0092450E">
        <w:rPr>
          <w:rStyle w:val="StyleUnderline"/>
        </w:rPr>
        <w:t>parents and then sending the parents to be criminally prosecuted</w:t>
      </w:r>
      <w:r>
        <w:t>. For</w:t>
      </w:r>
      <w:r w:rsidRPr="003D6646">
        <w:rPr>
          <w:sz w:val="12"/>
        </w:rPr>
        <w:t xml:space="preserve"> </w:t>
      </w:r>
      <w:r>
        <w:t>example, the Houston Chronicle reported that</w:t>
      </w:r>
      <w:r w:rsidRPr="003D6646">
        <w:rPr>
          <w:sz w:val="12"/>
        </w:rPr>
        <w:t xml:space="preserve"> </w:t>
      </w:r>
      <w:r>
        <w:t>CBP officers referred a mother and father</w:t>
      </w:r>
      <w:r w:rsidRPr="003D6646">
        <w:rPr>
          <w:sz w:val="12"/>
        </w:rPr>
        <w:t xml:space="preserve"> </w:t>
      </w:r>
      <w:r>
        <w:t>fleeing political persecution in Venezuela for</w:t>
      </w:r>
      <w:r w:rsidRPr="003D6646">
        <w:rPr>
          <w:sz w:val="12"/>
        </w:rPr>
        <w:t xml:space="preserve"> </w:t>
      </w:r>
      <w:r>
        <w:t>criminal prosecution for illegal entry and</w:t>
      </w:r>
      <w:r w:rsidRPr="003D6646">
        <w:rPr>
          <w:sz w:val="12"/>
        </w:rPr>
        <w:t xml:space="preserve"> </w:t>
      </w:r>
      <w:r>
        <w:t>separated them from their fifteen-year-old</w:t>
      </w:r>
      <w:r w:rsidRPr="003D6646">
        <w:rPr>
          <w:sz w:val="12"/>
        </w:rPr>
        <w:t xml:space="preserve"> </w:t>
      </w:r>
      <w:r>
        <w:t>daughter, who was sent into federal foster</w:t>
      </w:r>
      <w:r w:rsidRPr="003D6646">
        <w:rPr>
          <w:sz w:val="12"/>
        </w:rPr>
        <w:t xml:space="preserve"> </w:t>
      </w:r>
      <w:r>
        <w:t>custody.</w:t>
      </w:r>
    </w:p>
    <w:p w14:paraId="16780D61" w14:textId="77777777" w:rsidR="007E0946" w:rsidRPr="00A97EEC" w:rsidRDefault="007E0946" w:rsidP="007E0946">
      <w:pPr>
        <w:rPr>
          <w:rStyle w:val="StyleUnderline"/>
        </w:rPr>
      </w:pPr>
      <w:r w:rsidRPr="0092450E">
        <w:rPr>
          <w:rStyle w:val="StyleUnderline"/>
        </w:rPr>
        <w:t>Some plea agreements force asylum seekers to forego their claims for refugee protection</w:t>
      </w:r>
      <w:r>
        <w:t>,</w:t>
      </w:r>
      <w:r w:rsidRPr="003D6646">
        <w:rPr>
          <w:sz w:val="12"/>
        </w:rPr>
        <w:t xml:space="preserve"> </w:t>
      </w:r>
      <w:r>
        <w:t>violating not only Article 31 of the Refugee</w:t>
      </w:r>
      <w:r w:rsidRPr="003D6646">
        <w:rPr>
          <w:sz w:val="12"/>
        </w:rPr>
        <w:t xml:space="preserve"> </w:t>
      </w:r>
      <w:r>
        <w:t>Convention, but also Article 33’s prohibitions</w:t>
      </w:r>
      <w:r w:rsidRPr="003D6646">
        <w:rPr>
          <w:sz w:val="12"/>
        </w:rPr>
        <w:t xml:space="preserve"> </w:t>
      </w:r>
      <w:r>
        <w:t>against return to countries of persecution. For</w:t>
      </w:r>
      <w:r w:rsidRPr="003D6646">
        <w:rPr>
          <w:sz w:val="12"/>
        </w:rPr>
        <w:t xml:space="preserve"> </w:t>
      </w:r>
      <w:r>
        <w:t xml:space="preserve">instance, </w:t>
      </w:r>
      <w:r w:rsidRPr="00A97EEC">
        <w:rPr>
          <w:rStyle w:val="StyleUnderline"/>
        </w:rPr>
        <w:t>not only was a Mexican seeking protection from persecution due to his sexual orientation referred for criminal prosecution by CBP, but DOJ told his lawyers it would increase its recommended criminal sentence if he refused to waive his right to seek asylum.</w:t>
      </w:r>
    </w:p>
    <w:p w14:paraId="16A60C58" w14:textId="77777777" w:rsidR="007E0946" w:rsidRPr="00A97EEC" w:rsidRDefault="007E0946" w:rsidP="007E0946">
      <w:pPr>
        <w:rPr>
          <w:rStyle w:val="StyleUnderline"/>
        </w:rPr>
      </w:pPr>
      <w:r w:rsidRPr="00A97EEC">
        <w:rPr>
          <w:rStyle w:val="StyleUnderline"/>
        </w:rPr>
        <w:t>Criminal prosecutions thwart access to asylum, sending asylum seekers back</w:t>
      </w:r>
      <w:r>
        <w:t xml:space="preserve"> to</w:t>
      </w:r>
      <w:r w:rsidRPr="00CB6247">
        <w:rPr>
          <w:sz w:val="12"/>
        </w:rPr>
        <w:t xml:space="preserve"> </w:t>
      </w:r>
      <w:r>
        <w:t>countries where they face persecution, in</w:t>
      </w:r>
      <w:r w:rsidRPr="00CB6247">
        <w:rPr>
          <w:sz w:val="12"/>
        </w:rPr>
        <w:t xml:space="preserve"> </w:t>
      </w:r>
      <w:r>
        <w:t>violation of treaty obligations. Numerous</w:t>
      </w:r>
      <w:r w:rsidRPr="00CB6247">
        <w:rPr>
          <w:sz w:val="12"/>
        </w:rPr>
        <w:t xml:space="preserve"> </w:t>
      </w:r>
      <w:r>
        <w:t>defense and immigration attorneys, as well as</w:t>
      </w:r>
      <w:r w:rsidRPr="00CB6247">
        <w:rPr>
          <w:sz w:val="12"/>
        </w:rPr>
        <w:t xml:space="preserve"> </w:t>
      </w:r>
      <w:r>
        <w:t>humanitarian organizations, reported</w:t>
      </w:r>
      <w:r w:rsidRPr="00CB6247">
        <w:rPr>
          <w:sz w:val="12"/>
        </w:rPr>
        <w:t xml:space="preserve"> </w:t>
      </w:r>
      <w:r>
        <w:t xml:space="preserve">instances when </w:t>
      </w:r>
      <w:r w:rsidRPr="00A97EEC">
        <w:rPr>
          <w:rStyle w:val="StyleUnderline"/>
        </w:rPr>
        <w:t>ICE and CBP failed to refer asylum seekers for credible fear interviews even after they completed their criminal sentence.</w:t>
      </w:r>
    </w:p>
    <w:p w14:paraId="7B345818" w14:textId="77777777" w:rsidR="007E0946" w:rsidRDefault="007E0946" w:rsidP="007E0946">
      <w:r w:rsidRPr="007A2883">
        <w:t xml:space="preserve">During Human Rights First court observations of over 700 cases, </w:t>
      </w:r>
      <w:r w:rsidRPr="00A97EEC">
        <w:rPr>
          <w:rStyle w:val="StyleUnderline"/>
        </w:rPr>
        <w:t xml:space="preserve">no CBP agents, DOJ prosecutors, or federal judges showed deference to the prohibition, </w:t>
      </w:r>
      <w:r w:rsidRPr="007A2883">
        <w:t>under Article 31 of the Refugee Convention, on penalizing asylum seekers for illegal entry— even though DHS’s Office of Inspector General (OIG) raised a concern about DHS referring asylum seekers for prosecution in a 2015 report.</w:t>
      </w:r>
    </w:p>
    <w:p w14:paraId="22247F8A" w14:textId="77777777" w:rsidR="007E0946" w:rsidRDefault="007E0946" w:rsidP="007E0946">
      <w:pPr>
        <w:pStyle w:val="Heading4"/>
      </w:pPr>
      <w:r>
        <w:t>Trump administration initiatives undermine solvency – increase incarceration and decrease access to due process</w:t>
      </w:r>
    </w:p>
    <w:p w14:paraId="6D3D9D7B" w14:textId="77777777" w:rsidR="007E0946" w:rsidRPr="00647A96" w:rsidRDefault="007E0946" w:rsidP="007E0946">
      <w:pPr>
        <w:rPr>
          <w:b/>
          <w:sz w:val="26"/>
          <w:szCs w:val="26"/>
        </w:rPr>
      </w:pPr>
      <w:r w:rsidRPr="00647A96">
        <w:rPr>
          <w:b/>
          <w:sz w:val="26"/>
          <w:szCs w:val="26"/>
        </w:rPr>
        <w:t>Werner, Southern Poverty Law Center, immigrant justice initiative, supervising attorney, 2018</w:t>
      </w:r>
    </w:p>
    <w:p w14:paraId="6FCF7B68" w14:textId="77777777" w:rsidR="007E0946" w:rsidRPr="00B0576A" w:rsidRDefault="007E0946" w:rsidP="007E0946">
      <w:r>
        <w:t>(Dan, 4-11-2018, Southern Poverty Law Center, “</w:t>
      </w:r>
      <w:r w:rsidRPr="00647A96">
        <w:t>SPLC: Trump administration should help, not hinder detained immigrants’ access to legal information</w:t>
      </w:r>
      <w:r>
        <w:t xml:space="preserve">”, </w:t>
      </w:r>
      <w:hyperlink r:id="rId58" w:history="1">
        <w:r w:rsidRPr="00311331">
          <w:rPr>
            <w:rStyle w:val="Hyperlink"/>
          </w:rPr>
          <w:t>https://www.splcenter.org/news/2018/04/11/splc-trump-administration-should-help-not-hinder-detained-immigrants’-access-legal</w:t>
        </w:r>
      </w:hyperlink>
      <w:r>
        <w:t>, accessed 7/13/18, GDI-JG)</w:t>
      </w:r>
    </w:p>
    <w:p w14:paraId="05BE2B36" w14:textId="77777777" w:rsidR="007E0946" w:rsidRPr="00895710" w:rsidRDefault="007E0946" w:rsidP="007E0946">
      <w:pPr>
        <w:rPr>
          <w:rStyle w:val="StyleUnderline"/>
        </w:rPr>
      </w:pPr>
      <w:r>
        <w:t>The U.S. Department of Justice’s (</w:t>
      </w:r>
      <w:r w:rsidRPr="00895710">
        <w:rPr>
          <w:rStyle w:val="StyleUnderline"/>
        </w:rPr>
        <w:t>DOJ’s) decision to halt a program that provides legal information to detained immigrants is</w:t>
      </w:r>
      <w:r>
        <w:t xml:space="preserve"> just </w:t>
      </w:r>
      <w:r w:rsidRPr="00895710">
        <w:rPr>
          <w:rStyle w:val="StyleUnderline"/>
        </w:rPr>
        <w:t xml:space="preserve">the latest attempt by the Trump administration to </w:t>
      </w:r>
      <w:r w:rsidRPr="00895710">
        <w:rPr>
          <w:rStyle w:val="StyleUnderline"/>
        </w:rPr>
        <w:lastRenderedPageBreak/>
        <w:t>ramp up</w:t>
      </w:r>
      <w:r>
        <w:t xml:space="preserve"> a draconian </w:t>
      </w:r>
      <w:r w:rsidRPr="00895710">
        <w:rPr>
          <w:rStyle w:val="StyleUnderline"/>
        </w:rPr>
        <w:t>immigration enforcement</w:t>
      </w:r>
      <w:r>
        <w:t xml:space="preserve"> regime </w:t>
      </w:r>
      <w:r w:rsidRPr="00895710">
        <w:rPr>
          <w:rStyle w:val="StyleUnderline"/>
        </w:rPr>
        <w:t xml:space="preserve">and expand </w:t>
      </w:r>
      <w:r w:rsidRPr="00895710">
        <w:t>the</w:t>
      </w:r>
      <w:r w:rsidRPr="00895710">
        <w:rPr>
          <w:rStyle w:val="StyleUnderline"/>
        </w:rPr>
        <w:t xml:space="preserve"> mass incarceration of immigrants. </w:t>
      </w:r>
    </w:p>
    <w:p w14:paraId="6B8C75C8" w14:textId="77777777" w:rsidR="007E0946" w:rsidRDefault="007E0946" w:rsidP="007E0946">
      <w:r>
        <w:t xml:space="preserve">Though not a substitute for legal representation, legal orientation programs help to demystify murky and complex immigration laws. </w:t>
      </w:r>
      <w:r w:rsidRPr="00895710">
        <w:rPr>
          <w:rStyle w:val="StyleUnderline"/>
        </w:rPr>
        <w:t>These programs have helped thousands of immigrants understand their rights and their eligibility</w:t>
      </w:r>
      <w:r>
        <w:t xml:space="preserve">, if any, </w:t>
      </w:r>
      <w:r w:rsidRPr="00895710">
        <w:rPr>
          <w:rStyle w:val="StyleUnderline"/>
        </w:rPr>
        <w:t>for</w:t>
      </w:r>
      <w:r>
        <w:t xml:space="preserve"> immigration </w:t>
      </w:r>
      <w:r w:rsidRPr="00895710">
        <w:rPr>
          <w:rStyle w:val="StyleUnderline"/>
        </w:rPr>
        <w:t>relief</w:t>
      </w:r>
      <w:r>
        <w:t>.</w:t>
      </w:r>
    </w:p>
    <w:p w14:paraId="068F5838" w14:textId="77777777" w:rsidR="007E0946" w:rsidRPr="004D0564" w:rsidRDefault="007E0946" w:rsidP="007E0946">
      <w:pPr>
        <w:rPr>
          <w:rStyle w:val="StyleUnderline"/>
        </w:rPr>
      </w:pPr>
      <w:r w:rsidRPr="00F179FD">
        <w:rPr>
          <w:rStyle w:val="StyleUnderline"/>
        </w:rPr>
        <w:t>It comes as no surprise</w:t>
      </w:r>
      <w:r>
        <w:t xml:space="preserve"> that </w:t>
      </w:r>
      <w:r w:rsidRPr="00F179FD">
        <w:rPr>
          <w:rStyle w:val="StyleUnderline"/>
        </w:rPr>
        <w:t>Trump has called for this. His immigration agenda is driven</w:t>
      </w:r>
      <w:r>
        <w:t xml:space="preserve"> not by facts, but </w:t>
      </w:r>
      <w:r w:rsidRPr="00F179FD">
        <w:rPr>
          <w:rStyle w:val="StyleUnderline"/>
        </w:rPr>
        <w:t>by</w:t>
      </w:r>
      <w:r>
        <w:t xml:space="preserve"> the rhetoric of </w:t>
      </w:r>
      <w:r w:rsidRPr="00F179FD">
        <w:rPr>
          <w:rStyle w:val="StyleUnderline"/>
        </w:rPr>
        <w:t>hate and fear</w:t>
      </w:r>
      <w:r>
        <w:t xml:space="preserve">. </w:t>
      </w:r>
      <w:r w:rsidRPr="00F179FD">
        <w:rPr>
          <w:rStyle w:val="StyleUnderline"/>
        </w:rPr>
        <w:t>During his campaign, Trump described Mexican immigrants as “criminals” and “rapists.”</w:t>
      </w:r>
      <w:r>
        <w:t xml:space="preserve"> </w:t>
      </w:r>
      <w:r w:rsidRPr="00F179FD">
        <w:rPr>
          <w:rStyle w:val="StyleUnderline"/>
        </w:rPr>
        <w:t>Since taking office,</w:t>
      </w:r>
      <w:r>
        <w:t xml:space="preserve"> </w:t>
      </w:r>
      <w:r w:rsidRPr="004D0564">
        <w:rPr>
          <w:rStyle w:val="StyleUnderline"/>
        </w:rPr>
        <w:t>he</w:t>
      </w:r>
      <w:r>
        <w:t xml:space="preserve"> has described African nations and Haiti as “shithole countries,” and has </w:t>
      </w:r>
      <w:r w:rsidRPr="004D0564">
        <w:rPr>
          <w:rStyle w:val="StyleUnderline"/>
        </w:rPr>
        <w:t>said</w:t>
      </w:r>
      <w:r>
        <w:t xml:space="preserve"> that </w:t>
      </w:r>
      <w:r w:rsidRPr="004D0564">
        <w:rPr>
          <w:rStyle w:val="StyleUnderline"/>
        </w:rPr>
        <w:t>the U.S. “should have more people from Norway.”</w:t>
      </w:r>
    </w:p>
    <w:p w14:paraId="443818D0" w14:textId="77777777" w:rsidR="007E0946" w:rsidRPr="004D0564" w:rsidRDefault="007E0946" w:rsidP="007E0946">
      <w:pPr>
        <w:rPr>
          <w:rStyle w:val="StyleUnderline"/>
        </w:rPr>
      </w:pPr>
      <w:r w:rsidRPr="004D0564">
        <w:rPr>
          <w:rStyle w:val="StyleUnderline"/>
        </w:rPr>
        <w:t>Trump</w:t>
      </w:r>
      <w:r>
        <w:t xml:space="preserve"> has </w:t>
      </w:r>
      <w:r w:rsidRPr="004D0564">
        <w:rPr>
          <w:rStyle w:val="StyleUnderline"/>
        </w:rPr>
        <w:t xml:space="preserve">appointed </w:t>
      </w:r>
      <w:r w:rsidRPr="004D0564">
        <w:t>individuals</w:t>
      </w:r>
      <w:r>
        <w:t xml:space="preserve"> such as Attorney General Jeff </w:t>
      </w:r>
      <w:r w:rsidRPr="004D0564">
        <w:rPr>
          <w:rStyle w:val="StyleUnderline"/>
        </w:rPr>
        <w:t>Sessions and</w:t>
      </w:r>
      <w:r>
        <w:t xml:space="preserve"> CIA Director Mike </w:t>
      </w:r>
      <w:r w:rsidRPr="004D0564">
        <w:rPr>
          <w:rStyle w:val="StyleUnderline"/>
        </w:rPr>
        <w:t>Pompeo</w:t>
      </w:r>
      <w:r>
        <w:t xml:space="preserve">, </w:t>
      </w:r>
      <w:r w:rsidRPr="004D0564">
        <w:rPr>
          <w:rStyle w:val="StyleUnderline"/>
        </w:rPr>
        <w:t>who maintain cozy relationships with America’s anti-immigrant movement.</w:t>
      </w:r>
      <w:r>
        <w:t xml:space="preserve"> To make matters worse</w:t>
      </w:r>
      <w:r w:rsidRPr="004D0564">
        <w:rPr>
          <w:rStyle w:val="StyleUnderline"/>
        </w:rPr>
        <w:t>, Sessions has imposed a quota on immigration judges</w:t>
      </w:r>
      <w:r>
        <w:t xml:space="preserve">, pushing them to quickly clear 700 cases a year </w:t>
      </w:r>
      <w:proofErr w:type="gramStart"/>
      <w:r>
        <w:t>in order to</w:t>
      </w:r>
      <w:proofErr w:type="gramEnd"/>
      <w:r>
        <w:t xml:space="preserve"> receive a “satisfactory” rating, </w:t>
      </w:r>
      <w:r w:rsidRPr="004D0564">
        <w:rPr>
          <w:rStyle w:val="StyleUnderline"/>
        </w:rPr>
        <w:t>which will further subvert due process rights as judges place speed above accuracy and their own job security ahead of justice.</w:t>
      </w:r>
    </w:p>
    <w:p w14:paraId="371CAD71" w14:textId="77777777" w:rsidR="007E0946" w:rsidRPr="00A22692" w:rsidRDefault="007E0946" w:rsidP="007E0946">
      <w:r>
        <w:t>Even before the quotas were announced, U.S. Immigration and Customs Enforcement (</w:t>
      </w:r>
      <w:r w:rsidRPr="00191E10">
        <w:rPr>
          <w:rStyle w:val="StyleUnderline"/>
        </w:rPr>
        <w:t>ICE) was already violating immigrants’ due process rights by imposing barriers that prevent them from meeting with</w:t>
      </w:r>
      <w:r>
        <w:t xml:space="preserve"> </w:t>
      </w:r>
      <w:r w:rsidRPr="00191E10">
        <w:t>their attorneys</w:t>
      </w:r>
      <w:r w:rsidRPr="00191E10">
        <w:rPr>
          <w:rStyle w:val="StyleUnderline"/>
        </w:rPr>
        <w:t xml:space="preserve"> or sitting with their attorneys</w:t>
      </w:r>
      <w:r>
        <w:t xml:space="preserve"> when they appear in court. And </w:t>
      </w:r>
      <w:r w:rsidRPr="00191E10">
        <w:rPr>
          <w:rStyle w:val="StyleUnderline"/>
        </w:rPr>
        <w:t>many immigration judges,</w:t>
      </w:r>
      <w:r>
        <w:t xml:space="preserve"> who are DOJ employees, </w:t>
      </w:r>
      <w:r w:rsidRPr="00191E10">
        <w:rPr>
          <w:rStyle w:val="StyleUnderline"/>
        </w:rPr>
        <w:t>intentionally intimidate detained immigrants and their family members and block language access for immigrants who have limited English proficiency,</w:t>
      </w:r>
      <w:r>
        <w:t xml:space="preserve"> among other abuses.</w:t>
      </w:r>
    </w:p>
    <w:p w14:paraId="6AC66B50" w14:textId="77777777" w:rsidR="00B11EEC" w:rsidRDefault="00B11EEC" w:rsidP="00B11EEC">
      <w:pPr>
        <w:pStyle w:val="Heading3"/>
      </w:pPr>
      <w:r>
        <w:lastRenderedPageBreak/>
        <w:t>No Solvency – Trump and Sessions Circumvent</w:t>
      </w:r>
    </w:p>
    <w:p w14:paraId="590FCF4D" w14:textId="77777777" w:rsidR="00B11EEC" w:rsidRDefault="00B11EEC" w:rsidP="00B11EEC">
      <w:pPr>
        <w:pStyle w:val="Heading4"/>
      </w:pPr>
      <w:r>
        <w:t>Trump and Sessions circumvent – encourage judges to deny hearings and due process</w:t>
      </w:r>
    </w:p>
    <w:p w14:paraId="4E90A4E6" w14:textId="77777777" w:rsidR="00B11EEC" w:rsidRPr="00734F14" w:rsidRDefault="00B11EEC" w:rsidP="00B11EEC">
      <w:pPr>
        <w:rPr>
          <w:b/>
          <w:sz w:val="26"/>
          <w:szCs w:val="26"/>
        </w:rPr>
      </w:pPr>
      <w:r w:rsidRPr="00734F14">
        <w:rPr>
          <w:b/>
          <w:sz w:val="26"/>
          <w:szCs w:val="26"/>
        </w:rPr>
        <w:t>Human Rights First, non-profit, nonpartisan international human rights organization, 2018</w:t>
      </w:r>
    </w:p>
    <w:p w14:paraId="1E12E2EC" w14:textId="77777777" w:rsidR="00B11EEC" w:rsidRPr="00403151" w:rsidRDefault="00B11EEC" w:rsidP="00B11EEC">
      <w:r>
        <w:t>(Human Rights First, 3-19-2018, “</w:t>
      </w:r>
      <w:r w:rsidRPr="00734F14">
        <w:t>Fear Mongering and Alternative Facts: The Trump Administration's Attacks on Asylum</w:t>
      </w:r>
      <w:r>
        <w:t xml:space="preserve">”, </w:t>
      </w:r>
      <w:hyperlink r:id="rId59" w:history="1">
        <w:r w:rsidRPr="00311331">
          <w:rPr>
            <w:rStyle w:val="Hyperlink"/>
          </w:rPr>
          <w:t>https://www.humanrightsfirst.org/resource/fear-mongering-and-alternative-facts-trump-administrations-attacks-asylum</w:t>
        </w:r>
      </w:hyperlink>
      <w:r>
        <w:t>, accessed 7/13/18, GDI-JG)</w:t>
      </w:r>
    </w:p>
    <w:p w14:paraId="559849A1" w14:textId="77777777" w:rsidR="00B11EEC" w:rsidRPr="004954D1" w:rsidRDefault="00B11EEC" w:rsidP="00B11EEC">
      <w:pPr>
        <w:rPr>
          <w:rStyle w:val="StyleUnderline"/>
        </w:rPr>
      </w:pPr>
      <w:r>
        <w:t xml:space="preserve">The </w:t>
      </w:r>
      <w:r w:rsidRPr="004954D1">
        <w:rPr>
          <w:rStyle w:val="StyleUnderline"/>
        </w:rPr>
        <w:t>Trump Administration</w:t>
      </w:r>
      <w:r>
        <w:t xml:space="preserve"> is breaking with this proud tradition. Its </w:t>
      </w:r>
      <w:r w:rsidRPr="004954D1">
        <w:rPr>
          <w:rStyle w:val="StyleUnderline"/>
        </w:rPr>
        <w:t>rhetoric and actions are leading the United States to turn away, deny protection to, and punish refugees in violation of U.S. treaty obligations</w:t>
      </w:r>
      <w:r>
        <w:t xml:space="preserve"> and American ideals. While its cutbacks to resettlement and its bans on refugees from majority-Muslim nations have received the most attention,</w:t>
      </w:r>
      <w:r w:rsidRPr="004954D1">
        <w:rPr>
          <w:rStyle w:val="Emphasis"/>
        </w:rPr>
        <w:t xml:space="preserve"> the administration is also targeting asylum.</w:t>
      </w:r>
    </w:p>
    <w:p w14:paraId="4E4D93C8" w14:textId="77777777" w:rsidR="00B11EEC" w:rsidRPr="004954D1" w:rsidRDefault="00B11EEC" w:rsidP="00B11EEC">
      <w:pPr>
        <w:rPr>
          <w:rStyle w:val="Emphasis"/>
        </w:rPr>
      </w:pPr>
      <w:r w:rsidRPr="004954D1">
        <w:rPr>
          <w:rStyle w:val="StyleUnderline"/>
        </w:rPr>
        <w:t>Refugees seeking asylum have been illegally turned away at U.S. borders</w:t>
      </w:r>
      <w:r>
        <w:t xml:space="preserve">, </w:t>
      </w:r>
      <w:r w:rsidRPr="004954D1">
        <w:rPr>
          <w:rStyle w:val="StyleUnderline"/>
        </w:rPr>
        <w:t>denied release from immigration jails even when they do not warrant continued detention</w:t>
      </w:r>
      <w:r>
        <w:t xml:space="preserve">, </w:t>
      </w:r>
      <w:r w:rsidRPr="004954D1">
        <w:rPr>
          <w:rStyle w:val="StyleUnderline"/>
        </w:rPr>
        <w:t xml:space="preserve">and criminally prosecuted for “illegal” entry despite U.S. treaty prohibitions on penalizing refugees. </w:t>
      </w:r>
      <w:r w:rsidRPr="004954D1">
        <w:rPr>
          <w:rStyle w:val="Emphasis"/>
        </w:rPr>
        <w:t>Other Trump Administration actions undermine due process and fair asylum adjudications.</w:t>
      </w:r>
    </w:p>
    <w:p w14:paraId="112B47E2" w14:textId="77777777" w:rsidR="00B11EEC" w:rsidRPr="004954D1" w:rsidRDefault="00B11EEC" w:rsidP="00B11EEC">
      <w:pPr>
        <w:rPr>
          <w:rStyle w:val="StyleUnderline"/>
        </w:rPr>
      </w:pPr>
      <w:r>
        <w:t xml:space="preserve">Attorney General Jeff </w:t>
      </w:r>
      <w:r w:rsidRPr="004954D1">
        <w:rPr>
          <w:rStyle w:val="StyleUnderline"/>
        </w:rPr>
        <w:t>Sessions</w:t>
      </w:r>
      <w:r>
        <w:t xml:space="preserve">, for example, </w:t>
      </w:r>
      <w:r w:rsidRPr="004954D1">
        <w:rPr>
          <w:rStyle w:val="StyleUnderline"/>
        </w:rPr>
        <w:t>has taken steps to encourage immigration judges to deprive asylum seekers of asylum hearings and to potentially deny protection to some refugees—</w:t>
      </w:r>
      <w:r w:rsidRPr="004954D1">
        <w:rPr>
          <w:rStyle w:val="Emphasis"/>
        </w:rPr>
        <w:t>including women who have suffered domestic violence.</w:t>
      </w:r>
    </w:p>
    <w:p w14:paraId="447175FA" w14:textId="77777777" w:rsidR="00B11EEC" w:rsidRPr="004954D1" w:rsidRDefault="00B11EEC" w:rsidP="00B11EEC">
      <w:r w:rsidRPr="004954D1">
        <w:rPr>
          <w:rStyle w:val="StyleUnderline"/>
        </w:rPr>
        <w:t>Spewing rhetoric that falsely paints asylum seekers as frauds, security threats, and dangerous criminals, administration officials tout extreme changes to U.S. law</w:t>
      </w:r>
      <w:r>
        <w:t xml:space="preserve">s as the answer to manufactured dangers and demand these changes as the price for legislation to help the Dreamers. </w:t>
      </w:r>
      <w:r w:rsidRPr="004954D1">
        <w:rPr>
          <w:rStyle w:val="StyleUnderline"/>
        </w:rPr>
        <w:t>Anti-refugee and anti-asylum rhetoric</w:t>
      </w:r>
      <w:r>
        <w:t xml:space="preserve">— often coming from political appointees heading the very agencies that adjudicate asylum claims— </w:t>
      </w:r>
      <w:r w:rsidRPr="004954D1">
        <w:rPr>
          <w:rStyle w:val="Emphasis"/>
        </w:rPr>
        <w:t>sends a signal that agency leaders are attempting to influence adjudicators’ asylum decisions.</w:t>
      </w:r>
    </w:p>
    <w:p w14:paraId="4FC7DF98" w14:textId="77777777" w:rsidR="00B11EEC" w:rsidRDefault="00B11EEC" w:rsidP="00B11EEC">
      <w:pPr>
        <w:pStyle w:val="Heading4"/>
      </w:pPr>
      <w:r>
        <w:t xml:space="preserve">Trump and Sessions undermine logistics for asylums – circumvent the plan </w:t>
      </w:r>
    </w:p>
    <w:p w14:paraId="41D9BA03" w14:textId="77777777" w:rsidR="00B11EEC" w:rsidRPr="00734F14" w:rsidRDefault="00B11EEC" w:rsidP="00B11EEC">
      <w:pPr>
        <w:rPr>
          <w:b/>
          <w:sz w:val="26"/>
          <w:szCs w:val="26"/>
        </w:rPr>
      </w:pPr>
      <w:r w:rsidRPr="00734F14">
        <w:rPr>
          <w:b/>
          <w:sz w:val="26"/>
          <w:szCs w:val="26"/>
        </w:rPr>
        <w:t>Human Rights First, non-profit, nonpartisan international human rights organization, 2018</w:t>
      </w:r>
    </w:p>
    <w:p w14:paraId="58C1DF3A" w14:textId="77777777" w:rsidR="00B11EEC" w:rsidRPr="006718D3" w:rsidRDefault="00B11EEC" w:rsidP="00B11EEC">
      <w:r>
        <w:t>(Human Rights First, 3-19-2018, “</w:t>
      </w:r>
      <w:r w:rsidRPr="00734F14">
        <w:t>Fear Mongering and Alternative Facts: The Trump Administration's Attacks on Asylum</w:t>
      </w:r>
      <w:r>
        <w:t xml:space="preserve">”, </w:t>
      </w:r>
      <w:hyperlink r:id="rId60" w:history="1">
        <w:r w:rsidRPr="00311331">
          <w:rPr>
            <w:rStyle w:val="Hyperlink"/>
          </w:rPr>
          <w:t>https://www.humanrightsfirst.org/resource/fear-mongering-and-alternative-facts-trump-administrations-attacks-asylum</w:t>
        </w:r>
      </w:hyperlink>
      <w:r>
        <w:t>, accessed 7/13/18, GDI-JG)</w:t>
      </w:r>
    </w:p>
    <w:p w14:paraId="209DA19E" w14:textId="77777777" w:rsidR="00B11EEC" w:rsidRPr="00595128" w:rsidRDefault="00B11EEC" w:rsidP="00B11EEC">
      <w:pPr>
        <w:rPr>
          <w:rStyle w:val="Emphasis"/>
        </w:rPr>
      </w:pPr>
      <w:r w:rsidRPr="0003191A">
        <w:t>The U</w:t>
      </w:r>
      <w:r w:rsidRPr="00595128">
        <w:rPr>
          <w:rStyle w:val="StyleUnderline"/>
        </w:rPr>
        <w:t>.S. immigration courts</w:t>
      </w:r>
      <w:r w:rsidRPr="0003191A">
        <w:t xml:space="preserve">, which adjudicate many asylum cases, </w:t>
      </w:r>
      <w:r w:rsidRPr="00595128">
        <w:rPr>
          <w:rStyle w:val="StyleUnderline"/>
        </w:rPr>
        <w:t>fall under the jurisdiction of the Department of Justice</w:t>
      </w:r>
      <w:r w:rsidRPr="0003191A">
        <w:t xml:space="preserve"> (DOJ). </w:t>
      </w:r>
      <w:r w:rsidRPr="00595128">
        <w:rPr>
          <w:rStyle w:val="StyleUnderline"/>
        </w:rPr>
        <w:t>With Jeff Sessions at the helm</w:t>
      </w:r>
      <w:r w:rsidRPr="0003191A">
        <w:t xml:space="preserve"> at DOJ, </w:t>
      </w:r>
      <w:r w:rsidRPr="00595128">
        <w:rPr>
          <w:rStyle w:val="Emphasis"/>
        </w:rPr>
        <w:t>the Trump Administration has taken—and is taking—steps that threaten due process and access to asylum in the U.S. immigration courts.</w:t>
      </w:r>
    </w:p>
    <w:p w14:paraId="5A4DF34D" w14:textId="77777777" w:rsidR="00B11EEC" w:rsidRPr="00595128" w:rsidRDefault="00B11EEC" w:rsidP="00B11EEC">
      <w:pPr>
        <w:rPr>
          <w:rStyle w:val="Emphasis"/>
        </w:rPr>
      </w:pPr>
      <w:r>
        <w:lastRenderedPageBreak/>
        <w:t xml:space="preserve">President </w:t>
      </w:r>
      <w:r w:rsidRPr="00595128">
        <w:rPr>
          <w:rStyle w:val="StyleUnderline"/>
        </w:rPr>
        <w:t>Trump’s</w:t>
      </w:r>
      <w:r>
        <w:t xml:space="preserve"> January 25, 2017 </w:t>
      </w:r>
      <w:r w:rsidRPr="00595128">
        <w:rPr>
          <w:rStyle w:val="StyleUnderline"/>
        </w:rPr>
        <w:t xml:space="preserve">executive order stated that it was executive branch policy to “expedite” determinations </w:t>
      </w:r>
      <w:r w:rsidRPr="00595128">
        <w:t>regarding eligibility</w:t>
      </w:r>
      <w:r>
        <w:t xml:space="preserve"> for individuals taken into immigration custody, </w:t>
      </w:r>
      <w:r w:rsidRPr="00595128">
        <w:t>raising concerns that</w:t>
      </w:r>
      <w:r w:rsidRPr="00595128">
        <w:rPr>
          <w:rStyle w:val="Emphasis"/>
        </w:rPr>
        <w:t xml:space="preserve"> the administration planned to rush immigration court hearings.</w:t>
      </w:r>
    </w:p>
    <w:p w14:paraId="7B7BC70E" w14:textId="77777777" w:rsidR="00B11EEC" w:rsidRPr="00595128" w:rsidRDefault="00B11EEC" w:rsidP="00B11EEC">
      <w:pPr>
        <w:rPr>
          <w:rStyle w:val="StyleUnderline"/>
        </w:rPr>
      </w:pPr>
      <w:r>
        <w:t xml:space="preserve">On July 31, 2017, </w:t>
      </w:r>
      <w:r w:rsidRPr="00595128">
        <w:rPr>
          <w:rStyle w:val="StyleUnderline"/>
        </w:rPr>
        <w:t>the DOJ’s Executive Office for Immigration Review</w:t>
      </w:r>
      <w:r>
        <w:t xml:space="preserve"> (EIOR) </w:t>
      </w:r>
      <w:r w:rsidRPr="00595128">
        <w:rPr>
          <w:rStyle w:val="StyleUnderline"/>
        </w:rPr>
        <w:t xml:space="preserve">issued a memorandum discouraging immigration judges from granting adjournments, neglecting to mention the need to allow immigrants </w:t>
      </w:r>
      <w:proofErr w:type="gramStart"/>
      <w:r w:rsidRPr="00595128">
        <w:rPr>
          <w:rStyle w:val="StyleUnderline"/>
        </w:rPr>
        <w:t>sufficient</w:t>
      </w:r>
      <w:proofErr w:type="gramEnd"/>
      <w:r w:rsidRPr="00595128">
        <w:rPr>
          <w:rStyle w:val="StyleUnderline"/>
        </w:rPr>
        <w:t xml:space="preserve"> time to seek pro bono representation.</w:t>
      </w:r>
    </w:p>
    <w:p w14:paraId="56906E7A" w14:textId="77777777" w:rsidR="00B11EEC" w:rsidRDefault="00B11EEC" w:rsidP="00B11EEC">
      <w:r>
        <w:t xml:space="preserve">In its October 2017 list of “principles,” </w:t>
      </w:r>
      <w:r w:rsidRPr="00595128">
        <w:rPr>
          <w:rStyle w:val="StyleUnderline"/>
        </w:rPr>
        <w:t xml:space="preserve">the White House revealed plans to impose “performance metrics” or numerical quotas on immigration judges, </w:t>
      </w:r>
      <w:r>
        <w:t xml:space="preserve">again raising concerns that </w:t>
      </w:r>
      <w:r w:rsidRPr="00595128">
        <w:rPr>
          <w:rStyle w:val="Emphasis"/>
        </w:rPr>
        <w:t>immigration judges may be pressured to rush cases through hearings without adequate time for asylum seekers</w:t>
      </w:r>
      <w:r>
        <w:t xml:space="preserve"> and others </w:t>
      </w:r>
      <w:r w:rsidRPr="00595128">
        <w:rPr>
          <w:rStyle w:val="Emphasis"/>
        </w:rPr>
        <w:t>to secure counsel or gather evidence</w:t>
      </w:r>
      <w:r>
        <w:t>. The National Association of Immigration Judges said the approach constitutes a “huge encroachment on judicial independence.”</w:t>
      </w:r>
    </w:p>
    <w:p w14:paraId="7DEB2B0A" w14:textId="77777777" w:rsidR="00B11EEC" w:rsidRDefault="00B11EEC" w:rsidP="00B11EEC">
      <w:r>
        <w:t xml:space="preserve">In his October 2017 speech at the headquarters of the immigration courts, Attorney General </w:t>
      </w:r>
      <w:r w:rsidRPr="006C6C42">
        <w:rPr>
          <w:rStyle w:val="StyleUnderline"/>
        </w:rPr>
        <w:t>Session appeared to signal to immigration judges that they should deny more cases</w:t>
      </w:r>
      <w:r>
        <w:t xml:space="preserve">. Not only did he paint asylum cases as meritless and fraudulent, but he also inaccurately claimed asylum cases are “seldom” denied and </w:t>
      </w:r>
      <w:proofErr w:type="gramStart"/>
      <w:r>
        <w:t>said</w:t>
      </w:r>
      <w:proofErr w:type="gramEnd"/>
      <w:r>
        <w:t xml:space="preserve"> “we can do so much more,” and “you play akey role.”</w:t>
      </w:r>
    </w:p>
    <w:p w14:paraId="41DF0DFA" w14:textId="77777777" w:rsidR="00B11EEC" w:rsidRPr="006C6C42" w:rsidRDefault="00B11EEC" w:rsidP="00B11EEC">
      <w:pPr>
        <w:rPr>
          <w:rStyle w:val="StyleUnderline"/>
        </w:rPr>
      </w:pPr>
      <w:r w:rsidRPr="006C6C42">
        <w:rPr>
          <w:rStyle w:val="StyleUnderline"/>
        </w:rPr>
        <w:t xml:space="preserve">Changes </w:t>
      </w:r>
      <w:r w:rsidRPr="006C6C42">
        <w:t>made</w:t>
      </w:r>
      <w:r>
        <w:t xml:space="preserve"> by the Justice Department to the immigration judge hiring process </w:t>
      </w:r>
      <w:r w:rsidRPr="006C6C42">
        <w:rPr>
          <w:rStyle w:val="StyleUnderline"/>
        </w:rPr>
        <w:t>raise concerns about safeguards against politicized hiring. Career immigration officials appear to have been removed from near-final immigration judge hiring panels.</w:t>
      </w:r>
    </w:p>
    <w:p w14:paraId="252806AA" w14:textId="77777777" w:rsidR="00B11EEC" w:rsidRDefault="00B11EEC" w:rsidP="00B11EEC">
      <w:r>
        <w:t xml:space="preserve">In late 2017 and early 2018, </w:t>
      </w:r>
      <w:r w:rsidRPr="006C6C42">
        <w:rPr>
          <w:rStyle w:val="StyleUnderline"/>
        </w:rPr>
        <w:t>the Trump Administration and</w:t>
      </w:r>
      <w:r>
        <w:t xml:space="preserve"> its </w:t>
      </w:r>
      <w:r w:rsidRPr="006C6C42">
        <w:rPr>
          <w:rStyle w:val="StyleUnderline"/>
        </w:rPr>
        <w:t xml:space="preserve">Congressional allies supported </w:t>
      </w:r>
      <w:r w:rsidRPr="006C6C42">
        <w:t>legislative</w:t>
      </w:r>
      <w:r w:rsidRPr="006C6C42">
        <w:rPr>
          <w:rStyle w:val="StyleUnderline"/>
        </w:rPr>
        <w:t xml:space="preserve"> proposals that would bar federal funding for legal counsel and curtail immigration court adjournments</w:t>
      </w:r>
      <w:r>
        <w:t xml:space="preserve"> that are often </w:t>
      </w:r>
      <w:r w:rsidRPr="006C6C42">
        <w:rPr>
          <w:rStyle w:val="StyleUnderline"/>
        </w:rPr>
        <w:t>necessary to allow asylum seekers and other representation</w:t>
      </w:r>
      <w:r>
        <w:t xml:space="preserve">. </w:t>
      </w:r>
      <w:r w:rsidRPr="006C6C42">
        <w:rPr>
          <w:rStyle w:val="Emphasis"/>
        </w:rPr>
        <w:t>Without legal representation</w:t>
      </w:r>
      <w:r>
        <w:t xml:space="preserve">, immigrants to secure pro bono legal </w:t>
      </w:r>
      <w:r w:rsidRPr="006C6C42">
        <w:rPr>
          <w:rStyle w:val="Emphasis"/>
        </w:rPr>
        <w:t xml:space="preserve">only one out of every ten asylum seekers win their cases. </w:t>
      </w:r>
      <w:r>
        <w:t>With counsel, nearly half succeed.</w:t>
      </w:r>
    </w:p>
    <w:p w14:paraId="0B946F3E" w14:textId="77777777" w:rsidR="00B11EEC" w:rsidRDefault="00B11EEC" w:rsidP="00B11EEC">
      <w:r>
        <w:t xml:space="preserve">In March 2018, </w:t>
      </w:r>
      <w:r w:rsidRPr="006718D3">
        <w:rPr>
          <w:rStyle w:val="StyleUnderline"/>
        </w:rPr>
        <w:t>th</w:t>
      </w:r>
      <w:r w:rsidRPr="006718D3">
        <w:rPr>
          <w:rStyle w:val="Emphasis"/>
        </w:rPr>
        <w:t xml:space="preserve">e Attorney General used his authority to </w:t>
      </w:r>
      <w:r>
        <w:t xml:space="preserve">“certify” to himself, and potentially </w:t>
      </w:r>
      <w:r w:rsidRPr="006718D3">
        <w:rPr>
          <w:rStyle w:val="Emphasis"/>
        </w:rPr>
        <w:t>overturn, several decisions of the Board of Immigration Appeals in ways that threaten due process and access to asylum</w:t>
      </w:r>
      <w:r>
        <w:t xml:space="preserve">. In one case, </w:t>
      </w:r>
      <w:r w:rsidRPr="006718D3">
        <w:rPr>
          <w:rStyle w:val="StyleUnderline"/>
        </w:rPr>
        <w:t>Sessions encouraged immigration judges to deny applications for asylum without a hearing</w:t>
      </w:r>
      <w:r>
        <w:t xml:space="preserve"> if they find that a written asylum submission does not evince prima facie eligibility for asylum. Such an approach would make a farce of due process. </w:t>
      </w:r>
      <w:r w:rsidRPr="006718D3">
        <w:rPr>
          <w:rStyle w:val="StyleUnderline"/>
        </w:rPr>
        <w:t>Many asylum seekers do not speak English, are unable to secure legal representation, and are not lawyers who can be expected to know which of the many facts relating to their histories of persecution are most relevant</w:t>
      </w:r>
      <w:r>
        <w:t xml:space="preserve"> to highly complex U.S. legal standards regarding asylum eligibility.</w:t>
      </w:r>
    </w:p>
    <w:p w14:paraId="587C5BF0" w14:textId="77777777" w:rsidR="00B11EEC" w:rsidRDefault="00B11EEC" w:rsidP="00B11EEC">
      <w:pPr>
        <w:rPr>
          <w:rStyle w:val="StyleUnderline"/>
        </w:rPr>
      </w:pPr>
      <w:r>
        <w:t xml:space="preserve">In another case, </w:t>
      </w:r>
      <w:r w:rsidRPr="006718D3">
        <w:rPr>
          <w:rStyle w:val="StyleUnderline"/>
        </w:rPr>
        <w:t>Sessions certified a case to himself to issue a ruling on a question that he described as whether “being a victim of private criminal activity constitutes a cognizable ‘particular social group’’’</w:t>
      </w:r>
      <w:r>
        <w:t xml:space="preserve"> for purposes of asylum eligibility. Human Rights First and other groups immediately wrote to Sessions to complain about the DOJ’s failure to provide information necessary to allow potential amici to address the issues. </w:t>
      </w:r>
      <w:r w:rsidRPr="006718D3">
        <w:rPr>
          <w:rStyle w:val="StyleUnderline"/>
        </w:rPr>
        <w:t>Session’s certification in this case raises serious concerns that he may be seeking to block domestic violence survivors as well as other categories of refugees from U.S. asylum.</w:t>
      </w:r>
    </w:p>
    <w:p w14:paraId="12019630" w14:textId="77777777" w:rsidR="00B11EEC" w:rsidRDefault="00B11EEC" w:rsidP="00B11EEC">
      <w:pPr>
        <w:pStyle w:val="Heading3"/>
      </w:pPr>
      <w:r>
        <w:lastRenderedPageBreak/>
        <w:t>No Solvency – Trump and USCIS</w:t>
      </w:r>
    </w:p>
    <w:p w14:paraId="61EB629D" w14:textId="77777777" w:rsidR="00B11EEC" w:rsidRPr="00B061E1" w:rsidRDefault="00B11EEC" w:rsidP="00B11EEC">
      <w:pPr>
        <w:pStyle w:val="Heading4"/>
      </w:pPr>
      <w:r>
        <w:t>Trump rhetoric and USCIS processing changes hamper asylum seekers</w:t>
      </w:r>
    </w:p>
    <w:p w14:paraId="1E32FD33" w14:textId="77777777" w:rsidR="00B11EEC" w:rsidRPr="00734F14" w:rsidRDefault="00B11EEC" w:rsidP="00B11EEC">
      <w:pPr>
        <w:rPr>
          <w:b/>
          <w:sz w:val="26"/>
          <w:szCs w:val="26"/>
        </w:rPr>
      </w:pPr>
      <w:r w:rsidRPr="00734F14">
        <w:rPr>
          <w:b/>
          <w:sz w:val="26"/>
          <w:szCs w:val="26"/>
        </w:rPr>
        <w:t>Human Rights First, non-profit, nonpartisan international human rights organization, 2018</w:t>
      </w:r>
    </w:p>
    <w:p w14:paraId="2528510A" w14:textId="77777777" w:rsidR="00B11EEC" w:rsidRPr="00B061E1" w:rsidRDefault="00B11EEC" w:rsidP="00B11EEC">
      <w:r>
        <w:t>(Human Rights First, 3-19-2018, “</w:t>
      </w:r>
      <w:r w:rsidRPr="00734F14">
        <w:t>Fear Mongering and Alternative Facts: The Trump Administration's Attacks on Asylum</w:t>
      </w:r>
      <w:r>
        <w:t xml:space="preserve">”, </w:t>
      </w:r>
      <w:hyperlink r:id="rId61" w:history="1">
        <w:r w:rsidRPr="00311331">
          <w:rPr>
            <w:rStyle w:val="Hyperlink"/>
          </w:rPr>
          <w:t>https://www.humanrightsfirst.org/resource/fear-mongering-and-alternative-facts-trump-administrations-attacks-asylum</w:t>
        </w:r>
      </w:hyperlink>
      <w:r>
        <w:t>, accessed 7/13/18, GDI-JG)</w:t>
      </w:r>
    </w:p>
    <w:p w14:paraId="16B9B95D" w14:textId="77777777" w:rsidR="00B11EEC" w:rsidRPr="006C2D99" w:rsidRDefault="00B11EEC" w:rsidP="00B11EEC">
      <w:pPr>
        <w:rPr>
          <w:rStyle w:val="Emphasis"/>
        </w:rPr>
      </w:pPr>
      <w:r w:rsidRPr="006C2D99">
        <w:rPr>
          <w:rStyle w:val="StyleUnderline"/>
        </w:rPr>
        <w:t xml:space="preserve">Asylum applications filed “affirmatively” </w:t>
      </w:r>
      <w:r>
        <w:t xml:space="preserve">with USCIS are </w:t>
      </w:r>
      <w:r w:rsidRPr="006C2D99">
        <w:rPr>
          <w:rStyle w:val="StyleUnderline"/>
        </w:rPr>
        <w:t>adjudicated by trained asylum officers</w:t>
      </w:r>
      <w:r>
        <w:t xml:space="preserve"> within USCIS, a component of DHS. </w:t>
      </w:r>
      <w:r w:rsidRPr="006C2D99">
        <w:rPr>
          <w:rStyle w:val="StyleUnderline"/>
        </w:rPr>
        <w:t>The drumbeat of anti-refugee and anti-asylum rhetoric and policy announcements by administration officials</w:t>
      </w:r>
      <w:r>
        <w:t>— including those who head the agencies entrusted with adjudicating asylum applications—</w:t>
      </w:r>
      <w:r w:rsidRPr="006C2D99">
        <w:rPr>
          <w:rStyle w:val="Emphasis"/>
        </w:rPr>
        <w:t>sends a troubling signal to adjudicators.</w:t>
      </w:r>
    </w:p>
    <w:p w14:paraId="6E08D842" w14:textId="77777777" w:rsidR="00B11EEC" w:rsidRPr="009652EF" w:rsidRDefault="00B11EEC" w:rsidP="00B11EEC">
      <w:pPr>
        <w:rPr>
          <w:rStyle w:val="StyleUnderline"/>
        </w:rPr>
      </w:pPr>
      <w:r>
        <w:t xml:space="preserve">Over the last year, and </w:t>
      </w:r>
      <w:proofErr w:type="gramStart"/>
      <w:r w:rsidRPr="006C2D99">
        <w:rPr>
          <w:rStyle w:val="StyleUnderline"/>
        </w:rPr>
        <w:t>in the midst of</w:t>
      </w:r>
      <w:proofErr w:type="gramEnd"/>
      <w:r w:rsidRPr="006C2D99">
        <w:rPr>
          <w:rStyle w:val="StyleUnderline"/>
        </w:rPr>
        <w:t xml:space="preserve"> the Trump Administration’s anti-refugee and anti-asylum rhetoric, USCIS asylum approval rates have plummeted, </w:t>
      </w:r>
      <w:r>
        <w:t xml:space="preserve">and </w:t>
      </w:r>
      <w:r w:rsidRPr="009652EF">
        <w:rPr>
          <w:rStyle w:val="StyleUnderline"/>
        </w:rPr>
        <w:t>processing changes have raised concerns</w:t>
      </w:r>
      <w:r>
        <w:t xml:space="preserve"> that </w:t>
      </w:r>
      <w:r w:rsidRPr="009652EF">
        <w:rPr>
          <w:rStyle w:val="StyleUnderline"/>
        </w:rPr>
        <w:t>some asylum adjudications may be rushed, while others will be delayed for years while refugee families face grave risks.</w:t>
      </w:r>
    </w:p>
    <w:p w14:paraId="645D5403" w14:textId="77777777" w:rsidR="00B11EEC" w:rsidRDefault="00B11EEC" w:rsidP="00B11EEC">
      <w:r w:rsidRPr="009652EF">
        <w:rPr>
          <w:rStyle w:val="StyleUnderline"/>
        </w:rPr>
        <w:t xml:space="preserve">The asylum approval rate fell </w:t>
      </w:r>
      <w:r w:rsidRPr="009652EF">
        <w:t>from 43.9 percent for calendar year 2016, down to 32.5 percent</w:t>
      </w:r>
      <w:r>
        <w:t xml:space="preserve"> for calendar year 2017, a drop of </w:t>
      </w:r>
      <w:r w:rsidRPr="009652EF">
        <w:rPr>
          <w:rStyle w:val="StyleUnderline"/>
        </w:rPr>
        <w:t>26 percent.</w:t>
      </w:r>
    </w:p>
    <w:p w14:paraId="6B6CD0A0" w14:textId="77777777" w:rsidR="00B11EEC" w:rsidRPr="009652EF" w:rsidRDefault="00B11EEC" w:rsidP="00B11EEC">
      <w:pPr>
        <w:rPr>
          <w:rStyle w:val="StyleUnderline"/>
        </w:rPr>
      </w:pPr>
      <w:r w:rsidRPr="009652EF">
        <w:rPr>
          <w:rStyle w:val="StyleUnderline"/>
        </w:rPr>
        <w:t>The asylum approval rate has</w:t>
      </w:r>
      <w:r>
        <w:t xml:space="preserve">, in addition, </w:t>
      </w:r>
      <w:r w:rsidRPr="009652EF">
        <w:rPr>
          <w:rStyle w:val="StyleUnderline"/>
        </w:rPr>
        <w:t>fallen sharply during</w:t>
      </w:r>
      <w:r>
        <w:t xml:space="preserve"> the first year of the </w:t>
      </w:r>
      <w:r w:rsidRPr="009652EF">
        <w:rPr>
          <w:rStyle w:val="StyleUnderline"/>
        </w:rPr>
        <w:t>Trump</w:t>
      </w:r>
      <w:r>
        <w:t xml:space="preserve"> administration—</w:t>
      </w:r>
      <w:r w:rsidRPr="009652EF">
        <w:rPr>
          <w:rStyle w:val="StyleUnderline"/>
        </w:rPr>
        <w:t>from 41 percent in January 2017 down to 26 to 28 percent during October through December 2017.</w:t>
      </w:r>
    </w:p>
    <w:p w14:paraId="488C8CA6" w14:textId="77777777" w:rsidR="00B11EEC" w:rsidRPr="009652EF" w:rsidRDefault="00B11EEC" w:rsidP="00B11EEC">
      <w:pPr>
        <w:rPr>
          <w:rStyle w:val="StyleUnderline"/>
        </w:rPr>
      </w:pPr>
      <w:r>
        <w:t xml:space="preserve">The sharp decline in asylum grant rates is particularly troubling given that </w:t>
      </w:r>
      <w:r w:rsidRPr="009652EF">
        <w:rPr>
          <w:rStyle w:val="StyleUnderline"/>
        </w:rPr>
        <w:t xml:space="preserve">many of those seeking U.S. protection have fled in response to a major regional refugee crisis. </w:t>
      </w:r>
      <w:r>
        <w:t xml:space="preserve">As the UN Refugee Agency has documented, the </w:t>
      </w:r>
      <w:r w:rsidRPr="009652EF">
        <w:rPr>
          <w:rStyle w:val="StyleUnderline"/>
        </w:rPr>
        <w:t xml:space="preserve">women and children fleeing Central America </w:t>
      </w:r>
      <w:proofErr w:type="gramStart"/>
      <w:r w:rsidRPr="009652EF">
        <w:rPr>
          <w:rStyle w:val="StyleUnderline"/>
        </w:rPr>
        <w:t>are in need of</w:t>
      </w:r>
      <w:proofErr w:type="gramEnd"/>
      <w:r w:rsidRPr="009652EF">
        <w:rPr>
          <w:rStyle w:val="StyleUnderline"/>
        </w:rPr>
        <w:t xml:space="preserve"> international protection.</w:t>
      </w:r>
    </w:p>
    <w:p w14:paraId="52FCA654" w14:textId="77777777" w:rsidR="00B11EEC" w:rsidRPr="009652EF" w:rsidRDefault="00B11EEC" w:rsidP="00B11EEC">
      <w:pPr>
        <w:rPr>
          <w:rStyle w:val="Emphasis"/>
        </w:rPr>
      </w:pPr>
      <w:r w:rsidRPr="009652EF">
        <w:rPr>
          <w:rStyle w:val="Emphasis"/>
        </w:rPr>
        <w:t>Other USCIS processing changes may overload adjudicators with too many cases, rush cases through adjudication, and leave others in limbo for years.</w:t>
      </w:r>
    </w:p>
    <w:p w14:paraId="4185BF2E" w14:textId="77777777" w:rsidR="00B11EEC" w:rsidRDefault="00B11EEC" w:rsidP="00B11EEC">
      <w:r>
        <w:t xml:space="preserve">For example, on January 31, 2018, </w:t>
      </w:r>
      <w:r w:rsidRPr="000803AF">
        <w:rPr>
          <w:rStyle w:val="StyleUnderline"/>
        </w:rPr>
        <w:t xml:space="preserve">USCIS announced asylum processing changes that prioritize the adjudication of new asylum applications, leaving earlier applications to wait years more, without including </w:t>
      </w:r>
      <w:proofErr w:type="gramStart"/>
      <w:r w:rsidRPr="000803AF">
        <w:rPr>
          <w:rStyle w:val="StyleUnderline"/>
        </w:rPr>
        <w:t>sufficient</w:t>
      </w:r>
      <w:proofErr w:type="gramEnd"/>
      <w:r w:rsidRPr="000803AF">
        <w:rPr>
          <w:rStyle w:val="StyleUnderline"/>
        </w:rPr>
        <w:t xml:space="preserve"> safeguards</w:t>
      </w:r>
      <w:r>
        <w:t xml:space="preserve"> to assure timely adjudication of earlier applications in cases where children are stranded at risk abroad or where refugees face other urgent hardships.</w:t>
      </w:r>
    </w:p>
    <w:p w14:paraId="4304194F" w14:textId="77777777" w:rsidR="00B11EEC" w:rsidRPr="000D4D6D" w:rsidRDefault="00B11EEC" w:rsidP="00B11EEC">
      <w:r>
        <w:t xml:space="preserve">Consistent with the Trump Administration’s talking points, </w:t>
      </w:r>
      <w:r w:rsidRPr="000803AF">
        <w:rPr>
          <w:rStyle w:val="StyleUnderline"/>
        </w:rPr>
        <w:t>USCIS’s announcement of this processing change cited the number of asylum applications as though it was evidence of fraud</w:t>
      </w:r>
      <w:r>
        <w:t xml:space="preserve">, </w:t>
      </w:r>
      <w:r w:rsidRPr="000803AF">
        <w:rPr>
          <w:rStyle w:val="StyleUnderline"/>
        </w:rPr>
        <w:t xml:space="preserve">ignoring the regional refugee crises chiefly responsible for increased filings. </w:t>
      </w:r>
      <w:r>
        <w:t>USCIS also failed to mention DHS’s decision in 2014 to expand its use of expedited removal against families seeking asylum along the southern border, a move that triggered the growth of the asylum office backlog by diverting asylum officers to conduct credible fear interviews, the protection component of expedited removal.</w:t>
      </w:r>
    </w:p>
    <w:p w14:paraId="2AC709A6" w14:textId="77777777" w:rsidR="00145467" w:rsidRPr="00145467" w:rsidRDefault="00145467" w:rsidP="00145467"/>
    <w:p w14:paraId="148C8379" w14:textId="77777777" w:rsidR="00737188" w:rsidRPr="008816E4" w:rsidRDefault="00737188" w:rsidP="008816E4"/>
    <w:p w14:paraId="4BD2E555" w14:textId="77777777" w:rsidR="00FB70BF" w:rsidRPr="00FB70BF" w:rsidRDefault="00FB70BF" w:rsidP="00FB70BF"/>
    <w:p w14:paraId="6F3812D8" w14:textId="77777777" w:rsidR="008C1FB1" w:rsidRPr="008C1FB1" w:rsidRDefault="008C1FB1" w:rsidP="008C1FB1"/>
    <w:sectPr w:rsidR="008C1FB1" w:rsidRPr="008C1FB1"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Helvetica">
    <w:panose1 w:val="020B0504020202020204"/>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37"/>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eator" w:val="?"/>
    <w:docVar w:name="RibbonPointer" w:val="242687536"/>
    <w:docVar w:name="VerbatimMac" w:val="True"/>
    <w:docVar w:name="VerbatimVersion" w:val="5.0"/>
  </w:docVars>
  <w:rsids>
    <w:rsidRoot w:val="0013724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5A45"/>
    <w:rsid w:val="00052FB1"/>
    <w:rsid w:val="00054276"/>
    <w:rsid w:val="000547B1"/>
    <w:rsid w:val="0006091E"/>
    <w:rsid w:val="000638C1"/>
    <w:rsid w:val="00065FEE"/>
    <w:rsid w:val="00066E3C"/>
    <w:rsid w:val="00072718"/>
    <w:rsid w:val="0007381E"/>
    <w:rsid w:val="00075B8E"/>
    <w:rsid w:val="00076094"/>
    <w:rsid w:val="0008785F"/>
    <w:rsid w:val="00090CBE"/>
    <w:rsid w:val="00094DEC"/>
    <w:rsid w:val="000A2D8A"/>
    <w:rsid w:val="000D26A6"/>
    <w:rsid w:val="000D2B90"/>
    <w:rsid w:val="000D6ED8"/>
    <w:rsid w:val="000D717B"/>
    <w:rsid w:val="000E750E"/>
    <w:rsid w:val="00100B28"/>
    <w:rsid w:val="00117316"/>
    <w:rsid w:val="001209B4"/>
    <w:rsid w:val="0013724B"/>
    <w:rsid w:val="00145467"/>
    <w:rsid w:val="00155040"/>
    <w:rsid w:val="00172070"/>
    <w:rsid w:val="00172EF0"/>
    <w:rsid w:val="001761FC"/>
    <w:rsid w:val="00182655"/>
    <w:rsid w:val="001828CF"/>
    <w:rsid w:val="001840F2"/>
    <w:rsid w:val="00185134"/>
    <w:rsid w:val="001856C6"/>
    <w:rsid w:val="00191B5F"/>
    <w:rsid w:val="00192487"/>
    <w:rsid w:val="00193416"/>
    <w:rsid w:val="00195073"/>
    <w:rsid w:val="0019668D"/>
    <w:rsid w:val="001A25FD"/>
    <w:rsid w:val="001A5371"/>
    <w:rsid w:val="001A72C7"/>
    <w:rsid w:val="001B450A"/>
    <w:rsid w:val="001B73E3"/>
    <w:rsid w:val="001B7BC9"/>
    <w:rsid w:val="001C316D"/>
    <w:rsid w:val="001D1A0D"/>
    <w:rsid w:val="001D36BF"/>
    <w:rsid w:val="001D4C28"/>
    <w:rsid w:val="001E0B1F"/>
    <w:rsid w:val="001E0C0F"/>
    <w:rsid w:val="001E1E0B"/>
    <w:rsid w:val="001F1173"/>
    <w:rsid w:val="001F758B"/>
    <w:rsid w:val="002005A8"/>
    <w:rsid w:val="00203DD8"/>
    <w:rsid w:val="00204E1D"/>
    <w:rsid w:val="002059BD"/>
    <w:rsid w:val="00207FD8"/>
    <w:rsid w:val="00210FAF"/>
    <w:rsid w:val="00213B1E"/>
    <w:rsid w:val="00215284"/>
    <w:rsid w:val="002168F2"/>
    <w:rsid w:val="0022589F"/>
    <w:rsid w:val="002343FE"/>
    <w:rsid w:val="00235F7B"/>
    <w:rsid w:val="002502CF"/>
    <w:rsid w:val="00253139"/>
    <w:rsid w:val="00261920"/>
    <w:rsid w:val="00267EBB"/>
    <w:rsid w:val="0027023B"/>
    <w:rsid w:val="00272F3F"/>
    <w:rsid w:val="00274EDB"/>
    <w:rsid w:val="0027729E"/>
    <w:rsid w:val="002843B2"/>
    <w:rsid w:val="00284ED6"/>
    <w:rsid w:val="00290C5A"/>
    <w:rsid w:val="00290C92"/>
    <w:rsid w:val="0029647A"/>
    <w:rsid w:val="00296504"/>
    <w:rsid w:val="002B49E8"/>
    <w:rsid w:val="002B5511"/>
    <w:rsid w:val="002B7ACF"/>
    <w:rsid w:val="002E0643"/>
    <w:rsid w:val="002E0B81"/>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56817"/>
    <w:rsid w:val="003624A6"/>
    <w:rsid w:val="00363ACB"/>
    <w:rsid w:val="00364ADF"/>
    <w:rsid w:val="00365C8D"/>
    <w:rsid w:val="00366FB6"/>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6FA5"/>
    <w:rsid w:val="003F7DF0"/>
    <w:rsid w:val="004039AF"/>
    <w:rsid w:val="00407AFF"/>
    <w:rsid w:val="0041155D"/>
    <w:rsid w:val="004170BF"/>
    <w:rsid w:val="004270E3"/>
    <w:rsid w:val="004348DC"/>
    <w:rsid w:val="00434921"/>
    <w:rsid w:val="00442018"/>
    <w:rsid w:val="00446567"/>
    <w:rsid w:val="00447B10"/>
    <w:rsid w:val="0045029E"/>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F186C"/>
    <w:rsid w:val="005028E5"/>
    <w:rsid w:val="00503735"/>
    <w:rsid w:val="00516A88"/>
    <w:rsid w:val="00522065"/>
    <w:rsid w:val="005224F2"/>
    <w:rsid w:val="00533F1C"/>
    <w:rsid w:val="00536D8B"/>
    <w:rsid w:val="005379C3"/>
    <w:rsid w:val="0054677F"/>
    <w:rsid w:val="005519C2"/>
    <w:rsid w:val="005523E0"/>
    <w:rsid w:val="0055320F"/>
    <w:rsid w:val="00553512"/>
    <w:rsid w:val="0055699B"/>
    <w:rsid w:val="0056020A"/>
    <w:rsid w:val="00563D3D"/>
    <w:rsid w:val="005659AA"/>
    <w:rsid w:val="005676E8"/>
    <w:rsid w:val="005709B0"/>
    <w:rsid w:val="00577C12"/>
    <w:rsid w:val="00580BFC"/>
    <w:rsid w:val="00581048"/>
    <w:rsid w:val="00581203"/>
    <w:rsid w:val="00582FAE"/>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402F"/>
    <w:rsid w:val="005D5637"/>
    <w:rsid w:val="005D615C"/>
    <w:rsid w:val="005E1860"/>
    <w:rsid w:val="005F063B"/>
    <w:rsid w:val="005F192D"/>
    <w:rsid w:val="005F24C8"/>
    <w:rsid w:val="005F26AF"/>
    <w:rsid w:val="00607D6C"/>
    <w:rsid w:val="0061383D"/>
    <w:rsid w:val="00614D69"/>
    <w:rsid w:val="00617030"/>
    <w:rsid w:val="00621301"/>
    <w:rsid w:val="006214D9"/>
    <w:rsid w:val="0062173F"/>
    <w:rsid w:val="006235FB"/>
    <w:rsid w:val="00626A15"/>
    <w:rsid w:val="006379E9"/>
    <w:rsid w:val="006438CB"/>
    <w:rsid w:val="006529B9"/>
    <w:rsid w:val="00654695"/>
    <w:rsid w:val="0065500A"/>
    <w:rsid w:val="00655217"/>
    <w:rsid w:val="0065727C"/>
    <w:rsid w:val="00674A78"/>
    <w:rsid w:val="00691B11"/>
    <w:rsid w:val="00696A16"/>
    <w:rsid w:val="006A4840"/>
    <w:rsid w:val="006A52A0"/>
    <w:rsid w:val="006A7E1D"/>
    <w:rsid w:val="006C3A56"/>
    <w:rsid w:val="006D13F4"/>
    <w:rsid w:val="006D6AED"/>
    <w:rsid w:val="006E05A2"/>
    <w:rsid w:val="006E6D0B"/>
    <w:rsid w:val="006F126E"/>
    <w:rsid w:val="006F32C9"/>
    <w:rsid w:val="006F3834"/>
    <w:rsid w:val="006F5693"/>
    <w:rsid w:val="006F5D4C"/>
    <w:rsid w:val="00717B01"/>
    <w:rsid w:val="007227D9"/>
    <w:rsid w:val="0072491F"/>
    <w:rsid w:val="00725598"/>
    <w:rsid w:val="00737188"/>
    <w:rsid w:val="007374A1"/>
    <w:rsid w:val="00745037"/>
    <w:rsid w:val="00752712"/>
    <w:rsid w:val="00753A84"/>
    <w:rsid w:val="007611F5"/>
    <w:rsid w:val="007619E4"/>
    <w:rsid w:val="00761E75"/>
    <w:rsid w:val="00762B31"/>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0946"/>
    <w:rsid w:val="007E242C"/>
    <w:rsid w:val="007E6631"/>
    <w:rsid w:val="00803A12"/>
    <w:rsid w:val="00805417"/>
    <w:rsid w:val="008266F9"/>
    <w:rsid w:val="008267E2"/>
    <w:rsid w:val="00826A9B"/>
    <w:rsid w:val="00834842"/>
    <w:rsid w:val="00840E7B"/>
    <w:rsid w:val="00843C2E"/>
    <w:rsid w:val="008536AF"/>
    <w:rsid w:val="00853D40"/>
    <w:rsid w:val="008564FC"/>
    <w:rsid w:val="00864E76"/>
    <w:rsid w:val="00866651"/>
    <w:rsid w:val="00872581"/>
    <w:rsid w:val="0087459D"/>
    <w:rsid w:val="0087680F"/>
    <w:rsid w:val="00876D81"/>
    <w:rsid w:val="008816E4"/>
    <w:rsid w:val="00881D86"/>
    <w:rsid w:val="00883306"/>
    <w:rsid w:val="008904F9"/>
    <w:rsid w:val="00890E4C"/>
    <w:rsid w:val="00890E74"/>
    <w:rsid w:val="00892798"/>
    <w:rsid w:val="0089418F"/>
    <w:rsid w:val="00897C29"/>
    <w:rsid w:val="008A1A9C"/>
    <w:rsid w:val="008A4633"/>
    <w:rsid w:val="008B032E"/>
    <w:rsid w:val="008C0FA2"/>
    <w:rsid w:val="008C1FB1"/>
    <w:rsid w:val="008C2342"/>
    <w:rsid w:val="008C60FA"/>
    <w:rsid w:val="008C77B6"/>
    <w:rsid w:val="008D1B91"/>
    <w:rsid w:val="008D7090"/>
    <w:rsid w:val="008D724A"/>
    <w:rsid w:val="008E7A3E"/>
    <w:rsid w:val="008F41FD"/>
    <w:rsid w:val="008F4479"/>
    <w:rsid w:val="008F4BA0"/>
    <w:rsid w:val="00901726"/>
    <w:rsid w:val="00902202"/>
    <w:rsid w:val="00913654"/>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772"/>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0D61"/>
    <w:rsid w:val="00A22670"/>
    <w:rsid w:val="00A24B35"/>
    <w:rsid w:val="00A271BA"/>
    <w:rsid w:val="00A27F86"/>
    <w:rsid w:val="00A431C6"/>
    <w:rsid w:val="00A54315"/>
    <w:rsid w:val="00A60FBC"/>
    <w:rsid w:val="00A65C0B"/>
    <w:rsid w:val="00A776BA"/>
    <w:rsid w:val="00A81FD2"/>
    <w:rsid w:val="00A8441A"/>
    <w:rsid w:val="00A8674A"/>
    <w:rsid w:val="00A96C4D"/>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1EEC"/>
    <w:rsid w:val="00B12933"/>
    <w:rsid w:val="00B12B88"/>
    <w:rsid w:val="00B137E0"/>
    <w:rsid w:val="00B13BC8"/>
    <w:rsid w:val="00B24662"/>
    <w:rsid w:val="00B3569C"/>
    <w:rsid w:val="00B43676"/>
    <w:rsid w:val="00B5602D"/>
    <w:rsid w:val="00B60125"/>
    <w:rsid w:val="00B6656B"/>
    <w:rsid w:val="00B71625"/>
    <w:rsid w:val="00B75C54"/>
    <w:rsid w:val="00B8710E"/>
    <w:rsid w:val="00B918F8"/>
    <w:rsid w:val="00B92A93"/>
    <w:rsid w:val="00B93EF3"/>
    <w:rsid w:val="00BA17A8"/>
    <w:rsid w:val="00BA3C33"/>
    <w:rsid w:val="00BB0878"/>
    <w:rsid w:val="00BB1879"/>
    <w:rsid w:val="00BC0ABE"/>
    <w:rsid w:val="00BC30DB"/>
    <w:rsid w:val="00BC64FF"/>
    <w:rsid w:val="00BC7C37"/>
    <w:rsid w:val="00BD2244"/>
    <w:rsid w:val="00BD4CD8"/>
    <w:rsid w:val="00BE49B8"/>
    <w:rsid w:val="00BE6472"/>
    <w:rsid w:val="00BF29B8"/>
    <w:rsid w:val="00BF46EA"/>
    <w:rsid w:val="00BF7CAA"/>
    <w:rsid w:val="00C07769"/>
    <w:rsid w:val="00C07D05"/>
    <w:rsid w:val="00C10856"/>
    <w:rsid w:val="00C10EBD"/>
    <w:rsid w:val="00C203FA"/>
    <w:rsid w:val="00C244F5"/>
    <w:rsid w:val="00C245B7"/>
    <w:rsid w:val="00C3164F"/>
    <w:rsid w:val="00C31B5E"/>
    <w:rsid w:val="00C34D3E"/>
    <w:rsid w:val="00C35B37"/>
    <w:rsid w:val="00C3747A"/>
    <w:rsid w:val="00C37F29"/>
    <w:rsid w:val="00C56DCC"/>
    <w:rsid w:val="00C57075"/>
    <w:rsid w:val="00C72AFE"/>
    <w:rsid w:val="00C81619"/>
    <w:rsid w:val="00CA013C"/>
    <w:rsid w:val="00CA219E"/>
    <w:rsid w:val="00CA6D6D"/>
    <w:rsid w:val="00CC7A4E"/>
    <w:rsid w:val="00CD1359"/>
    <w:rsid w:val="00CD4C83"/>
    <w:rsid w:val="00CD77B9"/>
    <w:rsid w:val="00D01EDC"/>
    <w:rsid w:val="00D078AA"/>
    <w:rsid w:val="00D10058"/>
    <w:rsid w:val="00D1187B"/>
    <w:rsid w:val="00D11978"/>
    <w:rsid w:val="00D15E30"/>
    <w:rsid w:val="00D16129"/>
    <w:rsid w:val="00D22693"/>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A3D68"/>
    <w:rsid w:val="00DB2337"/>
    <w:rsid w:val="00DB5F87"/>
    <w:rsid w:val="00DB699B"/>
    <w:rsid w:val="00DC0376"/>
    <w:rsid w:val="00DC099B"/>
    <w:rsid w:val="00DC2BE5"/>
    <w:rsid w:val="00DD023F"/>
    <w:rsid w:val="00DD4CD4"/>
    <w:rsid w:val="00DD65A2"/>
    <w:rsid w:val="00DD6770"/>
    <w:rsid w:val="00DE0749"/>
    <w:rsid w:val="00DE1CE2"/>
    <w:rsid w:val="00DE2A23"/>
    <w:rsid w:val="00DF1210"/>
    <w:rsid w:val="00DF31E9"/>
    <w:rsid w:val="00DF400D"/>
    <w:rsid w:val="00DF5C23"/>
    <w:rsid w:val="00E01DAD"/>
    <w:rsid w:val="00E021DC"/>
    <w:rsid w:val="00E03F91"/>
    <w:rsid w:val="00E064EF"/>
    <w:rsid w:val="00E064F2"/>
    <w:rsid w:val="00E0717B"/>
    <w:rsid w:val="00E12F9B"/>
    <w:rsid w:val="00E13592"/>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0A98"/>
    <w:rsid w:val="00EB33FF"/>
    <w:rsid w:val="00EB3D1A"/>
    <w:rsid w:val="00EC2759"/>
    <w:rsid w:val="00EC7106"/>
    <w:rsid w:val="00ED0120"/>
    <w:rsid w:val="00ED3BBA"/>
    <w:rsid w:val="00ED4E12"/>
    <w:rsid w:val="00ED5394"/>
    <w:rsid w:val="00EE051B"/>
    <w:rsid w:val="00EE54B4"/>
    <w:rsid w:val="00EF1AD8"/>
    <w:rsid w:val="00EF2B5C"/>
    <w:rsid w:val="00EF6A1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59DA"/>
    <w:rsid w:val="00F70D12"/>
    <w:rsid w:val="00F73954"/>
    <w:rsid w:val="00F94060"/>
    <w:rsid w:val="00FA56F6"/>
    <w:rsid w:val="00FB329D"/>
    <w:rsid w:val="00FB70BF"/>
    <w:rsid w:val="00FC27E3"/>
    <w:rsid w:val="00FC74C7"/>
    <w:rsid w:val="00FD451D"/>
    <w:rsid w:val="00FD5500"/>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7EAEAF"/>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EF6A1C"/>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EF6A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F6A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F6A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F6A1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F6A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6A1C"/>
  </w:style>
  <w:style w:type="character" w:customStyle="1" w:styleId="Heading1Char">
    <w:name w:val="Heading 1 Char"/>
    <w:aliases w:val="Pocket Char"/>
    <w:basedOn w:val="DefaultParagraphFont"/>
    <w:link w:val="Heading1"/>
    <w:rsid w:val="00EF6A1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F6A1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F6A1C"/>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EF6A1C"/>
    <w:rPr>
      <w:rFonts w:ascii="Calibri" w:eastAsiaTheme="majorEastAsia" w:hAnsi="Calibri" w:cstheme="majorBidi"/>
      <w:b/>
      <w:iCs/>
      <w:sz w:val="26"/>
      <w:szCs w:val="22"/>
    </w:rPr>
  </w:style>
  <w:style w:type="character" w:customStyle="1" w:styleId="Style13ptBold">
    <w:name w:val="Style 13 pt Bold"/>
    <w:aliases w:val="Cite"/>
    <w:basedOn w:val="DefaultParagraphFont"/>
    <w:uiPriority w:val="5"/>
    <w:qFormat/>
    <w:rsid w:val="00EF6A1C"/>
    <w:rPr>
      <w:b/>
      <w:bCs/>
      <w:sz w:val="26"/>
      <w:u w:val="none"/>
    </w:rPr>
  </w:style>
  <w:style w:type="character" w:customStyle="1" w:styleId="StyleUnderline">
    <w:name w:val="Style Underline"/>
    <w:aliases w:val="Underline"/>
    <w:basedOn w:val="DefaultParagraphFont"/>
    <w:uiPriority w:val="6"/>
    <w:qFormat/>
    <w:rsid w:val="00EF6A1C"/>
    <w:rPr>
      <w:b w:val="0"/>
      <w:sz w:val="22"/>
      <w:u w:val="single"/>
    </w:rPr>
  </w:style>
  <w:style w:type="character" w:styleId="Emphasis">
    <w:name w:val="Emphasis"/>
    <w:basedOn w:val="DefaultParagraphFont"/>
    <w:uiPriority w:val="7"/>
    <w:qFormat/>
    <w:rsid w:val="00EF6A1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F6A1C"/>
    <w:rPr>
      <w:color w:val="auto"/>
      <w:u w:val="none"/>
    </w:rPr>
  </w:style>
  <w:style w:type="character" w:styleId="Hyperlink">
    <w:name w:val="Hyperlink"/>
    <w:basedOn w:val="DefaultParagraphFont"/>
    <w:uiPriority w:val="99"/>
    <w:unhideWhenUsed/>
    <w:rsid w:val="00EF6A1C"/>
    <w:rPr>
      <w:color w:val="auto"/>
      <w:u w:val="none"/>
    </w:rPr>
  </w:style>
  <w:style w:type="paragraph" w:styleId="DocumentMap">
    <w:name w:val="Document Map"/>
    <w:basedOn w:val="Normal"/>
    <w:link w:val="DocumentMapChar"/>
    <w:uiPriority w:val="99"/>
    <w:semiHidden/>
    <w:unhideWhenUsed/>
    <w:rsid w:val="00045A4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45A45"/>
    <w:rPr>
      <w:rFonts w:ascii="Lucida Grande" w:hAnsi="Lucida Grande" w:cs="Lucida Grande"/>
    </w:rPr>
  </w:style>
  <w:style w:type="paragraph" w:styleId="NormalWeb">
    <w:name w:val="Normal (Web)"/>
    <w:basedOn w:val="Normal"/>
    <w:uiPriority w:val="99"/>
    <w:unhideWhenUsed/>
    <w:rsid w:val="00582FAE"/>
    <w:pPr>
      <w:spacing w:after="150" w:line="240" w:lineRule="auto"/>
    </w:pPr>
    <w:rPr>
      <w:rFonts w:ascii="Times New Roman" w:eastAsia="Times New Roman" w:hAnsi="Times New Roman" w:cs="Times New Roman"/>
      <w:sz w:val="24"/>
    </w:rPr>
  </w:style>
  <w:style w:type="paragraph" w:styleId="NoSpacing">
    <w:name w:val="No Spacing"/>
    <w:uiPriority w:val="1"/>
    <w:qFormat/>
    <w:rsid w:val="002B49E8"/>
    <w:rPr>
      <w:rFonts w:ascii="Calibri" w:eastAsiaTheme="minorHAns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trac.syr.edu/immigration/reports/468/" TargetMode="External"/><Relationship Id="rId18" Type="http://schemas.openxmlformats.org/officeDocument/2006/relationships/hyperlink" Target="https://www.motherjones.com/politics/2018/05/theres-a-700000-case-backlog-in-immigration-courts-jeff-sessions-just-decided-to-pile-on-more/" TargetMode="External"/><Relationship Id="rId26" Type="http://schemas.openxmlformats.org/officeDocument/2006/relationships/hyperlink" Target="http://trac.syr.edu/immigration/reports/516/" TargetMode="External"/><Relationship Id="rId39" Type="http://schemas.openxmlformats.org/officeDocument/2006/relationships/hyperlink" Target="https://www.brennancenter.org/Jeff-sessions-crippling-immigration-court" TargetMode="External"/><Relationship Id="rId21" Type="http://schemas.openxmlformats.org/officeDocument/2006/relationships/hyperlink" Target="http://www.aila.org/casestudy" TargetMode="External"/><Relationship Id="rId34" Type="http://schemas.openxmlformats.org/officeDocument/2006/relationships/hyperlink" Target="https://www.washingtonpost.com/news/morning-mix/wp/2018/06/12/back-to-the-dark-ages-sessions-asylum-ruling-reverses-decades-of-womens-rights-progress-critics-say/?noredirect=on&amp;utm_term=.d45fddee03f8" TargetMode="External"/><Relationship Id="rId42" Type="http://schemas.openxmlformats.org/officeDocument/2006/relationships/hyperlink" Target="https://wamu.org/story/18/03/12/attorney-general-sessions-reshapes-who-qualifies-for-asylum/" TargetMode="External"/><Relationship Id="rId47" Type="http://schemas.openxmlformats.org/officeDocument/2006/relationships/hyperlink" Target="http://citeseerx.ist.psu.edu/viewdoc/download?doi=10.1.1.208.7282&amp;rep=rep1&amp;type=pdf" TargetMode="External"/><Relationship Id="rId50" Type="http://schemas.openxmlformats.org/officeDocument/2006/relationships/hyperlink" Target="https://scholarworks.gsu.edu/cgi/viewcontent.cgi?referer=https://scholar.google.com/&amp;httpsredir=1&amp;article=1060&amp;context=ssw_facpub" TargetMode="External"/><Relationship Id="rId55" Type="http://schemas.openxmlformats.org/officeDocument/2006/relationships/hyperlink" Target="http://thehill.com/latino/396645-trump-implementing-new-policy-to-turn-away-many-more-asylum-seekers-at-border-report" TargetMode="External"/><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humanrightsfirst.org/press-release/immigration-court-backlog-continues-grow" TargetMode="External"/><Relationship Id="rId20" Type="http://schemas.openxmlformats.org/officeDocument/2006/relationships/hyperlink" Target="https://www.brennancenter.org/Jeff-sessions-crippling-immigration-court" TargetMode="External"/><Relationship Id="rId29" Type="http://schemas.openxmlformats.org/officeDocument/2006/relationships/hyperlink" Target="http://www.cnn.com/2014/06/26/opinion/immigration-judge-broken-system/index.html" TargetMode="External"/><Relationship Id="rId41" Type="http://schemas.openxmlformats.org/officeDocument/2006/relationships/hyperlink" Target="http://citeseerx.ist.psu.edu/viewdoc/download?doi=10.1.1.208.7282&amp;rep=rep1&amp;type=pdf" TargetMode="External"/><Relationship Id="rId54" Type="http://schemas.openxmlformats.org/officeDocument/2006/relationships/hyperlink" Target="http://thehill.com/latino/396645-trump-implementing-new-policy-to-turn-away-many-more-asylum-seekers-at-border-report"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humanrightsfirst.org/resource/fear-mongering-and-alternative-facts-trump-administrations-attacks-asylum" TargetMode="External"/><Relationship Id="rId24" Type="http://schemas.openxmlformats.org/officeDocument/2006/relationships/hyperlink" Target="https://www.justice.gov/eoir/page/file/1060841/download" TargetMode="External"/><Relationship Id="rId32" Type="http://schemas.openxmlformats.org/officeDocument/2006/relationships/hyperlink" Target="https://splinternews.com/jeff-sessions-brilliant-plan-to-speed-up-immigration-co-1826679908" TargetMode="External"/><Relationship Id="rId37" Type="http://schemas.openxmlformats.org/officeDocument/2006/relationships/hyperlink" Target="http://trac.syr.edu/immigration/reports/491/" TargetMode="External"/><Relationship Id="rId40" Type="http://schemas.openxmlformats.org/officeDocument/2006/relationships/hyperlink" Target="https://www.cato.org/publications/commentary/how-trump-can-end-family-separation-mess-still-win" TargetMode="External"/><Relationship Id="rId45" Type="http://schemas.openxmlformats.org/officeDocument/2006/relationships/hyperlink" Target="https://www.wola.org/analysis/fact-sheet-united-states-immigration-central-american-asylum-seekers/" TargetMode="External"/><Relationship Id="rId53" Type="http://schemas.openxmlformats.org/officeDocument/2006/relationships/hyperlink" Target="https://www.humanrightsfirst.org/resource/fear-mongering-and-alternative-facts-trump-administrations-attacks-asylum" TargetMode="External"/><Relationship Id="rId58" Type="http://schemas.openxmlformats.org/officeDocument/2006/relationships/hyperlink" Target="https://www.splcenter.org/news/2018/04/11/splc-trump-administration-should-help-not-hinder-detained-immigrants'-access-legal" TargetMode="External"/><Relationship Id="rId5" Type="http://schemas.openxmlformats.org/officeDocument/2006/relationships/numbering" Target="numbering.xml"/><Relationship Id="rId15" Type="http://schemas.openxmlformats.org/officeDocument/2006/relationships/hyperlink" Target="http://trac.syr.edu/immigration/reports/516/" TargetMode="External"/><Relationship Id="rId23" Type="http://schemas.openxmlformats.org/officeDocument/2006/relationships/hyperlink" Target="http://trac.syr.edu/immigration/reports/516/" TargetMode="External"/><Relationship Id="rId28" Type="http://schemas.openxmlformats.org/officeDocument/2006/relationships/hyperlink" Target="http://trac.syr.edu/immigration/reports/225/include/payroll.html" TargetMode="External"/><Relationship Id="rId36" Type="http://schemas.openxmlformats.org/officeDocument/2006/relationships/hyperlink" Target="http://www.miamiherald.com/news/nation-world/national/article52091630.html" TargetMode="External"/><Relationship Id="rId49" Type="http://schemas.openxmlformats.org/officeDocument/2006/relationships/hyperlink" Target="http://citeseerx.ist.psu.edu/viewdoc/download?doi=10.1.1.208.7282&amp;rep=rep1&amp;type=pdf" TargetMode="External"/><Relationship Id="rId57" Type="http://schemas.openxmlformats.org/officeDocument/2006/relationships/hyperlink" Target="https://www.humanrightsfirst.org/resource/fear-mongering-and-alternative-facts-trump-administrations-attacks-asylum" TargetMode="External"/><Relationship Id="rId61" Type="http://schemas.openxmlformats.org/officeDocument/2006/relationships/hyperlink" Target="https://www.humanrightsfirst.org/resource/fear-mongering-and-alternative-facts-trump-administrations-attacks-asylum" TargetMode="External"/><Relationship Id="rId10" Type="http://schemas.openxmlformats.org/officeDocument/2006/relationships/hyperlink" Target="http://ejil.org/pdfs/10/2/588.pdf" TargetMode="External"/><Relationship Id="rId19" Type="http://schemas.openxmlformats.org/officeDocument/2006/relationships/hyperlink" Target="https://www.rollcall.com/author/published-iPro-Contributors-2016-02-07T27:26:18Z-e4f35702-783f-4c54-a80e-ff5fb030f45f" TargetMode="External"/><Relationship Id="rId31" Type="http://schemas.openxmlformats.org/officeDocument/2006/relationships/hyperlink" Target="https://www.brookings.edu/blog/fixgov/2018/06/18/amid-turmoil-on-the-border-new-doj-policy-encourages-immigration-judges-to-cut-corners/" TargetMode="External"/><Relationship Id="rId44" Type="http://schemas.openxmlformats.org/officeDocument/2006/relationships/hyperlink" Target="http://www.foxnews.com/politics/2018/06/11/sessions-limits-asylum-claims-citing-federal-law-widespread-fraud-unacceptable-backlog-cases.html" TargetMode="External"/><Relationship Id="rId52" Type="http://schemas.openxmlformats.org/officeDocument/2006/relationships/hyperlink" Target="https://bipartisanpolicy.org/blog/record-number-of-cases-in-immigration-courts-is-simmering-crisis/" TargetMode="External"/><Relationship Id="rId60" Type="http://schemas.openxmlformats.org/officeDocument/2006/relationships/hyperlink" Target="https://www.humanrightsfirst.org/resource/fear-mongering-and-alternative-facts-trump-administrations-attacks-asylum" TargetMode="External"/><Relationship Id="rId4" Type="http://schemas.openxmlformats.org/officeDocument/2006/relationships/customXml" Target="../customXml/item4.xml"/><Relationship Id="rId9" Type="http://schemas.openxmlformats.org/officeDocument/2006/relationships/hyperlink" Target="https://www.humanrightsfirst.org/resource/fear-mongering-and-alternative-facts-trump-administrations-attacks-asylum" TargetMode="External"/><Relationship Id="rId14" Type="http://schemas.openxmlformats.org/officeDocument/2006/relationships/hyperlink" Target="https://bipartisanpolicy.org/blog/record-number-of-cases-in-immigration-courts-is-simmering-crisis/" TargetMode="External"/><Relationship Id="rId22" Type="http://schemas.openxmlformats.org/officeDocument/2006/relationships/hyperlink" Target="https://www.americanbar.org/content/dam/aba/uncategorized/GAO/HilarieBassStatement-4-18-18.authcheckdam.pdf" TargetMode="External"/><Relationship Id="rId27" Type="http://schemas.openxmlformats.org/officeDocument/2006/relationships/hyperlink" Target="https://www.justice.gov/eoir/office-of-the-chief-immigration-judge-bios" TargetMode="External"/><Relationship Id="rId30" Type="http://schemas.openxmlformats.org/officeDocument/2006/relationships/hyperlink" Target="https://reginfo.gov/public/do/eAgendaViewRule?pubId=201804&amp;RIN=1125-AA86" TargetMode="External"/><Relationship Id="rId35" Type="http://schemas.openxmlformats.org/officeDocument/2006/relationships/hyperlink" Target="https://cgrs.uchastings.edu/our-work/matter-kasinga-1996" TargetMode="External"/><Relationship Id="rId43" Type="http://schemas.openxmlformats.org/officeDocument/2006/relationships/hyperlink" Target="https://www.c-span.org/video/?435666-1/attorney-general-urges-congress-crack-broken-asylum-policies" TargetMode="External"/><Relationship Id="rId48" Type="http://schemas.openxmlformats.org/officeDocument/2006/relationships/hyperlink" Target="http://citeseerx.ist.psu.edu/viewdoc/download?doi=10.1.1.208.7282&amp;rep=rep1&amp;type=pdf" TargetMode="External"/><Relationship Id="rId56" Type="http://schemas.openxmlformats.org/officeDocument/2006/relationships/hyperlink" Target="https://www.humanrightsfirst.org/resource/fear-mongering-and-alternative-facts-trump-administrations-attacks-asylum" TargetMode="External"/><Relationship Id="rId8" Type="http://schemas.openxmlformats.org/officeDocument/2006/relationships/webSettings" Target="webSettings.xml"/><Relationship Id="rId51" Type="http://schemas.openxmlformats.org/officeDocument/2006/relationships/hyperlink" Target="http://citeseerx.ist.psu.edu/viewdoc/download?doi=10.1.1.208.7282&amp;rep=rep1&amp;type=pdf" TargetMode="External"/><Relationship Id="rId3" Type="http://schemas.openxmlformats.org/officeDocument/2006/relationships/customXml" Target="../customXml/item3.xml"/><Relationship Id="rId12" Type="http://schemas.openxmlformats.org/officeDocument/2006/relationships/hyperlink" Target="https://www.splcenter.org/news/2018/04/11/splc-trump-administration-should-help-not-hinder-detained-immigrants'-access-legal" TargetMode="External"/><Relationship Id="rId17" Type="http://schemas.openxmlformats.org/officeDocument/2006/relationships/hyperlink" Target="https://bipartisanpolicy.org/blog/record-number-of-cases-in-immigration-courts-is-simmering-crisis/" TargetMode="External"/><Relationship Id="rId25" Type="http://schemas.openxmlformats.org/officeDocument/2006/relationships/hyperlink" Target="http://trac.syr.edu/immigration/reports/225/include/pending.html" TargetMode="External"/><Relationship Id="rId33" Type="http://schemas.openxmlformats.org/officeDocument/2006/relationships/hyperlink" Target="https://www.nbcnews.com/news/latino/citizenship-application-backlog-skyrocketed-under-trump-report-finds-n888146" TargetMode="External"/><Relationship Id="rId38" Type="http://schemas.openxmlformats.org/officeDocument/2006/relationships/hyperlink" Target="http://immigrationcourtside.com/" TargetMode="External"/><Relationship Id="rId46" Type="http://schemas.openxmlformats.org/officeDocument/2006/relationships/hyperlink" Target="https://cis.org/Report/Massive-Increase-Immigration-Court-Backlog" TargetMode="External"/><Relationship Id="rId59" Type="http://schemas.openxmlformats.org/officeDocument/2006/relationships/hyperlink" Target="https://www.humanrightsfirst.org/resource/fear-mongering-and-alternative-facts-trump-administrations-attacks-asylu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C4A9D0D-0A48-4E46-8837-A5E36428E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86</Pages>
  <Words>26690</Words>
  <Characters>152136</Characters>
  <Application>Microsoft Office Word</Application>
  <DocSecurity>0</DocSecurity>
  <Lines>1267</Lines>
  <Paragraphs>356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178470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Griffiths, Jack Gerrard, '19</dc:creator>
  <cp:keywords>5.2</cp:keywords>
  <dc:description/>
  <cp:lastModifiedBy>Sarah Lundeen</cp:lastModifiedBy>
  <cp:revision>52</cp:revision>
  <dcterms:created xsi:type="dcterms:W3CDTF">2018-07-14T22:52:00Z</dcterms:created>
  <dcterms:modified xsi:type="dcterms:W3CDTF">2018-07-16T21:04:00Z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